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B8C3C" w14:textId="6C7A73F9" w:rsidR="0087792E" w:rsidRPr="005F1DE0" w:rsidRDefault="0087792E" w:rsidP="0087792E">
      <w:pPr>
        <w:widowControl/>
        <w:jc w:val="left"/>
        <w:rPr>
          <w:rFonts w:asciiTheme="majorEastAsia" w:eastAsiaTheme="majorEastAsia" w:hAnsiTheme="majorEastAsia"/>
          <w:szCs w:val="21"/>
        </w:rPr>
      </w:pPr>
    </w:p>
    <w:p w14:paraId="16CFB61D" w14:textId="41A59551" w:rsidR="0087792E" w:rsidRPr="005F1DE0" w:rsidRDefault="0087792E" w:rsidP="0087792E">
      <w:pPr>
        <w:widowControl/>
        <w:jc w:val="left"/>
        <w:rPr>
          <w:rFonts w:asciiTheme="majorEastAsia" w:eastAsiaTheme="majorEastAsia" w:hAnsiTheme="majorEastAsia"/>
          <w:szCs w:val="21"/>
        </w:rPr>
      </w:pPr>
    </w:p>
    <w:p w14:paraId="398A219F" w14:textId="70CA4CD2" w:rsidR="0087792E" w:rsidRPr="005F1DE0" w:rsidRDefault="0087792E" w:rsidP="0087792E">
      <w:pPr>
        <w:widowControl/>
        <w:jc w:val="left"/>
        <w:rPr>
          <w:rFonts w:asciiTheme="majorEastAsia" w:eastAsiaTheme="majorEastAsia" w:hAnsiTheme="majorEastAsia"/>
          <w:szCs w:val="21"/>
        </w:rPr>
      </w:pPr>
    </w:p>
    <w:p w14:paraId="03389540" w14:textId="77777777" w:rsidR="0087792E" w:rsidRPr="005F1DE0" w:rsidRDefault="0087792E" w:rsidP="0087792E">
      <w:pPr>
        <w:widowControl/>
        <w:jc w:val="left"/>
        <w:rPr>
          <w:rFonts w:asciiTheme="majorEastAsia" w:eastAsiaTheme="majorEastAsia" w:hAnsiTheme="majorEastAsia"/>
          <w:szCs w:val="21"/>
        </w:rPr>
      </w:pPr>
    </w:p>
    <w:p w14:paraId="2CC26C7A" w14:textId="02CDF547" w:rsidR="0087792E" w:rsidRPr="005F1DE0" w:rsidRDefault="00BE18BA" w:rsidP="0087792E">
      <w:pPr>
        <w:jc w:val="center"/>
        <w:rPr>
          <w:rFonts w:asciiTheme="majorEastAsia" w:eastAsiaTheme="majorEastAsia" w:hAnsiTheme="majorEastAsia"/>
          <w:sz w:val="44"/>
          <w:szCs w:val="44"/>
        </w:rPr>
      </w:pPr>
      <w:r w:rsidRPr="005F1DE0">
        <w:rPr>
          <w:rFonts w:asciiTheme="majorEastAsia" w:eastAsiaTheme="majorEastAsia" w:hAnsiTheme="majorEastAsia" w:hint="eastAsia"/>
          <w:sz w:val="44"/>
          <w:szCs w:val="44"/>
        </w:rPr>
        <w:t>地方独立行政法人大阪府立環境農林水産総合研究所</w:t>
      </w:r>
    </w:p>
    <w:p w14:paraId="5489ADD2" w14:textId="347D1075" w:rsidR="0087792E" w:rsidRPr="005F1DE0" w:rsidRDefault="00E00157" w:rsidP="009C1EC1">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第２期中期目標期間</w:t>
      </w:r>
      <w:r w:rsidR="0087792E" w:rsidRPr="005F1DE0">
        <w:rPr>
          <w:rFonts w:ascii="ＭＳ ゴシック" w:eastAsia="ＭＳ ゴシック" w:hAnsi="ＭＳ ゴシック" w:hint="eastAsia"/>
          <w:sz w:val="44"/>
          <w:szCs w:val="44"/>
        </w:rPr>
        <w:t>業務実績</w:t>
      </w:r>
      <w:r>
        <w:rPr>
          <w:rFonts w:ascii="ＭＳ ゴシック" w:eastAsia="ＭＳ ゴシック" w:hAnsi="ＭＳ ゴシック" w:hint="eastAsia"/>
          <w:sz w:val="44"/>
          <w:szCs w:val="44"/>
        </w:rPr>
        <w:t>報告書</w:t>
      </w:r>
    </w:p>
    <w:p w14:paraId="54BBDB86" w14:textId="77777777" w:rsidR="009C1EC1" w:rsidRPr="005F1DE0" w:rsidRDefault="009C1EC1" w:rsidP="009C1EC1">
      <w:pPr>
        <w:jc w:val="center"/>
        <w:rPr>
          <w:rFonts w:ascii="ＭＳ ゴシック" w:eastAsia="ＭＳ ゴシック" w:hAnsi="ＭＳ ゴシック"/>
          <w:sz w:val="44"/>
          <w:szCs w:val="44"/>
        </w:rPr>
      </w:pPr>
    </w:p>
    <w:p w14:paraId="40DE408F" w14:textId="77777777" w:rsidR="0087792E" w:rsidRPr="005F1DE0" w:rsidRDefault="0087792E" w:rsidP="0087792E">
      <w:pPr>
        <w:jc w:val="center"/>
        <w:rPr>
          <w:rFonts w:ascii="ＭＳ ゴシック" w:eastAsia="ＭＳ ゴシック" w:hAnsi="ＭＳ ゴシック"/>
          <w:sz w:val="44"/>
          <w:szCs w:val="44"/>
        </w:rPr>
      </w:pPr>
      <w:r w:rsidRPr="005F1DE0">
        <w:rPr>
          <w:rFonts w:ascii="ＭＳ ゴシック" w:eastAsia="ＭＳ ゴシック" w:hAnsi="ＭＳ ゴシック" w:hint="eastAsia"/>
          <w:sz w:val="44"/>
          <w:szCs w:val="44"/>
        </w:rPr>
        <w:t>第２期（平成28年４月１日～令和２年３月31日）</w:t>
      </w:r>
    </w:p>
    <w:p w14:paraId="295F7DAD" w14:textId="77777777" w:rsidR="0087792E" w:rsidRPr="005F1DE0" w:rsidRDefault="0087792E" w:rsidP="0087792E">
      <w:pPr>
        <w:jc w:val="center"/>
        <w:rPr>
          <w:rFonts w:ascii="ＭＳ ゴシック" w:eastAsia="ＭＳ ゴシック" w:hAnsi="ＭＳ ゴシック"/>
          <w:sz w:val="44"/>
          <w:szCs w:val="44"/>
        </w:rPr>
      </w:pPr>
    </w:p>
    <w:p w14:paraId="4F651383" w14:textId="77777777" w:rsidR="0087792E" w:rsidRPr="005F1DE0" w:rsidRDefault="0087792E" w:rsidP="0087792E">
      <w:pPr>
        <w:jc w:val="center"/>
        <w:rPr>
          <w:rFonts w:ascii="ＭＳ ゴシック" w:eastAsia="ＭＳ ゴシック" w:hAnsi="ＭＳ ゴシック"/>
          <w:sz w:val="44"/>
          <w:szCs w:val="44"/>
        </w:rPr>
      </w:pPr>
    </w:p>
    <w:p w14:paraId="2FAC91DD" w14:textId="77777777" w:rsidR="00130A11" w:rsidRPr="00104C2C" w:rsidRDefault="00130A11" w:rsidP="00130A11">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令和２</w:t>
      </w:r>
      <w:r w:rsidRPr="00104C2C">
        <w:rPr>
          <w:rFonts w:ascii="ＭＳ ゴシック" w:eastAsia="ＭＳ ゴシック" w:hAnsi="ＭＳ ゴシック" w:hint="eastAsia"/>
          <w:sz w:val="44"/>
          <w:szCs w:val="44"/>
        </w:rPr>
        <w:t>年６月</w:t>
      </w:r>
    </w:p>
    <w:p w14:paraId="0A649C23" w14:textId="77777777" w:rsidR="00130A11" w:rsidRDefault="00130A11" w:rsidP="00130A11">
      <w:pPr>
        <w:jc w:val="center"/>
        <w:rPr>
          <w:rFonts w:ascii="ＭＳ ゴシック" w:eastAsia="ＭＳ ゴシック" w:hAnsi="ＭＳ ゴシック"/>
          <w:sz w:val="44"/>
          <w:szCs w:val="44"/>
        </w:rPr>
      </w:pPr>
    </w:p>
    <w:p w14:paraId="50C69DD1" w14:textId="77777777" w:rsidR="00130A11" w:rsidRDefault="00130A11" w:rsidP="00130A11">
      <w:pPr>
        <w:jc w:val="center"/>
        <w:rPr>
          <w:rFonts w:ascii="ＭＳ ゴシック" w:eastAsia="ＭＳ ゴシック" w:hAnsi="ＭＳ ゴシック"/>
          <w:sz w:val="44"/>
          <w:szCs w:val="44"/>
        </w:rPr>
      </w:pPr>
    </w:p>
    <w:p w14:paraId="6EA1301E" w14:textId="77777777" w:rsidR="00130A11" w:rsidRPr="00104C2C" w:rsidRDefault="00130A11" w:rsidP="00130A11">
      <w:pPr>
        <w:jc w:val="center"/>
        <w:rPr>
          <w:rFonts w:ascii="ＭＳ ゴシック" w:eastAsia="ＭＳ ゴシック" w:hAnsi="ＭＳ ゴシック"/>
          <w:sz w:val="44"/>
          <w:szCs w:val="44"/>
        </w:rPr>
      </w:pPr>
    </w:p>
    <w:p w14:paraId="38BFDCE5" w14:textId="77777777" w:rsidR="00130A11" w:rsidRPr="00104C2C" w:rsidRDefault="00130A11" w:rsidP="00130A11">
      <w:pPr>
        <w:jc w:val="center"/>
        <w:rPr>
          <w:rFonts w:ascii="ＭＳ ゴシック" w:eastAsia="ＭＳ ゴシック" w:hAnsi="ＭＳ ゴシック"/>
          <w:sz w:val="44"/>
          <w:szCs w:val="44"/>
        </w:rPr>
      </w:pPr>
      <w:r w:rsidRPr="00104C2C">
        <w:rPr>
          <w:noProof/>
        </w:rPr>
        <w:drawing>
          <wp:inline distT="0" distB="0" distL="0" distR="0" wp14:anchorId="338A098B" wp14:editId="519CF6DB">
            <wp:extent cx="4770120" cy="440055"/>
            <wp:effectExtent l="0" t="0" r="0" b="0"/>
            <wp:docPr id="2"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inline>
        </w:drawing>
      </w:r>
    </w:p>
    <w:p w14:paraId="63E8AD8B" w14:textId="59F9B102" w:rsidR="0087792E" w:rsidRDefault="0087792E" w:rsidP="0087792E">
      <w:pPr>
        <w:widowControl/>
        <w:jc w:val="left"/>
        <w:rPr>
          <w:rFonts w:asciiTheme="majorEastAsia" w:eastAsiaTheme="majorEastAsia" w:hAnsiTheme="majorEastAsia"/>
          <w:szCs w:val="21"/>
        </w:rPr>
      </w:pPr>
    </w:p>
    <w:p w14:paraId="5B088F4A" w14:textId="77777777" w:rsidR="00130A11" w:rsidRPr="005F1DE0" w:rsidRDefault="00130A11" w:rsidP="0087792E">
      <w:pPr>
        <w:widowControl/>
        <w:jc w:val="left"/>
        <w:rPr>
          <w:rFonts w:asciiTheme="majorEastAsia" w:eastAsiaTheme="majorEastAsia" w:hAnsiTheme="majorEastAsia"/>
          <w:szCs w:val="21"/>
        </w:rPr>
      </w:pPr>
    </w:p>
    <w:tbl>
      <w:tblPr>
        <w:tblStyle w:val="a3"/>
        <w:tblpPr w:leftFromText="142" w:rightFromText="142" w:vertAnchor="text" w:horzAnchor="margin" w:tblpY="64"/>
        <w:tblOverlap w:val="never"/>
        <w:tblW w:w="15413" w:type="dxa"/>
        <w:tblLayout w:type="fixed"/>
        <w:tblLook w:val="0480" w:firstRow="0" w:lastRow="0" w:firstColumn="1" w:lastColumn="0" w:noHBand="0" w:noVBand="1"/>
      </w:tblPr>
      <w:tblGrid>
        <w:gridCol w:w="6"/>
        <w:gridCol w:w="981"/>
        <w:gridCol w:w="1830"/>
        <w:gridCol w:w="26"/>
        <w:gridCol w:w="2533"/>
        <w:gridCol w:w="2125"/>
        <w:gridCol w:w="851"/>
        <w:gridCol w:w="283"/>
        <w:gridCol w:w="149"/>
        <w:gridCol w:w="20"/>
        <w:gridCol w:w="122"/>
        <w:gridCol w:w="141"/>
        <w:gridCol w:w="135"/>
        <w:gridCol w:w="851"/>
        <w:gridCol w:w="432"/>
        <w:gridCol w:w="142"/>
        <w:gridCol w:w="276"/>
        <w:gridCol w:w="1566"/>
        <w:gridCol w:w="284"/>
        <w:gridCol w:w="425"/>
        <w:gridCol w:w="2219"/>
        <w:gridCol w:w="16"/>
      </w:tblGrid>
      <w:tr w:rsidR="000607FE" w:rsidRPr="005F1DE0" w14:paraId="7FD9ED53" w14:textId="77777777" w:rsidTr="007F145D">
        <w:trPr>
          <w:gridAfter w:val="1"/>
          <w:wAfter w:w="16" w:type="dxa"/>
          <w:trHeight w:hRule="exact" w:val="284"/>
        </w:trPr>
        <w:tc>
          <w:tcPr>
            <w:tcW w:w="5376" w:type="dxa"/>
            <w:gridSpan w:val="5"/>
            <w:vMerge w:val="restart"/>
            <w:vAlign w:val="center"/>
          </w:tcPr>
          <w:p w14:paraId="036B29A9" w14:textId="36B3C2D5" w:rsidR="00EC77C3" w:rsidRPr="005F1DE0" w:rsidRDefault="00EC77C3" w:rsidP="004C6EC3">
            <w:pPr>
              <w:spacing w:line="200" w:lineRule="exact"/>
              <w:rPr>
                <w:rFonts w:asciiTheme="majorEastAsia" w:eastAsiaTheme="majorEastAsia" w:hAnsiTheme="majorEastAsia"/>
                <w:b/>
                <w:sz w:val="16"/>
                <w:szCs w:val="16"/>
              </w:rPr>
            </w:pPr>
            <w:bookmarkStart w:id="0" w:name="_GoBack"/>
            <w:bookmarkEnd w:id="0"/>
            <w:r w:rsidRPr="005F1DE0">
              <w:rPr>
                <w:rFonts w:asciiTheme="majorEastAsia" w:eastAsiaTheme="majorEastAsia" w:hAnsiTheme="majorEastAsia" w:hint="eastAsia"/>
                <w:b/>
                <w:sz w:val="16"/>
                <w:szCs w:val="16"/>
              </w:rPr>
              <w:lastRenderedPageBreak/>
              <w:t>大項目１</w:t>
            </w:r>
          </w:p>
          <w:p w14:paraId="29463D46" w14:textId="77777777" w:rsidR="004C6EC3" w:rsidRPr="005F1DE0" w:rsidRDefault="004C6EC3" w:rsidP="004C6EC3">
            <w:pPr>
              <w:spacing w:line="200" w:lineRule="exact"/>
              <w:rPr>
                <w:rFonts w:asciiTheme="majorEastAsia" w:eastAsiaTheme="majorEastAsia" w:hAnsiTheme="majorEastAsia"/>
                <w:b/>
                <w:sz w:val="16"/>
                <w:szCs w:val="16"/>
              </w:rPr>
            </w:pPr>
          </w:p>
          <w:p w14:paraId="45F2425E" w14:textId="16EC4D12" w:rsidR="00C7299D" w:rsidRPr="005F1DE0" w:rsidRDefault="004D305B" w:rsidP="004D305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府民サービスに係る技術支援の実施及び知見の提供</w:t>
            </w:r>
          </w:p>
        </w:tc>
        <w:tc>
          <w:tcPr>
            <w:tcW w:w="2125" w:type="dxa"/>
            <w:vMerge w:val="restart"/>
            <w:vAlign w:val="center"/>
          </w:tcPr>
          <w:p w14:paraId="79E8EAE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3402" w:type="dxa"/>
            <w:gridSpan w:val="11"/>
            <w:shd w:val="clear" w:color="auto" w:fill="D9D9D9" w:themeFill="background1" w:themeFillShade="D9"/>
            <w:vAlign w:val="center"/>
          </w:tcPr>
          <w:p w14:paraId="7787DF07"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275" w:type="dxa"/>
            <w:gridSpan w:val="3"/>
            <w:vMerge w:val="restart"/>
            <w:shd w:val="clear" w:color="auto" w:fill="D9D9D9" w:themeFill="background1" w:themeFillShade="D9"/>
            <w:vAlign w:val="center"/>
          </w:tcPr>
          <w:p w14:paraId="42EF812F"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2388AA3" w14:textId="793BB0D4" w:rsidR="00C7299D"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219" w:type="dxa"/>
            <w:vMerge w:val="restart"/>
            <w:shd w:val="clear" w:color="auto" w:fill="D9D9D9" w:themeFill="background1" w:themeFillShade="D9"/>
            <w:vAlign w:val="center"/>
          </w:tcPr>
          <w:p w14:paraId="048D4A7F"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0DA7F7CB" w14:textId="3B6FA88D" w:rsidR="00C7299D"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072894A8" w14:textId="77777777" w:rsidTr="007F145D">
        <w:trPr>
          <w:gridAfter w:val="1"/>
          <w:wAfter w:w="16" w:type="dxa"/>
          <w:trHeight w:hRule="exact" w:val="284"/>
        </w:trPr>
        <w:tc>
          <w:tcPr>
            <w:tcW w:w="5376" w:type="dxa"/>
            <w:gridSpan w:val="5"/>
            <w:vMerge/>
            <w:vAlign w:val="center"/>
          </w:tcPr>
          <w:p w14:paraId="66728D66"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2125" w:type="dxa"/>
            <w:vMerge/>
            <w:vAlign w:val="center"/>
          </w:tcPr>
          <w:p w14:paraId="53A772D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851" w:type="dxa"/>
            <w:shd w:val="clear" w:color="auto" w:fill="D9D9D9" w:themeFill="background1" w:themeFillShade="D9"/>
            <w:vAlign w:val="center"/>
          </w:tcPr>
          <w:p w14:paraId="59ECCA4A"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50" w:type="dxa"/>
            <w:gridSpan w:val="6"/>
            <w:shd w:val="clear" w:color="auto" w:fill="D9D9D9" w:themeFill="background1" w:themeFillShade="D9"/>
            <w:vAlign w:val="center"/>
          </w:tcPr>
          <w:p w14:paraId="6C195737"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51" w:type="dxa"/>
            <w:shd w:val="clear" w:color="auto" w:fill="D9D9D9" w:themeFill="background1" w:themeFillShade="D9"/>
            <w:vAlign w:val="center"/>
          </w:tcPr>
          <w:p w14:paraId="2333CD1F"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850" w:type="dxa"/>
            <w:gridSpan w:val="3"/>
            <w:shd w:val="clear" w:color="auto" w:fill="D9D9D9" w:themeFill="background1" w:themeFillShade="D9"/>
            <w:vAlign w:val="center"/>
          </w:tcPr>
          <w:p w14:paraId="1550E6B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275" w:type="dxa"/>
            <w:gridSpan w:val="3"/>
            <w:vMerge/>
            <w:shd w:val="clear" w:color="auto" w:fill="D9D9D9" w:themeFill="background1" w:themeFillShade="D9"/>
            <w:vAlign w:val="center"/>
          </w:tcPr>
          <w:p w14:paraId="641E4047" w14:textId="77777777" w:rsidR="00C7299D" w:rsidRPr="005F1DE0" w:rsidRDefault="00C7299D" w:rsidP="004C6EC3">
            <w:pPr>
              <w:spacing w:line="200" w:lineRule="exact"/>
              <w:rPr>
                <w:rFonts w:asciiTheme="majorEastAsia" w:eastAsiaTheme="majorEastAsia" w:hAnsiTheme="majorEastAsia"/>
                <w:sz w:val="16"/>
                <w:szCs w:val="16"/>
              </w:rPr>
            </w:pPr>
          </w:p>
        </w:tc>
        <w:tc>
          <w:tcPr>
            <w:tcW w:w="2219" w:type="dxa"/>
            <w:vMerge/>
            <w:shd w:val="clear" w:color="auto" w:fill="D9D9D9" w:themeFill="background1" w:themeFillShade="D9"/>
            <w:vAlign w:val="center"/>
          </w:tcPr>
          <w:p w14:paraId="5BAFED1F" w14:textId="1460E42D" w:rsidR="00C7299D" w:rsidRPr="005F1DE0" w:rsidRDefault="00C7299D" w:rsidP="004C6EC3">
            <w:pPr>
              <w:spacing w:line="200" w:lineRule="exact"/>
              <w:rPr>
                <w:rFonts w:asciiTheme="majorEastAsia" w:eastAsiaTheme="majorEastAsia" w:hAnsiTheme="majorEastAsia"/>
                <w:sz w:val="16"/>
                <w:szCs w:val="16"/>
              </w:rPr>
            </w:pPr>
          </w:p>
        </w:tc>
      </w:tr>
      <w:tr w:rsidR="000607FE" w:rsidRPr="005F1DE0" w14:paraId="5541123A" w14:textId="77777777" w:rsidTr="007F145D">
        <w:trPr>
          <w:gridAfter w:val="1"/>
          <w:wAfter w:w="16" w:type="dxa"/>
          <w:trHeight w:hRule="exact" w:val="284"/>
        </w:trPr>
        <w:tc>
          <w:tcPr>
            <w:tcW w:w="5376" w:type="dxa"/>
            <w:gridSpan w:val="5"/>
            <w:vMerge/>
            <w:vAlign w:val="center"/>
          </w:tcPr>
          <w:p w14:paraId="3ADBB511"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2125" w:type="dxa"/>
            <w:shd w:val="clear" w:color="auto" w:fill="D9D9D9" w:themeFill="background1" w:themeFillShade="D9"/>
            <w:vAlign w:val="center"/>
          </w:tcPr>
          <w:p w14:paraId="19BE245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51" w:type="dxa"/>
            <w:vAlign w:val="center"/>
          </w:tcPr>
          <w:p w14:paraId="2E841AC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6"/>
            <w:vAlign w:val="center"/>
          </w:tcPr>
          <w:p w14:paraId="1D043EF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1" w:type="dxa"/>
            <w:vAlign w:val="center"/>
          </w:tcPr>
          <w:p w14:paraId="46EFD76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3"/>
            <w:vAlign w:val="center"/>
          </w:tcPr>
          <w:p w14:paraId="7A267BAD" w14:textId="1B409B97" w:rsidR="00C7299D" w:rsidRPr="005F1DE0" w:rsidRDefault="00C7299D" w:rsidP="004C6EC3">
            <w:pPr>
              <w:spacing w:line="200" w:lineRule="exact"/>
              <w:jc w:val="center"/>
              <w:rPr>
                <w:rFonts w:asciiTheme="majorEastAsia" w:eastAsiaTheme="majorEastAsia" w:hAnsiTheme="majorEastAsia"/>
                <w:sz w:val="16"/>
                <w:szCs w:val="16"/>
              </w:rPr>
            </w:pPr>
          </w:p>
        </w:tc>
        <w:tc>
          <w:tcPr>
            <w:tcW w:w="2275" w:type="dxa"/>
            <w:gridSpan w:val="3"/>
            <w:vAlign w:val="center"/>
          </w:tcPr>
          <w:p w14:paraId="47B322B6"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219" w:type="dxa"/>
            <w:vAlign w:val="center"/>
          </w:tcPr>
          <w:p w14:paraId="31639B14" w14:textId="41F24CB2" w:rsidR="00C7299D" w:rsidRPr="005F1DE0" w:rsidRDefault="00C7299D" w:rsidP="004C6EC3">
            <w:pPr>
              <w:spacing w:line="200" w:lineRule="exact"/>
              <w:jc w:val="center"/>
              <w:rPr>
                <w:rFonts w:asciiTheme="majorEastAsia" w:eastAsiaTheme="majorEastAsia" w:hAnsiTheme="majorEastAsia"/>
                <w:sz w:val="16"/>
                <w:szCs w:val="16"/>
              </w:rPr>
            </w:pPr>
          </w:p>
        </w:tc>
      </w:tr>
      <w:tr w:rsidR="000607FE" w:rsidRPr="005F1DE0" w14:paraId="7B1341FE" w14:textId="77777777" w:rsidTr="00766641">
        <w:trPr>
          <w:gridAfter w:val="1"/>
          <w:wAfter w:w="16" w:type="dxa"/>
          <w:trHeight w:hRule="exact" w:val="284"/>
        </w:trPr>
        <w:tc>
          <w:tcPr>
            <w:tcW w:w="2843" w:type="dxa"/>
            <w:gridSpan w:val="4"/>
            <w:shd w:val="clear" w:color="auto" w:fill="D9D9D9" w:themeFill="background1" w:themeFillShade="D9"/>
            <w:vAlign w:val="center"/>
          </w:tcPr>
          <w:p w14:paraId="3C650B3E" w14:textId="77777777"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2533" w:type="dxa"/>
            <w:shd w:val="clear" w:color="auto" w:fill="D9D9D9" w:themeFill="background1" w:themeFillShade="D9"/>
            <w:vAlign w:val="center"/>
          </w:tcPr>
          <w:p w14:paraId="0B6D3101" w14:textId="77777777"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10021" w:type="dxa"/>
            <w:gridSpan w:val="16"/>
            <w:shd w:val="clear" w:color="auto" w:fill="D9D9D9" w:themeFill="background1" w:themeFillShade="D9"/>
            <w:vAlign w:val="center"/>
          </w:tcPr>
          <w:p w14:paraId="76FDA0EB" w14:textId="12F19E1D" w:rsidR="00362A38" w:rsidRPr="005F1DE0" w:rsidRDefault="00362A3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w:t>
            </w:r>
            <w:r w:rsidR="000D1C4C" w:rsidRPr="005F1DE0">
              <w:rPr>
                <w:rFonts w:asciiTheme="majorEastAsia" w:eastAsiaTheme="majorEastAsia" w:hAnsiTheme="majorEastAsia" w:hint="eastAsia"/>
                <w:sz w:val="16"/>
                <w:szCs w:val="16"/>
              </w:rPr>
              <w:t>・知事の評価</w:t>
            </w:r>
          </w:p>
        </w:tc>
      </w:tr>
      <w:tr w:rsidR="000607FE" w:rsidRPr="005F1DE0" w14:paraId="10E532C0" w14:textId="77777777" w:rsidTr="007F145D">
        <w:trPr>
          <w:gridAfter w:val="1"/>
          <w:wAfter w:w="16" w:type="dxa"/>
          <w:trHeight w:hRule="exact" w:val="340"/>
        </w:trPr>
        <w:tc>
          <w:tcPr>
            <w:tcW w:w="987" w:type="dxa"/>
            <w:gridSpan w:val="2"/>
            <w:shd w:val="clear" w:color="auto" w:fill="D9D9D9" w:themeFill="background1" w:themeFillShade="D9"/>
            <w:vAlign w:val="center"/>
          </w:tcPr>
          <w:p w14:paraId="2CD79965" w14:textId="77777777"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小項目１</w:t>
            </w:r>
          </w:p>
        </w:tc>
        <w:tc>
          <w:tcPr>
            <w:tcW w:w="4389" w:type="dxa"/>
            <w:gridSpan w:val="3"/>
            <w:shd w:val="clear" w:color="auto" w:fill="D9D9D9" w:themeFill="background1" w:themeFillShade="D9"/>
            <w:vAlign w:val="center"/>
          </w:tcPr>
          <w:p w14:paraId="662495B9" w14:textId="7329DF49" w:rsidR="00362A38" w:rsidRPr="005F1DE0" w:rsidRDefault="00362A38" w:rsidP="00B04900">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事業者に対する</w:t>
            </w:r>
            <w:r w:rsidRPr="002147EE">
              <w:rPr>
                <w:rFonts w:asciiTheme="majorEastAsia" w:eastAsiaTheme="majorEastAsia" w:hAnsiTheme="majorEastAsia" w:hint="eastAsia"/>
                <w:sz w:val="16"/>
                <w:szCs w:val="16"/>
              </w:rPr>
              <w:t>支援</w:t>
            </w:r>
          </w:p>
        </w:tc>
        <w:tc>
          <w:tcPr>
            <w:tcW w:w="3428" w:type="dxa"/>
            <w:gridSpan w:val="5"/>
            <w:shd w:val="clear" w:color="auto" w:fill="D9D9D9" w:themeFill="background1" w:themeFillShade="D9"/>
            <w:vAlign w:val="center"/>
          </w:tcPr>
          <w:p w14:paraId="2490D8D6" w14:textId="3C4BC7C9"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2099" w:type="dxa"/>
            <w:gridSpan w:val="7"/>
            <w:tcBorders>
              <w:right w:val="double" w:sz="4" w:space="0" w:color="auto"/>
            </w:tcBorders>
            <w:shd w:val="clear" w:color="auto" w:fill="auto"/>
            <w:vAlign w:val="center"/>
          </w:tcPr>
          <w:p w14:paraId="63DB6288" w14:textId="4E362077" w:rsidR="00362A38" w:rsidRPr="005F1DE0" w:rsidRDefault="00101077"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75" w:type="dxa"/>
            <w:gridSpan w:val="3"/>
            <w:tcBorders>
              <w:left w:val="double" w:sz="4" w:space="0" w:color="auto"/>
            </w:tcBorders>
            <w:shd w:val="clear" w:color="auto" w:fill="D9D9D9" w:themeFill="background1" w:themeFillShade="D9"/>
            <w:vAlign w:val="center"/>
          </w:tcPr>
          <w:p w14:paraId="725FDE9C" w14:textId="77777777" w:rsidR="00362A38" w:rsidRPr="005F1DE0" w:rsidRDefault="00362A3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19" w:type="dxa"/>
            <w:shd w:val="clear" w:color="auto" w:fill="auto"/>
            <w:vAlign w:val="center"/>
          </w:tcPr>
          <w:p w14:paraId="62EBF364" w14:textId="2064998E" w:rsidR="00362A38" w:rsidRPr="005F1DE0" w:rsidRDefault="00362A38" w:rsidP="006F01BD">
            <w:pPr>
              <w:spacing w:line="220" w:lineRule="exact"/>
              <w:jc w:val="center"/>
              <w:rPr>
                <w:rFonts w:asciiTheme="majorEastAsia" w:eastAsiaTheme="majorEastAsia" w:hAnsiTheme="majorEastAsia"/>
                <w:sz w:val="16"/>
                <w:szCs w:val="16"/>
              </w:rPr>
            </w:pPr>
          </w:p>
        </w:tc>
      </w:tr>
      <w:tr w:rsidR="000607FE" w:rsidRPr="005F1DE0" w14:paraId="7EDF0314" w14:textId="77777777" w:rsidTr="00766641">
        <w:tblPrEx>
          <w:tblCellMar>
            <w:left w:w="99" w:type="dxa"/>
            <w:right w:w="99" w:type="dxa"/>
          </w:tblCellMar>
        </w:tblPrEx>
        <w:trPr>
          <w:gridBefore w:val="1"/>
          <w:wBefore w:w="6" w:type="dxa"/>
          <w:trHeight w:val="1840"/>
        </w:trPr>
        <w:tc>
          <w:tcPr>
            <w:tcW w:w="2837" w:type="dxa"/>
            <w:gridSpan w:val="3"/>
          </w:tcPr>
          <w:p w14:paraId="7547BB15" w14:textId="77777777" w:rsidR="00101077" w:rsidRPr="005F1DE0" w:rsidRDefault="00101077" w:rsidP="00766641">
            <w:pPr>
              <w:autoSpaceDE w:val="0"/>
              <w:autoSpaceDN w:val="0"/>
              <w:spacing w:line="18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第２　府民に対して提供するサービスその他の業務の質の向上に関する事項</w:t>
            </w:r>
          </w:p>
          <w:p w14:paraId="5BE10339" w14:textId="77777777" w:rsidR="00101077" w:rsidRPr="005F1DE0" w:rsidRDefault="00101077" w:rsidP="00766641">
            <w:pPr>
              <w:autoSpaceDE w:val="0"/>
              <w:autoSpaceDN w:val="0"/>
              <w:spacing w:line="18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１</w:t>
            </w:r>
            <w:r w:rsidRPr="005F1DE0">
              <w:rPr>
                <w:rFonts w:asciiTheme="majorEastAsia" w:eastAsiaTheme="majorEastAsia" w:hAnsiTheme="majorEastAsia" w:cs="MSGothic"/>
                <w:b/>
                <w:kern w:val="0"/>
                <w:sz w:val="16"/>
                <w:szCs w:val="16"/>
                <w:u w:val="single"/>
              </w:rPr>
              <w:t xml:space="preserve"> </w:t>
            </w:r>
            <w:r w:rsidRPr="005F1DE0">
              <w:rPr>
                <w:rFonts w:asciiTheme="majorEastAsia" w:eastAsiaTheme="majorEastAsia" w:hAnsiTheme="majorEastAsia" w:cs="MSGothic" w:hint="eastAsia"/>
                <w:b/>
                <w:kern w:val="0"/>
                <w:sz w:val="16"/>
                <w:szCs w:val="16"/>
                <w:u w:val="single"/>
              </w:rPr>
              <w:t>技術支援の実施及び情報発信</w:t>
            </w:r>
          </w:p>
          <w:p w14:paraId="504F87A3" w14:textId="5F742CBB" w:rsidR="00101077" w:rsidRPr="005F1DE0" w:rsidRDefault="00101077" w:rsidP="00766641">
            <w:pPr>
              <w:autoSpaceDE w:val="0"/>
              <w:autoSpaceDN w:val="0"/>
              <w:spacing w:line="18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は、環境、農林水産業及び食品産業の分野における専門家集団として技術力を最大限に発揮し、府民に対して様々な技術支援を行うとともに、府に協力して成果の普及を円滑に進めること。また、様々な分野から集積した知識や、調査及び試験研究（以下「調査研究」という。）などで得た知見を積極的かつ分かりやすく提供すること。更に、事業者や行政への支援を着実に実施するため、数値目標を設定して取り組み、その状況を適切に把握して進捗管理を行うこと。</w:t>
            </w:r>
          </w:p>
        </w:tc>
        <w:tc>
          <w:tcPr>
            <w:tcW w:w="2533" w:type="dxa"/>
          </w:tcPr>
          <w:p w14:paraId="3C903A89" w14:textId="77777777" w:rsidR="00101077" w:rsidRPr="005F1DE0" w:rsidRDefault="00101077" w:rsidP="0010107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cs="MSGothic" w:hint="eastAsia"/>
                <w:b/>
                <w:kern w:val="0"/>
                <w:sz w:val="16"/>
                <w:szCs w:val="16"/>
                <w:u w:val="single"/>
              </w:rPr>
              <w:t>第１　府民に対して提供するサービスその他の業務の質の向上に関する目標を達成するためにとるべき措置</w:t>
            </w:r>
          </w:p>
          <w:p w14:paraId="04226706" w14:textId="77777777" w:rsidR="00101077" w:rsidRPr="005F1DE0" w:rsidRDefault="00101077" w:rsidP="0010107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技術支援の実施及び知見の提供</w:t>
            </w:r>
          </w:p>
          <w:p w14:paraId="36D70F12" w14:textId="77777777" w:rsidR="00101077" w:rsidRPr="005F1DE0" w:rsidRDefault="00101077" w:rsidP="0010107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事業者、行政、地域社会への技術支援並びに調査及び試験研究（以下「調査研究」という。）で得た知見の提供等を研究所が提供するサービスの主たるものと位置づけ、以下のとおり取り組む。</w:t>
            </w:r>
          </w:p>
          <w:p w14:paraId="16134D1D" w14:textId="77777777" w:rsidR="00101077" w:rsidRPr="005F1DE0" w:rsidRDefault="00101077" w:rsidP="00250059">
            <w:pPr>
              <w:spacing w:line="200" w:lineRule="exact"/>
              <w:rPr>
                <w:rFonts w:asciiTheme="majorEastAsia" w:eastAsiaTheme="majorEastAsia" w:hAnsiTheme="majorEastAsia" w:cs="MSGothic"/>
                <w:b/>
                <w:kern w:val="0"/>
                <w:sz w:val="16"/>
                <w:szCs w:val="16"/>
                <w:u w:val="single"/>
              </w:rPr>
            </w:pPr>
          </w:p>
        </w:tc>
        <w:tc>
          <w:tcPr>
            <w:tcW w:w="10037" w:type="dxa"/>
            <w:gridSpan w:val="17"/>
          </w:tcPr>
          <w:p w14:paraId="2DA96228" w14:textId="77777777" w:rsidR="00101077" w:rsidRPr="005F1DE0" w:rsidRDefault="00101077" w:rsidP="0010107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cs="MSGothic" w:hint="eastAsia"/>
                <w:b/>
                <w:kern w:val="0"/>
                <w:sz w:val="16"/>
                <w:szCs w:val="16"/>
              </w:rPr>
              <w:t>第１　府民に対して提供するサービスその他の業務の質の向上に関する目標を達成するためにとるべき措置</w:t>
            </w:r>
          </w:p>
          <w:p w14:paraId="5627694E" w14:textId="77777777" w:rsidR="00101077" w:rsidRPr="005F1DE0" w:rsidRDefault="00101077" w:rsidP="00101077">
            <w:pPr>
              <w:spacing w:line="200" w:lineRule="exact"/>
              <w:rPr>
                <w:rFonts w:asciiTheme="majorEastAsia" w:eastAsiaTheme="majorEastAsia" w:hAnsiTheme="majorEastAsia"/>
                <w:b/>
                <w:sz w:val="16"/>
                <w:szCs w:val="16"/>
              </w:rPr>
            </w:pPr>
          </w:p>
          <w:p w14:paraId="40FFA7D5" w14:textId="77777777" w:rsidR="00101077" w:rsidRPr="005F1DE0" w:rsidRDefault="00101077" w:rsidP="00101077">
            <w:pPr>
              <w:spacing w:line="200" w:lineRule="exact"/>
              <w:rPr>
                <w:rFonts w:asciiTheme="majorEastAsia" w:eastAsiaTheme="majorEastAsia" w:hAnsiTheme="majorEastAsia"/>
                <w:b/>
                <w:sz w:val="16"/>
                <w:szCs w:val="16"/>
              </w:rPr>
            </w:pPr>
          </w:p>
          <w:p w14:paraId="2AD66FB2" w14:textId="77777777" w:rsidR="00101077" w:rsidRPr="005F1DE0" w:rsidRDefault="00101077" w:rsidP="0010107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技術支援の実施及び知見の提供</w:t>
            </w:r>
          </w:p>
          <w:p w14:paraId="7D81FD4A" w14:textId="77777777" w:rsidR="00101077" w:rsidRPr="005F1DE0" w:rsidRDefault="00101077" w:rsidP="00250059">
            <w:pPr>
              <w:spacing w:line="200" w:lineRule="exact"/>
              <w:rPr>
                <w:rFonts w:asciiTheme="majorEastAsia" w:eastAsiaTheme="majorEastAsia" w:hAnsiTheme="majorEastAsia"/>
                <w:b/>
                <w:sz w:val="16"/>
                <w:szCs w:val="16"/>
              </w:rPr>
            </w:pPr>
          </w:p>
        </w:tc>
      </w:tr>
      <w:tr w:rsidR="008201AC" w:rsidRPr="005F1DE0" w14:paraId="62A2F354" w14:textId="77777777" w:rsidTr="00766641">
        <w:tblPrEx>
          <w:tblCellMar>
            <w:left w:w="99" w:type="dxa"/>
            <w:right w:w="99" w:type="dxa"/>
          </w:tblCellMar>
        </w:tblPrEx>
        <w:trPr>
          <w:gridBefore w:val="1"/>
          <w:wBefore w:w="6" w:type="dxa"/>
          <w:trHeight w:val="767"/>
        </w:trPr>
        <w:tc>
          <w:tcPr>
            <w:tcW w:w="2837" w:type="dxa"/>
            <w:gridSpan w:val="3"/>
            <w:vMerge w:val="restart"/>
          </w:tcPr>
          <w:p w14:paraId="50CD5B9C" w14:textId="77777777" w:rsidR="008201AC" w:rsidRPr="005F1DE0" w:rsidRDefault="008201AC" w:rsidP="00766641">
            <w:pPr>
              <w:autoSpaceDE w:val="0"/>
              <w:autoSpaceDN w:val="0"/>
              <w:spacing w:line="18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（１）事業者に対する支援</w:t>
            </w:r>
          </w:p>
          <w:p w14:paraId="714040D1" w14:textId="77777777" w:rsidR="008201AC" w:rsidRPr="005F1DE0" w:rsidRDefault="008201AC" w:rsidP="00766641">
            <w:pPr>
              <w:autoSpaceDE w:val="0"/>
              <w:autoSpaceDN w:val="0"/>
              <w:spacing w:line="18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①事業者に対する技術支援</w:t>
            </w:r>
          </w:p>
          <w:p w14:paraId="1E0E009E" w14:textId="3B292B26" w:rsidR="008201AC" w:rsidRPr="005F1DE0" w:rsidRDefault="008201AC" w:rsidP="00766641">
            <w:pPr>
              <w:autoSpaceDE w:val="0"/>
              <w:autoSpaceDN w:val="0"/>
              <w:spacing w:line="18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tc>
        <w:tc>
          <w:tcPr>
            <w:tcW w:w="2533" w:type="dxa"/>
          </w:tcPr>
          <w:p w14:paraId="1DC7E466"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（１）事業者に対する支援</w:t>
            </w:r>
          </w:p>
          <w:p w14:paraId="1891D002"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①事業者に対する技術支援</w:t>
            </w:r>
          </w:p>
          <w:p w14:paraId="1A3A82BF" w14:textId="54B3AB82" w:rsidR="008201AC" w:rsidRPr="005F1DE0" w:rsidRDefault="008201AC"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農林水産業者、民間企業等の事業者を以下のとおり支援する。</w:t>
            </w:r>
          </w:p>
        </w:tc>
        <w:tc>
          <w:tcPr>
            <w:tcW w:w="10037" w:type="dxa"/>
            <w:gridSpan w:val="17"/>
          </w:tcPr>
          <w:p w14:paraId="346C9CEE"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（１）事業者に対する支援</w:t>
            </w:r>
          </w:p>
          <w:p w14:paraId="45CD24D6"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①事業者に対する技術支援</w:t>
            </w:r>
          </w:p>
          <w:p w14:paraId="51B68897" w14:textId="1BFACB53" w:rsidR="008201AC" w:rsidRPr="005F1DE0" w:rsidRDefault="008201AC" w:rsidP="00B13F50">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4A91B147" w14:textId="77777777" w:rsidTr="008201AC">
        <w:tblPrEx>
          <w:tblCellMar>
            <w:left w:w="99" w:type="dxa"/>
            <w:right w:w="99" w:type="dxa"/>
          </w:tblCellMar>
        </w:tblPrEx>
        <w:trPr>
          <w:gridBefore w:val="1"/>
          <w:wBefore w:w="6" w:type="dxa"/>
          <w:trHeight w:val="2535"/>
        </w:trPr>
        <w:tc>
          <w:tcPr>
            <w:tcW w:w="2837" w:type="dxa"/>
            <w:gridSpan w:val="3"/>
            <w:vMerge/>
          </w:tcPr>
          <w:p w14:paraId="18F07F9A"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vMerge w:val="restart"/>
          </w:tcPr>
          <w:p w14:paraId="5D5BE7F2" w14:textId="1B05B1B3" w:rsidR="008201AC" w:rsidRPr="005F1DE0" w:rsidRDefault="008201AC" w:rsidP="00DB00C6">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a 技術相談への対応等</w:t>
            </w:r>
          </w:p>
        </w:tc>
        <w:tc>
          <w:tcPr>
            <w:tcW w:w="10037" w:type="dxa"/>
            <w:gridSpan w:val="17"/>
          </w:tcPr>
          <w:p w14:paraId="413BD77A" w14:textId="77777777" w:rsidR="008201AC" w:rsidRPr="005F1DE0" w:rsidRDefault="008201AC" w:rsidP="00B13F50">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a 技術相談への対応等</w:t>
            </w:r>
          </w:p>
          <w:p w14:paraId="2FC630DF" w14:textId="51057DC5" w:rsidR="008201AC" w:rsidRPr="005F1DE0" w:rsidRDefault="008201AC" w:rsidP="00B13F50">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●事業者からの技術相談に対応し、課題解決に寄与した。食品分野、水産分野、農林分野での相談が多かった。</w:t>
            </w:r>
          </w:p>
          <w:p w14:paraId="614DB4C6" w14:textId="3BA24284" w:rsidR="008201AC" w:rsidRPr="005F1DE0" w:rsidRDefault="008201AC" w:rsidP="00B13F50">
            <w:pPr>
              <w:autoSpaceDE w:val="0"/>
              <w:autoSpaceDN w:val="0"/>
              <w:spacing w:line="200" w:lineRule="exact"/>
              <w:ind w:leftChars="200" w:left="42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kern w:val="0"/>
                <w:sz w:val="16"/>
                <w:szCs w:val="16"/>
              </w:rPr>
              <w:t>●事業者向け省エネ・省CO</w:t>
            </w:r>
            <w:r w:rsidRPr="005F1DE0">
              <w:rPr>
                <w:rFonts w:asciiTheme="majorEastAsia" w:eastAsiaTheme="majorEastAsia" w:hAnsiTheme="majorEastAsia" w:cs="MSGothic" w:hint="eastAsia"/>
                <w:kern w:val="0"/>
                <w:sz w:val="16"/>
                <w:szCs w:val="16"/>
                <w:vertAlign w:val="subscript"/>
              </w:rPr>
              <w:t>2</w:t>
            </w:r>
            <w:r w:rsidRPr="005F1DE0">
              <w:rPr>
                <w:rFonts w:asciiTheme="majorEastAsia" w:eastAsiaTheme="majorEastAsia" w:hAnsiTheme="majorEastAsia" w:cs="MSGothic" w:hint="eastAsia"/>
                <w:kern w:val="0"/>
                <w:sz w:val="16"/>
                <w:szCs w:val="16"/>
              </w:rPr>
              <w:t>相談窓口を運営し、省エネ診断を行って見直しに寄与した。金属・機械製造業関連の事業者が多かった。</w:t>
            </w:r>
          </w:p>
          <w:p w14:paraId="5CBC1425" w14:textId="7D8190D3" w:rsidR="008201AC" w:rsidRPr="005F1DE0" w:rsidRDefault="008201AC" w:rsidP="00A305F7">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●省エネ・省CO</w:t>
            </w:r>
            <w:r w:rsidRPr="005F1DE0">
              <w:rPr>
                <w:rFonts w:asciiTheme="majorEastAsia" w:eastAsiaTheme="majorEastAsia" w:hAnsiTheme="majorEastAsia" w:cs="MSGothic" w:hint="eastAsia"/>
                <w:kern w:val="0"/>
                <w:sz w:val="16"/>
                <w:szCs w:val="16"/>
                <w:vertAlign w:val="subscript"/>
              </w:rPr>
              <w:t>2</w:t>
            </w:r>
            <w:r w:rsidRPr="005F1DE0">
              <w:rPr>
                <w:rFonts w:asciiTheme="majorEastAsia" w:eastAsiaTheme="majorEastAsia" w:hAnsiTheme="majorEastAsia" w:cs="MSGothic" w:hint="eastAsia"/>
                <w:kern w:val="0"/>
                <w:sz w:val="16"/>
                <w:szCs w:val="16"/>
              </w:rPr>
              <w:t>、６次産業化、食品の栄養成分表示等に関するセミナーや講演を開催し、意識啓発及び技術普及を行った。</w:t>
            </w:r>
          </w:p>
          <w:p w14:paraId="365DC3A8" w14:textId="77777777" w:rsidR="008201AC" w:rsidRPr="005F1DE0" w:rsidRDefault="008201AC" w:rsidP="00B13F50">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事業者からの技術相談及び事業者への技術指導（件）（分野別の内訳は【数値目標】にて記載）</w:t>
            </w:r>
          </w:p>
          <w:tbl>
            <w:tblPr>
              <w:tblStyle w:val="a3"/>
              <w:tblW w:w="0" w:type="auto"/>
              <w:jc w:val="center"/>
              <w:tblLayout w:type="fixed"/>
              <w:tblLook w:val="04A0" w:firstRow="1" w:lastRow="0" w:firstColumn="1" w:lastColumn="0" w:noHBand="0" w:noVBand="1"/>
            </w:tblPr>
            <w:tblGrid>
              <w:gridCol w:w="2173"/>
              <w:gridCol w:w="1088"/>
              <w:gridCol w:w="1089"/>
              <w:gridCol w:w="1088"/>
              <w:gridCol w:w="1089"/>
              <w:gridCol w:w="1088"/>
              <w:gridCol w:w="1089"/>
            </w:tblGrid>
            <w:tr w:rsidR="008201AC" w:rsidRPr="005F1DE0" w14:paraId="6A7F432D" w14:textId="77777777" w:rsidTr="007D0D83">
              <w:trPr>
                <w:trHeight w:val="191"/>
                <w:jc w:val="center"/>
              </w:trPr>
              <w:tc>
                <w:tcPr>
                  <w:tcW w:w="2173" w:type="dxa"/>
                  <w:tcBorders>
                    <w:right w:val="double" w:sz="4" w:space="0" w:color="auto"/>
                  </w:tcBorders>
                  <w:vAlign w:val="center"/>
                </w:tcPr>
                <w:p w14:paraId="4627D34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88" w:type="dxa"/>
                  <w:tcBorders>
                    <w:left w:val="double" w:sz="4" w:space="0" w:color="auto"/>
                    <w:right w:val="double" w:sz="4" w:space="0" w:color="auto"/>
                  </w:tcBorders>
                  <w:vAlign w:val="center"/>
                </w:tcPr>
                <w:p w14:paraId="00E237E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9" w:type="dxa"/>
                  <w:tcBorders>
                    <w:left w:val="double" w:sz="4" w:space="0" w:color="auto"/>
                  </w:tcBorders>
                  <w:vAlign w:val="center"/>
                </w:tcPr>
                <w:p w14:paraId="0188116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vAlign w:val="center"/>
                </w:tcPr>
                <w:p w14:paraId="5C0F9C5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9" w:type="dxa"/>
                  <w:tcBorders>
                    <w:right w:val="single" w:sz="4" w:space="0" w:color="auto"/>
                  </w:tcBorders>
                  <w:vAlign w:val="center"/>
                </w:tcPr>
                <w:p w14:paraId="5DEE973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single" w:sz="4" w:space="0" w:color="auto"/>
                    <w:right w:val="double" w:sz="4" w:space="0" w:color="auto"/>
                  </w:tcBorders>
                  <w:vAlign w:val="center"/>
                </w:tcPr>
                <w:p w14:paraId="252C6BD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9" w:type="dxa"/>
                  <w:tcBorders>
                    <w:left w:val="double" w:sz="4" w:space="0" w:color="auto"/>
                  </w:tcBorders>
                  <w:vAlign w:val="center"/>
                </w:tcPr>
                <w:p w14:paraId="3431831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71669141" w14:textId="77777777" w:rsidTr="007D0D83">
              <w:trPr>
                <w:trHeight w:val="224"/>
                <w:jc w:val="center"/>
              </w:trPr>
              <w:tc>
                <w:tcPr>
                  <w:tcW w:w="2173" w:type="dxa"/>
                  <w:tcBorders>
                    <w:right w:val="double" w:sz="4" w:space="0" w:color="auto"/>
                  </w:tcBorders>
                  <w:vAlign w:val="center"/>
                </w:tcPr>
                <w:p w14:paraId="2F41012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全分野の合計</w:t>
                  </w:r>
                </w:p>
              </w:tc>
              <w:tc>
                <w:tcPr>
                  <w:tcW w:w="1088" w:type="dxa"/>
                  <w:tcBorders>
                    <w:left w:val="double" w:sz="4" w:space="0" w:color="auto"/>
                    <w:right w:val="double" w:sz="4" w:space="0" w:color="auto"/>
                  </w:tcBorders>
                  <w:vAlign w:val="center"/>
                </w:tcPr>
                <w:p w14:paraId="6BD6B71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,438</w:t>
                  </w:r>
                </w:p>
              </w:tc>
              <w:tc>
                <w:tcPr>
                  <w:tcW w:w="1089" w:type="dxa"/>
                  <w:tcBorders>
                    <w:left w:val="double" w:sz="4" w:space="0" w:color="auto"/>
                  </w:tcBorders>
                  <w:vAlign w:val="center"/>
                </w:tcPr>
                <w:p w14:paraId="273A0F5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505</w:t>
                  </w:r>
                </w:p>
              </w:tc>
              <w:tc>
                <w:tcPr>
                  <w:tcW w:w="1088" w:type="dxa"/>
                  <w:vAlign w:val="center"/>
                </w:tcPr>
                <w:p w14:paraId="796A984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486</w:t>
                  </w:r>
                </w:p>
              </w:tc>
              <w:tc>
                <w:tcPr>
                  <w:tcW w:w="1089" w:type="dxa"/>
                  <w:tcBorders>
                    <w:right w:val="single" w:sz="4" w:space="0" w:color="auto"/>
                  </w:tcBorders>
                  <w:vAlign w:val="center"/>
                </w:tcPr>
                <w:p w14:paraId="0960AD5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501</w:t>
                  </w:r>
                </w:p>
              </w:tc>
              <w:tc>
                <w:tcPr>
                  <w:tcW w:w="1088" w:type="dxa"/>
                  <w:tcBorders>
                    <w:left w:val="single" w:sz="4" w:space="0" w:color="auto"/>
                    <w:right w:val="double" w:sz="4" w:space="0" w:color="auto"/>
                  </w:tcBorders>
                  <w:vAlign w:val="center"/>
                </w:tcPr>
                <w:p w14:paraId="5CE5C7E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77</w:t>
                  </w:r>
                </w:p>
              </w:tc>
              <w:tc>
                <w:tcPr>
                  <w:tcW w:w="1089" w:type="dxa"/>
                  <w:tcBorders>
                    <w:left w:val="double" w:sz="4" w:space="0" w:color="auto"/>
                  </w:tcBorders>
                  <w:vAlign w:val="center"/>
                </w:tcPr>
                <w:p w14:paraId="7631D93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,969</w:t>
                  </w:r>
                </w:p>
              </w:tc>
            </w:tr>
          </w:tbl>
          <w:p w14:paraId="430EF150" w14:textId="77777777" w:rsidR="008201AC" w:rsidRPr="005F1DE0" w:rsidRDefault="008201AC" w:rsidP="00B13F50">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省エネ診断（件）</w:t>
            </w:r>
          </w:p>
          <w:tbl>
            <w:tblPr>
              <w:tblStyle w:val="a3"/>
              <w:tblW w:w="0" w:type="auto"/>
              <w:tblInd w:w="536" w:type="dxa"/>
              <w:tblLayout w:type="fixed"/>
              <w:tblLook w:val="04A0" w:firstRow="1" w:lastRow="0" w:firstColumn="1" w:lastColumn="0" w:noHBand="0" w:noVBand="1"/>
            </w:tblPr>
            <w:tblGrid>
              <w:gridCol w:w="2177"/>
              <w:gridCol w:w="1091"/>
              <w:gridCol w:w="1093"/>
              <w:gridCol w:w="1091"/>
              <w:gridCol w:w="1093"/>
              <w:gridCol w:w="1091"/>
              <w:gridCol w:w="1093"/>
            </w:tblGrid>
            <w:tr w:rsidR="008201AC" w:rsidRPr="005F1DE0" w14:paraId="6A76779B" w14:textId="77777777" w:rsidTr="00DB00C6">
              <w:trPr>
                <w:trHeight w:val="195"/>
              </w:trPr>
              <w:tc>
                <w:tcPr>
                  <w:tcW w:w="2177" w:type="dxa"/>
                  <w:tcBorders>
                    <w:right w:val="double" w:sz="4" w:space="0" w:color="auto"/>
                  </w:tcBorders>
                  <w:vAlign w:val="center"/>
                </w:tcPr>
                <w:p w14:paraId="2F4C5DA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91" w:type="dxa"/>
                  <w:tcBorders>
                    <w:left w:val="double" w:sz="4" w:space="0" w:color="auto"/>
                    <w:right w:val="double" w:sz="4" w:space="0" w:color="auto"/>
                  </w:tcBorders>
                  <w:vAlign w:val="center"/>
                </w:tcPr>
                <w:p w14:paraId="1FB2D15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93" w:type="dxa"/>
                  <w:tcBorders>
                    <w:left w:val="double" w:sz="4" w:space="0" w:color="auto"/>
                  </w:tcBorders>
                  <w:vAlign w:val="center"/>
                </w:tcPr>
                <w:p w14:paraId="2A15335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91" w:type="dxa"/>
                  <w:vAlign w:val="center"/>
                </w:tcPr>
                <w:p w14:paraId="0A5EA64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93" w:type="dxa"/>
                  <w:tcBorders>
                    <w:right w:val="single" w:sz="4" w:space="0" w:color="auto"/>
                  </w:tcBorders>
                  <w:vAlign w:val="center"/>
                </w:tcPr>
                <w:p w14:paraId="6C1DFBA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91" w:type="dxa"/>
                  <w:tcBorders>
                    <w:left w:val="single" w:sz="4" w:space="0" w:color="auto"/>
                    <w:right w:val="double" w:sz="4" w:space="0" w:color="auto"/>
                  </w:tcBorders>
                  <w:vAlign w:val="center"/>
                </w:tcPr>
                <w:p w14:paraId="554C64A0"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93" w:type="dxa"/>
                  <w:tcBorders>
                    <w:left w:val="double" w:sz="4" w:space="0" w:color="auto"/>
                  </w:tcBorders>
                  <w:vAlign w:val="center"/>
                </w:tcPr>
                <w:p w14:paraId="6EBD2D0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4ADAAB59" w14:textId="77777777" w:rsidTr="00DB00C6">
              <w:trPr>
                <w:trHeight w:val="229"/>
              </w:trPr>
              <w:tc>
                <w:tcPr>
                  <w:tcW w:w="2177" w:type="dxa"/>
                  <w:tcBorders>
                    <w:right w:val="double" w:sz="4" w:space="0" w:color="auto"/>
                  </w:tcBorders>
                  <w:vAlign w:val="center"/>
                </w:tcPr>
                <w:p w14:paraId="5DD76985" w14:textId="12787618"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91" w:type="dxa"/>
                  <w:tcBorders>
                    <w:left w:val="double" w:sz="4" w:space="0" w:color="auto"/>
                    <w:right w:val="double" w:sz="4" w:space="0" w:color="auto"/>
                  </w:tcBorders>
                  <w:vAlign w:val="center"/>
                </w:tcPr>
                <w:p w14:paraId="2BF808F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66</w:t>
                  </w:r>
                </w:p>
              </w:tc>
              <w:tc>
                <w:tcPr>
                  <w:tcW w:w="1093" w:type="dxa"/>
                  <w:tcBorders>
                    <w:left w:val="double" w:sz="4" w:space="0" w:color="auto"/>
                  </w:tcBorders>
                  <w:vAlign w:val="center"/>
                </w:tcPr>
                <w:p w14:paraId="657C593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w:t>
                  </w:r>
                </w:p>
              </w:tc>
              <w:tc>
                <w:tcPr>
                  <w:tcW w:w="1091" w:type="dxa"/>
                  <w:vAlign w:val="center"/>
                </w:tcPr>
                <w:p w14:paraId="6E77BEB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93" w:type="dxa"/>
                  <w:tcBorders>
                    <w:right w:val="single" w:sz="4" w:space="0" w:color="auto"/>
                  </w:tcBorders>
                  <w:vAlign w:val="center"/>
                </w:tcPr>
                <w:p w14:paraId="02DC589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c>
                <w:tcPr>
                  <w:tcW w:w="1091" w:type="dxa"/>
                  <w:tcBorders>
                    <w:left w:val="single" w:sz="4" w:space="0" w:color="auto"/>
                    <w:right w:val="double" w:sz="4" w:space="0" w:color="auto"/>
                  </w:tcBorders>
                  <w:vAlign w:val="center"/>
                </w:tcPr>
                <w:p w14:paraId="5A40225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w:t>
                  </w:r>
                </w:p>
              </w:tc>
              <w:tc>
                <w:tcPr>
                  <w:tcW w:w="1093" w:type="dxa"/>
                  <w:tcBorders>
                    <w:left w:val="double" w:sz="4" w:space="0" w:color="auto"/>
                  </w:tcBorders>
                  <w:vAlign w:val="center"/>
                </w:tcPr>
                <w:p w14:paraId="6971B93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106</w:t>
                  </w:r>
                </w:p>
              </w:tc>
            </w:tr>
          </w:tbl>
          <w:p w14:paraId="29DE272D" w14:textId="6A07F2A8"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341EF0E0" w14:textId="77777777" w:rsidTr="008201AC">
        <w:tblPrEx>
          <w:tblCellMar>
            <w:left w:w="99" w:type="dxa"/>
            <w:right w:w="99" w:type="dxa"/>
          </w:tblCellMar>
        </w:tblPrEx>
        <w:trPr>
          <w:gridBefore w:val="1"/>
          <w:wBefore w:w="6" w:type="dxa"/>
          <w:trHeight w:val="841"/>
        </w:trPr>
        <w:tc>
          <w:tcPr>
            <w:tcW w:w="2837" w:type="dxa"/>
            <w:gridSpan w:val="3"/>
            <w:vMerge/>
          </w:tcPr>
          <w:p w14:paraId="69A0A73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vMerge/>
          </w:tcPr>
          <w:p w14:paraId="533CE5FD" w14:textId="77777777" w:rsidR="008201AC" w:rsidRPr="005F1DE0" w:rsidRDefault="008201AC" w:rsidP="00DB00C6">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67E5422B" w14:textId="77777777"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b 受託研究・共同研究の実施</w:t>
            </w:r>
          </w:p>
          <w:p w14:paraId="61286228" w14:textId="77777777" w:rsidR="008201AC" w:rsidRPr="005F1DE0" w:rsidRDefault="008201AC" w:rsidP="008201AC">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●主に農林・食品分野で受託研究を実施していたが、 H30年３月に「ぶどう・ワインラボ」を開設し、醸造関係（食品）の研究でも需要に対応したほか、R01年度は全分野（環境・農林・水産・食品）で受託研究の件数が増加し、事業者に頼りにされている。</w:t>
            </w:r>
          </w:p>
          <w:p w14:paraId="62500D66" w14:textId="0F5CAB59" w:rsidR="008201AC" w:rsidRPr="005F1DE0" w:rsidRDefault="008201AC" w:rsidP="008201AC">
            <w:pPr>
              <w:autoSpaceDE w:val="0"/>
              <w:autoSpaceDN w:val="0"/>
              <w:spacing w:line="200" w:lineRule="exact"/>
              <w:ind w:leftChars="200" w:left="42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●事業者と連携して技術開発を進める共同研究も増加している。</w:t>
            </w:r>
          </w:p>
        </w:tc>
      </w:tr>
      <w:tr w:rsidR="008201AC" w:rsidRPr="005F1DE0" w14:paraId="0DA3D67B" w14:textId="77777777" w:rsidTr="008201AC">
        <w:tblPrEx>
          <w:tblCellMar>
            <w:left w:w="99" w:type="dxa"/>
            <w:right w:w="99" w:type="dxa"/>
          </w:tblCellMar>
        </w:tblPrEx>
        <w:trPr>
          <w:gridBefore w:val="1"/>
          <w:wBefore w:w="6" w:type="dxa"/>
          <w:trHeight w:hRule="exact" w:val="1003"/>
        </w:trPr>
        <w:tc>
          <w:tcPr>
            <w:tcW w:w="2837" w:type="dxa"/>
            <w:gridSpan w:val="3"/>
            <w:vMerge/>
          </w:tcPr>
          <w:p w14:paraId="3EF1EE33"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4EDBED2B"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b 受託研究・共同研究の実施</w:t>
            </w:r>
          </w:p>
          <w:p w14:paraId="624BF9FC"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p>
        </w:tc>
        <w:tc>
          <w:tcPr>
            <w:tcW w:w="10037" w:type="dxa"/>
            <w:gridSpan w:val="17"/>
          </w:tcPr>
          <w:p w14:paraId="510723E5"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受託研究及び共同研究（件）</w:t>
            </w:r>
          </w:p>
          <w:tbl>
            <w:tblPr>
              <w:tblStyle w:val="a3"/>
              <w:tblW w:w="0" w:type="auto"/>
              <w:jc w:val="center"/>
              <w:tblLayout w:type="fixed"/>
              <w:tblLook w:val="04A0" w:firstRow="1" w:lastRow="0" w:firstColumn="1" w:lastColumn="0" w:noHBand="0" w:noVBand="1"/>
            </w:tblPr>
            <w:tblGrid>
              <w:gridCol w:w="2097"/>
              <w:gridCol w:w="1088"/>
              <w:gridCol w:w="1088"/>
              <w:gridCol w:w="1088"/>
              <w:gridCol w:w="1088"/>
              <w:gridCol w:w="1088"/>
              <w:gridCol w:w="1090"/>
            </w:tblGrid>
            <w:tr w:rsidR="008201AC" w:rsidRPr="005F1DE0" w14:paraId="32C09220" w14:textId="77777777" w:rsidTr="007D0D83">
              <w:trPr>
                <w:trHeight w:val="50"/>
                <w:jc w:val="center"/>
              </w:trPr>
              <w:tc>
                <w:tcPr>
                  <w:tcW w:w="2097" w:type="dxa"/>
                  <w:tcBorders>
                    <w:right w:val="double" w:sz="4" w:space="0" w:color="auto"/>
                  </w:tcBorders>
                  <w:vAlign w:val="center"/>
                </w:tcPr>
                <w:p w14:paraId="19F8E1C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研究の分類</w:t>
                  </w:r>
                </w:p>
              </w:tc>
              <w:tc>
                <w:tcPr>
                  <w:tcW w:w="1088" w:type="dxa"/>
                  <w:tcBorders>
                    <w:left w:val="double" w:sz="4" w:space="0" w:color="auto"/>
                    <w:right w:val="double" w:sz="4" w:space="0" w:color="auto"/>
                  </w:tcBorders>
                  <w:vAlign w:val="center"/>
                </w:tcPr>
                <w:p w14:paraId="7BFB7EF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8" w:type="dxa"/>
                  <w:tcBorders>
                    <w:left w:val="double" w:sz="4" w:space="0" w:color="auto"/>
                  </w:tcBorders>
                  <w:vAlign w:val="center"/>
                </w:tcPr>
                <w:p w14:paraId="7A42AF7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vAlign w:val="center"/>
                </w:tcPr>
                <w:p w14:paraId="6B52F54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8" w:type="dxa"/>
                  <w:tcBorders>
                    <w:right w:val="single" w:sz="4" w:space="0" w:color="auto"/>
                  </w:tcBorders>
                  <w:vAlign w:val="center"/>
                </w:tcPr>
                <w:p w14:paraId="689948F0"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single" w:sz="4" w:space="0" w:color="auto"/>
                    <w:right w:val="double" w:sz="4" w:space="0" w:color="auto"/>
                  </w:tcBorders>
                  <w:vAlign w:val="center"/>
                </w:tcPr>
                <w:p w14:paraId="5B90016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90" w:type="dxa"/>
                  <w:tcBorders>
                    <w:left w:val="double" w:sz="4" w:space="0" w:color="auto"/>
                  </w:tcBorders>
                  <w:vAlign w:val="center"/>
                </w:tcPr>
                <w:p w14:paraId="3E9344B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1ACFE694" w14:textId="77777777" w:rsidTr="007D0D83">
              <w:trPr>
                <w:trHeight w:val="105"/>
                <w:jc w:val="center"/>
              </w:trPr>
              <w:tc>
                <w:tcPr>
                  <w:tcW w:w="2097" w:type="dxa"/>
                  <w:tcBorders>
                    <w:right w:val="double" w:sz="4" w:space="0" w:color="auto"/>
                  </w:tcBorders>
                  <w:vAlign w:val="center"/>
                </w:tcPr>
                <w:p w14:paraId="20B2A77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受託研究</w:t>
                  </w:r>
                </w:p>
              </w:tc>
              <w:tc>
                <w:tcPr>
                  <w:tcW w:w="1088" w:type="dxa"/>
                  <w:tcBorders>
                    <w:left w:val="double" w:sz="4" w:space="0" w:color="auto"/>
                    <w:right w:val="double" w:sz="4" w:space="0" w:color="auto"/>
                  </w:tcBorders>
                  <w:vAlign w:val="center"/>
                </w:tcPr>
                <w:p w14:paraId="00CEA7B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7</w:t>
                  </w:r>
                  <w:r w:rsidRPr="005F1DE0">
                    <w:rPr>
                      <w:rFonts w:asciiTheme="majorEastAsia" w:eastAsiaTheme="majorEastAsia" w:hAnsiTheme="majorEastAsia" w:cs="MSGothic"/>
                      <w:kern w:val="0"/>
                      <w:sz w:val="16"/>
                      <w:szCs w:val="16"/>
                    </w:rPr>
                    <w:t>4</w:t>
                  </w:r>
                </w:p>
              </w:tc>
              <w:tc>
                <w:tcPr>
                  <w:tcW w:w="1088" w:type="dxa"/>
                  <w:tcBorders>
                    <w:left w:val="double" w:sz="4" w:space="0" w:color="auto"/>
                  </w:tcBorders>
                  <w:vAlign w:val="center"/>
                </w:tcPr>
                <w:p w14:paraId="1305EA0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vAlign w:val="center"/>
                </w:tcPr>
                <w:p w14:paraId="64EF1B3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tcBorders>
                    <w:right w:val="single" w:sz="4" w:space="0" w:color="auto"/>
                  </w:tcBorders>
                  <w:vAlign w:val="center"/>
                </w:tcPr>
                <w:p w14:paraId="43F476D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22</w:t>
                  </w:r>
                </w:p>
              </w:tc>
              <w:tc>
                <w:tcPr>
                  <w:tcW w:w="1088" w:type="dxa"/>
                  <w:tcBorders>
                    <w:left w:val="single" w:sz="4" w:space="0" w:color="auto"/>
                    <w:right w:val="double" w:sz="4" w:space="0" w:color="auto"/>
                  </w:tcBorders>
                  <w:vAlign w:val="center"/>
                </w:tcPr>
                <w:p w14:paraId="14810F4C" w14:textId="1817B581"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27</w:t>
                  </w:r>
                </w:p>
              </w:tc>
              <w:tc>
                <w:tcPr>
                  <w:tcW w:w="1090" w:type="dxa"/>
                  <w:tcBorders>
                    <w:left w:val="double" w:sz="4" w:space="0" w:color="auto"/>
                  </w:tcBorders>
                  <w:vAlign w:val="center"/>
                </w:tcPr>
                <w:p w14:paraId="3634989F" w14:textId="0B4C741E"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85</w:t>
                  </w:r>
                </w:p>
              </w:tc>
            </w:tr>
            <w:tr w:rsidR="008201AC" w:rsidRPr="005F1DE0" w14:paraId="580C2FB0" w14:textId="77777777" w:rsidTr="007D0D83">
              <w:trPr>
                <w:trHeight w:val="105"/>
                <w:jc w:val="center"/>
              </w:trPr>
              <w:tc>
                <w:tcPr>
                  <w:tcW w:w="2097" w:type="dxa"/>
                  <w:tcBorders>
                    <w:right w:val="double" w:sz="4" w:space="0" w:color="auto"/>
                  </w:tcBorders>
                  <w:vAlign w:val="center"/>
                </w:tcPr>
                <w:p w14:paraId="34CD74F0"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共同研究</w:t>
                  </w:r>
                </w:p>
              </w:tc>
              <w:tc>
                <w:tcPr>
                  <w:tcW w:w="1088" w:type="dxa"/>
                  <w:tcBorders>
                    <w:left w:val="double" w:sz="4" w:space="0" w:color="auto"/>
                    <w:right w:val="double" w:sz="4" w:space="0" w:color="auto"/>
                  </w:tcBorders>
                  <w:vAlign w:val="center"/>
                </w:tcPr>
                <w:p w14:paraId="490BE55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5</w:t>
                  </w:r>
                  <w:r w:rsidRPr="005F1DE0">
                    <w:rPr>
                      <w:rFonts w:asciiTheme="majorEastAsia" w:eastAsiaTheme="majorEastAsia" w:hAnsiTheme="majorEastAsia" w:cs="MSGothic"/>
                      <w:kern w:val="0"/>
                      <w:sz w:val="16"/>
                      <w:szCs w:val="16"/>
                    </w:rPr>
                    <w:t>7</w:t>
                  </w:r>
                </w:p>
              </w:tc>
              <w:tc>
                <w:tcPr>
                  <w:tcW w:w="1088" w:type="dxa"/>
                  <w:tcBorders>
                    <w:left w:val="double" w:sz="4" w:space="0" w:color="auto"/>
                  </w:tcBorders>
                  <w:vAlign w:val="center"/>
                </w:tcPr>
                <w:p w14:paraId="686B1A3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88" w:type="dxa"/>
                  <w:vAlign w:val="center"/>
                </w:tcPr>
                <w:p w14:paraId="6FDAA73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88" w:type="dxa"/>
                  <w:tcBorders>
                    <w:right w:val="single" w:sz="4" w:space="0" w:color="auto"/>
                  </w:tcBorders>
                  <w:vAlign w:val="center"/>
                </w:tcPr>
                <w:p w14:paraId="324E025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18</w:t>
                  </w:r>
                </w:p>
              </w:tc>
              <w:tc>
                <w:tcPr>
                  <w:tcW w:w="1088" w:type="dxa"/>
                  <w:tcBorders>
                    <w:left w:val="single" w:sz="4" w:space="0" w:color="auto"/>
                    <w:right w:val="double" w:sz="4" w:space="0" w:color="auto"/>
                  </w:tcBorders>
                  <w:vAlign w:val="center"/>
                </w:tcPr>
                <w:p w14:paraId="75BD565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9</w:t>
                  </w:r>
                </w:p>
              </w:tc>
              <w:tc>
                <w:tcPr>
                  <w:tcW w:w="1090" w:type="dxa"/>
                  <w:tcBorders>
                    <w:left w:val="double" w:sz="4" w:space="0" w:color="auto"/>
                  </w:tcBorders>
                  <w:vAlign w:val="center"/>
                </w:tcPr>
                <w:p w14:paraId="7BA730E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72</w:t>
                  </w:r>
                </w:p>
              </w:tc>
            </w:tr>
          </w:tbl>
          <w:p w14:paraId="17C22220"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580B6139" w14:textId="77777777" w:rsidTr="00B93A8A">
        <w:tblPrEx>
          <w:tblCellMar>
            <w:left w:w="99" w:type="dxa"/>
            <w:right w:w="99" w:type="dxa"/>
          </w:tblCellMar>
        </w:tblPrEx>
        <w:trPr>
          <w:gridBefore w:val="1"/>
          <w:wBefore w:w="6" w:type="dxa"/>
          <w:trHeight w:hRule="exact" w:val="1140"/>
        </w:trPr>
        <w:tc>
          <w:tcPr>
            <w:tcW w:w="2837" w:type="dxa"/>
            <w:gridSpan w:val="3"/>
            <w:vMerge/>
          </w:tcPr>
          <w:p w14:paraId="2980757C"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6D583519"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c 依頼試験の実施</w:t>
            </w:r>
          </w:p>
          <w:p w14:paraId="4027E219"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u w:val="single"/>
              </w:rPr>
            </w:pPr>
          </w:p>
        </w:tc>
        <w:tc>
          <w:tcPr>
            <w:tcW w:w="10037" w:type="dxa"/>
            <w:gridSpan w:val="17"/>
          </w:tcPr>
          <w:p w14:paraId="08AF5D2D"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c 依頼試験の実施</w:t>
            </w:r>
          </w:p>
          <w:p w14:paraId="0013A590" w14:textId="4053C5C0" w:rsidR="008201AC" w:rsidRPr="005F1DE0" w:rsidRDefault="008201AC" w:rsidP="00FB5BB3">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●農業関連企業や農業者団体等からの肥料、飼料、玄米等の成分分析等や流通飼料の肉骨粉の水分測定を実施し、事業者を支援した。</w:t>
            </w:r>
          </w:p>
          <w:p w14:paraId="0CC32C47"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依頼試験（件）</w:t>
            </w:r>
          </w:p>
          <w:tbl>
            <w:tblPr>
              <w:tblStyle w:val="a3"/>
              <w:tblW w:w="0" w:type="auto"/>
              <w:jc w:val="center"/>
              <w:tblLayout w:type="fixed"/>
              <w:tblLook w:val="04A0" w:firstRow="1" w:lastRow="0" w:firstColumn="1" w:lastColumn="0" w:noHBand="0" w:noVBand="1"/>
            </w:tblPr>
            <w:tblGrid>
              <w:gridCol w:w="2077"/>
              <w:gridCol w:w="1085"/>
              <w:gridCol w:w="1085"/>
              <w:gridCol w:w="1086"/>
              <w:gridCol w:w="1085"/>
              <w:gridCol w:w="1085"/>
              <w:gridCol w:w="1086"/>
            </w:tblGrid>
            <w:tr w:rsidR="008201AC" w:rsidRPr="005F1DE0" w14:paraId="49C83EA6" w14:textId="77777777" w:rsidTr="007D0D83">
              <w:trPr>
                <w:trHeight w:val="216"/>
                <w:jc w:val="center"/>
              </w:trPr>
              <w:tc>
                <w:tcPr>
                  <w:tcW w:w="2077" w:type="dxa"/>
                  <w:tcBorders>
                    <w:right w:val="double" w:sz="4" w:space="0" w:color="auto"/>
                  </w:tcBorders>
                  <w:vAlign w:val="center"/>
                </w:tcPr>
                <w:p w14:paraId="368664A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85" w:type="dxa"/>
                  <w:tcBorders>
                    <w:left w:val="double" w:sz="4" w:space="0" w:color="auto"/>
                    <w:right w:val="double" w:sz="4" w:space="0" w:color="auto"/>
                  </w:tcBorders>
                  <w:vAlign w:val="center"/>
                </w:tcPr>
                <w:p w14:paraId="5CD03F6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5" w:type="dxa"/>
                  <w:tcBorders>
                    <w:left w:val="double" w:sz="4" w:space="0" w:color="auto"/>
                  </w:tcBorders>
                  <w:vAlign w:val="center"/>
                </w:tcPr>
                <w:p w14:paraId="3C1CB61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6" w:type="dxa"/>
                  <w:vAlign w:val="center"/>
                </w:tcPr>
                <w:p w14:paraId="34829D9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5" w:type="dxa"/>
                  <w:tcBorders>
                    <w:right w:val="single" w:sz="4" w:space="0" w:color="auto"/>
                  </w:tcBorders>
                  <w:vAlign w:val="center"/>
                </w:tcPr>
                <w:p w14:paraId="11E4B91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5" w:type="dxa"/>
                  <w:tcBorders>
                    <w:left w:val="single" w:sz="4" w:space="0" w:color="auto"/>
                    <w:right w:val="double" w:sz="4" w:space="0" w:color="auto"/>
                  </w:tcBorders>
                  <w:vAlign w:val="center"/>
                </w:tcPr>
                <w:p w14:paraId="0E9E992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6" w:type="dxa"/>
                  <w:tcBorders>
                    <w:left w:val="double" w:sz="4" w:space="0" w:color="auto"/>
                  </w:tcBorders>
                  <w:vAlign w:val="center"/>
                </w:tcPr>
                <w:p w14:paraId="756549A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30FA5A37" w14:textId="77777777" w:rsidTr="007D0D83">
              <w:trPr>
                <w:trHeight w:val="235"/>
                <w:jc w:val="center"/>
              </w:trPr>
              <w:tc>
                <w:tcPr>
                  <w:tcW w:w="2077" w:type="dxa"/>
                  <w:tcBorders>
                    <w:right w:val="double" w:sz="4" w:space="0" w:color="auto"/>
                  </w:tcBorders>
                  <w:vAlign w:val="center"/>
                </w:tcPr>
                <w:p w14:paraId="22184730" w14:textId="3413BEED"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85" w:type="dxa"/>
                  <w:tcBorders>
                    <w:left w:val="double" w:sz="4" w:space="0" w:color="auto"/>
                    <w:right w:val="double" w:sz="4" w:space="0" w:color="auto"/>
                  </w:tcBorders>
                  <w:vAlign w:val="center"/>
                </w:tcPr>
                <w:p w14:paraId="186FD0F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3</w:t>
                  </w:r>
                </w:p>
              </w:tc>
              <w:tc>
                <w:tcPr>
                  <w:tcW w:w="1085" w:type="dxa"/>
                  <w:tcBorders>
                    <w:left w:val="double" w:sz="4" w:space="0" w:color="auto"/>
                  </w:tcBorders>
                  <w:vAlign w:val="center"/>
                </w:tcPr>
                <w:p w14:paraId="14B01CA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86" w:type="dxa"/>
                  <w:vAlign w:val="center"/>
                </w:tcPr>
                <w:p w14:paraId="4347D76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85" w:type="dxa"/>
                  <w:tcBorders>
                    <w:right w:val="single" w:sz="4" w:space="0" w:color="auto"/>
                  </w:tcBorders>
                  <w:vAlign w:val="center"/>
                </w:tcPr>
                <w:p w14:paraId="361EA49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85" w:type="dxa"/>
                  <w:tcBorders>
                    <w:left w:val="single" w:sz="4" w:space="0" w:color="auto"/>
                    <w:right w:val="double" w:sz="4" w:space="0" w:color="auto"/>
                  </w:tcBorders>
                  <w:vAlign w:val="center"/>
                </w:tcPr>
                <w:p w14:paraId="509D1477" w14:textId="3CDEF54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86" w:type="dxa"/>
                  <w:tcBorders>
                    <w:left w:val="double" w:sz="4" w:space="0" w:color="auto"/>
                  </w:tcBorders>
                  <w:vAlign w:val="center"/>
                </w:tcPr>
                <w:p w14:paraId="3526EA61" w14:textId="6A19E69C"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51</w:t>
                  </w:r>
                </w:p>
              </w:tc>
            </w:tr>
          </w:tbl>
          <w:p w14:paraId="5519C0EF"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0FE4BCBB" w14:textId="77777777" w:rsidTr="00FB5BB3">
        <w:tblPrEx>
          <w:tblCellMar>
            <w:left w:w="99" w:type="dxa"/>
            <w:right w:w="99" w:type="dxa"/>
          </w:tblCellMar>
        </w:tblPrEx>
        <w:trPr>
          <w:gridBefore w:val="1"/>
          <w:wBefore w:w="6" w:type="dxa"/>
          <w:trHeight w:val="1678"/>
        </w:trPr>
        <w:tc>
          <w:tcPr>
            <w:tcW w:w="2837" w:type="dxa"/>
            <w:gridSpan w:val="3"/>
            <w:vMerge/>
          </w:tcPr>
          <w:p w14:paraId="7FBF9C3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14AD4880"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d 試験機器・施設の提供</w:t>
            </w:r>
          </w:p>
          <w:p w14:paraId="74D9E7BD" w14:textId="36838EFE"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F4D1C3A"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d 試験機器・施設の提供</w:t>
            </w:r>
          </w:p>
          <w:p w14:paraId="057D0AF2" w14:textId="487E1410" w:rsidR="008201AC" w:rsidRPr="005F1DE0" w:rsidRDefault="008201AC" w:rsidP="00FB5BB3">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●主に農業・食品分野の化学分析等のために試験機器を提供した。R01年度は事業者の栄養成分分析で多くの事業者を支援した。</w:t>
            </w:r>
          </w:p>
          <w:p w14:paraId="2919A814" w14:textId="77777777" w:rsidR="008201AC" w:rsidRPr="005F1DE0" w:rsidRDefault="008201AC" w:rsidP="00101077">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試験機器・施設の提供（件）</w:t>
            </w:r>
          </w:p>
          <w:tbl>
            <w:tblPr>
              <w:tblStyle w:val="a3"/>
              <w:tblW w:w="9062" w:type="dxa"/>
              <w:tblInd w:w="315" w:type="dxa"/>
              <w:tblLayout w:type="fixed"/>
              <w:tblLook w:val="04A0" w:firstRow="1" w:lastRow="0" w:firstColumn="1" w:lastColumn="0" w:noHBand="0" w:noVBand="1"/>
            </w:tblPr>
            <w:tblGrid>
              <w:gridCol w:w="2860"/>
              <w:gridCol w:w="1033"/>
              <w:gridCol w:w="1034"/>
              <w:gridCol w:w="1034"/>
              <w:gridCol w:w="1033"/>
              <w:gridCol w:w="1034"/>
              <w:gridCol w:w="1034"/>
            </w:tblGrid>
            <w:tr w:rsidR="008201AC" w:rsidRPr="005F1DE0" w14:paraId="77748CB0" w14:textId="77777777" w:rsidTr="00C66550">
              <w:trPr>
                <w:trHeight w:val="220"/>
              </w:trPr>
              <w:tc>
                <w:tcPr>
                  <w:tcW w:w="2860" w:type="dxa"/>
                  <w:tcBorders>
                    <w:right w:val="double" w:sz="4" w:space="0" w:color="auto"/>
                  </w:tcBorders>
                  <w:vAlign w:val="center"/>
                </w:tcPr>
                <w:p w14:paraId="5851C9A7" w14:textId="463CE74C"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提供分野（主たる対象）</w:t>
                  </w:r>
                </w:p>
              </w:tc>
              <w:tc>
                <w:tcPr>
                  <w:tcW w:w="1033" w:type="dxa"/>
                  <w:tcBorders>
                    <w:left w:val="double" w:sz="4" w:space="0" w:color="auto"/>
                    <w:right w:val="double" w:sz="4" w:space="0" w:color="auto"/>
                  </w:tcBorders>
                  <w:vAlign w:val="center"/>
                </w:tcPr>
                <w:p w14:paraId="54B1E2F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4" w:type="dxa"/>
                  <w:tcBorders>
                    <w:left w:val="double" w:sz="4" w:space="0" w:color="auto"/>
                  </w:tcBorders>
                  <w:vAlign w:val="center"/>
                </w:tcPr>
                <w:p w14:paraId="475CC24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4" w:type="dxa"/>
                  <w:vAlign w:val="center"/>
                </w:tcPr>
                <w:p w14:paraId="4C96A9A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3" w:type="dxa"/>
                  <w:tcBorders>
                    <w:right w:val="single" w:sz="4" w:space="0" w:color="auto"/>
                  </w:tcBorders>
                  <w:vAlign w:val="center"/>
                </w:tcPr>
                <w:p w14:paraId="4AF7A03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4" w:type="dxa"/>
                  <w:tcBorders>
                    <w:left w:val="single" w:sz="4" w:space="0" w:color="auto"/>
                    <w:right w:val="double" w:sz="4" w:space="0" w:color="auto"/>
                  </w:tcBorders>
                  <w:vAlign w:val="center"/>
                </w:tcPr>
                <w:p w14:paraId="18CB614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4" w:type="dxa"/>
                  <w:tcBorders>
                    <w:left w:val="double" w:sz="4" w:space="0" w:color="auto"/>
                    <w:right w:val="single" w:sz="4" w:space="0" w:color="auto"/>
                  </w:tcBorders>
                  <w:vAlign w:val="center"/>
                </w:tcPr>
                <w:p w14:paraId="4D60038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1DB450AA" w14:textId="77777777" w:rsidTr="00C66550">
              <w:trPr>
                <w:trHeight w:val="220"/>
              </w:trPr>
              <w:tc>
                <w:tcPr>
                  <w:tcW w:w="2860" w:type="dxa"/>
                  <w:tcBorders>
                    <w:right w:val="double" w:sz="4" w:space="0" w:color="auto"/>
                  </w:tcBorders>
                  <w:vAlign w:val="center"/>
                </w:tcPr>
                <w:p w14:paraId="4D4627AF" w14:textId="744482C8"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食品関連実験室（事業者等）</w:t>
                  </w:r>
                </w:p>
              </w:tc>
              <w:tc>
                <w:tcPr>
                  <w:tcW w:w="1033" w:type="dxa"/>
                  <w:tcBorders>
                    <w:left w:val="double" w:sz="4" w:space="0" w:color="auto"/>
                    <w:right w:val="double" w:sz="4" w:space="0" w:color="auto"/>
                  </w:tcBorders>
                  <w:vAlign w:val="center"/>
                </w:tcPr>
                <w:p w14:paraId="176D463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53</w:t>
                  </w:r>
                </w:p>
              </w:tc>
              <w:tc>
                <w:tcPr>
                  <w:tcW w:w="1034" w:type="dxa"/>
                  <w:tcBorders>
                    <w:left w:val="double" w:sz="4" w:space="0" w:color="auto"/>
                  </w:tcBorders>
                  <w:vAlign w:val="center"/>
                </w:tcPr>
                <w:p w14:paraId="562B2CB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34" w:type="dxa"/>
                  <w:vAlign w:val="center"/>
                </w:tcPr>
                <w:p w14:paraId="515FD4B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33" w:type="dxa"/>
                  <w:tcBorders>
                    <w:right w:val="single" w:sz="4" w:space="0" w:color="auto"/>
                  </w:tcBorders>
                  <w:vAlign w:val="center"/>
                </w:tcPr>
                <w:p w14:paraId="6470D8C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34" w:type="dxa"/>
                  <w:tcBorders>
                    <w:left w:val="single" w:sz="4" w:space="0" w:color="auto"/>
                    <w:right w:val="double" w:sz="4" w:space="0" w:color="auto"/>
                  </w:tcBorders>
                  <w:vAlign w:val="center"/>
                </w:tcPr>
                <w:p w14:paraId="5838679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69</w:t>
                  </w:r>
                </w:p>
              </w:tc>
              <w:tc>
                <w:tcPr>
                  <w:tcW w:w="1034" w:type="dxa"/>
                  <w:tcBorders>
                    <w:left w:val="double" w:sz="4" w:space="0" w:color="auto"/>
                    <w:right w:val="single" w:sz="4" w:space="0" w:color="auto"/>
                  </w:tcBorders>
                  <w:vAlign w:val="center"/>
                </w:tcPr>
                <w:p w14:paraId="06EBC36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148</w:t>
                  </w:r>
                </w:p>
              </w:tc>
            </w:tr>
            <w:tr w:rsidR="008201AC" w:rsidRPr="005F1DE0" w14:paraId="46E89F54" w14:textId="77777777" w:rsidTr="00C66550">
              <w:trPr>
                <w:trHeight w:val="220"/>
              </w:trPr>
              <w:tc>
                <w:tcPr>
                  <w:tcW w:w="2860" w:type="dxa"/>
                  <w:tcBorders>
                    <w:right w:val="double" w:sz="4" w:space="0" w:color="auto"/>
                  </w:tcBorders>
                  <w:vAlign w:val="center"/>
                </w:tcPr>
                <w:p w14:paraId="2987421B" w14:textId="7C97ADEC"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土壌測定診断室（農の普及課等）</w:t>
                  </w:r>
                </w:p>
              </w:tc>
              <w:tc>
                <w:tcPr>
                  <w:tcW w:w="1033" w:type="dxa"/>
                  <w:tcBorders>
                    <w:left w:val="double" w:sz="4" w:space="0" w:color="auto"/>
                    <w:right w:val="double" w:sz="4" w:space="0" w:color="auto"/>
                  </w:tcBorders>
                  <w:vAlign w:val="center"/>
                </w:tcPr>
                <w:p w14:paraId="44FFD010"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8</w:t>
                  </w:r>
                  <w:r w:rsidRPr="005F1DE0">
                    <w:rPr>
                      <w:rFonts w:asciiTheme="majorEastAsia" w:eastAsiaTheme="majorEastAsia" w:hAnsiTheme="majorEastAsia" w:cs="MSGothic"/>
                      <w:kern w:val="0"/>
                      <w:sz w:val="16"/>
                      <w:szCs w:val="16"/>
                    </w:rPr>
                    <w:t>2</w:t>
                  </w:r>
                </w:p>
              </w:tc>
              <w:tc>
                <w:tcPr>
                  <w:tcW w:w="1034" w:type="dxa"/>
                  <w:tcBorders>
                    <w:left w:val="double" w:sz="4" w:space="0" w:color="auto"/>
                    <w:bottom w:val="double" w:sz="4" w:space="0" w:color="auto"/>
                  </w:tcBorders>
                  <w:vAlign w:val="center"/>
                </w:tcPr>
                <w:p w14:paraId="24DDCFE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34" w:type="dxa"/>
                  <w:tcBorders>
                    <w:bottom w:val="double" w:sz="4" w:space="0" w:color="auto"/>
                  </w:tcBorders>
                  <w:vAlign w:val="center"/>
                </w:tcPr>
                <w:p w14:paraId="6C7CAAF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033" w:type="dxa"/>
                  <w:tcBorders>
                    <w:bottom w:val="double" w:sz="4" w:space="0" w:color="auto"/>
                    <w:right w:val="single" w:sz="4" w:space="0" w:color="auto"/>
                  </w:tcBorders>
                  <w:vAlign w:val="center"/>
                </w:tcPr>
                <w:p w14:paraId="05B71FA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34" w:type="dxa"/>
                  <w:tcBorders>
                    <w:left w:val="single" w:sz="4" w:space="0" w:color="auto"/>
                    <w:bottom w:val="double" w:sz="4" w:space="0" w:color="auto"/>
                    <w:right w:val="double" w:sz="4" w:space="0" w:color="auto"/>
                  </w:tcBorders>
                  <w:vAlign w:val="center"/>
                </w:tcPr>
                <w:p w14:paraId="5D46B27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0</w:t>
                  </w:r>
                </w:p>
              </w:tc>
              <w:tc>
                <w:tcPr>
                  <w:tcW w:w="1034" w:type="dxa"/>
                  <w:tcBorders>
                    <w:left w:val="double" w:sz="4" w:space="0" w:color="auto"/>
                    <w:bottom w:val="double" w:sz="4" w:space="0" w:color="auto"/>
                    <w:right w:val="single" w:sz="4" w:space="0" w:color="auto"/>
                  </w:tcBorders>
                  <w:vAlign w:val="center"/>
                </w:tcPr>
                <w:p w14:paraId="7C398D2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r>
            <w:tr w:rsidR="008201AC" w:rsidRPr="005F1DE0" w14:paraId="2B0F4DCD" w14:textId="77777777" w:rsidTr="00C66550">
              <w:trPr>
                <w:trHeight w:val="220"/>
              </w:trPr>
              <w:tc>
                <w:tcPr>
                  <w:tcW w:w="2860" w:type="dxa"/>
                  <w:tcBorders>
                    <w:top w:val="double" w:sz="4" w:space="0" w:color="auto"/>
                    <w:right w:val="double" w:sz="4" w:space="0" w:color="auto"/>
                  </w:tcBorders>
                  <w:vAlign w:val="center"/>
                </w:tcPr>
                <w:p w14:paraId="6535401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33" w:type="dxa"/>
                  <w:tcBorders>
                    <w:top w:val="double" w:sz="4" w:space="0" w:color="auto"/>
                    <w:left w:val="double" w:sz="4" w:space="0" w:color="auto"/>
                    <w:right w:val="double" w:sz="4" w:space="0" w:color="auto"/>
                  </w:tcBorders>
                  <w:vAlign w:val="center"/>
                </w:tcPr>
                <w:p w14:paraId="46E8A5B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35</w:t>
                  </w:r>
                </w:p>
              </w:tc>
              <w:tc>
                <w:tcPr>
                  <w:tcW w:w="1034" w:type="dxa"/>
                  <w:tcBorders>
                    <w:top w:val="double" w:sz="4" w:space="0" w:color="auto"/>
                    <w:left w:val="double" w:sz="4" w:space="0" w:color="auto"/>
                  </w:tcBorders>
                  <w:vAlign w:val="center"/>
                </w:tcPr>
                <w:p w14:paraId="662B5FB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34" w:type="dxa"/>
                  <w:tcBorders>
                    <w:top w:val="double" w:sz="4" w:space="0" w:color="auto"/>
                  </w:tcBorders>
                  <w:vAlign w:val="center"/>
                </w:tcPr>
                <w:p w14:paraId="290496D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c>
                <w:tcPr>
                  <w:tcW w:w="1033" w:type="dxa"/>
                  <w:tcBorders>
                    <w:top w:val="double" w:sz="4" w:space="0" w:color="auto"/>
                    <w:right w:val="single" w:sz="4" w:space="0" w:color="auto"/>
                  </w:tcBorders>
                  <w:vAlign w:val="center"/>
                </w:tcPr>
                <w:p w14:paraId="301BDDB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34" w:type="dxa"/>
                  <w:tcBorders>
                    <w:top w:val="double" w:sz="4" w:space="0" w:color="auto"/>
                    <w:left w:val="single" w:sz="4" w:space="0" w:color="auto"/>
                    <w:right w:val="double" w:sz="4" w:space="0" w:color="auto"/>
                  </w:tcBorders>
                  <w:vAlign w:val="center"/>
                </w:tcPr>
                <w:p w14:paraId="3815C25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9</w:t>
                  </w:r>
                  <w:r w:rsidRPr="005F1DE0">
                    <w:rPr>
                      <w:rFonts w:asciiTheme="majorEastAsia" w:eastAsiaTheme="majorEastAsia" w:hAnsiTheme="majorEastAsia" w:cs="MSGothic"/>
                      <w:kern w:val="0"/>
                      <w:sz w:val="16"/>
                      <w:szCs w:val="16"/>
                    </w:rPr>
                    <w:t>9</w:t>
                  </w:r>
                </w:p>
              </w:tc>
              <w:tc>
                <w:tcPr>
                  <w:tcW w:w="1034" w:type="dxa"/>
                  <w:tcBorders>
                    <w:top w:val="double" w:sz="4" w:space="0" w:color="auto"/>
                    <w:left w:val="double" w:sz="4" w:space="0" w:color="auto"/>
                    <w:right w:val="single" w:sz="4" w:space="0" w:color="auto"/>
                  </w:tcBorders>
                  <w:vAlign w:val="center"/>
                </w:tcPr>
                <w:p w14:paraId="35CD966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269</w:t>
                  </w:r>
                </w:p>
              </w:tc>
            </w:tr>
          </w:tbl>
          <w:p w14:paraId="669C292E" w14:textId="26D4419B"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0195A0E3" w14:textId="77777777" w:rsidTr="008201AC">
        <w:tblPrEx>
          <w:tblCellMar>
            <w:left w:w="99" w:type="dxa"/>
            <w:right w:w="99" w:type="dxa"/>
          </w:tblCellMar>
        </w:tblPrEx>
        <w:trPr>
          <w:gridBefore w:val="1"/>
          <w:wBefore w:w="6" w:type="dxa"/>
          <w:trHeight w:val="1406"/>
        </w:trPr>
        <w:tc>
          <w:tcPr>
            <w:tcW w:w="2837" w:type="dxa"/>
            <w:gridSpan w:val="3"/>
            <w:vMerge/>
          </w:tcPr>
          <w:p w14:paraId="6EDEA89B"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00187C64" w14:textId="77777777" w:rsidR="008201AC" w:rsidRPr="005F1DE0" w:rsidRDefault="008201AC" w:rsidP="00760CE9">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e 製品化・商品化やP</w:t>
            </w:r>
            <w:r w:rsidRPr="005F1DE0">
              <w:rPr>
                <w:rFonts w:asciiTheme="majorEastAsia" w:eastAsiaTheme="majorEastAsia" w:hAnsiTheme="majorEastAsia" w:cs="MSGothic"/>
                <w:kern w:val="0"/>
                <w:sz w:val="16"/>
                <w:szCs w:val="16"/>
              </w:rPr>
              <w:t>R</w:t>
            </w:r>
            <w:r w:rsidRPr="005F1DE0">
              <w:rPr>
                <w:rFonts w:asciiTheme="majorEastAsia" w:eastAsiaTheme="majorEastAsia" w:hAnsiTheme="majorEastAsia" w:cs="MSGothic" w:hint="eastAsia"/>
                <w:kern w:val="0"/>
                <w:sz w:val="16"/>
                <w:szCs w:val="16"/>
              </w:rPr>
              <w:t>に係る支援</w:t>
            </w:r>
          </w:p>
          <w:p w14:paraId="6EF74116"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32916003" w14:textId="61F6FABA"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e 製品化・商品化やP</w:t>
            </w:r>
            <w:r w:rsidRPr="005F1DE0">
              <w:rPr>
                <w:rFonts w:asciiTheme="majorEastAsia" w:eastAsiaTheme="majorEastAsia" w:hAnsiTheme="majorEastAsia" w:cs="MSGothic"/>
                <w:b/>
                <w:kern w:val="0"/>
                <w:sz w:val="16"/>
                <w:szCs w:val="16"/>
              </w:rPr>
              <w:t>R</w:t>
            </w:r>
            <w:r w:rsidRPr="005F1DE0">
              <w:rPr>
                <w:rFonts w:asciiTheme="majorEastAsia" w:eastAsiaTheme="majorEastAsia" w:hAnsiTheme="majorEastAsia" w:cs="MSGothic" w:hint="eastAsia"/>
                <w:b/>
                <w:kern w:val="0"/>
                <w:sz w:val="16"/>
                <w:szCs w:val="16"/>
              </w:rPr>
              <w:t>に係る支援</w:t>
            </w:r>
          </w:p>
          <w:p w14:paraId="2462DB7F" w14:textId="17EF4F2F" w:rsidR="008201AC" w:rsidRPr="005F1DE0" w:rsidRDefault="008201AC" w:rsidP="003C6902">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w:t>
            </w:r>
            <w:r w:rsidRPr="005F1DE0">
              <w:rPr>
                <w:rFonts w:asciiTheme="majorEastAsia" w:eastAsiaTheme="majorEastAsia" w:hAnsiTheme="majorEastAsia" w:hint="eastAsia"/>
                <w:sz w:val="16"/>
                <w:szCs w:val="16"/>
              </w:rPr>
              <w:t>食品の商品開発や販売促進を支援するため、２つの事業を実施した。</w:t>
            </w:r>
          </w:p>
          <w:p w14:paraId="1223F84F" w14:textId="7F69A574" w:rsidR="008201AC" w:rsidRPr="005F1DE0" w:rsidRDefault="008201AC" w:rsidP="00FD3C87">
            <w:pPr>
              <w:autoSpaceDE w:val="0"/>
              <w:autoSpaceDN w:val="0"/>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①研究所が技術開発を行う「大阪産（もん）チャレンジ支援事業」</w:t>
            </w:r>
          </w:p>
          <w:p w14:paraId="5AFDAE1A" w14:textId="0D2BB854" w:rsidR="008201AC" w:rsidRPr="005F1DE0" w:rsidRDefault="008201AC" w:rsidP="00FD3C87">
            <w:pPr>
              <w:autoSpaceDE w:val="0"/>
              <w:autoSpaceDN w:val="0"/>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②研究所が６次産業化のための相談やプランナー派遣の事務局を担う「大阪産（もん）６次産業化サポートセンター」</w:t>
            </w:r>
          </w:p>
          <w:p w14:paraId="614B3373" w14:textId="77777777" w:rsidR="008201AC" w:rsidRPr="005F1DE0" w:rsidRDefault="008201AC" w:rsidP="00CE37F6">
            <w:pPr>
              <w:autoSpaceDE w:val="0"/>
              <w:autoSpaceDN w:val="0"/>
              <w:spacing w:line="200" w:lineRule="exact"/>
              <w:rPr>
                <w:rFonts w:asciiTheme="majorEastAsia" w:eastAsiaTheme="majorEastAsia" w:hAnsiTheme="majorEastAsia" w:cs="MSGothic"/>
                <w:kern w:val="0"/>
                <w:sz w:val="16"/>
                <w:szCs w:val="16"/>
              </w:rPr>
            </w:pPr>
          </w:p>
          <w:p w14:paraId="0E1D0EA9" w14:textId="6C69DEDB" w:rsidR="008201AC" w:rsidRPr="005F1DE0" w:rsidRDefault="008201AC" w:rsidP="00760CE9">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①</w:t>
            </w:r>
            <w:r w:rsidRPr="005F1DE0">
              <w:rPr>
                <w:rFonts w:asciiTheme="majorEastAsia" w:eastAsiaTheme="majorEastAsia" w:hAnsiTheme="majorEastAsia" w:cs="MSGothic" w:hint="eastAsia"/>
                <w:b/>
                <w:kern w:val="0"/>
                <w:sz w:val="16"/>
                <w:szCs w:val="16"/>
              </w:rPr>
              <w:t>「大阪産（もん）チャレンジ支援事業」（</w:t>
            </w:r>
            <w:r w:rsidRPr="005F1DE0">
              <w:rPr>
                <w:rFonts w:asciiTheme="majorEastAsia" w:eastAsiaTheme="majorEastAsia" w:hAnsiTheme="majorEastAsia" w:hint="eastAsia"/>
                <w:b/>
                <w:sz w:val="16"/>
                <w:szCs w:val="16"/>
              </w:rPr>
              <w:t>研究所が技術開発を行う</w:t>
            </w:r>
            <w:r w:rsidRPr="005F1DE0">
              <w:rPr>
                <w:rFonts w:asciiTheme="majorEastAsia" w:eastAsiaTheme="majorEastAsia" w:hAnsiTheme="majorEastAsia" w:cs="MSGothic" w:hint="eastAsia"/>
                <w:b/>
                <w:kern w:val="0"/>
                <w:sz w:val="16"/>
                <w:szCs w:val="16"/>
              </w:rPr>
              <w:t>）</w:t>
            </w:r>
          </w:p>
          <w:p w14:paraId="195B6DEA" w14:textId="262A4BD6" w:rsidR="008201AC" w:rsidRPr="005F1DE0" w:rsidRDefault="008201AC" w:rsidP="00CE37F6">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産（もん）｣を使用した商品の開発・改良などにチャレンジする事業者を支援した。取り組んだ15件全てを製品化し、「水なすのお吸い物の素」、「能勢栗パスタ」、「なすの菓子」、「はもと玉ねぎの揚げ蒲鉾」、「糠固化法を使った水なす糠漬け」の５件が商品化、「野菜昆布だし」など1</w:t>
            </w:r>
            <w:r w:rsidRPr="005F1DE0">
              <w:rPr>
                <w:rFonts w:asciiTheme="majorEastAsia" w:eastAsiaTheme="majorEastAsia" w:hAnsiTheme="majorEastAsia" w:cs="MSGothic"/>
                <w:kern w:val="0"/>
                <w:sz w:val="16"/>
                <w:szCs w:val="16"/>
              </w:rPr>
              <w:t>0</w:t>
            </w:r>
            <w:r w:rsidRPr="005F1DE0">
              <w:rPr>
                <w:rFonts w:asciiTheme="majorEastAsia" w:eastAsiaTheme="majorEastAsia" w:hAnsiTheme="majorEastAsia" w:cs="MSGothic" w:hint="eastAsia"/>
                <w:kern w:val="0"/>
                <w:sz w:val="16"/>
                <w:szCs w:val="16"/>
              </w:rPr>
              <w:t>件が商品化準備中である。</w:t>
            </w:r>
          </w:p>
          <w:p w14:paraId="63947A54" w14:textId="77777777" w:rsidR="008201AC" w:rsidRPr="005F1DE0" w:rsidRDefault="008201AC" w:rsidP="00760CE9">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「大阪産（もん）チャレンジ支援事業」における製品化または商品化までの支援（件）</w:t>
            </w:r>
          </w:p>
          <w:tbl>
            <w:tblPr>
              <w:tblStyle w:val="a3"/>
              <w:tblW w:w="0" w:type="auto"/>
              <w:tblInd w:w="301" w:type="dxa"/>
              <w:tblLayout w:type="fixed"/>
              <w:tblLook w:val="04A0" w:firstRow="1" w:lastRow="0" w:firstColumn="1" w:lastColumn="0" w:noHBand="0" w:noVBand="1"/>
            </w:tblPr>
            <w:tblGrid>
              <w:gridCol w:w="2097"/>
              <w:gridCol w:w="1088"/>
              <w:gridCol w:w="1088"/>
              <w:gridCol w:w="1088"/>
              <w:gridCol w:w="1088"/>
              <w:gridCol w:w="1088"/>
              <w:gridCol w:w="1088"/>
            </w:tblGrid>
            <w:tr w:rsidR="008201AC" w:rsidRPr="005F1DE0" w14:paraId="650BC7A5" w14:textId="77777777" w:rsidTr="00251F9B">
              <w:trPr>
                <w:trHeight w:val="206"/>
              </w:trPr>
              <w:tc>
                <w:tcPr>
                  <w:tcW w:w="2097" w:type="dxa"/>
                  <w:tcBorders>
                    <w:bottom w:val="single" w:sz="4" w:space="0" w:color="auto"/>
                    <w:right w:val="double" w:sz="4" w:space="0" w:color="auto"/>
                  </w:tcBorders>
                  <w:vAlign w:val="center"/>
                </w:tcPr>
                <w:p w14:paraId="5225DDE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88" w:type="dxa"/>
                  <w:tcBorders>
                    <w:left w:val="double" w:sz="4" w:space="0" w:color="auto"/>
                    <w:bottom w:val="single" w:sz="4" w:space="0" w:color="auto"/>
                    <w:right w:val="double" w:sz="4" w:space="0" w:color="auto"/>
                  </w:tcBorders>
                  <w:vAlign w:val="center"/>
                </w:tcPr>
                <w:p w14:paraId="11BFBF2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8" w:type="dxa"/>
                  <w:tcBorders>
                    <w:left w:val="double" w:sz="4" w:space="0" w:color="auto"/>
                    <w:bottom w:val="single" w:sz="4" w:space="0" w:color="auto"/>
                  </w:tcBorders>
                  <w:vAlign w:val="center"/>
                </w:tcPr>
                <w:p w14:paraId="04148D1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8" w:type="dxa"/>
                  <w:tcBorders>
                    <w:bottom w:val="single" w:sz="4" w:space="0" w:color="auto"/>
                  </w:tcBorders>
                  <w:vAlign w:val="center"/>
                </w:tcPr>
                <w:p w14:paraId="237569F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8" w:type="dxa"/>
                  <w:tcBorders>
                    <w:bottom w:val="single" w:sz="4" w:space="0" w:color="auto"/>
                    <w:right w:val="single" w:sz="4" w:space="0" w:color="auto"/>
                  </w:tcBorders>
                  <w:vAlign w:val="center"/>
                </w:tcPr>
                <w:p w14:paraId="6A702FC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8" w:type="dxa"/>
                  <w:tcBorders>
                    <w:left w:val="single" w:sz="4" w:space="0" w:color="auto"/>
                    <w:bottom w:val="single" w:sz="4" w:space="0" w:color="auto"/>
                    <w:right w:val="double" w:sz="4" w:space="0" w:color="auto"/>
                  </w:tcBorders>
                  <w:vAlign w:val="center"/>
                </w:tcPr>
                <w:p w14:paraId="6CE5E4D2"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R01実績</w:t>
                  </w:r>
                </w:p>
              </w:tc>
              <w:tc>
                <w:tcPr>
                  <w:tcW w:w="1088" w:type="dxa"/>
                  <w:tcBorders>
                    <w:left w:val="double" w:sz="4" w:space="0" w:color="auto"/>
                    <w:bottom w:val="single" w:sz="4" w:space="0" w:color="auto"/>
                  </w:tcBorders>
                  <w:vAlign w:val="center"/>
                </w:tcPr>
                <w:p w14:paraId="4A882BF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03BF9D8B" w14:textId="77777777" w:rsidTr="00251F9B">
              <w:trPr>
                <w:trHeight w:val="206"/>
              </w:trPr>
              <w:tc>
                <w:tcPr>
                  <w:tcW w:w="2097" w:type="dxa"/>
                  <w:tcBorders>
                    <w:bottom w:val="double" w:sz="4" w:space="0" w:color="auto"/>
                    <w:right w:val="double" w:sz="4" w:space="0" w:color="auto"/>
                  </w:tcBorders>
                  <w:vAlign w:val="center"/>
                </w:tcPr>
                <w:p w14:paraId="0FF6FD2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製品化件数</w:t>
                  </w:r>
                </w:p>
              </w:tc>
              <w:tc>
                <w:tcPr>
                  <w:tcW w:w="1088" w:type="dxa"/>
                  <w:tcBorders>
                    <w:left w:val="double" w:sz="4" w:space="0" w:color="auto"/>
                    <w:bottom w:val="double" w:sz="4" w:space="0" w:color="auto"/>
                    <w:right w:val="double" w:sz="4" w:space="0" w:color="auto"/>
                  </w:tcBorders>
                  <w:vAlign w:val="center"/>
                </w:tcPr>
                <w:p w14:paraId="11599BF4" w14:textId="3BC3310A"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21</w:t>
                  </w:r>
                </w:p>
              </w:tc>
              <w:tc>
                <w:tcPr>
                  <w:tcW w:w="1088" w:type="dxa"/>
                  <w:tcBorders>
                    <w:left w:val="double" w:sz="4" w:space="0" w:color="auto"/>
                    <w:bottom w:val="double" w:sz="4" w:space="0" w:color="auto"/>
                  </w:tcBorders>
                  <w:vAlign w:val="center"/>
                </w:tcPr>
                <w:p w14:paraId="35C0A5A0"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88" w:type="dxa"/>
                  <w:tcBorders>
                    <w:bottom w:val="double" w:sz="4" w:space="0" w:color="auto"/>
                  </w:tcBorders>
                  <w:vAlign w:val="center"/>
                </w:tcPr>
                <w:p w14:paraId="3A9EB7A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88" w:type="dxa"/>
                  <w:tcBorders>
                    <w:bottom w:val="double" w:sz="4" w:space="0" w:color="auto"/>
                    <w:right w:val="single" w:sz="4" w:space="0" w:color="auto"/>
                  </w:tcBorders>
                  <w:vAlign w:val="center"/>
                </w:tcPr>
                <w:p w14:paraId="75F7606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8" w:type="dxa"/>
                  <w:tcBorders>
                    <w:left w:val="single" w:sz="4" w:space="0" w:color="auto"/>
                    <w:bottom w:val="double" w:sz="4" w:space="0" w:color="auto"/>
                    <w:right w:val="double" w:sz="4" w:space="0" w:color="auto"/>
                  </w:tcBorders>
                  <w:vAlign w:val="center"/>
                </w:tcPr>
                <w:p w14:paraId="2E3AED45"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１</w:t>
                  </w:r>
                </w:p>
              </w:tc>
              <w:tc>
                <w:tcPr>
                  <w:tcW w:w="1088" w:type="dxa"/>
                  <w:tcBorders>
                    <w:left w:val="double" w:sz="4" w:space="0" w:color="auto"/>
                    <w:bottom w:val="double" w:sz="4" w:space="0" w:color="auto"/>
                  </w:tcBorders>
                  <w:vAlign w:val="center"/>
                </w:tcPr>
                <w:p w14:paraId="25AD486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15</w:t>
                  </w:r>
                </w:p>
              </w:tc>
            </w:tr>
            <w:tr w:rsidR="008201AC" w:rsidRPr="005F1DE0" w14:paraId="5096DC99" w14:textId="77777777" w:rsidTr="00251F9B">
              <w:trPr>
                <w:trHeight w:val="206"/>
              </w:trPr>
              <w:tc>
                <w:tcPr>
                  <w:tcW w:w="2097" w:type="dxa"/>
                  <w:tcBorders>
                    <w:top w:val="double" w:sz="4" w:space="0" w:color="auto"/>
                    <w:right w:val="double" w:sz="4" w:space="0" w:color="auto"/>
                  </w:tcBorders>
                  <w:vAlign w:val="center"/>
                </w:tcPr>
                <w:p w14:paraId="690B963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商品化件数</w:t>
                  </w:r>
                  <w:r w:rsidRPr="005F1DE0">
                    <w:rPr>
                      <w:rFonts w:asciiTheme="majorEastAsia" w:eastAsiaTheme="majorEastAsia" w:hAnsiTheme="majorEastAsia" w:hint="eastAsia"/>
                      <w:sz w:val="16"/>
                      <w:szCs w:val="16"/>
                      <w:vertAlign w:val="superscript"/>
                    </w:rPr>
                    <w:t>※1</w:t>
                  </w:r>
                </w:p>
              </w:tc>
              <w:tc>
                <w:tcPr>
                  <w:tcW w:w="1088" w:type="dxa"/>
                  <w:tcBorders>
                    <w:top w:val="double" w:sz="4" w:space="0" w:color="auto"/>
                    <w:left w:val="double" w:sz="4" w:space="0" w:color="auto"/>
                    <w:right w:val="double" w:sz="4" w:space="0" w:color="auto"/>
                  </w:tcBorders>
                  <w:vAlign w:val="center"/>
                </w:tcPr>
                <w:p w14:paraId="7C8EA913" w14:textId="3DB0C2CD"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w:t>
                  </w:r>
                </w:p>
              </w:tc>
              <w:tc>
                <w:tcPr>
                  <w:tcW w:w="1088" w:type="dxa"/>
                  <w:tcBorders>
                    <w:top w:val="double" w:sz="4" w:space="0" w:color="auto"/>
                    <w:left w:val="double" w:sz="4" w:space="0" w:color="auto"/>
                  </w:tcBorders>
                  <w:vAlign w:val="center"/>
                </w:tcPr>
                <w:p w14:paraId="07F929B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88" w:type="dxa"/>
                  <w:tcBorders>
                    <w:top w:val="double" w:sz="4" w:space="0" w:color="auto"/>
                  </w:tcBorders>
                  <w:vAlign w:val="center"/>
                </w:tcPr>
                <w:p w14:paraId="7CC286B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top w:val="double" w:sz="4" w:space="0" w:color="auto"/>
                    <w:right w:val="single" w:sz="4" w:space="0" w:color="auto"/>
                  </w:tcBorders>
                  <w:vAlign w:val="center"/>
                </w:tcPr>
                <w:p w14:paraId="4DB79CA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top w:val="double" w:sz="4" w:space="0" w:color="auto"/>
                    <w:left w:val="single" w:sz="4" w:space="0" w:color="auto"/>
                    <w:right w:val="double" w:sz="4" w:space="0" w:color="auto"/>
                  </w:tcBorders>
                  <w:vAlign w:val="center"/>
                </w:tcPr>
                <w:p w14:paraId="1802BD05" w14:textId="5AD3D89D"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０</w:t>
                  </w:r>
                </w:p>
              </w:tc>
              <w:tc>
                <w:tcPr>
                  <w:tcW w:w="1088" w:type="dxa"/>
                  <w:tcBorders>
                    <w:top w:val="double" w:sz="4" w:space="0" w:color="auto"/>
                    <w:left w:val="double" w:sz="4" w:space="0" w:color="auto"/>
                  </w:tcBorders>
                  <w:vAlign w:val="center"/>
                </w:tcPr>
                <w:p w14:paraId="3C1A1B5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５</w:t>
                  </w:r>
                </w:p>
              </w:tc>
            </w:tr>
            <w:tr w:rsidR="008201AC" w:rsidRPr="005F1DE0" w14:paraId="57FD2AFC" w14:textId="77777777" w:rsidTr="00251F9B">
              <w:trPr>
                <w:trHeight w:val="206"/>
              </w:trPr>
              <w:tc>
                <w:tcPr>
                  <w:tcW w:w="2097" w:type="dxa"/>
                  <w:tcBorders>
                    <w:bottom w:val="single" w:sz="4" w:space="0" w:color="auto"/>
                    <w:right w:val="double" w:sz="4" w:space="0" w:color="auto"/>
                  </w:tcBorders>
                  <w:vAlign w:val="center"/>
                </w:tcPr>
                <w:p w14:paraId="4699C22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商品化準備中件数</w:t>
                  </w:r>
                  <w:r w:rsidRPr="005F1DE0">
                    <w:rPr>
                      <w:rFonts w:asciiTheme="majorEastAsia" w:eastAsiaTheme="majorEastAsia" w:hAnsiTheme="majorEastAsia" w:hint="eastAsia"/>
                      <w:sz w:val="16"/>
                      <w:szCs w:val="16"/>
                      <w:vertAlign w:val="superscript"/>
                    </w:rPr>
                    <w:t>※2</w:t>
                  </w:r>
                </w:p>
              </w:tc>
              <w:tc>
                <w:tcPr>
                  <w:tcW w:w="1088" w:type="dxa"/>
                  <w:tcBorders>
                    <w:left w:val="double" w:sz="4" w:space="0" w:color="auto"/>
                    <w:bottom w:val="single" w:sz="4" w:space="0" w:color="auto"/>
                    <w:right w:val="double" w:sz="4" w:space="0" w:color="auto"/>
                  </w:tcBorders>
                  <w:vAlign w:val="center"/>
                </w:tcPr>
                <w:p w14:paraId="13BB4E6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88" w:type="dxa"/>
                  <w:tcBorders>
                    <w:left w:val="double" w:sz="4" w:space="0" w:color="auto"/>
                    <w:bottom w:val="single" w:sz="4" w:space="0" w:color="auto"/>
                  </w:tcBorders>
                  <w:vAlign w:val="center"/>
                </w:tcPr>
                <w:p w14:paraId="13BCA522" w14:textId="75D08EC2"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8" w:type="dxa"/>
                  <w:tcBorders>
                    <w:bottom w:val="single" w:sz="4" w:space="0" w:color="auto"/>
                  </w:tcBorders>
                  <w:vAlign w:val="center"/>
                </w:tcPr>
                <w:p w14:paraId="4717D4A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88" w:type="dxa"/>
                  <w:tcBorders>
                    <w:bottom w:val="single" w:sz="4" w:space="0" w:color="auto"/>
                    <w:right w:val="single" w:sz="4" w:space="0" w:color="auto"/>
                  </w:tcBorders>
                  <w:vAlign w:val="center"/>
                </w:tcPr>
                <w:p w14:paraId="7845F98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88" w:type="dxa"/>
                  <w:tcBorders>
                    <w:left w:val="single" w:sz="4" w:space="0" w:color="auto"/>
                    <w:bottom w:val="single" w:sz="4" w:space="0" w:color="auto"/>
                    <w:right w:val="double" w:sz="4" w:space="0" w:color="auto"/>
                  </w:tcBorders>
                  <w:vAlign w:val="center"/>
                </w:tcPr>
                <w:p w14:paraId="2F83DC8F"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１</w:t>
                  </w:r>
                </w:p>
              </w:tc>
              <w:tc>
                <w:tcPr>
                  <w:tcW w:w="1088" w:type="dxa"/>
                  <w:tcBorders>
                    <w:left w:val="double" w:sz="4" w:space="0" w:color="auto"/>
                    <w:bottom w:val="single" w:sz="4" w:space="0" w:color="auto"/>
                  </w:tcBorders>
                  <w:vAlign w:val="center"/>
                </w:tcPr>
                <w:p w14:paraId="70B12C4B" w14:textId="1BDD03E6"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0</w:t>
                  </w:r>
                </w:p>
              </w:tc>
            </w:tr>
            <w:tr w:rsidR="008201AC" w:rsidRPr="005F1DE0" w14:paraId="7EBDF6BE" w14:textId="77777777" w:rsidTr="00FC46F1">
              <w:trPr>
                <w:trHeight w:val="95"/>
              </w:trPr>
              <w:tc>
                <w:tcPr>
                  <w:tcW w:w="8625" w:type="dxa"/>
                  <w:gridSpan w:val="7"/>
                  <w:tcBorders>
                    <w:top w:val="single" w:sz="4" w:space="0" w:color="auto"/>
                    <w:left w:val="nil"/>
                    <w:bottom w:val="nil"/>
                    <w:right w:val="nil"/>
                  </w:tcBorders>
                  <w:vAlign w:val="center"/>
                </w:tcPr>
                <w:p w14:paraId="1CD3A718" w14:textId="37FD0533" w:rsidR="008201AC" w:rsidRPr="005F1DE0" w:rsidRDefault="008201AC" w:rsidP="0058132B">
                  <w:pPr>
                    <w:framePr w:hSpace="142" w:wrap="around" w:vAnchor="text" w:hAnchor="margin" w:y="64"/>
                    <w:spacing w:line="200" w:lineRule="exact"/>
                    <w:suppressOverlap/>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4"/>
                      <w:szCs w:val="16"/>
                      <w:vertAlign w:val="superscript"/>
                    </w:rPr>
                    <w:t>※</w:t>
                  </w:r>
                  <w:r w:rsidRPr="005F1DE0">
                    <w:rPr>
                      <w:rFonts w:asciiTheme="majorEastAsia" w:eastAsiaTheme="majorEastAsia" w:hAnsiTheme="majorEastAsia" w:cs="MSGothic" w:hint="eastAsia"/>
                      <w:kern w:val="0"/>
                      <w:sz w:val="14"/>
                      <w:szCs w:val="16"/>
                    </w:rPr>
                    <w:t>当該年度に製品化した件数のうち、R02年３月末時点で商品化に至った件数（</w:t>
                  </w:r>
                  <w:r w:rsidRPr="005F1DE0">
                    <w:rPr>
                      <w:rFonts w:asciiTheme="majorEastAsia" w:eastAsiaTheme="majorEastAsia" w:hAnsiTheme="majorEastAsia" w:cs="MSGothic" w:hint="eastAsia"/>
                      <w:kern w:val="0"/>
                      <w:sz w:val="14"/>
                      <w:szCs w:val="16"/>
                      <w:vertAlign w:val="superscript"/>
                    </w:rPr>
                    <w:t>※1</w:t>
                  </w:r>
                  <w:r w:rsidRPr="005F1DE0">
                    <w:rPr>
                      <w:rFonts w:asciiTheme="majorEastAsia" w:eastAsiaTheme="majorEastAsia" w:hAnsiTheme="majorEastAsia" w:cs="MSGothic" w:hint="eastAsia"/>
                      <w:kern w:val="0"/>
                      <w:sz w:val="14"/>
                      <w:szCs w:val="16"/>
                    </w:rPr>
                    <w:t>）、商品化準備中の件数（</w:t>
                  </w:r>
                  <w:r w:rsidRPr="005F1DE0">
                    <w:rPr>
                      <w:rFonts w:asciiTheme="majorEastAsia" w:eastAsiaTheme="majorEastAsia" w:hAnsiTheme="majorEastAsia" w:cs="MSGothic" w:hint="eastAsia"/>
                      <w:kern w:val="0"/>
                      <w:sz w:val="14"/>
                      <w:szCs w:val="16"/>
                      <w:vertAlign w:val="superscript"/>
                    </w:rPr>
                    <w:t>※2</w:t>
                  </w:r>
                  <w:r w:rsidRPr="005F1DE0">
                    <w:rPr>
                      <w:rFonts w:asciiTheme="majorEastAsia" w:eastAsiaTheme="majorEastAsia" w:hAnsiTheme="majorEastAsia" w:cs="MSGothic" w:hint="eastAsia"/>
                      <w:kern w:val="0"/>
                      <w:sz w:val="14"/>
                      <w:szCs w:val="16"/>
                    </w:rPr>
                    <w:t>）。</w:t>
                  </w:r>
                </w:p>
              </w:tc>
            </w:tr>
          </w:tbl>
          <w:p w14:paraId="57CD7A02" w14:textId="5BDB6C79" w:rsidR="008201AC" w:rsidRPr="005F1DE0" w:rsidRDefault="008201AC" w:rsidP="00CE37F6">
            <w:pPr>
              <w:autoSpaceDE w:val="0"/>
              <w:autoSpaceDN w:val="0"/>
              <w:spacing w:line="200" w:lineRule="exact"/>
              <w:rPr>
                <w:rFonts w:asciiTheme="majorEastAsia" w:eastAsiaTheme="majorEastAsia" w:hAnsiTheme="majorEastAsia" w:cs="MSGothic"/>
                <w:kern w:val="0"/>
                <w:sz w:val="16"/>
                <w:szCs w:val="16"/>
              </w:rPr>
            </w:pPr>
          </w:p>
          <w:p w14:paraId="00CE8F7F" w14:textId="40CB8EF3" w:rsidR="008201AC" w:rsidRPr="005F1DE0" w:rsidRDefault="008201AC" w:rsidP="00760CE9">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w:t>
            </w:r>
            <w:r w:rsidRPr="005F1DE0">
              <w:rPr>
                <w:rFonts w:asciiTheme="majorEastAsia" w:eastAsiaTheme="majorEastAsia" w:hAnsiTheme="majorEastAsia" w:cs="MSGothic" w:hint="eastAsia"/>
                <w:b/>
                <w:kern w:val="0"/>
                <w:sz w:val="16"/>
                <w:szCs w:val="16"/>
              </w:rPr>
              <w:t>「大阪産（もん）６次産業化サポートセンター」の運営（研究所が事務局を担う）</w:t>
            </w:r>
          </w:p>
          <w:p w14:paraId="205B70B1" w14:textId="7164596E" w:rsidR="008201AC" w:rsidRPr="005F1DE0" w:rsidRDefault="008201AC" w:rsidP="00391445">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H27年度からセンターを運営し、個別相談や６次産業化プランナーの派遣による支援に取り組むとともに、人材育成研修会・交流会等を実施した。これらの取組みから、H28～R01年度では22件が商品化につながった。</w:t>
            </w:r>
          </w:p>
          <w:p w14:paraId="6A1B02D3" w14:textId="77777777" w:rsidR="008201AC" w:rsidRPr="005F1DE0" w:rsidRDefault="008201AC" w:rsidP="00D73305">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●H30年度に６次産業化ガイドブックを作成し、配布することで、６次産業化の進め方やセンターの活用等について広くPRできた。</w:t>
            </w:r>
          </w:p>
          <w:p w14:paraId="1F691CDE" w14:textId="183E08A1" w:rsidR="008201AC" w:rsidRPr="005F1DE0" w:rsidRDefault="008201AC" w:rsidP="00CE37F6">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特産品を用いた開発例として「泉州水茄子を使ったパスタソース」、「温州みかんのポン酢」等、また、特産野菜の消費拡大を目的とした開発例として「焼きなす醤油」、「タタキ胡瓜のたれ」等の商品化を支援した。</w:t>
            </w:r>
          </w:p>
          <w:p w14:paraId="53FB34BF" w14:textId="42645DA3"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６次産業化プランナー派遣及び研修会のテーマの例</w:t>
            </w:r>
          </w:p>
          <w:tbl>
            <w:tblPr>
              <w:tblStyle w:val="a3"/>
              <w:tblW w:w="0" w:type="auto"/>
              <w:jc w:val="center"/>
              <w:tblLayout w:type="fixed"/>
              <w:tblLook w:val="04A0" w:firstRow="1" w:lastRow="0" w:firstColumn="1" w:lastColumn="0" w:noHBand="0" w:noVBand="1"/>
            </w:tblPr>
            <w:tblGrid>
              <w:gridCol w:w="1589"/>
              <w:gridCol w:w="7272"/>
            </w:tblGrid>
            <w:tr w:rsidR="008201AC" w:rsidRPr="005F1DE0" w14:paraId="16A08DE7" w14:textId="77777777" w:rsidTr="001934D5">
              <w:trPr>
                <w:trHeight w:hRule="exact" w:val="243"/>
                <w:jc w:val="center"/>
              </w:trPr>
              <w:tc>
                <w:tcPr>
                  <w:tcW w:w="1589" w:type="dxa"/>
                  <w:vAlign w:val="center"/>
                </w:tcPr>
                <w:p w14:paraId="672363B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7272" w:type="dxa"/>
                  <w:vAlign w:val="center"/>
                </w:tcPr>
                <w:p w14:paraId="53B6607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テーマの例</w:t>
                  </w:r>
                </w:p>
              </w:tc>
            </w:tr>
            <w:tr w:rsidR="008201AC" w:rsidRPr="005F1DE0" w14:paraId="75359058" w14:textId="77777777" w:rsidTr="001934D5">
              <w:trPr>
                <w:trHeight w:hRule="exact" w:val="419"/>
                <w:jc w:val="center"/>
              </w:trPr>
              <w:tc>
                <w:tcPr>
                  <w:tcW w:w="1589" w:type="dxa"/>
                  <w:vAlign w:val="center"/>
                </w:tcPr>
                <w:p w14:paraId="28709F60"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プランナー派遣</w:t>
                  </w:r>
                </w:p>
              </w:tc>
              <w:tc>
                <w:tcPr>
                  <w:tcW w:w="7272" w:type="dxa"/>
                  <w:vAlign w:val="center"/>
                </w:tcPr>
                <w:p w14:paraId="039EF228" w14:textId="77777777" w:rsidR="008201AC" w:rsidRPr="005F1DE0" w:rsidRDefault="008201AC" w:rsidP="0058132B">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■総合化事業計画の作成支援　　　　■HACCP導入支援　　■販路開拓支援</w:t>
                  </w:r>
                </w:p>
                <w:p w14:paraId="03BC9890" w14:textId="77777777" w:rsidR="008201AC" w:rsidRPr="005F1DE0" w:rsidRDefault="008201AC" w:rsidP="0058132B">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■地元産品を使った新商品開発支援　■新商品のネーミング、パッケージデザイン支援</w:t>
                  </w:r>
                </w:p>
              </w:tc>
            </w:tr>
            <w:tr w:rsidR="008201AC" w:rsidRPr="005F1DE0" w14:paraId="4CCC3F0D" w14:textId="77777777" w:rsidTr="001934D5">
              <w:trPr>
                <w:trHeight w:hRule="exact" w:val="419"/>
                <w:jc w:val="center"/>
              </w:trPr>
              <w:tc>
                <w:tcPr>
                  <w:tcW w:w="1589" w:type="dxa"/>
                  <w:vAlign w:val="center"/>
                </w:tcPr>
                <w:p w14:paraId="22EF7D7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研修会</w:t>
                  </w:r>
                </w:p>
              </w:tc>
              <w:tc>
                <w:tcPr>
                  <w:tcW w:w="7272" w:type="dxa"/>
                  <w:vAlign w:val="center"/>
                </w:tcPr>
                <w:p w14:paraId="58AD6E63" w14:textId="77777777" w:rsidR="008201AC" w:rsidRPr="005F1DE0" w:rsidRDefault="008201AC" w:rsidP="0058132B">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■農業者のための加工食品表示の作成演習  ■HACCP等の食品衛生</w:t>
                  </w:r>
                </w:p>
                <w:p w14:paraId="1070A73B" w14:textId="77777777" w:rsidR="008201AC" w:rsidRPr="005F1DE0" w:rsidRDefault="008201AC" w:rsidP="0058132B">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■インターネット等による直接販売方法　  ■直売所等における陳列、パッケージ、ポップ等</w:t>
                  </w:r>
                </w:p>
              </w:tc>
            </w:tr>
          </w:tbl>
          <w:p w14:paraId="62F7224D" w14:textId="77777777"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p>
          <w:p w14:paraId="2DE96D67" w14:textId="7B436142" w:rsidR="008201AC" w:rsidRPr="005F1DE0" w:rsidRDefault="008201AC" w:rsidP="00CE37F6">
            <w:pPr>
              <w:autoSpaceDE w:val="0"/>
              <w:autoSpaceDN w:val="0"/>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６次産業化プランナー派遣及び個別相談（件）</w:t>
            </w:r>
          </w:p>
          <w:tbl>
            <w:tblPr>
              <w:tblStyle w:val="a3"/>
              <w:tblW w:w="0" w:type="auto"/>
              <w:jc w:val="center"/>
              <w:tblLayout w:type="fixed"/>
              <w:tblLook w:val="04A0" w:firstRow="1" w:lastRow="0" w:firstColumn="1" w:lastColumn="0" w:noHBand="0" w:noVBand="1"/>
            </w:tblPr>
            <w:tblGrid>
              <w:gridCol w:w="2191"/>
              <w:gridCol w:w="1321"/>
              <w:gridCol w:w="1321"/>
              <w:gridCol w:w="1323"/>
              <w:gridCol w:w="1321"/>
              <w:gridCol w:w="1323"/>
            </w:tblGrid>
            <w:tr w:rsidR="008201AC" w:rsidRPr="005F1DE0" w14:paraId="4D5D4745" w14:textId="77777777" w:rsidTr="00251F9B">
              <w:trPr>
                <w:trHeight w:val="204"/>
                <w:jc w:val="center"/>
              </w:trPr>
              <w:tc>
                <w:tcPr>
                  <w:tcW w:w="2191" w:type="dxa"/>
                  <w:vAlign w:val="center"/>
                </w:tcPr>
                <w:p w14:paraId="6F16CEC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321" w:type="dxa"/>
                  <w:vAlign w:val="center"/>
                </w:tcPr>
                <w:p w14:paraId="5907714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321" w:type="dxa"/>
                  <w:vAlign w:val="center"/>
                </w:tcPr>
                <w:p w14:paraId="0D91614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323" w:type="dxa"/>
                  <w:tcBorders>
                    <w:right w:val="single" w:sz="4" w:space="0" w:color="auto"/>
                  </w:tcBorders>
                  <w:vAlign w:val="center"/>
                </w:tcPr>
                <w:p w14:paraId="1D4D81E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321" w:type="dxa"/>
                  <w:tcBorders>
                    <w:left w:val="single" w:sz="4" w:space="0" w:color="auto"/>
                    <w:right w:val="double" w:sz="4" w:space="0" w:color="auto"/>
                  </w:tcBorders>
                  <w:vAlign w:val="center"/>
                </w:tcPr>
                <w:p w14:paraId="417DAC6C"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R01実績</w:t>
                  </w:r>
                </w:p>
              </w:tc>
              <w:tc>
                <w:tcPr>
                  <w:tcW w:w="1323" w:type="dxa"/>
                  <w:tcBorders>
                    <w:left w:val="double" w:sz="4" w:space="0" w:color="auto"/>
                  </w:tcBorders>
                  <w:vAlign w:val="center"/>
                </w:tcPr>
                <w:p w14:paraId="0D4C90D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5D066BA2" w14:textId="77777777" w:rsidTr="00251F9B">
              <w:trPr>
                <w:trHeight w:hRule="exact" w:val="223"/>
                <w:jc w:val="center"/>
              </w:trPr>
              <w:tc>
                <w:tcPr>
                  <w:tcW w:w="2191" w:type="dxa"/>
                  <w:tcBorders>
                    <w:bottom w:val="single" w:sz="4" w:space="0" w:color="auto"/>
                  </w:tcBorders>
                  <w:vAlign w:val="center"/>
                </w:tcPr>
                <w:p w14:paraId="0E8400A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プランナー派遣</w:t>
                  </w:r>
                </w:p>
              </w:tc>
              <w:tc>
                <w:tcPr>
                  <w:tcW w:w="1321" w:type="dxa"/>
                  <w:tcBorders>
                    <w:bottom w:val="single" w:sz="4" w:space="0" w:color="auto"/>
                  </w:tcBorders>
                  <w:vAlign w:val="center"/>
                </w:tcPr>
                <w:p w14:paraId="7918DCC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321" w:type="dxa"/>
                  <w:tcBorders>
                    <w:bottom w:val="single" w:sz="4" w:space="0" w:color="auto"/>
                  </w:tcBorders>
                  <w:vAlign w:val="center"/>
                </w:tcPr>
                <w:p w14:paraId="49DBAD2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p>
              </w:tc>
              <w:tc>
                <w:tcPr>
                  <w:tcW w:w="1323" w:type="dxa"/>
                  <w:tcBorders>
                    <w:bottom w:val="single" w:sz="4" w:space="0" w:color="auto"/>
                    <w:right w:val="single" w:sz="4" w:space="0" w:color="auto"/>
                  </w:tcBorders>
                  <w:vAlign w:val="center"/>
                </w:tcPr>
                <w:p w14:paraId="0B8E23E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135</w:t>
                  </w:r>
                </w:p>
              </w:tc>
              <w:tc>
                <w:tcPr>
                  <w:tcW w:w="1321" w:type="dxa"/>
                  <w:tcBorders>
                    <w:left w:val="single" w:sz="4" w:space="0" w:color="auto"/>
                    <w:bottom w:val="single" w:sz="4" w:space="0" w:color="auto"/>
                    <w:right w:val="double" w:sz="4" w:space="0" w:color="auto"/>
                  </w:tcBorders>
                  <w:vAlign w:val="center"/>
                </w:tcPr>
                <w:p w14:paraId="67044F59"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1</w:t>
                  </w:r>
                  <w:r w:rsidRPr="00B40FF3">
                    <w:rPr>
                      <w:rFonts w:asciiTheme="majorEastAsia" w:eastAsiaTheme="majorEastAsia" w:hAnsiTheme="majorEastAsia" w:cs="MSGothic"/>
                      <w:kern w:val="0"/>
                      <w:sz w:val="16"/>
                      <w:szCs w:val="16"/>
                    </w:rPr>
                    <w:t>21</w:t>
                  </w:r>
                </w:p>
              </w:tc>
              <w:tc>
                <w:tcPr>
                  <w:tcW w:w="1323" w:type="dxa"/>
                  <w:tcBorders>
                    <w:left w:val="double" w:sz="4" w:space="0" w:color="auto"/>
                    <w:bottom w:val="single" w:sz="4" w:space="0" w:color="auto"/>
                  </w:tcBorders>
                  <w:vAlign w:val="center"/>
                </w:tcPr>
                <w:p w14:paraId="2B6501E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07</w:t>
                  </w:r>
                </w:p>
              </w:tc>
            </w:tr>
            <w:tr w:rsidR="008201AC" w:rsidRPr="005F1DE0" w14:paraId="2B3ECC35" w14:textId="77777777" w:rsidTr="00251F9B">
              <w:trPr>
                <w:trHeight w:hRule="exact" w:val="223"/>
                <w:jc w:val="center"/>
              </w:trPr>
              <w:tc>
                <w:tcPr>
                  <w:tcW w:w="2191" w:type="dxa"/>
                  <w:tcBorders>
                    <w:bottom w:val="double" w:sz="4" w:space="0" w:color="auto"/>
                  </w:tcBorders>
                  <w:vAlign w:val="center"/>
                </w:tcPr>
                <w:p w14:paraId="5A5BFD9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個別相談</w:t>
                  </w:r>
                </w:p>
              </w:tc>
              <w:tc>
                <w:tcPr>
                  <w:tcW w:w="1321" w:type="dxa"/>
                  <w:tcBorders>
                    <w:bottom w:val="double" w:sz="4" w:space="0" w:color="auto"/>
                  </w:tcBorders>
                  <w:vAlign w:val="center"/>
                </w:tcPr>
                <w:p w14:paraId="161C7E9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55</w:t>
                  </w:r>
                </w:p>
              </w:tc>
              <w:tc>
                <w:tcPr>
                  <w:tcW w:w="1321" w:type="dxa"/>
                  <w:tcBorders>
                    <w:bottom w:val="double" w:sz="4" w:space="0" w:color="auto"/>
                  </w:tcBorders>
                  <w:vAlign w:val="center"/>
                </w:tcPr>
                <w:p w14:paraId="5E3166E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w:t>
                  </w:r>
                </w:p>
              </w:tc>
              <w:tc>
                <w:tcPr>
                  <w:tcW w:w="1323" w:type="dxa"/>
                  <w:tcBorders>
                    <w:bottom w:val="double" w:sz="4" w:space="0" w:color="auto"/>
                    <w:right w:val="single" w:sz="4" w:space="0" w:color="auto"/>
                  </w:tcBorders>
                  <w:vAlign w:val="center"/>
                </w:tcPr>
                <w:p w14:paraId="2845BC6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78</w:t>
                  </w:r>
                </w:p>
              </w:tc>
              <w:tc>
                <w:tcPr>
                  <w:tcW w:w="1321" w:type="dxa"/>
                  <w:tcBorders>
                    <w:left w:val="single" w:sz="4" w:space="0" w:color="auto"/>
                    <w:bottom w:val="double" w:sz="4" w:space="0" w:color="auto"/>
                    <w:right w:val="double" w:sz="4" w:space="0" w:color="auto"/>
                  </w:tcBorders>
                  <w:vAlign w:val="center"/>
                </w:tcPr>
                <w:p w14:paraId="1658B6DF"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6</w:t>
                  </w:r>
                  <w:r w:rsidRPr="00B40FF3">
                    <w:rPr>
                      <w:rFonts w:asciiTheme="majorEastAsia" w:eastAsiaTheme="majorEastAsia" w:hAnsiTheme="majorEastAsia" w:cs="MSGothic"/>
                      <w:kern w:val="0"/>
                      <w:sz w:val="16"/>
                      <w:szCs w:val="16"/>
                    </w:rPr>
                    <w:t>5</w:t>
                  </w:r>
                </w:p>
              </w:tc>
              <w:tc>
                <w:tcPr>
                  <w:tcW w:w="1323" w:type="dxa"/>
                  <w:tcBorders>
                    <w:left w:val="double" w:sz="4" w:space="0" w:color="auto"/>
                    <w:bottom w:val="double" w:sz="4" w:space="0" w:color="auto"/>
                  </w:tcBorders>
                  <w:vAlign w:val="center"/>
                </w:tcPr>
                <w:p w14:paraId="646C567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w:t>
                  </w:r>
                  <w:r w:rsidRPr="005F1DE0">
                    <w:rPr>
                      <w:rFonts w:asciiTheme="majorEastAsia" w:eastAsiaTheme="majorEastAsia" w:hAnsiTheme="majorEastAsia" w:cs="MSGothic"/>
                      <w:kern w:val="0"/>
                      <w:sz w:val="16"/>
                      <w:szCs w:val="16"/>
                    </w:rPr>
                    <w:t>74</w:t>
                  </w:r>
                </w:p>
              </w:tc>
            </w:tr>
            <w:tr w:rsidR="008201AC" w:rsidRPr="005F1DE0" w14:paraId="1986C2E3" w14:textId="77777777" w:rsidTr="00B93A8A">
              <w:trPr>
                <w:trHeight w:hRule="exact" w:val="223"/>
                <w:jc w:val="center"/>
              </w:trPr>
              <w:tc>
                <w:tcPr>
                  <w:tcW w:w="2191" w:type="dxa"/>
                  <w:tcBorders>
                    <w:top w:val="double" w:sz="4" w:space="0" w:color="auto"/>
                    <w:bottom w:val="single" w:sz="4" w:space="0" w:color="auto"/>
                  </w:tcBorders>
                  <w:vAlign w:val="center"/>
                </w:tcPr>
                <w:p w14:paraId="232CDC1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321" w:type="dxa"/>
                  <w:tcBorders>
                    <w:top w:val="double" w:sz="4" w:space="0" w:color="auto"/>
                    <w:bottom w:val="single" w:sz="4" w:space="0" w:color="auto"/>
                  </w:tcBorders>
                  <w:vAlign w:val="center"/>
                </w:tcPr>
                <w:p w14:paraId="0B03C86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125</w:t>
                  </w:r>
                </w:p>
              </w:tc>
              <w:tc>
                <w:tcPr>
                  <w:tcW w:w="1321" w:type="dxa"/>
                  <w:tcBorders>
                    <w:top w:val="double" w:sz="4" w:space="0" w:color="auto"/>
                    <w:bottom w:val="single" w:sz="4" w:space="0" w:color="auto"/>
                  </w:tcBorders>
                  <w:vAlign w:val="center"/>
                </w:tcPr>
                <w:p w14:paraId="2B2BE8C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157</w:t>
                  </w:r>
                </w:p>
              </w:tc>
              <w:tc>
                <w:tcPr>
                  <w:tcW w:w="1323" w:type="dxa"/>
                  <w:tcBorders>
                    <w:top w:val="double" w:sz="4" w:space="0" w:color="auto"/>
                    <w:bottom w:val="single" w:sz="4" w:space="0" w:color="auto"/>
                    <w:right w:val="single" w:sz="4" w:space="0" w:color="auto"/>
                  </w:tcBorders>
                  <w:vAlign w:val="center"/>
                </w:tcPr>
                <w:p w14:paraId="4E8E714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213</w:t>
                  </w:r>
                </w:p>
              </w:tc>
              <w:tc>
                <w:tcPr>
                  <w:tcW w:w="1321" w:type="dxa"/>
                  <w:tcBorders>
                    <w:top w:val="double" w:sz="4" w:space="0" w:color="auto"/>
                    <w:left w:val="single" w:sz="4" w:space="0" w:color="auto"/>
                    <w:bottom w:val="single" w:sz="4" w:space="0" w:color="auto"/>
                    <w:right w:val="double" w:sz="4" w:space="0" w:color="auto"/>
                  </w:tcBorders>
                  <w:vAlign w:val="center"/>
                </w:tcPr>
                <w:p w14:paraId="499BF60D"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1</w:t>
                  </w:r>
                  <w:r w:rsidRPr="00B40FF3">
                    <w:rPr>
                      <w:rFonts w:asciiTheme="majorEastAsia" w:eastAsiaTheme="majorEastAsia" w:hAnsiTheme="majorEastAsia" w:cs="MSGothic"/>
                      <w:kern w:val="0"/>
                      <w:sz w:val="16"/>
                      <w:szCs w:val="16"/>
                    </w:rPr>
                    <w:t>86</w:t>
                  </w:r>
                </w:p>
              </w:tc>
              <w:tc>
                <w:tcPr>
                  <w:tcW w:w="1323" w:type="dxa"/>
                  <w:tcBorders>
                    <w:top w:val="double" w:sz="4" w:space="0" w:color="auto"/>
                    <w:left w:val="double" w:sz="4" w:space="0" w:color="auto"/>
                    <w:bottom w:val="single" w:sz="4" w:space="0" w:color="auto"/>
                  </w:tcBorders>
                  <w:vAlign w:val="center"/>
                </w:tcPr>
                <w:p w14:paraId="7F3B1AF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6</w:t>
                  </w:r>
                  <w:r w:rsidRPr="005F1DE0">
                    <w:rPr>
                      <w:rFonts w:asciiTheme="majorEastAsia" w:eastAsiaTheme="majorEastAsia" w:hAnsiTheme="majorEastAsia" w:cs="MSGothic"/>
                      <w:kern w:val="0"/>
                      <w:sz w:val="16"/>
                      <w:szCs w:val="16"/>
                    </w:rPr>
                    <w:t>81</w:t>
                  </w:r>
                </w:p>
              </w:tc>
            </w:tr>
            <w:tr w:rsidR="00B93A8A" w:rsidRPr="005F1DE0" w14:paraId="6EDC7AFC" w14:textId="77777777" w:rsidTr="00B93A8A">
              <w:trPr>
                <w:trHeight w:hRule="exact" w:val="223"/>
                <w:jc w:val="center"/>
              </w:trPr>
              <w:tc>
                <w:tcPr>
                  <w:tcW w:w="2191" w:type="dxa"/>
                  <w:tcBorders>
                    <w:top w:val="single" w:sz="4" w:space="0" w:color="auto"/>
                    <w:left w:val="nil"/>
                    <w:bottom w:val="nil"/>
                    <w:right w:val="nil"/>
                  </w:tcBorders>
                  <w:vAlign w:val="center"/>
                </w:tcPr>
                <w:p w14:paraId="0A8F8680" w14:textId="77777777" w:rsidR="00B93A8A" w:rsidRPr="005F1DE0" w:rsidRDefault="00B93A8A"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321" w:type="dxa"/>
                  <w:tcBorders>
                    <w:top w:val="single" w:sz="4" w:space="0" w:color="auto"/>
                    <w:left w:val="nil"/>
                    <w:bottom w:val="nil"/>
                    <w:right w:val="nil"/>
                  </w:tcBorders>
                  <w:vAlign w:val="center"/>
                </w:tcPr>
                <w:p w14:paraId="3F279778" w14:textId="77777777" w:rsidR="00B93A8A" w:rsidRPr="005F1DE0" w:rsidRDefault="00B93A8A"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321" w:type="dxa"/>
                  <w:tcBorders>
                    <w:top w:val="single" w:sz="4" w:space="0" w:color="auto"/>
                    <w:left w:val="nil"/>
                    <w:bottom w:val="nil"/>
                    <w:right w:val="nil"/>
                  </w:tcBorders>
                  <w:vAlign w:val="center"/>
                </w:tcPr>
                <w:p w14:paraId="6CEAAE8F" w14:textId="77777777" w:rsidR="00B93A8A" w:rsidRPr="005F1DE0" w:rsidRDefault="00B93A8A"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323" w:type="dxa"/>
                  <w:tcBorders>
                    <w:top w:val="single" w:sz="4" w:space="0" w:color="auto"/>
                    <w:left w:val="nil"/>
                    <w:bottom w:val="nil"/>
                    <w:right w:val="nil"/>
                  </w:tcBorders>
                  <w:vAlign w:val="center"/>
                </w:tcPr>
                <w:p w14:paraId="0237873C" w14:textId="77777777" w:rsidR="00B93A8A" w:rsidRPr="005F1DE0" w:rsidRDefault="00B93A8A"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321" w:type="dxa"/>
                  <w:tcBorders>
                    <w:top w:val="single" w:sz="4" w:space="0" w:color="auto"/>
                    <w:left w:val="nil"/>
                    <w:bottom w:val="nil"/>
                    <w:right w:val="nil"/>
                  </w:tcBorders>
                  <w:vAlign w:val="center"/>
                </w:tcPr>
                <w:p w14:paraId="274BAFD6" w14:textId="77777777" w:rsidR="00B93A8A" w:rsidRPr="00B40FF3" w:rsidRDefault="00B93A8A" w:rsidP="0058132B">
                  <w:pPr>
                    <w:framePr w:hSpace="142" w:wrap="around" w:vAnchor="text" w:hAnchor="margin" w:y="64"/>
                    <w:spacing w:line="200" w:lineRule="exact"/>
                    <w:suppressOverlap/>
                    <w:jc w:val="center"/>
                    <w:rPr>
                      <w:rFonts w:asciiTheme="majorEastAsia" w:eastAsiaTheme="majorEastAsia" w:hAnsiTheme="majorEastAsia" w:cs="MSGothic"/>
                      <w:kern w:val="0"/>
                      <w:sz w:val="16"/>
                      <w:szCs w:val="16"/>
                    </w:rPr>
                  </w:pPr>
                </w:p>
              </w:tc>
              <w:tc>
                <w:tcPr>
                  <w:tcW w:w="1323" w:type="dxa"/>
                  <w:tcBorders>
                    <w:top w:val="single" w:sz="4" w:space="0" w:color="auto"/>
                    <w:left w:val="nil"/>
                    <w:bottom w:val="nil"/>
                    <w:right w:val="nil"/>
                  </w:tcBorders>
                  <w:vAlign w:val="center"/>
                </w:tcPr>
                <w:p w14:paraId="1DA57093" w14:textId="77777777" w:rsidR="00B93A8A" w:rsidRPr="005F1DE0" w:rsidRDefault="00B93A8A" w:rsidP="0058132B">
                  <w:pPr>
                    <w:framePr w:hSpace="142" w:wrap="around" w:vAnchor="text" w:hAnchor="margin" w:y="64"/>
                    <w:spacing w:line="200" w:lineRule="exact"/>
                    <w:suppressOverlap/>
                    <w:jc w:val="center"/>
                    <w:rPr>
                      <w:rFonts w:asciiTheme="majorEastAsia" w:eastAsiaTheme="majorEastAsia" w:hAnsiTheme="majorEastAsia" w:cs="MSGothic"/>
                      <w:kern w:val="0"/>
                      <w:sz w:val="16"/>
                      <w:szCs w:val="16"/>
                    </w:rPr>
                  </w:pPr>
                </w:p>
              </w:tc>
            </w:tr>
          </w:tbl>
          <w:p w14:paraId="1E88CFB9" w14:textId="4509CB1C" w:rsidR="00B93A8A" w:rsidRPr="005F1DE0" w:rsidRDefault="00B93A8A" w:rsidP="008201AC">
            <w:pPr>
              <w:autoSpaceDE w:val="0"/>
              <w:autoSpaceDN w:val="0"/>
              <w:spacing w:line="200" w:lineRule="exact"/>
              <w:rPr>
                <w:rFonts w:asciiTheme="majorEastAsia" w:eastAsiaTheme="majorEastAsia" w:hAnsiTheme="majorEastAsia" w:cs="MSGothic"/>
                <w:kern w:val="0"/>
                <w:sz w:val="16"/>
                <w:szCs w:val="16"/>
              </w:rPr>
            </w:pPr>
          </w:p>
        </w:tc>
      </w:tr>
      <w:tr w:rsidR="008201AC" w:rsidRPr="005F1DE0" w14:paraId="1476FD74" w14:textId="77777777" w:rsidTr="00B93A8A">
        <w:tblPrEx>
          <w:tblCellMar>
            <w:left w:w="99" w:type="dxa"/>
            <w:right w:w="99" w:type="dxa"/>
          </w:tblCellMar>
        </w:tblPrEx>
        <w:trPr>
          <w:gridBefore w:val="1"/>
          <w:wBefore w:w="6" w:type="dxa"/>
          <w:trHeight w:val="5940"/>
        </w:trPr>
        <w:tc>
          <w:tcPr>
            <w:tcW w:w="2837" w:type="dxa"/>
            <w:gridSpan w:val="3"/>
            <w:vMerge/>
          </w:tcPr>
          <w:p w14:paraId="50FEAE2E"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4DA77C6B"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f 事業者団体等への支援</w:t>
            </w:r>
          </w:p>
          <w:p w14:paraId="556D0B41"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12696FF" w14:textId="77777777"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f 事業者団体等への支援</w:t>
            </w:r>
          </w:p>
          <w:p w14:paraId="107B675E" w14:textId="11D44B43"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全国農業協同組合連合会大阪府本部（JA全農大阪）、大阪府種子協会、大阪府漁業協同組合連合会（府漁連）、大阪市漁協株式会社（大阪市漁業協同組合）、大阪ワイナリー協会など各種団体からの受託研究を実施し、課題解決に寄与した。</w:t>
            </w:r>
          </w:p>
          <w:p w14:paraId="69393380" w14:textId="3B4D6F3E"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府農業協同組合中央会（JA大阪中央会）主催のアグリアドバイザー及びスーパーアグリアドバイザー養成研修やその他の研修等へ講師を派遣し、事業者団体の人材育成等のために知見を提供するなどして支援した。</w:t>
            </w:r>
          </w:p>
          <w:p w14:paraId="527991BC" w14:textId="7A8EAC62"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●府漁連が開催する資源管理部会に対して、海況等の情報提供や資源管理について助言し、漁業者を支援した。</w:t>
            </w:r>
          </w:p>
          <w:p w14:paraId="1CD8CA24" w14:textId="0C765F73"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●ため池養殖業者や河川漁協主体の会議にて、魚病等について情報提供し、事業者等を支援した。</w:t>
            </w:r>
          </w:p>
          <w:p w14:paraId="43CF8FAF" w14:textId="4F425D71"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●漁業協同組合が取り組む養殖・蓄養の技術指導を実施し、事業者団体を支援した。</w:t>
            </w:r>
          </w:p>
          <w:p w14:paraId="0CC806CB" w14:textId="4E42B407" w:rsidR="008201AC" w:rsidRPr="005F1DE0" w:rsidRDefault="008201AC" w:rsidP="00101077">
            <w:pPr>
              <w:autoSpaceDE w:val="0"/>
              <w:autoSpaceDN w:val="0"/>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●大阪ぶどう・ワインに関する取組みで、ブドウ生産やワイン醸造に関する事業者を支援した。</w:t>
            </w:r>
          </w:p>
          <w:p w14:paraId="162AA1F3" w14:textId="7D33BEF6" w:rsidR="008201AC" w:rsidRPr="005F1DE0" w:rsidRDefault="008201AC" w:rsidP="00B11AFC">
            <w:pPr>
              <w:autoSpaceDE w:val="0"/>
              <w:autoSpaceDN w:val="0"/>
              <w:spacing w:line="180" w:lineRule="exact"/>
              <w:ind w:leftChars="200" w:left="581" w:hangingChars="100" w:hanging="16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【ワイン醸造に関する取組み】</w:t>
            </w:r>
          </w:p>
          <w:p w14:paraId="70B94188" w14:textId="5121D983"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・試験醸造用の酒類製造免許を取得し、H30年３月に研究施設「ぶどう・ワインラボ」を開設して醸造関係の研究を開始した。</w:t>
            </w:r>
          </w:p>
          <w:p w14:paraId="236F9BD4" w14:textId="77777777" w:rsidR="008201AC" w:rsidRPr="005F1DE0" w:rsidRDefault="008201AC" w:rsidP="00DE5585">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・府内ワイナリーのワインの成分分析を行い、特徴を明確化し、データの読み方や分析方法などについて技術指導した。</w:t>
            </w:r>
          </w:p>
          <w:p w14:paraId="1DA025D3" w14:textId="164DD97B"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・府内ワイナリー育成の醸造用ブドウ「大阪R N-1」を譲り受け、品種登録出願し、公表されて仮保護対象になった。品種特性解明のため、化学分析を実施した。</w:t>
            </w:r>
          </w:p>
          <w:p w14:paraId="311FADAC" w14:textId="3E6090A4" w:rsidR="008201AC" w:rsidRPr="005F1DE0" w:rsidRDefault="008201AC" w:rsidP="00B11AFC">
            <w:pPr>
              <w:autoSpaceDE w:val="0"/>
              <w:autoSpaceDN w:val="0"/>
              <w:spacing w:line="180" w:lineRule="exact"/>
              <w:ind w:firstLineChars="300" w:firstLine="482"/>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【ブドウ栽培に関する取組み】</w:t>
            </w:r>
          </w:p>
          <w:p w14:paraId="58B73FE4" w14:textId="58EB1A79"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・醸造用ブドウの栽培管理を生食用ブドウと比較し、醸造用栽培において果実品質を維持しつつ省力化できる作業項目や省力量を実証解明した。</w:t>
            </w:r>
          </w:p>
          <w:p w14:paraId="091AE520" w14:textId="63FB4EE0"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・醸造用ブドウ生産拡大のため府が実施する契約栽培説明会において栽培のポイントを説明し、醸造用栽培農家の増加に寄与した。</w:t>
            </w:r>
          </w:p>
          <w:p w14:paraId="67D4A130" w14:textId="47B7A59C" w:rsidR="008201AC" w:rsidRPr="005F1DE0" w:rsidRDefault="008201AC" w:rsidP="00714B90">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・研究所育成品種「ポンタ」の現地見学会と、試験栽培用の苗木配布・栽培説明会を行い、新たな大阪産（もん）生産のために農家を支援した。</w:t>
            </w:r>
          </w:p>
          <w:p w14:paraId="7906A130" w14:textId="77777777" w:rsidR="008201AC" w:rsidRPr="005F1DE0" w:rsidRDefault="008201AC" w:rsidP="00154374">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・大阪の気候風土に適した醸造用品種を選定するため、国内外の58品種の苗木を所内ほ場へ定植し、選抜試験を開始した。</w:t>
            </w:r>
          </w:p>
          <w:p w14:paraId="6338A0DA" w14:textId="6014377E"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・大阪及び西日本のワイナリーに呼びかけ、ワインの成分分析の実習やブドウ栽培と気候変動に関するセミナーを実施した。</w:t>
            </w:r>
          </w:p>
          <w:p w14:paraId="4875E0BF" w14:textId="7DC196F3" w:rsidR="008201AC" w:rsidRPr="005F1DE0" w:rsidRDefault="008201AC" w:rsidP="00B11AFC">
            <w:pPr>
              <w:autoSpaceDE w:val="0"/>
              <w:autoSpaceDN w:val="0"/>
              <w:spacing w:line="180" w:lineRule="exact"/>
              <w:ind w:firstLineChars="300" w:firstLine="482"/>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【産地づくり推進に関する取組み】</w:t>
            </w:r>
          </w:p>
          <w:p w14:paraId="0E7FB30D" w14:textId="42F46FB1"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・H30年５月に『「大阪ぶどう」地域活性化サミット』を開催し、関係団体等と大阪ぶどうを核とした地域づくりを推進する共同宣言を樹立した。</w:t>
            </w:r>
          </w:p>
          <w:p w14:paraId="5404A3C2" w14:textId="0B059372" w:rsidR="008201AC" w:rsidRPr="005F1DE0" w:rsidRDefault="008201AC" w:rsidP="00B11AFC">
            <w:pPr>
              <w:autoSpaceDE w:val="0"/>
              <w:autoSpaceDN w:val="0"/>
              <w:spacing w:line="180" w:lineRule="exact"/>
              <w:ind w:leftChars="250" w:left="685"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・事業者及び行政等の関係者が連携する「大阪ぶどうネットワーク」を設立した。</w:t>
            </w:r>
          </w:p>
          <w:p w14:paraId="510B1F7E" w14:textId="755235F5"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noProof/>
                <w:kern w:val="0"/>
                <w:sz w:val="16"/>
                <w:szCs w:val="16"/>
              </w:rPr>
              <mc:AlternateContent>
                <mc:Choice Requires="wps">
                  <w:drawing>
                    <wp:anchor distT="0" distB="0" distL="114300" distR="114300" simplePos="0" relativeHeight="251694080" behindDoc="0" locked="0" layoutInCell="1" allowOverlap="1" wp14:anchorId="1D209EF9" wp14:editId="33B6AF49">
                      <wp:simplePos x="0" y="0"/>
                      <wp:positionH relativeFrom="column">
                        <wp:posOffset>387350</wp:posOffset>
                      </wp:positionH>
                      <wp:positionV relativeFrom="paragraph">
                        <wp:posOffset>43815</wp:posOffset>
                      </wp:positionV>
                      <wp:extent cx="5858540" cy="476250"/>
                      <wp:effectExtent l="0" t="0" r="27940" b="19050"/>
                      <wp:wrapNone/>
                      <wp:docPr id="3" name="角丸四角形 3"/>
                      <wp:cNvGraphicFramePr/>
                      <a:graphic xmlns:a="http://schemas.openxmlformats.org/drawingml/2006/main">
                        <a:graphicData uri="http://schemas.microsoft.com/office/word/2010/wordprocessingShape">
                          <wps:wsp>
                            <wps:cNvSpPr/>
                            <wps:spPr>
                              <a:xfrm>
                                <a:off x="0" y="0"/>
                                <a:ext cx="5858540" cy="476250"/>
                              </a:xfrm>
                              <a:prstGeom prst="roundRect">
                                <a:avLst>
                                  <a:gd name="adj" fmla="val 1054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99026" w14:textId="77777777" w:rsidR="00130A11" w:rsidRPr="00FD3C87" w:rsidRDefault="00130A11" w:rsidP="00101077">
                                  <w:pPr>
                                    <w:spacing w:line="200" w:lineRule="exact"/>
                                    <w:rPr>
                                      <w:rFonts w:asciiTheme="majorEastAsia" w:eastAsiaTheme="majorEastAsia" w:hAnsiTheme="majorEastAsia" w:cs="MSGothic"/>
                                      <w:b/>
                                      <w:color w:val="000000" w:themeColor="text1"/>
                                      <w:kern w:val="0"/>
                                      <w:sz w:val="16"/>
                                      <w:szCs w:val="16"/>
                                    </w:rPr>
                                  </w:pPr>
                                  <w:r w:rsidRPr="00FD3C87">
                                    <w:rPr>
                                      <w:rFonts w:asciiTheme="majorEastAsia" w:eastAsiaTheme="majorEastAsia" w:hAnsiTheme="majorEastAsia" w:hint="eastAsia"/>
                                      <w:b/>
                                      <w:color w:val="000000" w:themeColor="text1"/>
                                      <w:sz w:val="16"/>
                                      <w:szCs w:val="16"/>
                                    </w:rPr>
                                    <w:t>「大阪ぶどうネットワーク」</w:t>
                                  </w:r>
                                </w:p>
                                <w:p w14:paraId="3C6BDDBE" w14:textId="4912575D" w:rsidR="00130A11" w:rsidRPr="00FD3C87" w:rsidRDefault="00130A11" w:rsidP="009A78AB">
                                  <w:pPr>
                                    <w:spacing w:line="160" w:lineRule="exact"/>
                                    <w:rPr>
                                      <w:color w:val="000000" w:themeColor="text1"/>
                                    </w:rPr>
                                  </w:pPr>
                                  <w:r w:rsidRPr="00FD3C87">
                                    <w:rPr>
                                      <w:rFonts w:asciiTheme="majorEastAsia" w:eastAsiaTheme="majorEastAsia" w:hAnsiTheme="majorEastAsia" w:cs="MSGothic" w:hint="eastAsia"/>
                                      <w:color w:val="000000" w:themeColor="text1"/>
                                      <w:kern w:val="0"/>
                                      <w:sz w:val="16"/>
                                      <w:szCs w:val="16"/>
                                    </w:rPr>
                                    <w:t>大阪ブドウやワインなどその関連商品に係る情報が関係者に総合的に共有できる体制を整備した。さらに、３部会（生食部会、醸造部会、プロモーション部会）を通じて、イベントでのブドウ・ワインの出展、府</w:t>
                                  </w:r>
                                  <w:r w:rsidRPr="00740EDE">
                                    <w:rPr>
                                      <w:rFonts w:asciiTheme="majorEastAsia" w:eastAsiaTheme="majorEastAsia" w:hAnsiTheme="majorEastAsia" w:cs="MSGothic" w:hint="eastAsia"/>
                                      <w:color w:val="000000" w:themeColor="text1"/>
                                      <w:kern w:val="0"/>
                                      <w:sz w:val="16"/>
                                      <w:szCs w:val="16"/>
                                    </w:rPr>
                                    <w:t>ホームページで</w:t>
                                  </w:r>
                                  <w:r w:rsidRPr="00FD3C87">
                                    <w:rPr>
                                      <w:rFonts w:asciiTheme="majorEastAsia" w:eastAsiaTheme="majorEastAsia" w:hAnsiTheme="majorEastAsia" w:cs="MSGothic" w:hint="eastAsia"/>
                                      <w:color w:val="000000" w:themeColor="text1"/>
                                      <w:kern w:val="0"/>
                                      <w:sz w:val="16"/>
                                      <w:szCs w:val="16"/>
                                    </w:rPr>
                                    <w:t>の共同PRの実施のほか、大阪オリジナルブドウ「ポンタ」の販売戦略や大阪ワインの酒類GI表示取得などの課題について協議する。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09EF9" id="角丸四角形 3" o:spid="_x0000_s1026" style="position:absolute;left:0;text-align:left;margin-left:30.5pt;margin-top:3.45pt;width:461.3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a7zwIAAM4FAAAOAAAAZHJzL2Uyb0RvYy54bWysVM1O3DAQvlfqO1i+l2QXQumKLFqBqCoh&#10;QEDF2evYJJXjcW3vJtvH6JUbl74Cl75NkfoYHTs/i1rUQ9VdyRl7Zr7xfJ6Zw6O2VmQtrKtA53Sy&#10;k1IiNIei0nc5/Xhz+uaAEueZLpgCLXK6EY4ezV+/OmzMTEyhBFUISxBEu1ljclp6b2ZJ4ngpauZ2&#10;wAiNSgm2Zh639i4pLGsQvVbJNE33kwZsYSxw4RyennRKOo/4UgruL6R0whOVU7ybj6uN6zKsyfyQ&#10;ze4sM2XF+2uwf7hFzSqNQUeoE+YZWdnqD6i64hYcSL/DoU5AyoqLmANmM0l/y+a6ZEbEXJAcZ0aa&#10;3P+D5efrS0uqIqe7lGhW4xP9/Pb1x+Pj0/09Ck/fH8huIKkxboa21+bS9juHYsi4lbYOX8yFtJHY&#10;zUisaD3heJgd4H8P+eeo23u7P80i88nW21jn3wuoSRByamGliyt8vUgqW585H9kt+juy4hMlslb4&#10;VmumyCTN9rJwTUTsjVEaMIOnhtNKqfjaSpMmp++yaRbBHaiqCMpgFutOHCtLEDanvp30qM+sEFlp&#10;DBUo6UiIkt8oESCUvhISGcW0p12AUMtbTMa50H7SqUpWiC5UluJvCDZ4xIQiYECWeMkRuwcYLDuQ&#10;AbtjorcPriK2wuic/u1infPoESOD9qNzXWmwLwEozKqP3NkPJHXUBJZ8u2xjtUXLcLKEYoMVaKFr&#10;TWf4aYUlcMacv2QW3xerBueLv8BFKsCXg16ipAT75aXzYI8tglpKGuztnLrPK2YFJeqDxubZ3Q9c&#10;Ex83KNjnp8vhVK/qY8AimOAEMzyKwdarQZQW6lscP4sQDVVMc4yZU+7tsDn23azBAcbFYhHNsPEN&#10;82f62vAAHvgNlXrT3jJr+vr32DnnMPR/X9Qdt1vb4KlhsfIgKx+UWz77DQ6NWEL9gAtT6fk+Wm3H&#10;8PwXAAAA//8DAFBLAwQUAAYACAAAACEA4SpfDN4AAAAHAQAADwAAAGRycy9kb3ducmV2LnhtbEyP&#10;wU6EMBCG7ya+QzMm3tyCRgSkbFw3XpTEiD5Al84CSqeEdhfWp3c86Wky+f98802xXuwgjjj53pGC&#10;eBWBQGqc6alV8PH+dJWC8EGT0YMjVHBCD+vy/KzQuXEzveGxDq1gCPlcK+hCGHMpfdOh1X7lRiTO&#10;9m6yOvA6tdJMema4HeR1FCXS6p74QqdHfOyw+aoPVkH62oz7l7vt7fy9/dxUm+eqr0+VUpcXy8M9&#10;iIBL+CvDrz6rQ8lOO3cg48WgIIn5lcAzA8Fxlt4kIHbMjjOQZSH/+5c/AAAA//8DAFBLAQItABQA&#10;BgAIAAAAIQC2gziS/gAAAOEBAAATAAAAAAAAAAAAAAAAAAAAAABbQ29udGVudF9UeXBlc10ueG1s&#10;UEsBAi0AFAAGAAgAAAAhADj9If/WAAAAlAEAAAsAAAAAAAAAAAAAAAAALwEAAF9yZWxzLy5yZWxz&#10;UEsBAi0AFAAGAAgAAAAhAL1+hrvPAgAAzgUAAA4AAAAAAAAAAAAAAAAALgIAAGRycy9lMm9Eb2Mu&#10;eG1sUEsBAi0AFAAGAAgAAAAhAOEqXwzeAAAABwEAAA8AAAAAAAAAAAAAAAAAKQUAAGRycy9kb3du&#10;cmV2LnhtbFBLBQYAAAAABAAEAPMAAAA0BgAAAAA=&#10;" filled="f" strokecolor="black [3213]">
                      <v:textbox inset="1mm,0,1mm,0">
                        <w:txbxContent>
                          <w:p w14:paraId="54899026" w14:textId="77777777" w:rsidR="00130A11" w:rsidRPr="00FD3C87" w:rsidRDefault="00130A11" w:rsidP="00101077">
                            <w:pPr>
                              <w:spacing w:line="200" w:lineRule="exact"/>
                              <w:rPr>
                                <w:rFonts w:asciiTheme="majorEastAsia" w:eastAsiaTheme="majorEastAsia" w:hAnsiTheme="majorEastAsia" w:cs="MSGothic"/>
                                <w:b/>
                                <w:color w:val="000000" w:themeColor="text1"/>
                                <w:kern w:val="0"/>
                                <w:sz w:val="16"/>
                                <w:szCs w:val="16"/>
                              </w:rPr>
                            </w:pPr>
                            <w:r w:rsidRPr="00FD3C87">
                              <w:rPr>
                                <w:rFonts w:asciiTheme="majorEastAsia" w:eastAsiaTheme="majorEastAsia" w:hAnsiTheme="majorEastAsia" w:hint="eastAsia"/>
                                <w:b/>
                                <w:color w:val="000000" w:themeColor="text1"/>
                                <w:sz w:val="16"/>
                                <w:szCs w:val="16"/>
                              </w:rPr>
                              <w:t>「大阪ぶどうネットワーク」</w:t>
                            </w:r>
                          </w:p>
                          <w:p w14:paraId="3C6BDDBE" w14:textId="4912575D" w:rsidR="00130A11" w:rsidRPr="00FD3C87" w:rsidRDefault="00130A11" w:rsidP="009A78AB">
                            <w:pPr>
                              <w:spacing w:line="160" w:lineRule="exact"/>
                              <w:rPr>
                                <w:color w:val="000000" w:themeColor="text1"/>
                              </w:rPr>
                            </w:pPr>
                            <w:r w:rsidRPr="00FD3C87">
                              <w:rPr>
                                <w:rFonts w:asciiTheme="majorEastAsia" w:eastAsiaTheme="majorEastAsia" w:hAnsiTheme="majorEastAsia" w:cs="MSGothic" w:hint="eastAsia"/>
                                <w:color w:val="000000" w:themeColor="text1"/>
                                <w:kern w:val="0"/>
                                <w:sz w:val="16"/>
                                <w:szCs w:val="16"/>
                              </w:rPr>
                              <w:t>大阪ブドウやワインなどその関連商品に係る情報が関係者に総合的に共有できる体制を整備した。さらに、３部会（生食部会、醸造部会、プロモーション部会）を通じて、イベントでのブドウ・ワインの出展、府</w:t>
                            </w:r>
                            <w:r w:rsidRPr="00740EDE">
                              <w:rPr>
                                <w:rFonts w:asciiTheme="majorEastAsia" w:eastAsiaTheme="majorEastAsia" w:hAnsiTheme="majorEastAsia" w:cs="MSGothic" w:hint="eastAsia"/>
                                <w:color w:val="000000" w:themeColor="text1"/>
                                <w:kern w:val="0"/>
                                <w:sz w:val="16"/>
                                <w:szCs w:val="16"/>
                              </w:rPr>
                              <w:t>ホームページで</w:t>
                            </w:r>
                            <w:r w:rsidRPr="00FD3C87">
                              <w:rPr>
                                <w:rFonts w:asciiTheme="majorEastAsia" w:eastAsiaTheme="majorEastAsia" w:hAnsiTheme="majorEastAsia" w:cs="MSGothic" w:hint="eastAsia"/>
                                <w:color w:val="000000" w:themeColor="text1"/>
                                <w:kern w:val="0"/>
                                <w:sz w:val="16"/>
                                <w:szCs w:val="16"/>
                              </w:rPr>
                              <w:t>の共同PRの実施のほか、大阪オリジナルブドウ「ポンタ」の販売戦略や大阪ワインの酒類GI表示取得などの課題について協議する。</w:t>
                            </w:r>
                          </w:p>
                        </w:txbxContent>
                      </v:textbox>
                    </v:roundrect>
                  </w:pict>
                </mc:Fallback>
              </mc:AlternateContent>
            </w:r>
          </w:p>
          <w:p w14:paraId="32C412B2" w14:textId="77777777"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p>
          <w:p w14:paraId="270DFC0D" w14:textId="77777777" w:rsidR="008201AC" w:rsidRPr="005F1DE0" w:rsidRDefault="008201AC" w:rsidP="00B11AFC">
            <w:pPr>
              <w:autoSpaceDE w:val="0"/>
              <w:autoSpaceDN w:val="0"/>
              <w:spacing w:line="180" w:lineRule="exact"/>
              <w:rPr>
                <w:rFonts w:asciiTheme="majorEastAsia" w:eastAsiaTheme="majorEastAsia" w:hAnsiTheme="majorEastAsia" w:cs="MSGothic"/>
                <w:kern w:val="0"/>
                <w:sz w:val="16"/>
                <w:szCs w:val="16"/>
              </w:rPr>
            </w:pPr>
          </w:p>
          <w:p w14:paraId="5E8B39D7" w14:textId="77777777" w:rsidR="008201AC" w:rsidRPr="005F1DE0" w:rsidRDefault="008201AC" w:rsidP="00101077">
            <w:pPr>
              <w:autoSpaceDE w:val="0"/>
              <w:autoSpaceDN w:val="0"/>
              <w:spacing w:line="200" w:lineRule="exact"/>
              <w:rPr>
                <w:rFonts w:asciiTheme="majorEastAsia" w:eastAsiaTheme="majorEastAsia" w:hAnsiTheme="majorEastAsia" w:cs="MSGothic"/>
                <w:kern w:val="0"/>
                <w:sz w:val="16"/>
                <w:szCs w:val="16"/>
              </w:rPr>
            </w:pPr>
          </w:p>
          <w:p w14:paraId="53558FB5" w14:textId="5AD59F26" w:rsidR="008201AC" w:rsidRPr="005F1DE0" w:rsidRDefault="008201AC"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37ED7EC0" w14:textId="77777777" w:rsidTr="008201AC">
        <w:tblPrEx>
          <w:tblCellMar>
            <w:left w:w="99" w:type="dxa"/>
            <w:right w:w="99" w:type="dxa"/>
          </w:tblCellMar>
        </w:tblPrEx>
        <w:trPr>
          <w:gridBefore w:val="1"/>
          <w:wBefore w:w="6" w:type="dxa"/>
          <w:trHeight w:val="2048"/>
        </w:trPr>
        <w:tc>
          <w:tcPr>
            <w:tcW w:w="2837" w:type="dxa"/>
            <w:gridSpan w:val="3"/>
            <w:vMerge/>
          </w:tcPr>
          <w:p w14:paraId="31BECEE2"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5EEE61FD" w14:textId="77777777"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【数値目標】</w:t>
            </w:r>
          </w:p>
          <w:p w14:paraId="7A320D1C" w14:textId="77777777" w:rsidR="008201AC" w:rsidRPr="005F1DE0" w:rsidRDefault="008201AC" w:rsidP="00760CE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　環境・農林水産及び食品産業に係る事業者支援のための技術相談対応件数を中期目標期間の合計で1,600件以上とする。</w:t>
            </w:r>
          </w:p>
          <w:p w14:paraId="6D2DE215" w14:textId="7777777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144723A9" w14:textId="4995287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7A3E3531" w14:textId="7FBAA767"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36B51454" w14:textId="7A27BF09"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097DEA9C" w14:textId="7E07B045" w:rsidR="008201AC" w:rsidRPr="005F1DE0" w:rsidRDefault="008201AC" w:rsidP="009A78AB">
            <w:pPr>
              <w:autoSpaceDE w:val="0"/>
              <w:autoSpaceDN w:val="0"/>
              <w:spacing w:line="200" w:lineRule="exact"/>
              <w:rPr>
                <w:rFonts w:asciiTheme="majorEastAsia" w:eastAsiaTheme="majorEastAsia" w:hAnsiTheme="majorEastAsia" w:cs="MSGothic"/>
                <w:kern w:val="0"/>
                <w:sz w:val="16"/>
                <w:szCs w:val="16"/>
              </w:rPr>
            </w:pPr>
          </w:p>
          <w:p w14:paraId="1C68672D" w14:textId="4BE7FE71" w:rsidR="008201AC" w:rsidRPr="005F1DE0" w:rsidRDefault="008201AC" w:rsidP="00760CE9">
            <w:pPr>
              <w:autoSpaceDE w:val="0"/>
              <w:autoSpaceDN w:val="0"/>
              <w:spacing w:line="200" w:lineRule="exact"/>
              <w:ind w:left="320" w:hangingChars="200" w:hanging="320"/>
              <w:rPr>
                <w:rFonts w:asciiTheme="majorEastAsia" w:eastAsiaTheme="majorEastAsia" w:hAnsiTheme="majorEastAsia" w:cs="MSGothic"/>
                <w:kern w:val="0"/>
                <w:sz w:val="16"/>
                <w:szCs w:val="16"/>
              </w:rPr>
            </w:pPr>
          </w:p>
          <w:p w14:paraId="001383E8" w14:textId="24F99950" w:rsidR="008201AC" w:rsidRPr="005F1DE0" w:rsidRDefault="008201AC" w:rsidP="008201AC">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7E34D84F" w14:textId="4D7D1B56"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【数値目標】</w:t>
            </w:r>
          </w:p>
          <w:p w14:paraId="4C5B44B6" w14:textId="77777777" w:rsidR="008201AC" w:rsidRPr="005F1DE0" w:rsidRDefault="008201AC" w:rsidP="00760CE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１　環境・農林水産及び食品産業に係る事業者支援のための技術相談対応件数（件）（分野別の内訳）</w:t>
            </w:r>
          </w:p>
          <w:p w14:paraId="6467D740" w14:textId="77777777" w:rsidR="008201AC" w:rsidRPr="005F1DE0" w:rsidRDefault="008201AC" w:rsidP="00760CE9">
            <w:pPr>
              <w:autoSpaceDE w:val="0"/>
              <w:autoSpaceDN w:val="0"/>
              <w:spacing w:line="200" w:lineRule="exact"/>
              <w:ind w:leftChars="200" w:left="42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kern w:val="0"/>
                <w:sz w:val="16"/>
                <w:szCs w:val="16"/>
              </w:rPr>
              <w:t>●目標達成した。</w:t>
            </w:r>
          </w:p>
          <w:tbl>
            <w:tblPr>
              <w:tblStyle w:val="a3"/>
              <w:tblW w:w="8761" w:type="dxa"/>
              <w:jc w:val="center"/>
              <w:tblLayout w:type="fixed"/>
              <w:tblLook w:val="04A0" w:firstRow="1" w:lastRow="0" w:firstColumn="1" w:lastColumn="0" w:noHBand="0" w:noVBand="1"/>
            </w:tblPr>
            <w:tblGrid>
              <w:gridCol w:w="2337"/>
              <w:gridCol w:w="1176"/>
              <w:gridCol w:w="1018"/>
              <w:gridCol w:w="1018"/>
              <w:gridCol w:w="1018"/>
              <w:gridCol w:w="1018"/>
              <w:gridCol w:w="1176"/>
            </w:tblGrid>
            <w:tr w:rsidR="008201AC" w:rsidRPr="005F1DE0" w14:paraId="6FFEF568" w14:textId="77777777" w:rsidTr="0034578E">
              <w:trPr>
                <w:trHeight w:val="205"/>
                <w:jc w:val="center"/>
              </w:trPr>
              <w:tc>
                <w:tcPr>
                  <w:tcW w:w="2337" w:type="dxa"/>
                  <w:tcBorders>
                    <w:right w:val="double" w:sz="4" w:space="0" w:color="auto"/>
                  </w:tcBorders>
                  <w:vAlign w:val="center"/>
                </w:tcPr>
                <w:p w14:paraId="7EB9A9F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相談内容</w:t>
                  </w:r>
                </w:p>
              </w:tc>
              <w:tc>
                <w:tcPr>
                  <w:tcW w:w="1176" w:type="dxa"/>
                  <w:tcBorders>
                    <w:left w:val="double" w:sz="4" w:space="0" w:color="auto"/>
                    <w:right w:val="double" w:sz="4" w:space="0" w:color="auto"/>
                  </w:tcBorders>
                  <w:vAlign w:val="center"/>
                </w:tcPr>
                <w:p w14:paraId="33BB0C6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18" w:type="dxa"/>
                  <w:tcBorders>
                    <w:left w:val="double" w:sz="4" w:space="0" w:color="auto"/>
                  </w:tcBorders>
                  <w:vAlign w:val="center"/>
                </w:tcPr>
                <w:p w14:paraId="29D8906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18" w:type="dxa"/>
                  <w:vAlign w:val="center"/>
                </w:tcPr>
                <w:p w14:paraId="7427D0D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18" w:type="dxa"/>
                  <w:tcBorders>
                    <w:right w:val="single" w:sz="4" w:space="0" w:color="auto"/>
                  </w:tcBorders>
                  <w:vAlign w:val="center"/>
                </w:tcPr>
                <w:p w14:paraId="3683049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18" w:type="dxa"/>
                  <w:tcBorders>
                    <w:left w:val="single" w:sz="4" w:space="0" w:color="auto"/>
                    <w:right w:val="double" w:sz="4" w:space="0" w:color="auto"/>
                  </w:tcBorders>
                  <w:vAlign w:val="center"/>
                </w:tcPr>
                <w:p w14:paraId="5B54223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76" w:type="dxa"/>
                  <w:tcBorders>
                    <w:left w:val="double" w:sz="4" w:space="0" w:color="auto"/>
                    <w:right w:val="single" w:sz="4" w:space="0" w:color="auto"/>
                  </w:tcBorders>
                  <w:vAlign w:val="center"/>
                </w:tcPr>
                <w:p w14:paraId="45B29B5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4F525C12" w14:textId="77777777" w:rsidTr="0034578E">
              <w:trPr>
                <w:trHeight w:val="205"/>
                <w:jc w:val="center"/>
              </w:trPr>
              <w:tc>
                <w:tcPr>
                  <w:tcW w:w="2337" w:type="dxa"/>
                  <w:tcBorders>
                    <w:right w:val="double" w:sz="4" w:space="0" w:color="auto"/>
                  </w:tcBorders>
                  <w:vAlign w:val="center"/>
                </w:tcPr>
                <w:p w14:paraId="2319809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1176" w:type="dxa"/>
                  <w:tcBorders>
                    <w:left w:val="double" w:sz="4" w:space="0" w:color="auto"/>
                    <w:right w:val="double" w:sz="4" w:space="0" w:color="auto"/>
                  </w:tcBorders>
                  <w:vAlign w:val="center"/>
                </w:tcPr>
                <w:p w14:paraId="246699E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103</w:t>
                  </w:r>
                </w:p>
              </w:tc>
              <w:tc>
                <w:tcPr>
                  <w:tcW w:w="1018" w:type="dxa"/>
                  <w:tcBorders>
                    <w:left w:val="double" w:sz="4" w:space="0" w:color="auto"/>
                  </w:tcBorders>
                  <w:vAlign w:val="center"/>
                </w:tcPr>
                <w:p w14:paraId="0F2A776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18" w:type="dxa"/>
                  <w:vAlign w:val="center"/>
                </w:tcPr>
                <w:p w14:paraId="6B3461E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018" w:type="dxa"/>
                  <w:tcBorders>
                    <w:right w:val="single" w:sz="4" w:space="0" w:color="auto"/>
                  </w:tcBorders>
                  <w:vAlign w:val="center"/>
                </w:tcPr>
                <w:p w14:paraId="539C6B1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18" w:type="dxa"/>
                  <w:tcBorders>
                    <w:left w:val="single" w:sz="4" w:space="0" w:color="auto"/>
                    <w:right w:val="double" w:sz="4" w:space="0" w:color="auto"/>
                  </w:tcBorders>
                </w:tcPr>
                <w:p w14:paraId="32C5A747" w14:textId="77777777" w:rsidR="008201AC" w:rsidRPr="00B40FF3" w:rsidRDefault="008201AC" w:rsidP="0058132B">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22</w:t>
                  </w:r>
                </w:p>
              </w:tc>
              <w:tc>
                <w:tcPr>
                  <w:tcW w:w="1176" w:type="dxa"/>
                  <w:tcBorders>
                    <w:left w:val="double" w:sz="4" w:space="0" w:color="auto"/>
                    <w:right w:val="single" w:sz="4" w:space="0" w:color="auto"/>
                  </w:tcBorders>
                  <w:vAlign w:val="center"/>
                </w:tcPr>
                <w:p w14:paraId="63AF18A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w:t>
                  </w:r>
                </w:p>
              </w:tc>
            </w:tr>
            <w:tr w:rsidR="008201AC" w:rsidRPr="005F1DE0" w14:paraId="5C9BE940" w14:textId="77777777" w:rsidTr="0034578E">
              <w:trPr>
                <w:trHeight w:val="205"/>
                <w:jc w:val="center"/>
              </w:trPr>
              <w:tc>
                <w:tcPr>
                  <w:tcW w:w="2337" w:type="dxa"/>
                  <w:tcBorders>
                    <w:right w:val="double" w:sz="4" w:space="0" w:color="auto"/>
                  </w:tcBorders>
                  <w:vAlign w:val="center"/>
                </w:tcPr>
                <w:p w14:paraId="25A2F35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農林関連</w:t>
                  </w:r>
                </w:p>
              </w:tc>
              <w:tc>
                <w:tcPr>
                  <w:tcW w:w="1176" w:type="dxa"/>
                  <w:tcBorders>
                    <w:left w:val="double" w:sz="4" w:space="0" w:color="auto"/>
                    <w:right w:val="double" w:sz="4" w:space="0" w:color="auto"/>
                  </w:tcBorders>
                  <w:vAlign w:val="center"/>
                </w:tcPr>
                <w:p w14:paraId="775EDB9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357</w:t>
                  </w:r>
                </w:p>
              </w:tc>
              <w:tc>
                <w:tcPr>
                  <w:tcW w:w="1018" w:type="dxa"/>
                  <w:tcBorders>
                    <w:left w:val="double" w:sz="4" w:space="0" w:color="auto"/>
                  </w:tcBorders>
                  <w:vAlign w:val="center"/>
                </w:tcPr>
                <w:p w14:paraId="0D1A775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132</w:t>
                  </w:r>
                </w:p>
              </w:tc>
              <w:tc>
                <w:tcPr>
                  <w:tcW w:w="1018" w:type="dxa"/>
                  <w:vAlign w:val="center"/>
                </w:tcPr>
                <w:p w14:paraId="4B61E00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93</w:t>
                  </w:r>
                </w:p>
              </w:tc>
              <w:tc>
                <w:tcPr>
                  <w:tcW w:w="1018" w:type="dxa"/>
                  <w:tcBorders>
                    <w:right w:val="single" w:sz="4" w:space="0" w:color="auto"/>
                  </w:tcBorders>
                  <w:vAlign w:val="center"/>
                </w:tcPr>
                <w:p w14:paraId="04DD7EE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84</w:t>
                  </w:r>
                </w:p>
              </w:tc>
              <w:tc>
                <w:tcPr>
                  <w:tcW w:w="1018" w:type="dxa"/>
                  <w:tcBorders>
                    <w:left w:val="single" w:sz="4" w:space="0" w:color="auto"/>
                    <w:right w:val="double" w:sz="4" w:space="0" w:color="auto"/>
                  </w:tcBorders>
                </w:tcPr>
                <w:p w14:paraId="405A73DB" w14:textId="77777777" w:rsidR="008201AC" w:rsidRPr="00B40FF3" w:rsidRDefault="008201AC" w:rsidP="0058132B">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104</w:t>
                  </w:r>
                </w:p>
              </w:tc>
              <w:tc>
                <w:tcPr>
                  <w:tcW w:w="1176" w:type="dxa"/>
                  <w:tcBorders>
                    <w:left w:val="double" w:sz="4" w:space="0" w:color="auto"/>
                    <w:right w:val="single" w:sz="4" w:space="0" w:color="auto"/>
                  </w:tcBorders>
                  <w:vAlign w:val="center"/>
                </w:tcPr>
                <w:p w14:paraId="691B6FC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413</w:t>
                  </w:r>
                </w:p>
              </w:tc>
            </w:tr>
            <w:tr w:rsidR="008201AC" w:rsidRPr="005F1DE0" w14:paraId="5246CBD7" w14:textId="77777777" w:rsidTr="0034578E">
              <w:trPr>
                <w:trHeight w:val="205"/>
                <w:jc w:val="center"/>
              </w:trPr>
              <w:tc>
                <w:tcPr>
                  <w:tcW w:w="2337" w:type="dxa"/>
                  <w:tcBorders>
                    <w:right w:val="double" w:sz="4" w:space="0" w:color="auto"/>
                  </w:tcBorders>
                  <w:vAlign w:val="center"/>
                </w:tcPr>
                <w:p w14:paraId="645032C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1176" w:type="dxa"/>
                  <w:tcBorders>
                    <w:left w:val="double" w:sz="4" w:space="0" w:color="auto"/>
                    <w:right w:val="double" w:sz="4" w:space="0" w:color="auto"/>
                  </w:tcBorders>
                  <w:vAlign w:val="center"/>
                </w:tcPr>
                <w:p w14:paraId="73B9307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363</w:t>
                  </w:r>
                </w:p>
              </w:tc>
              <w:tc>
                <w:tcPr>
                  <w:tcW w:w="1018" w:type="dxa"/>
                  <w:tcBorders>
                    <w:left w:val="double" w:sz="4" w:space="0" w:color="auto"/>
                    <w:bottom w:val="single" w:sz="4" w:space="0" w:color="auto"/>
                  </w:tcBorders>
                  <w:vAlign w:val="center"/>
                </w:tcPr>
                <w:p w14:paraId="22864C0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w:t>
                  </w:r>
                </w:p>
              </w:tc>
              <w:tc>
                <w:tcPr>
                  <w:tcW w:w="1018" w:type="dxa"/>
                  <w:vAlign w:val="center"/>
                </w:tcPr>
                <w:p w14:paraId="15209FB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133</w:t>
                  </w:r>
                </w:p>
              </w:tc>
              <w:tc>
                <w:tcPr>
                  <w:tcW w:w="1018" w:type="dxa"/>
                  <w:tcBorders>
                    <w:right w:val="single" w:sz="4" w:space="0" w:color="auto"/>
                  </w:tcBorders>
                  <w:vAlign w:val="center"/>
                </w:tcPr>
                <w:p w14:paraId="1F9BCEC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125</w:t>
                  </w:r>
                </w:p>
              </w:tc>
              <w:tc>
                <w:tcPr>
                  <w:tcW w:w="1018" w:type="dxa"/>
                  <w:tcBorders>
                    <w:left w:val="single" w:sz="4" w:space="0" w:color="auto"/>
                    <w:right w:val="double" w:sz="4" w:space="0" w:color="auto"/>
                  </w:tcBorders>
                </w:tcPr>
                <w:p w14:paraId="37596577" w14:textId="77777777" w:rsidR="008201AC" w:rsidRPr="00B40FF3" w:rsidRDefault="008201AC" w:rsidP="0058132B">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111</w:t>
                  </w:r>
                </w:p>
              </w:tc>
              <w:tc>
                <w:tcPr>
                  <w:tcW w:w="1176" w:type="dxa"/>
                  <w:tcBorders>
                    <w:left w:val="double" w:sz="4" w:space="0" w:color="auto"/>
                    <w:right w:val="single" w:sz="4" w:space="0" w:color="auto"/>
                  </w:tcBorders>
                  <w:vAlign w:val="center"/>
                </w:tcPr>
                <w:p w14:paraId="7B965BA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473</w:t>
                  </w:r>
                </w:p>
              </w:tc>
            </w:tr>
            <w:tr w:rsidR="008201AC" w:rsidRPr="005F1DE0" w14:paraId="0AA5E089" w14:textId="77777777" w:rsidTr="0034578E">
              <w:trPr>
                <w:trHeight w:val="205"/>
                <w:jc w:val="center"/>
              </w:trPr>
              <w:tc>
                <w:tcPr>
                  <w:tcW w:w="2337" w:type="dxa"/>
                  <w:tcBorders>
                    <w:right w:val="double" w:sz="4" w:space="0" w:color="auto"/>
                  </w:tcBorders>
                  <w:vAlign w:val="center"/>
                </w:tcPr>
                <w:p w14:paraId="0106DD8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w:t>
                  </w:r>
                  <w:r w:rsidRPr="005F1DE0">
                    <w:rPr>
                      <w:rFonts w:asciiTheme="majorEastAsia" w:eastAsiaTheme="majorEastAsia" w:hAnsiTheme="majorEastAsia" w:hint="eastAsia"/>
                      <w:sz w:val="16"/>
                      <w:szCs w:val="16"/>
                      <w:vertAlign w:val="superscript"/>
                    </w:rPr>
                    <w:t>※</w:t>
                  </w:r>
                </w:p>
              </w:tc>
              <w:tc>
                <w:tcPr>
                  <w:tcW w:w="1176" w:type="dxa"/>
                  <w:vMerge w:val="restart"/>
                  <w:tcBorders>
                    <w:left w:val="double" w:sz="4" w:space="0" w:color="auto"/>
                    <w:right w:val="double" w:sz="4" w:space="0" w:color="auto"/>
                  </w:tcBorders>
                  <w:vAlign w:val="center"/>
                </w:tcPr>
                <w:p w14:paraId="7F6D8FD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615</w:t>
                  </w:r>
                </w:p>
              </w:tc>
              <w:tc>
                <w:tcPr>
                  <w:tcW w:w="1018" w:type="dxa"/>
                  <w:tcBorders>
                    <w:left w:val="double" w:sz="4" w:space="0" w:color="auto"/>
                    <w:bottom w:val="single" w:sz="4" w:space="0" w:color="auto"/>
                  </w:tcBorders>
                  <w:vAlign w:val="center"/>
                </w:tcPr>
                <w:p w14:paraId="2934C28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175</w:t>
                  </w:r>
                </w:p>
              </w:tc>
              <w:tc>
                <w:tcPr>
                  <w:tcW w:w="1018" w:type="dxa"/>
                  <w:vAlign w:val="center"/>
                </w:tcPr>
                <w:p w14:paraId="68170E0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226</w:t>
                  </w:r>
                </w:p>
              </w:tc>
              <w:tc>
                <w:tcPr>
                  <w:tcW w:w="1018" w:type="dxa"/>
                  <w:tcBorders>
                    <w:right w:val="single" w:sz="4" w:space="0" w:color="auto"/>
                  </w:tcBorders>
                  <w:vAlign w:val="center"/>
                </w:tcPr>
                <w:p w14:paraId="5781243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259</w:t>
                  </w:r>
                </w:p>
              </w:tc>
              <w:tc>
                <w:tcPr>
                  <w:tcW w:w="1018" w:type="dxa"/>
                  <w:tcBorders>
                    <w:left w:val="single" w:sz="4" w:space="0" w:color="auto"/>
                    <w:right w:val="double" w:sz="4" w:space="0" w:color="auto"/>
                  </w:tcBorders>
                </w:tcPr>
                <w:p w14:paraId="10572262" w14:textId="77777777" w:rsidR="008201AC" w:rsidRPr="00B40FF3" w:rsidRDefault="008201AC" w:rsidP="0058132B">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214</w:t>
                  </w:r>
                </w:p>
              </w:tc>
              <w:tc>
                <w:tcPr>
                  <w:tcW w:w="1176" w:type="dxa"/>
                  <w:tcBorders>
                    <w:left w:val="double" w:sz="4" w:space="0" w:color="auto"/>
                    <w:right w:val="single" w:sz="4" w:space="0" w:color="auto"/>
                  </w:tcBorders>
                  <w:vAlign w:val="center"/>
                </w:tcPr>
                <w:p w14:paraId="79CEB94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874</w:t>
                  </w:r>
                </w:p>
              </w:tc>
            </w:tr>
            <w:tr w:rsidR="008201AC" w:rsidRPr="005F1DE0" w14:paraId="7176781E" w14:textId="77777777" w:rsidTr="0034578E">
              <w:trPr>
                <w:trHeight w:val="205"/>
                <w:jc w:val="center"/>
              </w:trPr>
              <w:tc>
                <w:tcPr>
                  <w:tcW w:w="2337" w:type="dxa"/>
                  <w:tcBorders>
                    <w:right w:val="double" w:sz="4" w:space="0" w:color="auto"/>
                  </w:tcBorders>
                  <w:vAlign w:val="center"/>
                </w:tcPr>
                <w:p w14:paraId="18A3AD3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1176" w:type="dxa"/>
                  <w:vMerge/>
                  <w:tcBorders>
                    <w:left w:val="double" w:sz="4" w:space="0" w:color="auto"/>
                    <w:right w:val="double" w:sz="4" w:space="0" w:color="auto"/>
                  </w:tcBorders>
                  <w:vAlign w:val="center"/>
                </w:tcPr>
                <w:p w14:paraId="5A39728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18" w:type="dxa"/>
                  <w:tcBorders>
                    <w:left w:val="double" w:sz="4" w:space="0" w:color="auto"/>
                    <w:bottom w:val="single" w:sz="4" w:space="0" w:color="auto"/>
                  </w:tcBorders>
                  <w:vAlign w:val="center"/>
                </w:tcPr>
                <w:p w14:paraId="68EB3A1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59</w:t>
                  </w:r>
                </w:p>
              </w:tc>
              <w:tc>
                <w:tcPr>
                  <w:tcW w:w="1018" w:type="dxa"/>
                  <w:vAlign w:val="center"/>
                </w:tcPr>
                <w:p w14:paraId="2320AC7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18" w:type="dxa"/>
                  <w:tcBorders>
                    <w:right w:val="single" w:sz="4" w:space="0" w:color="auto"/>
                  </w:tcBorders>
                  <w:vAlign w:val="center"/>
                </w:tcPr>
                <w:p w14:paraId="37864EB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18" w:type="dxa"/>
                  <w:tcBorders>
                    <w:left w:val="single" w:sz="4" w:space="0" w:color="auto"/>
                    <w:right w:val="double" w:sz="4" w:space="0" w:color="auto"/>
                  </w:tcBorders>
                </w:tcPr>
                <w:p w14:paraId="3685ABE0" w14:textId="77777777" w:rsidR="008201AC" w:rsidRPr="00B40FF3" w:rsidRDefault="008201AC" w:rsidP="0058132B">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13</w:t>
                  </w:r>
                </w:p>
              </w:tc>
              <w:tc>
                <w:tcPr>
                  <w:tcW w:w="1176" w:type="dxa"/>
                  <w:tcBorders>
                    <w:left w:val="double" w:sz="4" w:space="0" w:color="auto"/>
                    <w:right w:val="single" w:sz="4" w:space="0" w:color="auto"/>
                  </w:tcBorders>
                  <w:vAlign w:val="center"/>
                </w:tcPr>
                <w:p w14:paraId="411F867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110</w:t>
                  </w:r>
                </w:p>
              </w:tc>
            </w:tr>
            <w:tr w:rsidR="008201AC" w:rsidRPr="005F1DE0" w14:paraId="075949EB" w14:textId="77777777" w:rsidTr="0034578E">
              <w:trPr>
                <w:trHeight w:val="205"/>
                <w:jc w:val="center"/>
              </w:trPr>
              <w:tc>
                <w:tcPr>
                  <w:tcW w:w="2337" w:type="dxa"/>
                  <w:tcBorders>
                    <w:right w:val="double" w:sz="4" w:space="0" w:color="auto"/>
                    <w:tr2bl w:val="nil"/>
                  </w:tcBorders>
                  <w:vAlign w:val="center"/>
                </w:tcPr>
                <w:p w14:paraId="68EAFE8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1176" w:type="dxa"/>
                  <w:vMerge/>
                  <w:tcBorders>
                    <w:left w:val="double" w:sz="4" w:space="0" w:color="auto"/>
                    <w:right w:val="double" w:sz="4" w:space="0" w:color="auto"/>
                  </w:tcBorders>
                  <w:vAlign w:val="center"/>
                </w:tcPr>
                <w:p w14:paraId="1A333C9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18" w:type="dxa"/>
                  <w:tcBorders>
                    <w:left w:val="double" w:sz="4" w:space="0" w:color="auto"/>
                    <w:tr2bl w:val="nil"/>
                  </w:tcBorders>
                  <w:vAlign w:val="center"/>
                </w:tcPr>
                <w:p w14:paraId="3AA9160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18" w:type="dxa"/>
                  <w:tcBorders>
                    <w:tr2bl w:val="nil"/>
                  </w:tcBorders>
                  <w:vAlign w:val="center"/>
                </w:tcPr>
                <w:p w14:paraId="03BEA67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18" w:type="dxa"/>
                  <w:tcBorders>
                    <w:right w:val="single" w:sz="4" w:space="0" w:color="auto"/>
                    <w:tr2bl w:val="nil"/>
                  </w:tcBorders>
                  <w:vAlign w:val="center"/>
                </w:tcPr>
                <w:p w14:paraId="4406001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018" w:type="dxa"/>
                  <w:tcBorders>
                    <w:left w:val="single" w:sz="4" w:space="0" w:color="auto"/>
                    <w:right w:val="double" w:sz="4" w:space="0" w:color="auto"/>
                    <w:tr2bl w:val="nil"/>
                  </w:tcBorders>
                </w:tcPr>
                <w:p w14:paraId="353E8E22" w14:textId="77777777" w:rsidR="008201AC" w:rsidRPr="00B40FF3" w:rsidRDefault="008201AC" w:rsidP="0058132B">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13</w:t>
                  </w:r>
                </w:p>
              </w:tc>
              <w:tc>
                <w:tcPr>
                  <w:tcW w:w="1176" w:type="dxa"/>
                  <w:tcBorders>
                    <w:left w:val="double" w:sz="4" w:space="0" w:color="auto"/>
                    <w:right w:val="single" w:sz="4" w:space="0" w:color="auto"/>
                    <w:tr2bl w:val="nil"/>
                  </w:tcBorders>
                  <w:vAlign w:val="center"/>
                </w:tcPr>
                <w:p w14:paraId="3BDF7A0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r>
            <w:tr w:rsidR="008201AC" w:rsidRPr="005F1DE0" w14:paraId="15286F0D" w14:textId="77777777" w:rsidTr="009A78AB">
              <w:trPr>
                <w:trHeight w:val="205"/>
                <w:jc w:val="center"/>
              </w:trPr>
              <w:tc>
                <w:tcPr>
                  <w:tcW w:w="2337" w:type="dxa"/>
                  <w:tcBorders>
                    <w:top w:val="double" w:sz="4" w:space="0" w:color="auto"/>
                    <w:bottom w:val="single" w:sz="4" w:space="0" w:color="auto"/>
                    <w:right w:val="double" w:sz="4" w:space="0" w:color="auto"/>
                  </w:tcBorders>
                  <w:vAlign w:val="center"/>
                </w:tcPr>
                <w:p w14:paraId="07757B0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176" w:type="dxa"/>
                  <w:tcBorders>
                    <w:top w:val="double" w:sz="4" w:space="0" w:color="auto"/>
                    <w:left w:val="double" w:sz="4" w:space="0" w:color="auto"/>
                    <w:bottom w:val="single" w:sz="4" w:space="0" w:color="auto"/>
                    <w:right w:val="double" w:sz="4" w:space="0" w:color="auto"/>
                  </w:tcBorders>
                  <w:vAlign w:val="center"/>
                </w:tcPr>
                <w:p w14:paraId="40FCF63C"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,438</w:t>
                  </w:r>
                </w:p>
              </w:tc>
              <w:tc>
                <w:tcPr>
                  <w:tcW w:w="1018" w:type="dxa"/>
                  <w:tcBorders>
                    <w:top w:val="double" w:sz="4" w:space="0" w:color="auto"/>
                    <w:left w:val="double" w:sz="4" w:space="0" w:color="auto"/>
                    <w:bottom w:val="single" w:sz="4" w:space="0" w:color="auto"/>
                  </w:tcBorders>
                  <w:vAlign w:val="center"/>
                </w:tcPr>
                <w:p w14:paraId="437F34F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505</w:t>
                  </w:r>
                </w:p>
              </w:tc>
              <w:tc>
                <w:tcPr>
                  <w:tcW w:w="1018" w:type="dxa"/>
                  <w:tcBorders>
                    <w:top w:val="double" w:sz="4" w:space="0" w:color="auto"/>
                    <w:bottom w:val="single" w:sz="4" w:space="0" w:color="auto"/>
                  </w:tcBorders>
                  <w:vAlign w:val="center"/>
                </w:tcPr>
                <w:p w14:paraId="021FA10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486</w:t>
                  </w:r>
                </w:p>
              </w:tc>
              <w:tc>
                <w:tcPr>
                  <w:tcW w:w="1018" w:type="dxa"/>
                  <w:tcBorders>
                    <w:top w:val="double" w:sz="4" w:space="0" w:color="auto"/>
                    <w:bottom w:val="single" w:sz="4" w:space="0" w:color="auto"/>
                    <w:right w:val="single" w:sz="4" w:space="0" w:color="auto"/>
                  </w:tcBorders>
                  <w:vAlign w:val="center"/>
                </w:tcPr>
                <w:p w14:paraId="127247D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501</w:t>
                  </w:r>
                </w:p>
              </w:tc>
              <w:tc>
                <w:tcPr>
                  <w:tcW w:w="1018" w:type="dxa"/>
                  <w:tcBorders>
                    <w:top w:val="double" w:sz="4" w:space="0" w:color="auto"/>
                    <w:left w:val="single" w:sz="4" w:space="0" w:color="auto"/>
                    <w:bottom w:val="single" w:sz="4" w:space="0" w:color="auto"/>
                    <w:right w:val="double" w:sz="4" w:space="0" w:color="auto"/>
                  </w:tcBorders>
                </w:tcPr>
                <w:p w14:paraId="453ACDF6" w14:textId="77777777" w:rsidR="008201AC" w:rsidRPr="00B40FF3" w:rsidRDefault="008201AC" w:rsidP="0058132B">
                  <w:pPr>
                    <w:framePr w:hSpace="142" w:wrap="around" w:vAnchor="text" w:hAnchor="margin" w:y="64"/>
                    <w:spacing w:line="200" w:lineRule="exact"/>
                    <w:suppressOverlap/>
                    <w:jc w:val="center"/>
                    <w:rPr>
                      <w:rFonts w:ascii="ＭＳ ゴシック" w:eastAsia="ＭＳ ゴシック" w:hAnsi="ＭＳ ゴシック"/>
                      <w:sz w:val="16"/>
                      <w:szCs w:val="16"/>
                    </w:rPr>
                  </w:pPr>
                  <w:r w:rsidRPr="00B40FF3">
                    <w:rPr>
                      <w:rFonts w:ascii="ＭＳ ゴシック" w:eastAsia="ＭＳ ゴシック" w:hAnsi="ＭＳ ゴシック"/>
                      <w:sz w:val="16"/>
                      <w:szCs w:val="16"/>
                    </w:rPr>
                    <w:t>477</w:t>
                  </w:r>
                </w:p>
              </w:tc>
              <w:tc>
                <w:tcPr>
                  <w:tcW w:w="1176" w:type="dxa"/>
                  <w:tcBorders>
                    <w:top w:val="double" w:sz="4" w:space="0" w:color="auto"/>
                    <w:left w:val="double" w:sz="4" w:space="0" w:color="auto"/>
                    <w:bottom w:val="single" w:sz="4" w:space="0" w:color="auto"/>
                    <w:right w:val="single" w:sz="4" w:space="0" w:color="auto"/>
                  </w:tcBorders>
                  <w:vAlign w:val="center"/>
                </w:tcPr>
                <w:p w14:paraId="7BFC327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1,969</w:t>
                  </w:r>
                </w:p>
              </w:tc>
            </w:tr>
            <w:tr w:rsidR="008201AC" w:rsidRPr="005F1DE0" w14:paraId="05F0E26D" w14:textId="77777777" w:rsidTr="009A78AB">
              <w:trPr>
                <w:trHeight w:val="70"/>
                <w:jc w:val="center"/>
              </w:trPr>
              <w:tc>
                <w:tcPr>
                  <w:tcW w:w="8761" w:type="dxa"/>
                  <w:gridSpan w:val="7"/>
                  <w:tcBorders>
                    <w:top w:val="single" w:sz="4" w:space="0" w:color="auto"/>
                    <w:left w:val="nil"/>
                    <w:bottom w:val="nil"/>
                    <w:right w:val="nil"/>
                  </w:tcBorders>
                  <w:vAlign w:val="center"/>
                </w:tcPr>
                <w:p w14:paraId="51C822EE" w14:textId="591B1060" w:rsidR="008201AC" w:rsidRPr="005F1DE0" w:rsidRDefault="008201AC" w:rsidP="0058132B">
                  <w:pPr>
                    <w:framePr w:hSpace="142" w:wrap="around" w:vAnchor="text" w:hAnchor="margin" w:y="64"/>
                    <w:autoSpaceDE w:val="0"/>
                    <w:autoSpaceDN w:val="0"/>
                    <w:spacing w:line="180" w:lineRule="exact"/>
                    <w:ind w:rightChars="458" w:right="962"/>
                    <w:suppressOverlap/>
                    <w:jc w:val="left"/>
                    <w:rPr>
                      <w:rFonts w:asciiTheme="majorEastAsia" w:eastAsiaTheme="majorEastAsia" w:hAnsiTheme="majorEastAsia" w:cs="MSGothic"/>
                      <w:kern w:val="0"/>
                      <w:sz w:val="14"/>
                      <w:szCs w:val="16"/>
                    </w:rPr>
                  </w:pPr>
                  <w:r w:rsidRPr="005F1DE0">
                    <w:rPr>
                      <w:rFonts w:asciiTheme="majorEastAsia" w:eastAsiaTheme="majorEastAsia" w:hAnsiTheme="majorEastAsia" w:cs="MSGothic" w:hint="eastAsia"/>
                      <w:kern w:val="0"/>
                      <w:sz w:val="14"/>
                      <w:szCs w:val="16"/>
                      <w:vertAlign w:val="superscript"/>
                    </w:rPr>
                    <w:t>※</w:t>
                  </w:r>
                  <w:r w:rsidRPr="005F1DE0">
                    <w:rPr>
                      <w:rFonts w:asciiTheme="majorEastAsia" w:eastAsiaTheme="majorEastAsia" w:hAnsiTheme="majorEastAsia" w:cs="MSGothic" w:hint="eastAsia"/>
                      <w:kern w:val="0"/>
                      <w:sz w:val="14"/>
                      <w:szCs w:val="16"/>
                    </w:rPr>
                    <w:t>６次産業化サポートセンター対応分を含む。</w:t>
                  </w:r>
                </w:p>
              </w:tc>
            </w:tr>
          </w:tbl>
          <w:p w14:paraId="65BD93D0" w14:textId="77777777" w:rsidR="008201AC" w:rsidRDefault="008201AC" w:rsidP="00101077">
            <w:pPr>
              <w:autoSpaceDE w:val="0"/>
              <w:autoSpaceDN w:val="0"/>
              <w:spacing w:line="200" w:lineRule="exact"/>
              <w:rPr>
                <w:rFonts w:asciiTheme="majorEastAsia" w:eastAsiaTheme="majorEastAsia" w:hAnsiTheme="majorEastAsia" w:cs="MSGothic"/>
                <w:b/>
                <w:kern w:val="0"/>
                <w:sz w:val="16"/>
                <w:szCs w:val="16"/>
              </w:rPr>
            </w:pPr>
          </w:p>
          <w:p w14:paraId="1EB25697" w14:textId="77777777" w:rsidR="00B93A8A" w:rsidRDefault="00B93A8A" w:rsidP="00101077">
            <w:pPr>
              <w:autoSpaceDE w:val="0"/>
              <w:autoSpaceDN w:val="0"/>
              <w:spacing w:line="200" w:lineRule="exact"/>
              <w:rPr>
                <w:rFonts w:asciiTheme="majorEastAsia" w:eastAsiaTheme="majorEastAsia" w:hAnsiTheme="majorEastAsia" w:cs="MSGothic"/>
                <w:b/>
                <w:kern w:val="0"/>
                <w:sz w:val="16"/>
                <w:szCs w:val="16"/>
              </w:rPr>
            </w:pPr>
          </w:p>
          <w:p w14:paraId="07B7F98E" w14:textId="5A8796D5" w:rsidR="00B93A8A" w:rsidRPr="005F1DE0" w:rsidRDefault="00B93A8A" w:rsidP="00101077">
            <w:pPr>
              <w:autoSpaceDE w:val="0"/>
              <w:autoSpaceDN w:val="0"/>
              <w:spacing w:line="200" w:lineRule="exact"/>
              <w:rPr>
                <w:rFonts w:asciiTheme="majorEastAsia" w:eastAsiaTheme="majorEastAsia" w:hAnsiTheme="majorEastAsia" w:cs="MSGothic"/>
                <w:b/>
                <w:kern w:val="0"/>
                <w:sz w:val="16"/>
                <w:szCs w:val="16"/>
              </w:rPr>
            </w:pPr>
          </w:p>
        </w:tc>
      </w:tr>
      <w:tr w:rsidR="008201AC" w:rsidRPr="005F1DE0" w14:paraId="222AADFB" w14:textId="77777777" w:rsidTr="008201AC">
        <w:tblPrEx>
          <w:tblCellMar>
            <w:left w:w="99" w:type="dxa"/>
            <w:right w:w="99" w:type="dxa"/>
          </w:tblCellMar>
        </w:tblPrEx>
        <w:trPr>
          <w:gridBefore w:val="1"/>
          <w:wBefore w:w="6" w:type="dxa"/>
          <w:trHeight w:val="3107"/>
        </w:trPr>
        <w:tc>
          <w:tcPr>
            <w:tcW w:w="2837" w:type="dxa"/>
            <w:gridSpan w:val="3"/>
            <w:vMerge/>
          </w:tcPr>
          <w:p w14:paraId="3A831F24" w14:textId="77777777" w:rsidR="008201AC" w:rsidRPr="005F1DE0" w:rsidRDefault="008201AC" w:rsidP="002D72BA">
            <w:pPr>
              <w:autoSpaceDE w:val="0"/>
              <w:autoSpaceDN w:val="0"/>
              <w:spacing w:line="200" w:lineRule="exact"/>
              <w:rPr>
                <w:rFonts w:asciiTheme="majorEastAsia" w:eastAsiaTheme="majorEastAsia" w:hAnsiTheme="majorEastAsia" w:cs="MSGothic"/>
                <w:kern w:val="0"/>
                <w:sz w:val="16"/>
                <w:szCs w:val="16"/>
                <w:u w:val="single"/>
              </w:rPr>
            </w:pPr>
          </w:p>
        </w:tc>
        <w:tc>
          <w:tcPr>
            <w:tcW w:w="2533" w:type="dxa"/>
          </w:tcPr>
          <w:p w14:paraId="50F9E052" w14:textId="17EA33D3"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２　試験機器・施設の提供件数を中期目標期間の合計で120件以上とする。</w:t>
            </w:r>
          </w:p>
          <w:p w14:paraId="0ED2EAF7" w14:textId="04A952E3"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6EDD9438" w14:textId="760E851C"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26156C39" w14:textId="4E934A89"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039F567F" w14:textId="08A435F8"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1EB7325A" w14:textId="77777777"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b/>
                <w:kern w:val="0"/>
                <w:sz w:val="16"/>
                <w:szCs w:val="16"/>
              </w:rPr>
            </w:pPr>
          </w:p>
          <w:p w14:paraId="65F08A85"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３　受託研究利用者を対象としたアンケート調査を実施し、利用者の総合評価の中期目標期間における平均値を４以上（５段階評価）とする。</w:t>
            </w:r>
          </w:p>
          <w:p w14:paraId="534E7EC5" w14:textId="77777777" w:rsidR="008201AC" w:rsidRPr="005F1DE0" w:rsidRDefault="008201AC" w:rsidP="008201AC">
            <w:pPr>
              <w:spacing w:line="200" w:lineRule="exact"/>
              <w:rPr>
                <w:rFonts w:asciiTheme="majorEastAsia" w:eastAsiaTheme="majorEastAsia" w:hAnsiTheme="majorEastAsia" w:cs="MSGothic"/>
                <w:b/>
                <w:kern w:val="0"/>
                <w:sz w:val="16"/>
                <w:szCs w:val="16"/>
              </w:rPr>
            </w:pPr>
          </w:p>
        </w:tc>
        <w:tc>
          <w:tcPr>
            <w:tcW w:w="10037" w:type="dxa"/>
            <w:gridSpan w:val="17"/>
          </w:tcPr>
          <w:p w14:paraId="6AFA6F7D" w14:textId="77777777" w:rsidR="008201AC" w:rsidRPr="005F1DE0" w:rsidRDefault="008201AC" w:rsidP="008201AC">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２　試験機器・施設の提供件数（件）（再掲）</w:t>
            </w:r>
          </w:p>
          <w:p w14:paraId="249410B6" w14:textId="77777777" w:rsidR="008201AC" w:rsidRPr="005F1DE0" w:rsidRDefault="008201AC" w:rsidP="008201AC">
            <w:pPr>
              <w:autoSpaceDE w:val="0"/>
              <w:autoSpaceDN w:val="0"/>
              <w:spacing w:line="200" w:lineRule="exact"/>
              <w:ind w:left="321" w:hangingChars="200" w:hanging="321"/>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 xml:space="preserve">　　</w:t>
            </w:r>
            <w:r w:rsidRPr="005F1DE0">
              <w:rPr>
                <w:rFonts w:asciiTheme="majorEastAsia" w:eastAsiaTheme="majorEastAsia" w:hAnsiTheme="majorEastAsia" w:cs="MSGothic" w:hint="eastAsia"/>
                <w:kern w:val="0"/>
                <w:sz w:val="16"/>
                <w:szCs w:val="16"/>
              </w:rPr>
              <w:t>●目標達成した。R01年度は件数が大きく伸び、多数の事業者への支援を実施した。</w:t>
            </w:r>
          </w:p>
          <w:tbl>
            <w:tblPr>
              <w:tblStyle w:val="a3"/>
              <w:tblW w:w="0" w:type="auto"/>
              <w:tblInd w:w="521" w:type="dxa"/>
              <w:tblLayout w:type="fixed"/>
              <w:tblLook w:val="04A0" w:firstRow="1" w:lastRow="0" w:firstColumn="1" w:lastColumn="0" w:noHBand="0" w:noVBand="1"/>
            </w:tblPr>
            <w:tblGrid>
              <w:gridCol w:w="2390"/>
              <w:gridCol w:w="1061"/>
              <w:gridCol w:w="1062"/>
              <w:gridCol w:w="1062"/>
              <w:gridCol w:w="1061"/>
              <w:gridCol w:w="1062"/>
              <w:gridCol w:w="1062"/>
            </w:tblGrid>
            <w:tr w:rsidR="008201AC" w:rsidRPr="005F1DE0" w14:paraId="684A3C7F" w14:textId="77777777" w:rsidTr="008201AC">
              <w:trPr>
                <w:trHeight w:val="224"/>
              </w:trPr>
              <w:tc>
                <w:tcPr>
                  <w:tcW w:w="2390" w:type="dxa"/>
                  <w:tcBorders>
                    <w:right w:val="double" w:sz="4" w:space="0" w:color="auto"/>
                  </w:tcBorders>
                  <w:vAlign w:val="center"/>
                </w:tcPr>
                <w:p w14:paraId="5F51EB2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提供分野</w:t>
                  </w:r>
                </w:p>
              </w:tc>
              <w:tc>
                <w:tcPr>
                  <w:tcW w:w="1061" w:type="dxa"/>
                  <w:tcBorders>
                    <w:left w:val="double" w:sz="4" w:space="0" w:color="auto"/>
                    <w:right w:val="double" w:sz="4" w:space="0" w:color="auto"/>
                  </w:tcBorders>
                  <w:vAlign w:val="center"/>
                </w:tcPr>
                <w:p w14:paraId="64B763F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2" w:type="dxa"/>
                  <w:tcBorders>
                    <w:left w:val="double" w:sz="4" w:space="0" w:color="auto"/>
                  </w:tcBorders>
                  <w:vAlign w:val="center"/>
                </w:tcPr>
                <w:p w14:paraId="6A825C3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2" w:type="dxa"/>
                  <w:vAlign w:val="center"/>
                </w:tcPr>
                <w:p w14:paraId="2619466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1" w:type="dxa"/>
                  <w:tcBorders>
                    <w:right w:val="single" w:sz="4" w:space="0" w:color="auto"/>
                  </w:tcBorders>
                  <w:vAlign w:val="center"/>
                </w:tcPr>
                <w:p w14:paraId="32AEF11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2" w:type="dxa"/>
                  <w:tcBorders>
                    <w:left w:val="single" w:sz="4" w:space="0" w:color="auto"/>
                    <w:right w:val="double" w:sz="4" w:space="0" w:color="auto"/>
                  </w:tcBorders>
                  <w:vAlign w:val="center"/>
                </w:tcPr>
                <w:p w14:paraId="7C644CC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right w:val="single" w:sz="4" w:space="0" w:color="auto"/>
                  </w:tcBorders>
                  <w:vAlign w:val="center"/>
                </w:tcPr>
                <w:p w14:paraId="2EE37D4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31A0F333" w14:textId="77777777" w:rsidTr="008201AC">
              <w:trPr>
                <w:trHeight w:val="224"/>
              </w:trPr>
              <w:tc>
                <w:tcPr>
                  <w:tcW w:w="2390" w:type="dxa"/>
                  <w:tcBorders>
                    <w:right w:val="double" w:sz="4" w:space="0" w:color="auto"/>
                  </w:tcBorders>
                  <w:vAlign w:val="center"/>
                </w:tcPr>
                <w:p w14:paraId="02FFD25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w:t>
                  </w:r>
                </w:p>
              </w:tc>
              <w:tc>
                <w:tcPr>
                  <w:tcW w:w="1061" w:type="dxa"/>
                  <w:tcBorders>
                    <w:left w:val="double" w:sz="4" w:space="0" w:color="auto"/>
                    <w:right w:val="double" w:sz="4" w:space="0" w:color="auto"/>
                  </w:tcBorders>
                  <w:vAlign w:val="center"/>
                </w:tcPr>
                <w:p w14:paraId="2B3442C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53</w:t>
                  </w:r>
                </w:p>
              </w:tc>
              <w:tc>
                <w:tcPr>
                  <w:tcW w:w="1062" w:type="dxa"/>
                  <w:tcBorders>
                    <w:left w:val="double" w:sz="4" w:space="0" w:color="auto"/>
                  </w:tcBorders>
                  <w:vAlign w:val="center"/>
                </w:tcPr>
                <w:p w14:paraId="0EF2552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62" w:type="dxa"/>
                  <w:vAlign w:val="center"/>
                </w:tcPr>
                <w:p w14:paraId="01B8FAD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61" w:type="dxa"/>
                  <w:tcBorders>
                    <w:right w:val="single" w:sz="4" w:space="0" w:color="auto"/>
                  </w:tcBorders>
                  <w:vAlign w:val="center"/>
                </w:tcPr>
                <w:p w14:paraId="307B6C0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62" w:type="dxa"/>
                  <w:tcBorders>
                    <w:left w:val="single" w:sz="4" w:space="0" w:color="auto"/>
                    <w:right w:val="double" w:sz="4" w:space="0" w:color="auto"/>
                  </w:tcBorders>
                  <w:vAlign w:val="center"/>
                </w:tcPr>
                <w:p w14:paraId="09ED5B8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69</w:t>
                  </w:r>
                </w:p>
              </w:tc>
              <w:tc>
                <w:tcPr>
                  <w:tcW w:w="1062" w:type="dxa"/>
                  <w:tcBorders>
                    <w:left w:val="double" w:sz="4" w:space="0" w:color="auto"/>
                    <w:right w:val="single" w:sz="4" w:space="0" w:color="auto"/>
                  </w:tcBorders>
                  <w:vAlign w:val="center"/>
                </w:tcPr>
                <w:p w14:paraId="71DC75D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kern w:val="0"/>
                      <w:sz w:val="16"/>
                      <w:szCs w:val="16"/>
                    </w:rPr>
                    <w:t>148</w:t>
                  </w:r>
                </w:p>
              </w:tc>
            </w:tr>
            <w:tr w:rsidR="008201AC" w:rsidRPr="005F1DE0" w14:paraId="3072AC77" w14:textId="77777777" w:rsidTr="008201AC">
              <w:trPr>
                <w:trHeight w:val="224"/>
              </w:trPr>
              <w:tc>
                <w:tcPr>
                  <w:tcW w:w="2390" w:type="dxa"/>
                  <w:tcBorders>
                    <w:right w:val="double" w:sz="4" w:space="0" w:color="auto"/>
                  </w:tcBorders>
                  <w:vAlign w:val="center"/>
                </w:tcPr>
                <w:p w14:paraId="069EB36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土壌測定診断室</w:t>
                  </w:r>
                </w:p>
              </w:tc>
              <w:tc>
                <w:tcPr>
                  <w:tcW w:w="1061" w:type="dxa"/>
                  <w:tcBorders>
                    <w:left w:val="double" w:sz="4" w:space="0" w:color="auto"/>
                    <w:right w:val="double" w:sz="4" w:space="0" w:color="auto"/>
                  </w:tcBorders>
                  <w:vAlign w:val="center"/>
                </w:tcPr>
                <w:p w14:paraId="115497D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8</w:t>
                  </w:r>
                  <w:r w:rsidRPr="005F1DE0">
                    <w:rPr>
                      <w:rFonts w:asciiTheme="majorEastAsia" w:eastAsiaTheme="majorEastAsia" w:hAnsiTheme="majorEastAsia" w:cs="MSGothic"/>
                      <w:kern w:val="0"/>
                      <w:sz w:val="16"/>
                      <w:szCs w:val="16"/>
                    </w:rPr>
                    <w:t>2</w:t>
                  </w:r>
                </w:p>
              </w:tc>
              <w:tc>
                <w:tcPr>
                  <w:tcW w:w="1062" w:type="dxa"/>
                  <w:tcBorders>
                    <w:left w:val="double" w:sz="4" w:space="0" w:color="auto"/>
                    <w:bottom w:val="double" w:sz="4" w:space="0" w:color="auto"/>
                  </w:tcBorders>
                  <w:vAlign w:val="center"/>
                </w:tcPr>
                <w:p w14:paraId="7552A3E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62" w:type="dxa"/>
                  <w:tcBorders>
                    <w:bottom w:val="double" w:sz="4" w:space="0" w:color="auto"/>
                  </w:tcBorders>
                  <w:vAlign w:val="center"/>
                </w:tcPr>
                <w:p w14:paraId="7E6755C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061" w:type="dxa"/>
                  <w:tcBorders>
                    <w:bottom w:val="double" w:sz="4" w:space="0" w:color="auto"/>
                    <w:right w:val="single" w:sz="4" w:space="0" w:color="auto"/>
                  </w:tcBorders>
                  <w:vAlign w:val="center"/>
                </w:tcPr>
                <w:p w14:paraId="5D5259E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62" w:type="dxa"/>
                  <w:tcBorders>
                    <w:left w:val="single" w:sz="4" w:space="0" w:color="auto"/>
                    <w:bottom w:val="double" w:sz="4" w:space="0" w:color="auto"/>
                    <w:right w:val="double" w:sz="4" w:space="0" w:color="auto"/>
                  </w:tcBorders>
                  <w:vAlign w:val="center"/>
                </w:tcPr>
                <w:p w14:paraId="3B4EFB8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0</w:t>
                  </w:r>
                </w:p>
              </w:tc>
              <w:tc>
                <w:tcPr>
                  <w:tcW w:w="1062" w:type="dxa"/>
                  <w:tcBorders>
                    <w:left w:val="double" w:sz="4" w:space="0" w:color="auto"/>
                    <w:bottom w:val="double" w:sz="4" w:space="0" w:color="auto"/>
                    <w:right w:val="single" w:sz="4" w:space="0" w:color="auto"/>
                  </w:tcBorders>
                  <w:vAlign w:val="center"/>
                </w:tcPr>
                <w:p w14:paraId="6015693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21</w:t>
                  </w:r>
                </w:p>
              </w:tc>
            </w:tr>
            <w:tr w:rsidR="008201AC" w:rsidRPr="005F1DE0" w14:paraId="28E7B343" w14:textId="77777777" w:rsidTr="008201AC">
              <w:trPr>
                <w:trHeight w:val="224"/>
              </w:trPr>
              <w:tc>
                <w:tcPr>
                  <w:tcW w:w="2390" w:type="dxa"/>
                  <w:tcBorders>
                    <w:top w:val="double" w:sz="4" w:space="0" w:color="auto"/>
                    <w:right w:val="double" w:sz="4" w:space="0" w:color="auto"/>
                  </w:tcBorders>
                  <w:vAlign w:val="center"/>
                </w:tcPr>
                <w:p w14:paraId="3A4F154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61" w:type="dxa"/>
                  <w:tcBorders>
                    <w:top w:val="double" w:sz="4" w:space="0" w:color="auto"/>
                    <w:left w:val="double" w:sz="4" w:space="0" w:color="auto"/>
                    <w:right w:val="double" w:sz="4" w:space="0" w:color="auto"/>
                  </w:tcBorders>
                  <w:vAlign w:val="center"/>
                </w:tcPr>
                <w:p w14:paraId="06EFA8D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1</w:t>
                  </w:r>
                  <w:r w:rsidRPr="005F1DE0">
                    <w:rPr>
                      <w:rFonts w:asciiTheme="majorEastAsia" w:eastAsiaTheme="majorEastAsia" w:hAnsiTheme="majorEastAsia" w:cs="MSGothic"/>
                      <w:kern w:val="0"/>
                      <w:sz w:val="16"/>
                      <w:szCs w:val="16"/>
                    </w:rPr>
                    <w:t>35</w:t>
                  </w:r>
                </w:p>
              </w:tc>
              <w:tc>
                <w:tcPr>
                  <w:tcW w:w="1062" w:type="dxa"/>
                  <w:tcBorders>
                    <w:top w:val="double" w:sz="4" w:space="0" w:color="auto"/>
                    <w:left w:val="double" w:sz="4" w:space="0" w:color="auto"/>
                  </w:tcBorders>
                  <w:vAlign w:val="center"/>
                </w:tcPr>
                <w:p w14:paraId="332D49D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62" w:type="dxa"/>
                  <w:tcBorders>
                    <w:top w:val="double" w:sz="4" w:space="0" w:color="auto"/>
                  </w:tcBorders>
                  <w:vAlign w:val="center"/>
                </w:tcPr>
                <w:p w14:paraId="6B75F7F2"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c>
                <w:tcPr>
                  <w:tcW w:w="1061" w:type="dxa"/>
                  <w:tcBorders>
                    <w:top w:val="double" w:sz="4" w:space="0" w:color="auto"/>
                    <w:right w:val="single" w:sz="4" w:space="0" w:color="auto"/>
                  </w:tcBorders>
                  <w:vAlign w:val="center"/>
                </w:tcPr>
                <w:p w14:paraId="27B5E60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062" w:type="dxa"/>
                  <w:tcBorders>
                    <w:top w:val="double" w:sz="4" w:space="0" w:color="auto"/>
                    <w:left w:val="single" w:sz="4" w:space="0" w:color="auto"/>
                    <w:right w:val="double" w:sz="4" w:space="0" w:color="auto"/>
                  </w:tcBorders>
                  <w:vAlign w:val="center"/>
                </w:tcPr>
                <w:p w14:paraId="0845FEE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9</w:t>
                  </w:r>
                  <w:r w:rsidRPr="005F1DE0">
                    <w:rPr>
                      <w:rFonts w:asciiTheme="majorEastAsia" w:eastAsiaTheme="majorEastAsia" w:hAnsiTheme="majorEastAsia" w:cs="MSGothic"/>
                      <w:kern w:val="0"/>
                      <w:sz w:val="16"/>
                      <w:szCs w:val="16"/>
                    </w:rPr>
                    <w:t>9</w:t>
                  </w:r>
                </w:p>
              </w:tc>
              <w:tc>
                <w:tcPr>
                  <w:tcW w:w="1062" w:type="dxa"/>
                  <w:tcBorders>
                    <w:top w:val="double" w:sz="4" w:space="0" w:color="auto"/>
                    <w:left w:val="double" w:sz="4" w:space="0" w:color="auto"/>
                    <w:right w:val="single" w:sz="4" w:space="0" w:color="auto"/>
                  </w:tcBorders>
                  <w:vAlign w:val="center"/>
                </w:tcPr>
                <w:p w14:paraId="00507010"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269</w:t>
                  </w:r>
                </w:p>
              </w:tc>
            </w:tr>
          </w:tbl>
          <w:p w14:paraId="1D909B03" w14:textId="77777777" w:rsidR="008201AC" w:rsidRPr="005F1DE0" w:rsidRDefault="008201AC" w:rsidP="00760CE9">
            <w:pPr>
              <w:autoSpaceDE w:val="0"/>
              <w:autoSpaceDN w:val="0"/>
              <w:spacing w:line="200" w:lineRule="exact"/>
              <w:rPr>
                <w:rFonts w:asciiTheme="majorEastAsia" w:eastAsiaTheme="majorEastAsia" w:hAnsiTheme="majorEastAsia" w:cs="MSGothic"/>
                <w:b/>
                <w:kern w:val="0"/>
                <w:sz w:val="16"/>
                <w:szCs w:val="16"/>
              </w:rPr>
            </w:pPr>
          </w:p>
          <w:p w14:paraId="4F977231"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３　受託研究利用者からの総合評価（５段階評価）</w:t>
            </w:r>
          </w:p>
          <w:p w14:paraId="0004B32C" w14:textId="77777777" w:rsidR="008201AC" w:rsidRPr="005F1DE0" w:rsidRDefault="008201AC" w:rsidP="00250059">
            <w:pPr>
              <w:autoSpaceDE w:val="0"/>
              <w:autoSpaceDN w:val="0"/>
              <w:spacing w:line="200" w:lineRule="exact"/>
              <w:ind w:left="321" w:hangingChars="200" w:hanging="321"/>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b/>
                <w:kern w:val="0"/>
                <w:sz w:val="16"/>
                <w:szCs w:val="16"/>
              </w:rPr>
              <w:t xml:space="preserve">　　</w:t>
            </w:r>
            <w:r w:rsidRPr="005F1DE0">
              <w:rPr>
                <w:rFonts w:asciiTheme="majorEastAsia" w:eastAsiaTheme="majorEastAsia" w:hAnsiTheme="majorEastAsia" w:cs="MSGothic" w:hint="eastAsia"/>
                <w:kern w:val="0"/>
                <w:sz w:val="16"/>
                <w:szCs w:val="16"/>
              </w:rPr>
              <w:t>●目標達成した。</w:t>
            </w:r>
          </w:p>
          <w:tbl>
            <w:tblPr>
              <w:tblStyle w:val="a3"/>
              <w:tblW w:w="0" w:type="auto"/>
              <w:tblInd w:w="356" w:type="dxa"/>
              <w:tblLayout w:type="fixed"/>
              <w:tblLook w:val="04A0" w:firstRow="1" w:lastRow="0" w:firstColumn="1" w:lastColumn="0" w:noHBand="0" w:noVBand="1"/>
            </w:tblPr>
            <w:tblGrid>
              <w:gridCol w:w="2160"/>
              <w:gridCol w:w="1127"/>
              <w:gridCol w:w="1127"/>
              <w:gridCol w:w="1128"/>
              <w:gridCol w:w="1127"/>
              <w:gridCol w:w="1127"/>
              <w:gridCol w:w="1128"/>
            </w:tblGrid>
            <w:tr w:rsidR="008201AC" w:rsidRPr="005F1DE0" w14:paraId="06B7DD2F" w14:textId="77777777" w:rsidTr="00251F9B">
              <w:trPr>
                <w:trHeight w:val="221"/>
              </w:trPr>
              <w:tc>
                <w:tcPr>
                  <w:tcW w:w="2160" w:type="dxa"/>
                  <w:tcBorders>
                    <w:right w:val="double" w:sz="4" w:space="0" w:color="auto"/>
                  </w:tcBorders>
                  <w:vAlign w:val="center"/>
                </w:tcPr>
                <w:p w14:paraId="4F5A4BA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127" w:type="dxa"/>
                  <w:tcBorders>
                    <w:left w:val="double" w:sz="4" w:space="0" w:color="auto"/>
                    <w:right w:val="double" w:sz="4" w:space="0" w:color="auto"/>
                  </w:tcBorders>
                  <w:vAlign w:val="center"/>
                </w:tcPr>
                <w:p w14:paraId="5614B64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27" w:type="dxa"/>
                  <w:tcBorders>
                    <w:left w:val="double" w:sz="4" w:space="0" w:color="auto"/>
                  </w:tcBorders>
                  <w:vAlign w:val="center"/>
                </w:tcPr>
                <w:p w14:paraId="73A2D355"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8" w:type="dxa"/>
                  <w:vAlign w:val="center"/>
                </w:tcPr>
                <w:p w14:paraId="48924D8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7" w:type="dxa"/>
                  <w:tcBorders>
                    <w:right w:val="single" w:sz="4" w:space="0" w:color="auto"/>
                  </w:tcBorders>
                  <w:vAlign w:val="center"/>
                </w:tcPr>
                <w:p w14:paraId="2FB5126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7" w:type="dxa"/>
                  <w:tcBorders>
                    <w:left w:val="single" w:sz="4" w:space="0" w:color="auto"/>
                    <w:right w:val="double" w:sz="4" w:space="0" w:color="auto"/>
                  </w:tcBorders>
                  <w:vAlign w:val="center"/>
                </w:tcPr>
                <w:p w14:paraId="508EE103"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R01実績</w:t>
                  </w:r>
                </w:p>
              </w:tc>
              <w:tc>
                <w:tcPr>
                  <w:tcW w:w="1128" w:type="dxa"/>
                  <w:tcBorders>
                    <w:left w:val="double" w:sz="4" w:space="0" w:color="auto"/>
                  </w:tcBorders>
                  <w:vAlign w:val="center"/>
                </w:tcPr>
                <w:p w14:paraId="145B1EC3"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8201AC" w:rsidRPr="005F1DE0" w14:paraId="7AE18A0C" w14:textId="77777777" w:rsidTr="00251F9B">
              <w:trPr>
                <w:trHeight w:val="221"/>
              </w:trPr>
              <w:tc>
                <w:tcPr>
                  <w:tcW w:w="2160" w:type="dxa"/>
                  <w:tcBorders>
                    <w:right w:val="double" w:sz="4" w:space="0" w:color="auto"/>
                  </w:tcBorders>
                  <w:vAlign w:val="center"/>
                </w:tcPr>
                <w:p w14:paraId="56AD0C58"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27" w:type="dxa"/>
                  <w:tcBorders>
                    <w:left w:val="double" w:sz="4" w:space="0" w:color="auto"/>
                    <w:right w:val="double" w:sz="4" w:space="0" w:color="auto"/>
                  </w:tcBorders>
                  <w:vAlign w:val="center"/>
                </w:tcPr>
                <w:p w14:paraId="47BF759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27" w:type="dxa"/>
                  <w:tcBorders>
                    <w:left w:val="double" w:sz="4" w:space="0" w:color="auto"/>
                  </w:tcBorders>
                  <w:vAlign w:val="center"/>
                </w:tcPr>
                <w:p w14:paraId="17100C9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128" w:type="dxa"/>
                  <w:vAlign w:val="center"/>
                </w:tcPr>
                <w:p w14:paraId="5DBF9654"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27" w:type="dxa"/>
                  <w:tcBorders>
                    <w:right w:val="single" w:sz="4" w:space="0" w:color="auto"/>
                  </w:tcBorders>
                  <w:vAlign w:val="center"/>
                </w:tcPr>
                <w:p w14:paraId="19F70B6E"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27" w:type="dxa"/>
                  <w:tcBorders>
                    <w:left w:val="single" w:sz="4" w:space="0" w:color="auto"/>
                    <w:right w:val="double" w:sz="4" w:space="0" w:color="auto"/>
                  </w:tcBorders>
                  <w:vAlign w:val="center"/>
                </w:tcPr>
                <w:p w14:paraId="357E388E"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B40FF3">
                    <w:rPr>
                      <w:rFonts w:asciiTheme="majorEastAsia" w:eastAsiaTheme="majorEastAsia" w:hAnsiTheme="majorEastAsia" w:cs="MSGothic" w:hint="eastAsia"/>
                      <w:kern w:val="0"/>
                      <w:sz w:val="16"/>
                      <w:szCs w:val="16"/>
                    </w:rPr>
                    <w:t>4</w:t>
                  </w:r>
                  <w:r w:rsidRPr="00B40FF3">
                    <w:rPr>
                      <w:rFonts w:asciiTheme="majorEastAsia" w:eastAsiaTheme="majorEastAsia" w:hAnsiTheme="majorEastAsia" w:cs="MSGothic"/>
                      <w:kern w:val="0"/>
                      <w:sz w:val="16"/>
                      <w:szCs w:val="16"/>
                    </w:rPr>
                    <w:t>.5</w:t>
                  </w:r>
                </w:p>
              </w:tc>
              <w:tc>
                <w:tcPr>
                  <w:tcW w:w="1128" w:type="dxa"/>
                  <w:tcBorders>
                    <w:left w:val="double" w:sz="4" w:space="0" w:color="auto"/>
                  </w:tcBorders>
                  <w:vAlign w:val="center"/>
                </w:tcPr>
                <w:p w14:paraId="464C5EE6"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4.5</w:t>
                  </w:r>
                </w:p>
              </w:tc>
            </w:tr>
            <w:tr w:rsidR="008201AC" w:rsidRPr="005F1DE0" w14:paraId="26B03FCB" w14:textId="77777777" w:rsidTr="00251F9B">
              <w:trPr>
                <w:trHeight w:val="514"/>
              </w:trPr>
              <w:tc>
                <w:tcPr>
                  <w:tcW w:w="2160" w:type="dxa"/>
                  <w:tcBorders>
                    <w:right w:val="double" w:sz="4" w:space="0" w:color="auto"/>
                  </w:tcBorders>
                  <w:vAlign w:val="center"/>
                </w:tcPr>
                <w:p w14:paraId="3979EF29"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その他の項目</w:t>
                  </w:r>
                </w:p>
                <w:p w14:paraId="15D8DB07" w14:textId="77777777" w:rsidR="008201AC" w:rsidRPr="005F1DE0" w:rsidRDefault="008201AC" w:rsidP="0058132B">
                  <w:pPr>
                    <w:framePr w:hSpace="142" w:wrap="around" w:vAnchor="text" w:hAnchor="margin" w:y="64"/>
                    <w:spacing w:line="200" w:lineRule="exact"/>
                    <w:ind w:left="120" w:hangingChars="100" w:hanging="120"/>
                    <w:suppressOverlap/>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（報告内容、職員態度・納期など）</w:t>
                  </w:r>
                </w:p>
              </w:tc>
              <w:tc>
                <w:tcPr>
                  <w:tcW w:w="1127" w:type="dxa"/>
                  <w:tcBorders>
                    <w:left w:val="double" w:sz="4" w:space="0" w:color="auto"/>
                    <w:right w:val="double" w:sz="4" w:space="0" w:color="auto"/>
                  </w:tcBorders>
                  <w:vAlign w:val="center"/>
                </w:tcPr>
                <w:p w14:paraId="3B575AE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3.4～4.</w:t>
                  </w:r>
                  <w:r w:rsidRPr="005F1DE0">
                    <w:rPr>
                      <w:rFonts w:asciiTheme="majorEastAsia" w:eastAsiaTheme="majorEastAsia" w:hAnsiTheme="majorEastAsia"/>
                      <w:sz w:val="16"/>
                      <w:szCs w:val="16"/>
                    </w:rPr>
                    <w:t>9</w:t>
                  </w:r>
                </w:p>
                <w:p w14:paraId="21484FED"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c>
                <w:tcPr>
                  <w:tcW w:w="1127" w:type="dxa"/>
                  <w:tcBorders>
                    <w:left w:val="double" w:sz="4" w:space="0" w:color="auto"/>
                  </w:tcBorders>
                  <w:vAlign w:val="center"/>
                </w:tcPr>
                <w:p w14:paraId="6E2F0D6A"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4.0～4.8</w:t>
                  </w:r>
                </w:p>
              </w:tc>
              <w:tc>
                <w:tcPr>
                  <w:tcW w:w="1128" w:type="dxa"/>
                  <w:vAlign w:val="center"/>
                </w:tcPr>
                <w:p w14:paraId="1E227EF1"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3.6～4.6</w:t>
                  </w:r>
                </w:p>
              </w:tc>
              <w:tc>
                <w:tcPr>
                  <w:tcW w:w="1127" w:type="dxa"/>
                  <w:tcBorders>
                    <w:right w:val="single" w:sz="4" w:space="0" w:color="auto"/>
                  </w:tcBorders>
                  <w:vAlign w:val="center"/>
                </w:tcPr>
                <w:p w14:paraId="2C6C9887"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7</w:t>
                  </w:r>
                  <w:r w:rsidRPr="005F1DE0">
                    <w:rPr>
                      <w:rFonts w:asciiTheme="majorEastAsia" w:eastAsiaTheme="majorEastAsia" w:hAnsiTheme="majorEastAsia" w:hint="eastAsia"/>
                      <w:sz w:val="16"/>
                      <w:szCs w:val="16"/>
                    </w:rPr>
                    <w:t>～4.7</w:t>
                  </w:r>
                </w:p>
              </w:tc>
              <w:tc>
                <w:tcPr>
                  <w:tcW w:w="1127" w:type="dxa"/>
                  <w:tcBorders>
                    <w:left w:val="single" w:sz="4" w:space="0" w:color="auto"/>
                    <w:right w:val="double" w:sz="4" w:space="0" w:color="auto"/>
                  </w:tcBorders>
                  <w:vAlign w:val="center"/>
                </w:tcPr>
                <w:p w14:paraId="5D2436A0" w14:textId="77777777" w:rsidR="008201AC" w:rsidRPr="00B40FF3" w:rsidRDefault="008201AC" w:rsidP="0058132B">
                  <w:pPr>
                    <w:framePr w:hSpace="142" w:wrap="around" w:vAnchor="text" w:hAnchor="margin" w:y="64"/>
                    <w:spacing w:line="200" w:lineRule="exact"/>
                    <w:suppressOverlap/>
                    <w:jc w:val="center"/>
                    <w:rPr>
                      <w:rFonts w:asciiTheme="majorEastAsia" w:eastAsiaTheme="majorEastAsia" w:hAnsiTheme="majorEastAsia" w:cs="MSGothic"/>
                      <w:kern w:val="0"/>
                      <w:sz w:val="16"/>
                      <w:szCs w:val="16"/>
                    </w:rPr>
                  </w:pPr>
                  <w:r w:rsidRPr="00B40FF3">
                    <w:rPr>
                      <w:rFonts w:asciiTheme="majorEastAsia" w:eastAsiaTheme="majorEastAsia" w:hAnsiTheme="majorEastAsia" w:cs="MSGothic" w:hint="eastAsia"/>
                      <w:kern w:val="0"/>
                      <w:sz w:val="16"/>
                      <w:szCs w:val="16"/>
                    </w:rPr>
                    <w:t>3.8</w:t>
                  </w:r>
                  <w:r w:rsidRPr="00B40FF3">
                    <w:rPr>
                      <w:rFonts w:asciiTheme="majorEastAsia" w:eastAsiaTheme="majorEastAsia" w:hAnsiTheme="majorEastAsia" w:hint="eastAsia"/>
                      <w:sz w:val="16"/>
                      <w:szCs w:val="16"/>
                    </w:rPr>
                    <w:t>～</w:t>
                  </w:r>
                  <w:r w:rsidRPr="00B40FF3">
                    <w:rPr>
                      <w:rFonts w:asciiTheme="majorEastAsia" w:eastAsiaTheme="majorEastAsia" w:hAnsiTheme="majorEastAsia" w:cs="MSGothic" w:hint="eastAsia"/>
                      <w:kern w:val="0"/>
                      <w:sz w:val="16"/>
                      <w:szCs w:val="16"/>
                    </w:rPr>
                    <w:t>4.7</w:t>
                  </w:r>
                </w:p>
              </w:tc>
              <w:tc>
                <w:tcPr>
                  <w:tcW w:w="1128" w:type="dxa"/>
                  <w:tcBorders>
                    <w:left w:val="double" w:sz="4" w:space="0" w:color="auto"/>
                  </w:tcBorders>
                  <w:vAlign w:val="center"/>
                </w:tcPr>
                <w:p w14:paraId="5150922F"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.6</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4.8</w:t>
                  </w:r>
                </w:p>
                <w:p w14:paraId="1B04EACB" w14:textId="77777777" w:rsidR="008201AC" w:rsidRPr="005F1DE0" w:rsidRDefault="008201AC"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r>
          </w:tbl>
          <w:p w14:paraId="05622B7B" w14:textId="77777777" w:rsidR="008201AC" w:rsidRPr="005F1DE0" w:rsidRDefault="008201AC" w:rsidP="00101077">
            <w:pPr>
              <w:spacing w:line="200" w:lineRule="exact"/>
              <w:rPr>
                <w:rFonts w:asciiTheme="majorEastAsia" w:eastAsiaTheme="majorEastAsia" w:hAnsiTheme="majorEastAsia" w:cs="MSGothic"/>
                <w:b/>
                <w:kern w:val="0"/>
                <w:sz w:val="16"/>
                <w:szCs w:val="16"/>
              </w:rPr>
            </w:pPr>
          </w:p>
        </w:tc>
      </w:tr>
      <w:tr w:rsidR="000607FE" w:rsidRPr="005F1DE0" w14:paraId="4E456CE0" w14:textId="77777777" w:rsidTr="00CC40B3">
        <w:tblPrEx>
          <w:tblCellMar>
            <w:left w:w="99" w:type="dxa"/>
            <w:right w:w="99" w:type="dxa"/>
          </w:tblCellMar>
        </w:tblPrEx>
        <w:trPr>
          <w:gridBefore w:val="1"/>
          <w:wBefore w:w="6" w:type="dxa"/>
          <w:trHeight w:val="2256"/>
        </w:trPr>
        <w:tc>
          <w:tcPr>
            <w:tcW w:w="2837" w:type="dxa"/>
            <w:gridSpan w:val="3"/>
          </w:tcPr>
          <w:p w14:paraId="42E7E4AE" w14:textId="77777777" w:rsidR="00101077" w:rsidRPr="005F1DE0" w:rsidRDefault="00101077"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②事業者に対する知見の提供</w:t>
            </w:r>
          </w:p>
          <w:p w14:paraId="553CB01D" w14:textId="77777777" w:rsidR="00101077" w:rsidRPr="005F1DE0" w:rsidRDefault="00101077" w:rsidP="0010107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研究所が集積した専門的な知識や知見を、事業者の技術的な課題の解決に資するよう、事業者にとって分かりやすく、かつ入手しやすい方法で提供するように努めること。</w:t>
            </w:r>
          </w:p>
          <w:p w14:paraId="2E1B7F72" w14:textId="77777777" w:rsidR="00101077" w:rsidRPr="005F1DE0" w:rsidRDefault="00101077" w:rsidP="00250059">
            <w:pPr>
              <w:autoSpaceDE w:val="0"/>
              <w:autoSpaceDN w:val="0"/>
              <w:spacing w:line="200" w:lineRule="exact"/>
              <w:rPr>
                <w:rFonts w:asciiTheme="majorEastAsia" w:eastAsiaTheme="majorEastAsia" w:hAnsiTheme="majorEastAsia" w:cs="MSGothic"/>
                <w:kern w:val="0"/>
                <w:sz w:val="16"/>
                <w:szCs w:val="16"/>
              </w:rPr>
            </w:pPr>
          </w:p>
        </w:tc>
        <w:tc>
          <w:tcPr>
            <w:tcW w:w="2533" w:type="dxa"/>
          </w:tcPr>
          <w:p w14:paraId="272DD32C" w14:textId="77777777" w:rsidR="00101077" w:rsidRPr="005F1DE0" w:rsidRDefault="00101077" w:rsidP="00101077">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②事業者に対する知見の提供</w:t>
            </w:r>
          </w:p>
          <w:p w14:paraId="240B014C" w14:textId="77777777" w:rsidR="00101077" w:rsidRPr="005F1DE0" w:rsidRDefault="00101077" w:rsidP="0010107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研究所が集積した知見や専門的な情報を、セミナー・講習会等の実施やホームページ等による情報発信など多様な機会・媒体を通じて、事業者にわかりやすく提供する。</w:t>
            </w:r>
          </w:p>
          <w:p w14:paraId="6FF510E7" w14:textId="77777777" w:rsidR="00101077" w:rsidRPr="005F1DE0" w:rsidRDefault="00101077" w:rsidP="00250059">
            <w:pPr>
              <w:autoSpaceDE w:val="0"/>
              <w:autoSpaceDN w:val="0"/>
              <w:spacing w:line="200" w:lineRule="exact"/>
              <w:rPr>
                <w:rFonts w:asciiTheme="majorEastAsia" w:eastAsiaTheme="majorEastAsia" w:hAnsiTheme="majorEastAsia" w:cs="MSGothic"/>
                <w:kern w:val="0"/>
                <w:sz w:val="16"/>
                <w:szCs w:val="16"/>
              </w:rPr>
            </w:pPr>
          </w:p>
        </w:tc>
        <w:tc>
          <w:tcPr>
            <w:tcW w:w="10037" w:type="dxa"/>
            <w:gridSpan w:val="17"/>
          </w:tcPr>
          <w:p w14:paraId="1B5004A1" w14:textId="77777777" w:rsidR="00101077" w:rsidRPr="005F1DE0" w:rsidRDefault="00101077" w:rsidP="0010107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②事業者に対する知見の提供</w:t>
            </w:r>
          </w:p>
          <w:p w14:paraId="67CE4903" w14:textId="22E675D2"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●省エネ・省C</w:t>
            </w:r>
            <w:r w:rsidRPr="005F1DE0">
              <w:rPr>
                <w:rFonts w:asciiTheme="majorEastAsia" w:eastAsiaTheme="majorEastAsia" w:hAnsiTheme="majorEastAsia"/>
                <w:sz w:val="16"/>
                <w:szCs w:val="16"/>
              </w:rPr>
              <w:t>O</w:t>
            </w:r>
            <w:r w:rsidRPr="005F1DE0">
              <w:rPr>
                <w:rFonts w:asciiTheme="majorEastAsia" w:eastAsiaTheme="majorEastAsia" w:hAnsiTheme="majorEastAsia"/>
                <w:sz w:val="16"/>
                <w:szCs w:val="16"/>
                <w:vertAlign w:val="subscript"/>
              </w:rPr>
              <w:t>2</w:t>
            </w:r>
            <w:r w:rsidRPr="005F1DE0">
              <w:rPr>
                <w:rFonts w:asciiTheme="majorEastAsia" w:eastAsiaTheme="majorEastAsia" w:hAnsiTheme="majorEastAsia" w:hint="eastAsia"/>
                <w:sz w:val="16"/>
                <w:szCs w:val="16"/>
              </w:rPr>
              <w:t>セミナ</w:t>
            </w:r>
            <w:r w:rsidR="005C7C84" w:rsidRPr="005F1DE0">
              <w:rPr>
                <w:rFonts w:asciiTheme="majorEastAsia" w:eastAsiaTheme="majorEastAsia" w:hAnsiTheme="majorEastAsia" w:hint="eastAsia"/>
                <w:sz w:val="16"/>
                <w:szCs w:val="16"/>
              </w:rPr>
              <w:t>ーや６次産業化に関する各種の研修会・講習会、事業者向け講演を</w:t>
            </w:r>
            <w:r w:rsidRPr="005F1DE0">
              <w:rPr>
                <w:rFonts w:asciiTheme="majorEastAsia" w:eastAsiaTheme="majorEastAsia" w:hAnsiTheme="majorEastAsia" w:hint="eastAsia"/>
                <w:sz w:val="16"/>
                <w:szCs w:val="16"/>
              </w:rPr>
              <w:t>実施</w:t>
            </w:r>
            <w:r w:rsidR="005C7C84" w:rsidRPr="005F1DE0">
              <w:rPr>
                <w:rFonts w:asciiTheme="majorEastAsia" w:eastAsiaTheme="majorEastAsia" w:hAnsiTheme="majorEastAsia" w:hint="eastAsia"/>
                <w:sz w:val="16"/>
                <w:szCs w:val="16"/>
              </w:rPr>
              <w:t>し</w:t>
            </w:r>
            <w:r w:rsidR="00B11AFC"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各種ビジネスマッチングフェアや展示会、商談会等でも研究所が持つ知見を紹介</w:t>
            </w:r>
            <w:r w:rsidR="00B11AFC" w:rsidRPr="005F1DE0">
              <w:rPr>
                <w:rFonts w:asciiTheme="majorEastAsia" w:eastAsiaTheme="majorEastAsia" w:hAnsiTheme="majorEastAsia" w:hint="eastAsia"/>
                <w:sz w:val="16"/>
                <w:szCs w:val="16"/>
              </w:rPr>
              <w:t>した。これらの知見提供により事業者を支援した</w:t>
            </w:r>
            <w:r w:rsidRPr="005F1DE0">
              <w:rPr>
                <w:rFonts w:asciiTheme="majorEastAsia" w:eastAsiaTheme="majorEastAsia" w:hAnsiTheme="majorEastAsia" w:hint="eastAsia"/>
                <w:sz w:val="16"/>
                <w:szCs w:val="16"/>
              </w:rPr>
              <w:t>。</w:t>
            </w:r>
          </w:p>
          <w:p w14:paraId="6FD3DE97" w14:textId="1B89DBBA"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ホームページやメールマガジン等を用いて、大阪湾の貝毒プランクトンや水温・貧酸素水塊の速報、漁況情報、デラウェアのジベレリン処理適期など主要農作物の栽培技術・病害虫防除情報、微小粒子状物質（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）分析結果、６次産業化支援等の多岐にわたる情報を提供</w:t>
            </w:r>
            <w:r w:rsidR="008C1259" w:rsidRPr="005F1DE0">
              <w:rPr>
                <w:rFonts w:asciiTheme="majorEastAsia" w:eastAsiaTheme="majorEastAsia" w:hAnsiTheme="majorEastAsia" w:hint="eastAsia"/>
                <w:sz w:val="16"/>
                <w:szCs w:val="16"/>
              </w:rPr>
              <w:t>し</w:t>
            </w:r>
            <w:r w:rsidR="00B11AFC" w:rsidRPr="005F1DE0">
              <w:rPr>
                <w:rFonts w:asciiTheme="majorEastAsia" w:eastAsiaTheme="majorEastAsia" w:hAnsiTheme="majorEastAsia" w:hint="eastAsia"/>
                <w:sz w:val="16"/>
                <w:szCs w:val="16"/>
              </w:rPr>
              <w:t>、事業者を支援した</w:t>
            </w:r>
            <w:r w:rsidRPr="005F1DE0">
              <w:rPr>
                <w:rFonts w:asciiTheme="majorEastAsia" w:eastAsiaTheme="majorEastAsia" w:hAnsiTheme="majorEastAsia" w:hint="eastAsia"/>
                <w:sz w:val="16"/>
                <w:szCs w:val="16"/>
              </w:rPr>
              <w:t>。</w:t>
            </w:r>
          </w:p>
          <w:p w14:paraId="2E0F3347" w14:textId="6A09F6A6"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●H30年度に食品関連事業者を対象としたニュースメールを新設し、</w:t>
            </w:r>
            <w:r w:rsidR="005E54C4" w:rsidRPr="005F1DE0">
              <w:rPr>
                <w:rFonts w:asciiTheme="majorEastAsia" w:eastAsiaTheme="majorEastAsia" w:hAnsiTheme="majorEastAsia" w:hint="eastAsia"/>
                <w:sz w:val="16"/>
                <w:szCs w:val="16"/>
              </w:rPr>
              <w:t>機器</w:t>
            </w:r>
            <w:r w:rsidRPr="005F1DE0">
              <w:rPr>
                <w:rFonts w:asciiTheme="majorEastAsia" w:eastAsiaTheme="majorEastAsia" w:hAnsiTheme="majorEastAsia" w:hint="eastAsia"/>
                <w:sz w:val="16"/>
                <w:szCs w:val="16"/>
              </w:rPr>
              <w:t>利用や技術支援の制度</w:t>
            </w:r>
            <w:r w:rsidR="00481531" w:rsidRPr="005F1DE0">
              <w:rPr>
                <w:rFonts w:asciiTheme="majorEastAsia" w:eastAsiaTheme="majorEastAsia" w:hAnsiTheme="majorEastAsia" w:hint="eastAsia"/>
                <w:sz w:val="16"/>
                <w:szCs w:val="16"/>
              </w:rPr>
              <w:t>等の</w:t>
            </w:r>
            <w:r w:rsidRPr="005F1DE0">
              <w:rPr>
                <w:rFonts w:asciiTheme="majorEastAsia" w:eastAsiaTheme="majorEastAsia" w:hAnsiTheme="majorEastAsia" w:hint="eastAsia"/>
                <w:sz w:val="16"/>
                <w:szCs w:val="16"/>
              </w:rPr>
              <w:t>情報を提供</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、PRし</w:t>
            </w:r>
            <w:r w:rsidR="008C125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82EFE57" w14:textId="1C69C874" w:rsidR="00101077" w:rsidRPr="005F1DE0" w:rsidRDefault="00101077" w:rsidP="0010107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●クビアカツヤカミキリやア</w:t>
            </w:r>
            <w:r w:rsidR="00481531" w:rsidRPr="005F1DE0">
              <w:rPr>
                <w:rFonts w:asciiTheme="majorEastAsia" w:eastAsiaTheme="majorEastAsia" w:hAnsiTheme="majorEastAsia" w:hint="eastAsia"/>
                <w:sz w:val="16"/>
                <w:szCs w:val="16"/>
              </w:rPr>
              <w:t>ザミウマ類など</w:t>
            </w:r>
            <w:r w:rsidR="005E54C4" w:rsidRPr="005F1DE0">
              <w:rPr>
                <w:rFonts w:asciiTheme="majorEastAsia" w:eastAsiaTheme="majorEastAsia" w:hAnsiTheme="majorEastAsia" w:hint="eastAsia"/>
                <w:sz w:val="16"/>
                <w:szCs w:val="16"/>
              </w:rPr>
              <w:t>の</w:t>
            </w:r>
            <w:r w:rsidR="00481531" w:rsidRPr="005F1DE0">
              <w:rPr>
                <w:rFonts w:asciiTheme="majorEastAsia" w:eastAsiaTheme="majorEastAsia" w:hAnsiTheme="majorEastAsia" w:hint="eastAsia"/>
                <w:sz w:val="16"/>
                <w:szCs w:val="16"/>
              </w:rPr>
              <w:t>病害虫</w:t>
            </w:r>
            <w:r w:rsidRPr="005F1DE0">
              <w:rPr>
                <w:rFonts w:asciiTheme="majorEastAsia" w:eastAsiaTheme="majorEastAsia" w:hAnsiTheme="majorEastAsia" w:hint="eastAsia"/>
                <w:sz w:val="16"/>
                <w:szCs w:val="16"/>
              </w:rPr>
              <w:t>防除マニュアル等を作成し、府を通じて農業者等に広く配布</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w:t>
            </w:r>
            <w:r w:rsidR="00CC40B3" w:rsidRPr="005F1DE0">
              <w:rPr>
                <w:rFonts w:asciiTheme="majorEastAsia" w:eastAsiaTheme="majorEastAsia" w:hAnsiTheme="majorEastAsia" w:hint="eastAsia"/>
                <w:sz w:val="16"/>
                <w:szCs w:val="16"/>
              </w:rPr>
              <w:t>全国的な対策セミナーの開催など、事業者の</w:t>
            </w:r>
            <w:r w:rsidR="00481531" w:rsidRPr="005F1DE0">
              <w:rPr>
                <w:rFonts w:asciiTheme="majorEastAsia" w:eastAsiaTheme="majorEastAsia" w:hAnsiTheme="majorEastAsia" w:hint="eastAsia"/>
                <w:sz w:val="16"/>
                <w:szCs w:val="16"/>
              </w:rPr>
              <w:t>対策を助けた</w:t>
            </w:r>
            <w:r w:rsidRPr="005F1DE0">
              <w:rPr>
                <w:rFonts w:asciiTheme="majorEastAsia" w:eastAsiaTheme="majorEastAsia" w:hAnsiTheme="majorEastAsia" w:hint="eastAsia"/>
                <w:sz w:val="16"/>
                <w:szCs w:val="16"/>
              </w:rPr>
              <w:t>。</w:t>
            </w:r>
          </w:p>
          <w:p w14:paraId="27965B9D" w14:textId="67254814" w:rsidR="00101077" w:rsidRPr="005F1DE0" w:rsidRDefault="00101077" w:rsidP="00CC40B3">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●大阪管区気象台が開催する「近畿地区気候情報連絡会」において、</w:t>
            </w:r>
            <w:r w:rsidR="005E54C4"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気象予測データを利用したブドウの発育予測</w:t>
            </w:r>
            <w:r w:rsidR="005E54C4"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を講演</w:t>
            </w:r>
            <w:r w:rsidR="008C1259" w:rsidRPr="005F1DE0">
              <w:rPr>
                <w:rFonts w:asciiTheme="majorEastAsia" w:eastAsiaTheme="majorEastAsia" w:hAnsiTheme="majorEastAsia" w:hint="eastAsia"/>
                <w:sz w:val="16"/>
                <w:szCs w:val="16"/>
              </w:rPr>
              <w:t>し</w:t>
            </w:r>
            <w:r w:rsidR="00481531" w:rsidRPr="005F1DE0">
              <w:rPr>
                <w:rFonts w:asciiTheme="majorEastAsia" w:eastAsiaTheme="majorEastAsia" w:hAnsiTheme="majorEastAsia" w:hint="eastAsia"/>
                <w:sz w:val="16"/>
                <w:szCs w:val="16"/>
              </w:rPr>
              <w:t>、</w:t>
            </w:r>
            <w:r w:rsidR="00CC40B3" w:rsidRPr="005F1DE0">
              <w:rPr>
                <w:rFonts w:asciiTheme="majorEastAsia" w:eastAsiaTheme="majorEastAsia" w:hAnsiTheme="majorEastAsia" w:hint="eastAsia"/>
                <w:sz w:val="16"/>
                <w:szCs w:val="16"/>
              </w:rPr>
              <w:t>温暖化を見据えた知見を農業者等へ</w:t>
            </w:r>
            <w:r w:rsidR="00481531" w:rsidRPr="005F1DE0">
              <w:rPr>
                <w:rFonts w:asciiTheme="majorEastAsia" w:eastAsiaTheme="majorEastAsia" w:hAnsiTheme="majorEastAsia" w:hint="eastAsia"/>
                <w:sz w:val="16"/>
                <w:szCs w:val="16"/>
              </w:rPr>
              <w:t>提供し</w:t>
            </w:r>
            <w:r w:rsidR="008C125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tc>
      </w:tr>
      <w:tr w:rsidR="000607FE" w:rsidRPr="005F1DE0" w14:paraId="0BF47490"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7E192607" w14:textId="3FB45428" w:rsidR="00011179" w:rsidRPr="002147EE" w:rsidRDefault="00011179" w:rsidP="006F01BD">
            <w:pPr>
              <w:autoSpaceDE w:val="0"/>
              <w:autoSpaceDN w:val="0"/>
              <w:spacing w:line="220" w:lineRule="exact"/>
              <w:jc w:val="center"/>
              <w:rPr>
                <w:rFonts w:asciiTheme="majorEastAsia" w:eastAsiaTheme="majorEastAsia" w:hAnsiTheme="majorEastAsia" w:cs="MSGothic"/>
                <w:b/>
                <w:kern w:val="0"/>
                <w:sz w:val="16"/>
                <w:szCs w:val="16"/>
                <w:u w:val="single"/>
              </w:rPr>
            </w:pPr>
            <w:r w:rsidRPr="002147EE">
              <w:rPr>
                <w:rFonts w:asciiTheme="majorEastAsia" w:eastAsiaTheme="majorEastAsia" w:hAnsiTheme="majorEastAsia" w:hint="eastAsia"/>
                <w:sz w:val="16"/>
                <w:szCs w:val="16"/>
              </w:rPr>
              <w:t>小項目２</w:t>
            </w:r>
          </w:p>
        </w:tc>
        <w:tc>
          <w:tcPr>
            <w:tcW w:w="4389" w:type="dxa"/>
            <w:gridSpan w:val="3"/>
            <w:shd w:val="clear" w:color="auto" w:fill="D9D9D9" w:themeFill="background1" w:themeFillShade="D9"/>
            <w:vAlign w:val="center"/>
          </w:tcPr>
          <w:p w14:paraId="03D32C6F" w14:textId="07570703" w:rsidR="00011179" w:rsidRPr="002147EE" w:rsidRDefault="00011179" w:rsidP="006F01BD">
            <w:pPr>
              <w:spacing w:line="220" w:lineRule="exact"/>
              <w:jc w:val="center"/>
              <w:rPr>
                <w:rFonts w:asciiTheme="majorEastAsia" w:eastAsiaTheme="majorEastAsia" w:hAnsiTheme="majorEastAsia" w:cs="MSGothic"/>
                <w:b/>
                <w:kern w:val="0"/>
                <w:sz w:val="16"/>
                <w:szCs w:val="16"/>
                <w:u w:val="single"/>
              </w:rPr>
            </w:pPr>
            <w:r w:rsidRPr="002147EE">
              <w:rPr>
                <w:rFonts w:asciiTheme="majorEastAsia" w:eastAsiaTheme="majorEastAsia" w:hAnsiTheme="majorEastAsia" w:hint="eastAsia"/>
                <w:sz w:val="16"/>
                <w:szCs w:val="16"/>
              </w:rPr>
              <w:t>行政</w:t>
            </w:r>
            <w:r w:rsidR="00A200C5" w:rsidRPr="002147EE">
              <w:rPr>
                <w:rFonts w:asciiTheme="majorEastAsia" w:eastAsiaTheme="majorEastAsia" w:hAnsiTheme="majorEastAsia" w:hint="eastAsia"/>
                <w:sz w:val="16"/>
                <w:szCs w:val="16"/>
              </w:rPr>
              <w:t>課題</w:t>
            </w:r>
            <w:r w:rsidRPr="002147EE">
              <w:rPr>
                <w:rFonts w:asciiTheme="majorEastAsia" w:eastAsiaTheme="majorEastAsia" w:hAnsiTheme="majorEastAsia" w:hint="eastAsia"/>
                <w:sz w:val="16"/>
                <w:szCs w:val="16"/>
              </w:rPr>
              <w:t>に対する技術支援</w:t>
            </w:r>
            <w:r w:rsidR="00A200C5" w:rsidRPr="002147EE">
              <w:rPr>
                <w:rFonts w:asciiTheme="majorEastAsia" w:eastAsiaTheme="majorEastAsia" w:hAnsiTheme="majorEastAsia" w:hint="eastAsia"/>
                <w:sz w:val="16"/>
                <w:szCs w:val="16"/>
              </w:rPr>
              <w:t>・行政に関係する知見の提供</w:t>
            </w:r>
          </w:p>
        </w:tc>
        <w:tc>
          <w:tcPr>
            <w:tcW w:w="3550" w:type="dxa"/>
            <w:gridSpan w:val="6"/>
            <w:shd w:val="clear" w:color="auto" w:fill="D9D9D9" w:themeFill="background1" w:themeFillShade="D9"/>
            <w:vAlign w:val="center"/>
          </w:tcPr>
          <w:p w14:paraId="4A6C92CD" w14:textId="0CF718B5" w:rsidR="00011179" w:rsidRPr="005F1DE0" w:rsidRDefault="00011179"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559" w:type="dxa"/>
            <w:gridSpan w:val="4"/>
            <w:tcBorders>
              <w:right w:val="double" w:sz="4" w:space="0" w:color="auto"/>
            </w:tcBorders>
            <w:vAlign w:val="center"/>
          </w:tcPr>
          <w:p w14:paraId="42489FC2" w14:textId="0E7B7A15" w:rsidR="00011179" w:rsidRPr="005F1DE0" w:rsidRDefault="000D1C4C"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Ⅲ</w:t>
            </w:r>
          </w:p>
        </w:tc>
        <w:tc>
          <w:tcPr>
            <w:tcW w:w="2268" w:type="dxa"/>
            <w:gridSpan w:val="4"/>
            <w:tcBorders>
              <w:left w:val="double" w:sz="4" w:space="0" w:color="auto"/>
            </w:tcBorders>
            <w:shd w:val="clear" w:color="auto" w:fill="D9D9D9" w:themeFill="background1" w:themeFillShade="D9"/>
            <w:vAlign w:val="center"/>
          </w:tcPr>
          <w:p w14:paraId="676D883D" w14:textId="5A0D04CD" w:rsidR="00011179" w:rsidRPr="005F1DE0" w:rsidRDefault="00011179"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660" w:type="dxa"/>
            <w:gridSpan w:val="3"/>
            <w:vAlign w:val="center"/>
          </w:tcPr>
          <w:p w14:paraId="575C534C" w14:textId="3FE70DD2" w:rsidR="00011179"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p>
        </w:tc>
      </w:tr>
      <w:tr w:rsidR="000607FE" w:rsidRPr="005F1DE0" w14:paraId="7912E28C" w14:textId="77777777" w:rsidTr="00766641">
        <w:tblPrEx>
          <w:tblCellMar>
            <w:left w:w="99" w:type="dxa"/>
            <w:right w:w="99" w:type="dxa"/>
          </w:tblCellMar>
        </w:tblPrEx>
        <w:trPr>
          <w:gridBefore w:val="1"/>
          <w:wBefore w:w="6" w:type="dxa"/>
          <w:trHeight w:val="304"/>
        </w:trPr>
        <w:tc>
          <w:tcPr>
            <w:tcW w:w="2811" w:type="dxa"/>
            <w:gridSpan w:val="2"/>
            <w:vMerge w:val="restart"/>
            <w:shd w:val="clear" w:color="auto" w:fill="auto"/>
          </w:tcPr>
          <w:p w14:paraId="1A5D727D" w14:textId="49AB7DF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（２）行政課題への対応</w:t>
            </w:r>
          </w:p>
          <w:p w14:paraId="0DFDE182"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①行政課題に対する技術支援</w:t>
            </w:r>
          </w:p>
          <w:p w14:paraId="5FC0DF43" w14:textId="77777777" w:rsidR="009A78AB" w:rsidRPr="005F1DE0" w:rsidRDefault="009A78AB"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29F8CDA1" w14:textId="0FA036AF" w:rsidR="009A78AB" w:rsidRPr="005F1DE0" w:rsidRDefault="009A78AB" w:rsidP="00090D83">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また、全国的に共通する課題や近隣府県にまたがる対応を求められる課題についても、共同研究への参画などを通じて取組を進め、課題解決のための支援を行うこと。</w:t>
            </w:r>
          </w:p>
        </w:tc>
        <w:tc>
          <w:tcPr>
            <w:tcW w:w="2559" w:type="dxa"/>
            <w:gridSpan w:val="2"/>
            <w:shd w:val="clear" w:color="auto" w:fill="auto"/>
          </w:tcPr>
          <w:p w14:paraId="41DBBAA8" w14:textId="77777777" w:rsidR="009A78AB" w:rsidRPr="005F1DE0" w:rsidRDefault="009A78AB" w:rsidP="00B13F50">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（２）行政課題への対応</w:t>
            </w:r>
          </w:p>
          <w:p w14:paraId="25948D42"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①行政課題に対する技術支援</w:t>
            </w:r>
          </w:p>
          <w:p w14:paraId="48F55E46" w14:textId="4541F745" w:rsidR="009A78AB" w:rsidRPr="005F1DE0" w:rsidRDefault="009A78AB" w:rsidP="00B13F50">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「環境の保全・創造」や「安全で豊かな食や地域特性に応じた農林水産業の振興・活性化」に係る府の課題解決や施策の推進に必要な支援を以下のとおり行う。</w:t>
            </w:r>
          </w:p>
        </w:tc>
        <w:tc>
          <w:tcPr>
            <w:tcW w:w="10037" w:type="dxa"/>
            <w:gridSpan w:val="17"/>
            <w:shd w:val="clear" w:color="auto" w:fill="auto"/>
          </w:tcPr>
          <w:p w14:paraId="61B9AAC2"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（２）行政課題への対応</w:t>
            </w:r>
          </w:p>
          <w:p w14:paraId="2AD8C240"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①行政課題に対する技術支援</w:t>
            </w:r>
          </w:p>
          <w:p w14:paraId="58A0C8B2" w14:textId="77777777" w:rsidR="009A78AB" w:rsidRPr="005F1DE0" w:rsidRDefault="009A78AB" w:rsidP="00B13F50">
            <w:pPr>
              <w:spacing w:line="200" w:lineRule="exact"/>
              <w:rPr>
                <w:rFonts w:asciiTheme="majorEastAsia" w:eastAsiaTheme="majorEastAsia" w:hAnsiTheme="majorEastAsia"/>
                <w:b/>
                <w:sz w:val="16"/>
                <w:szCs w:val="16"/>
              </w:rPr>
            </w:pPr>
          </w:p>
          <w:p w14:paraId="082E7388"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7CAA95BD" w14:textId="77777777" w:rsidTr="009A78AB">
        <w:tblPrEx>
          <w:tblCellMar>
            <w:left w:w="99" w:type="dxa"/>
            <w:right w:w="99" w:type="dxa"/>
          </w:tblCellMar>
        </w:tblPrEx>
        <w:trPr>
          <w:gridBefore w:val="1"/>
          <w:wBefore w:w="6" w:type="dxa"/>
          <w:trHeight w:val="2916"/>
        </w:trPr>
        <w:tc>
          <w:tcPr>
            <w:tcW w:w="2811" w:type="dxa"/>
            <w:gridSpan w:val="2"/>
            <w:vMerge/>
            <w:shd w:val="clear" w:color="auto" w:fill="auto"/>
          </w:tcPr>
          <w:p w14:paraId="246A5302"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1DFF36F1" w14:textId="0F49A17F"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技術相談への対応等</w:t>
            </w:r>
          </w:p>
        </w:tc>
        <w:tc>
          <w:tcPr>
            <w:tcW w:w="10037" w:type="dxa"/>
            <w:gridSpan w:val="17"/>
            <w:shd w:val="clear" w:color="auto" w:fill="auto"/>
          </w:tcPr>
          <w:p w14:paraId="4757E4D9"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a 技術相談への対応等</w:t>
            </w:r>
          </w:p>
          <w:p w14:paraId="3A140059" w14:textId="7F4230DB"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●府や市町村などの行政からの電話や持ち込み等による相談に対応した。</w:t>
            </w:r>
            <w:r w:rsidRPr="005F1DE0">
              <w:rPr>
                <w:rFonts w:asciiTheme="majorEastAsia" w:eastAsiaTheme="majorEastAsia" w:hAnsiTheme="majorEastAsia" w:cs="MSGothic" w:hint="eastAsia"/>
                <w:kern w:val="0"/>
                <w:sz w:val="16"/>
                <w:szCs w:val="16"/>
              </w:rPr>
              <w:t>特に、植物の病虫害（農林関連）や大阪湾の環境と水産資源（水産関連）の分野での相談が多かった。相談に対しては迅速かつ的確に回答し、課題解決につなげた。</w:t>
            </w:r>
          </w:p>
          <w:p w14:paraId="4C22AC8E" w14:textId="77777777" w:rsidR="009A78AB" w:rsidRPr="005F1DE0" w:rsidRDefault="009A78AB" w:rsidP="00B13F50">
            <w:pPr>
              <w:spacing w:line="200" w:lineRule="exact"/>
              <w:ind w:leftChars="100" w:left="210"/>
              <w:rPr>
                <w:rFonts w:asciiTheme="majorEastAsia" w:eastAsiaTheme="majorEastAsia" w:hAnsiTheme="majorEastAsia" w:cs="MSGothic"/>
                <w:b/>
                <w:kern w:val="0"/>
                <w:sz w:val="16"/>
                <w:szCs w:val="16"/>
              </w:rPr>
            </w:pPr>
          </w:p>
          <w:p w14:paraId="2C5E1C64" w14:textId="7B9CDEF7" w:rsidR="009A78AB" w:rsidRPr="005F1DE0" w:rsidRDefault="009A78AB" w:rsidP="00B13F50">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行政からの技術相談への対応</w:t>
            </w:r>
            <w:r w:rsidRPr="005F1DE0">
              <w:rPr>
                <w:rFonts w:asciiTheme="majorEastAsia" w:eastAsiaTheme="majorEastAsia" w:hAnsiTheme="majorEastAsia" w:hint="eastAsia"/>
                <w:b/>
                <w:sz w:val="16"/>
                <w:szCs w:val="16"/>
              </w:rPr>
              <w:t>（件）</w:t>
            </w:r>
          </w:p>
          <w:tbl>
            <w:tblPr>
              <w:tblStyle w:val="a3"/>
              <w:tblW w:w="8122" w:type="dxa"/>
              <w:tblInd w:w="841" w:type="dxa"/>
              <w:tblLayout w:type="fixed"/>
              <w:tblLook w:val="04A0" w:firstRow="1" w:lastRow="0" w:firstColumn="1" w:lastColumn="0" w:noHBand="0" w:noVBand="1"/>
            </w:tblPr>
            <w:tblGrid>
              <w:gridCol w:w="1754"/>
              <w:gridCol w:w="1061"/>
              <w:gridCol w:w="1061"/>
              <w:gridCol w:w="1061"/>
              <w:gridCol w:w="1062"/>
              <w:gridCol w:w="1061"/>
              <w:gridCol w:w="1062"/>
            </w:tblGrid>
            <w:tr w:rsidR="000607FE" w:rsidRPr="005F1DE0" w14:paraId="416B3578" w14:textId="77777777" w:rsidTr="00481531">
              <w:trPr>
                <w:trHeight w:val="155"/>
              </w:trPr>
              <w:tc>
                <w:tcPr>
                  <w:tcW w:w="1754" w:type="dxa"/>
                  <w:tcBorders>
                    <w:right w:val="double" w:sz="4" w:space="0" w:color="auto"/>
                  </w:tcBorders>
                  <w:vAlign w:val="center"/>
                </w:tcPr>
                <w:p w14:paraId="3173FBCD"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61" w:type="dxa"/>
                  <w:tcBorders>
                    <w:left w:val="double" w:sz="4" w:space="0" w:color="auto"/>
                    <w:right w:val="double" w:sz="4" w:space="0" w:color="auto"/>
                  </w:tcBorders>
                  <w:vAlign w:val="center"/>
                </w:tcPr>
                <w:p w14:paraId="498FA84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1" w:type="dxa"/>
                  <w:tcBorders>
                    <w:left w:val="double" w:sz="4" w:space="0" w:color="auto"/>
                  </w:tcBorders>
                  <w:vAlign w:val="center"/>
                </w:tcPr>
                <w:p w14:paraId="2737D6EE"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1" w:type="dxa"/>
                  <w:vAlign w:val="center"/>
                </w:tcPr>
                <w:p w14:paraId="243D3D3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2" w:type="dxa"/>
                  <w:vAlign w:val="center"/>
                </w:tcPr>
                <w:p w14:paraId="5C61DE70"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1" w:type="dxa"/>
                  <w:tcBorders>
                    <w:right w:val="single" w:sz="4" w:space="0" w:color="auto"/>
                  </w:tcBorders>
                  <w:vAlign w:val="center"/>
                </w:tcPr>
                <w:p w14:paraId="319F53C4"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tcBorders>
                  <w:vAlign w:val="center"/>
                </w:tcPr>
                <w:p w14:paraId="485D615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21135FF" w14:textId="77777777" w:rsidTr="00481531">
              <w:trPr>
                <w:trHeight w:val="126"/>
              </w:trPr>
              <w:tc>
                <w:tcPr>
                  <w:tcW w:w="1754" w:type="dxa"/>
                  <w:tcBorders>
                    <w:right w:val="double" w:sz="4" w:space="0" w:color="auto"/>
                  </w:tcBorders>
                  <w:vAlign w:val="center"/>
                </w:tcPr>
                <w:p w14:paraId="48EF1CA7"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1061" w:type="dxa"/>
                  <w:tcBorders>
                    <w:left w:val="double" w:sz="4" w:space="0" w:color="auto"/>
                    <w:right w:val="double" w:sz="4" w:space="0" w:color="auto"/>
                  </w:tcBorders>
                  <w:vAlign w:val="center"/>
                </w:tcPr>
                <w:p w14:paraId="182B0744"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244</w:t>
                  </w:r>
                </w:p>
              </w:tc>
              <w:tc>
                <w:tcPr>
                  <w:tcW w:w="1061" w:type="dxa"/>
                  <w:tcBorders>
                    <w:left w:val="double" w:sz="4" w:space="0" w:color="auto"/>
                  </w:tcBorders>
                  <w:vAlign w:val="center"/>
                </w:tcPr>
                <w:p w14:paraId="45C271F4"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61" w:type="dxa"/>
                  <w:vAlign w:val="center"/>
                </w:tcPr>
                <w:p w14:paraId="4F9A649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62" w:type="dxa"/>
                  <w:vAlign w:val="center"/>
                </w:tcPr>
                <w:p w14:paraId="71121BF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61" w:type="dxa"/>
                  <w:tcBorders>
                    <w:right w:val="single" w:sz="4" w:space="0" w:color="auto"/>
                  </w:tcBorders>
                  <w:vAlign w:val="center"/>
                </w:tcPr>
                <w:p w14:paraId="5EC6EF00"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36</w:t>
                  </w:r>
                </w:p>
              </w:tc>
              <w:tc>
                <w:tcPr>
                  <w:tcW w:w="1062" w:type="dxa"/>
                  <w:tcBorders>
                    <w:left w:val="double" w:sz="4" w:space="0" w:color="auto"/>
                  </w:tcBorders>
                  <w:vAlign w:val="center"/>
                </w:tcPr>
                <w:p w14:paraId="10CBB5F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w:t>
                  </w:r>
                </w:p>
              </w:tc>
            </w:tr>
            <w:tr w:rsidR="000607FE" w:rsidRPr="005F1DE0" w14:paraId="4F8293CF" w14:textId="77777777" w:rsidTr="00481531">
              <w:trPr>
                <w:trHeight w:val="126"/>
              </w:trPr>
              <w:tc>
                <w:tcPr>
                  <w:tcW w:w="1754" w:type="dxa"/>
                  <w:tcBorders>
                    <w:right w:val="double" w:sz="4" w:space="0" w:color="auto"/>
                  </w:tcBorders>
                  <w:vAlign w:val="center"/>
                </w:tcPr>
                <w:p w14:paraId="1951735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農林関連</w:t>
                  </w:r>
                </w:p>
              </w:tc>
              <w:tc>
                <w:tcPr>
                  <w:tcW w:w="1061" w:type="dxa"/>
                  <w:tcBorders>
                    <w:left w:val="double" w:sz="4" w:space="0" w:color="auto"/>
                    <w:right w:val="double" w:sz="4" w:space="0" w:color="auto"/>
                  </w:tcBorders>
                  <w:vAlign w:val="center"/>
                </w:tcPr>
                <w:p w14:paraId="64C2CC9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611</w:t>
                  </w:r>
                </w:p>
              </w:tc>
              <w:tc>
                <w:tcPr>
                  <w:tcW w:w="1061" w:type="dxa"/>
                  <w:tcBorders>
                    <w:left w:val="double" w:sz="4" w:space="0" w:color="auto"/>
                  </w:tcBorders>
                  <w:vAlign w:val="center"/>
                </w:tcPr>
                <w:p w14:paraId="20306E1E"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061" w:type="dxa"/>
                  <w:vAlign w:val="center"/>
                </w:tcPr>
                <w:p w14:paraId="7CFD288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154</w:t>
                  </w:r>
                </w:p>
              </w:tc>
              <w:tc>
                <w:tcPr>
                  <w:tcW w:w="1062" w:type="dxa"/>
                  <w:vAlign w:val="center"/>
                </w:tcPr>
                <w:p w14:paraId="17087C4A"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168</w:t>
                  </w:r>
                </w:p>
              </w:tc>
              <w:tc>
                <w:tcPr>
                  <w:tcW w:w="1061" w:type="dxa"/>
                  <w:tcBorders>
                    <w:right w:val="single" w:sz="4" w:space="0" w:color="auto"/>
                  </w:tcBorders>
                  <w:vAlign w:val="center"/>
                </w:tcPr>
                <w:p w14:paraId="3B94F40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177</w:t>
                  </w:r>
                </w:p>
              </w:tc>
              <w:tc>
                <w:tcPr>
                  <w:tcW w:w="1062" w:type="dxa"/>
                  <w:tcBorders>
                    <w:left w:val="double" w:sz="4" w:space="0" w:color="auto"/>
                  </w:tcBorders>
                  <w:vAlign w:val="center"/>
                </w:tcPr>
                <w:p w14:paraId="5C62A5E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543</w:t>
                  </w:r>
                </w:p>
              </w:tc>
            </w:tr>
            <w:tr w:rsidR="000607FE" w:rsidRPr="005F1DE0" w14:paraId="291891EB" w14:textId="77777777" w:rsidTr="00481531">
              <w:trPr>
                <w:trHeight w:val="126"/>
              </w:trPr>
              <w:tc>
                <w:tcPr>
                  <w:tcW w:w="1754" w:type="dxa"/>
                  <w:tcBorders>
                    <w:right w:val="double" w:sz="4" w:space="0" w:color="auto"/>
                  </w:tcBorders>
                  <w:vAlign w:val="center"/>
                </w:tcPr>
                <w:p w14:paraId="5F6D5BB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1061" w:type="dxa"/>
                  <w:tcBorders>
                    <w:left w:val="double" w:sz="4" w:space="0" w:color="auto"/>
                    <w:right w:val="double" w:sz="4" w:space="0" w:color="auto"/>
                  </w:tcBorders>
                  <w:vAlign w:val="center"/>
                </w:tcPr>
                <w:p w14:paraId="016379E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262</w:t>
                  </w:r>
                </w:p>
              </w:tc>
              <w:tc>
                <w:tcPr>
                  <w:tcW w:w="1061" w:type="dxa"/>
                  <w:tcBorders>
                    <w:left w:val="double" w:sz="4" w:space="0" w:color="auto"/>
                  </w:tcBorders>
                  <w:vAlign w:val="center"/>
                </w:tcPr>
                <w:p w14:paraId="60497720"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71</w:t>
                  </w:r>
                </w:p>
              </w:tc>
              <w:tc>
                <w:tcPr>
                  <w:tcW w:w="1061" w:type="dxa"/>
                  <w:vAlign w:val="center"/>
                </w:tcPr>
                <w:p w14:paraId="7D6BF46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062" w:type="dxa"/>
                  <w:vAlign w:val="center"/>
                </w:tcPr>
                <w:p w14:paraId="318BAFF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61" w:type="dxa"/>
                  <w:tcBorders>
                    <w:right w:val="single" w:sz="4" w:space="0" w:color="auto"/>
                  </w:tcBorders>
                  <w:vAlign w:val="center"/>
                </w:tcPr>
                <w:p w14:paraId="56EA7883"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46</w:t>
                  </w:r>
                </w:p>
              </w:tc>
              <w:tc>
                <w:tcPr>
                  <w:tcW w:w="1062" w:type="dxa"/>
                  <w:tcBorders>
                    <w:left w:val="double" w:sz="4" w:space="0" w:color="auto"/>
                  </w:tcBorders>
                  <w:vAlign w:val="center"/>
                </w:tcPr>
                <w:p w14:paraId="7C1E1500"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199</w:t>
                  </w:r>
                </w:p>
              </w:tc>
            </w:tr>
            <w:tr w:rsidR="000607FE" w:rsidRPr="005F1DE0" w14:paraId="69365BA0" w14:textId="77777777" w:rsidTr="00481531">
              <w:trPr>
                <w:trHeight w:val="126"/>
              </w:trPr>
              <w:tc>
                <w:tcPr>
                  <w:tcW w:w="1754" w:type="dxa"/>
                  <w:tcBorders>
                    <w:right w:val="double" w:sz="4" w:space="0" w:color="auto"/>
                  </w:tcBorders>
                  <w:vAlign w:val="center"/>
                </w:tcPr>
                <w:p w14:paraId="2EA2B40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1061" w:type="dxa"/>
                  <w:vMerge w:val="restart"/>
                  <w:tcBorders>
                    <w:left w:val="double" w:sz="4" w:space="0" w:color="auto"/>
                    <w:right w:val="double" w:sz="4" w:space="0" w:color="auto"/>
                  </w:tcBorders>
                  <w:vAlign w:val="center"/>
                </w:tcPr>
                <w:p w14:paraId="32E100E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061" w:type="dxa"/>
                  <w:tcBorders>
                    <w:left w:val="double" w:sz="4" w:space="0" w:color="auto"/>
                  </w:tcBorders>
                  <w:vAlign w:val="center"/>
                </w:tcPr>
                <w:p w14:paraId="1A06E89A" w14:textId="2BD357DF"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061" w:type="dxa"/>
                  <w:vAlign w:val="center"/>
                </w:tcPr>
                <w:p w14:paraId="161629C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062" w:type="dxa"/>
                  <w:vAlign w:val="center"/>
                </w:tcPr>
                <w:p w14:paraId="6B4E4662"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61" w:type="dxa"/>
                  <w:tcBorders>
                    <w:right w:val="single" w:sz="4" w:space="0" w:color="auto"/>
                  </w:tcBorders>
                  <w:vAlign w:val="center"/>
                </w:tcPr>
                <w:p w14:paraId="34EEFE2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14</w:t>
                  </w:r>
                </w:p>
              </w:tc>
              <w:tc>
                <w:tcPr>
                  <w:tcW w:w="1062" w:type="dxa"/>
                  <w:tcBorders>
                    <w:left w:val="double" w:sz="4" w:space="0" w:color="auto"/>
                  </w:tcBorders>
                  <w:vAlign w:val="center"/>
                </w:tcPr>
                <w:p w14:paraId="4F9A302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124</w:t>
                  </w:r>
                </w:p>
              </w:tc>
            </w:tr>
            <w:tr w:rsidR="000607FE" w:rsidRPr="005F1DE0" w14:paraId="05882237" w14:textId="77777777" w:rsidTr="00481531">
              <w:trPr>
                <w:trHeight w:val="126"/>
              </w:trPr>
              <w:tc>
                <w:tcPr>
                  <w:tcW w:w="1754" w:type="dxa"/>
                  <w:tcBorders>
                    <w:right w:val="double" w:sz="4" w:space="0" w:color="auto"/>
                  </w:tcBorders>
                  <w:vAlign w:val="center"/>
                </w:tcPr>
                <w:p w14:paraId="6565F4F2"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w:t>
                  </w:r>
                </w:p>
              </w:tc>
              <w:tc>
                <w:tcPr>
                  <w:tcW w:w="1061" w:type="dxa"/>
                  <w:vMerge/>
                  <w:tcBorders>
                    <w:left w:val="double" w:sz="4" w:space="0" w:color="auto"/>
                    <w:right w:val="double" w:sz="4" w:space="0" w:color="auto"/>
                  </w:tcBorders>
                  <w:vAlign w:val="center"/>
                </w:tcPr>
                <w:p w14:paraId="1372D05E"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61" w:type="dxa"/>
                  <w:tcBorders>
                    <w:left w:val="double" w:sz="4" w:space="0" w:color="auto"/>
                  </w:tcBorders>
                  <w:vAlign w:val="center"/>
                </w:tcPr>
                <w:p w14:paraId="36B06191" w14:textId="4F92AA7F"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61" w:type="dxa"/>
                  <w:vAlign w:val="center"/>
                </w:tcPr>
                <w:p w14:paraId="279BD317"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62" w:type="dxa"/>
                  <w:vAlign w:val="center"/>
                </w:tcPr>
                <w:p w14:paraId="1FFDE3E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061" w:type="dxa"/>
                  <w:tcBorders>
                    <w:right w:val="single" w:sz="4" w:space="0" w:color="auto"/>
                  </w:tcBorders>
                  <w:vAlign w:val="center"/>
                </w:tcPr>
                <w:p w14:paraId="6A1D3137"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11</w:t>
                  </w:r>
                </w:p>
              </w:tc>
              <w:tc>
                <w:tcPr>
                  <w:tcW w:w="1062" w:type="dxa"/>
                  <w:tcBorders>
                    <w:left w:val="double" w:sz="4" w:space="0" w:color="auto"/>
                  </w:tcBorders>
                  <w:vAlign w:val="center"/>
                </w:tcPr>
                <w:p w14:paraId="7CF6076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68</w:t>
                  </w:r>
                </w:p>
              </w:tc>
            </w:tr>
            <w:tr w:rsidR="000607FE" w:rsidRPr="005F1DE0" w14:paraId="1D3CD9DC" w14:textId="77777777" w:rsidTr="00481531">
              <w:trPr>
                <w:trHeight w:val="126"/>
              </w:trPr>
              <w:tc>
                <w:tcPr>
                  <w:tcW w:w="1754" w:type="dxa"/>
                  <w:tcBorders>
                    <w:bottom w:val="double" w:sz="4" w:space="0" w:color="auto"/>
                    <w:right w:val="double" w:sz="4" w:space="0" w:color="auto"/>
                  </w:tcBorders>
                  <w:vAlign w:val="center"/>
                </w:tcPr>
                <w:p w14:paraId="5295593E"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1061" w:type="dxa"/>
                  <w:vMerge/>
                  <w:tcBorders>
                    <w:left w:val="double" w:sz="4" w:space="0" w:color="auto"/>
                    <w:bottom w:val="double" w:sz="4" w:space="0" w:color="auto"/>
                    <w:right w:val="double" w:sz="4" w:space="0" w:color="auto"/>
                  </w:tcBorders>
                  <w:vAlign w:val="center"/>
                </w:tcPr>
                <w:p w14:paraId="468D816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61" w:type="dxa"/>
                  <w:tcBorders>
                    <w:left w:val="double" w:sz="4" w:space="0" w:color="auto"/>
                    <w:bottom w:val="double" w:sz="4" w:space="0" w:color="auto"/>
                  </w:tcBorders>
                  <w:vAlign w:val="center"/>
                </w:tcPr>
                <w:p w14:paraId="3DA9489F" w14:textId="3BF46D66"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61" w:type="dxa"/>
                  <w:tcBorders>
                    <w:bottom w:val="double" w:sz="4" w:space="0" w:color="auto"/>
                  </w:tcBorders>
                  <w:vAlign w:val="center"/>
                </w:tcPr>
                <w:p w14:paraId="2253C232"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62" w:type="dxa"/>
                  <w:tcBorders>
                    <w:bottom w:val="double" w:sz="4" w:space="0" w:color="auto"/>
                  </w:tcBorders>
                  <w:vAlign w:val="center"/>
                </w:tcPr>
                <w:p w14:paraId="024DC81E"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1061" w:type="dxa"/>
                  <w:tcBorders>
                    <w:bottom w:val="double" w:sz="4" w:space="0" w:color="auto"/>
                    <w:right w:val="single" w:sz="4" w:space="0" w:color="auto"/>
                  </w:tcBorders>
                  <w:vAlign w:val="center"/>
                </w:tcPr>
                <w:p w14:paraId="7D02D31A"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062" w:type="dxa"/>
                  <w:tcBorders>
                    <w:left w:val="double" w:sz="4" w:space="0" w:color="auto"/>
                    <w:bottom w:val="double" w:sz="4" w:space="0" w:color="auto"/>
                  </w:tcBorders>
                  <w:vAlign w:val="center"/>
                </w:tcPr>
                <w:p w14:paraId="70699317"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w:t>
                  </w:r>
                </w:p>
              </w:tc>
            </w:tr>
            <w:tr w:rsidR="000607FE" w:rsidRPr="005F1DE0" w14:paraId="3763CD3C" w14:textId="77777777" w:rsidTr="00481531">
              <w:trPr>
                <w:trHeight w:val="126"/>
              </w:trPr>
              <w:tc>
                <w:tcPr>
                  <w:tcW w:w="1754" w:type="dxa"/>
                  <w:tcBorders>
                    <w:top w:val="double" w:sz="4" w:space="0" w:color="auto"/>
                    <w:right w:val="double" w:sz="4" w:space="0" w:color="auto"/>
                  </w:tcBorders>
                  <w:vAlign w:val="center"/>
                </w:tcPr>
                <w:p w14:paraId="427E942E"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61" w:type="dxa"/>
                  <w:tcBorders>
                    <w:top w:val="double" w:sz="4" w:space="0" w:color="auto"/>
                    <w:left w:val="double" w:sz="4" w:space="0" w:color="auto"/>
                    <w:right w:val="double" w:sz="4" w:space="0" w:color="auto"/>
                  </w:tcBorders>
                  <w:vAlign w:val="center"/>
                </w:tcPr>
                <w:p w14:paraId="0D077897"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1,187</w:t>
                  </w:r>
                </w:p>
              </w:tc>
              <w:tc>
                <w:tcPr>
                  <w:tcW w:w="1061" w:type="dxa"/>
                  <w:tcBorders>
                    <w:top w:val="double" w:sz="4" w:space="0" w:color="auto"/>
                    <w:left w:val="double" w:sz="4" w:space="0" w:color="auto"/>
                  </w:tcBorders>
                  <w:vAlign w:val="center"/>
                </w:tcPr>
                <w:p w14:paraId="72A9DE1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217</w:t>
                  </w:r>
                </w:p>
              </w:tc>
              <w:tc>
                <w:tcPr>
                  <w:tcW w:w="1061" w:type="dxa"/>
                  <w:tcBorders>
                    <w:top w:val="double" w:sz="4" w:space="0" w:color="auto"/>
                  </w:tcBorders>
                  <w:vAlign w:val="center"/>
                </w:tcPr>
                <w:p w14:paraId="79BA231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259</w:t>
                  </w:r>
                </w:p>
              </w:tc>
              <w:tc>
                <w:tcPr>
                  <w:tcW w:w="1062" w:type="dxa"/>
                  <w:tcBorders>
                    <w:top w:val="double" w:sz="4" w:space="0" w:color="auto"/>
                  </w:tcBorders>
                  <w:vAlign w:val="center"/>
                </w:tcPr>
                <w:p w14:paraId="74E24562"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275</w:t>
                  </w:r>
                </w:p>
              </w:tc>
              <w:tc>
                <w:tcPr>
                  <w:tcW w:w="1061" w:type="dxa"/>
                  <w:tcBorders>
                    <w:top w:val="double" w:sz="4" w:space="0" w:color="auto"/>
                    <w:right w:val="single" w:sz="4" w:space="0" w:color="auto"/>
                  </w:tcBorders>
                  <w:vAlign w:val="center"/>
                </w:tcPr>
                <w:p w14:paraId="278CBAD0"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292</w:t>
                  </w:r>
                </w:p>
              </w:tc>
              <w:tc>
                <w:tcPr>
                  <w:tcW w:w="1062" w:type="dxa"/>
                  <w:tcBorders>
                    <w:top w:val="double" w:sz="4" w:space="0" w:color="auto"/>
                    <w:left w:val="double" w:sz="4" w:space="0" w:color="auto"/>
                  </w:tcBorders>
                  <w:vAlign w:val="center"/>
                </w:tcPr>
                <w:p w14:paraId="5CE77AED"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1,043</w:t>
                  </w:r>
                </w:p>
              </w:tc>
            </w:tr>
          </w:tbl>
          <w:p w14:paraId="62EB6C67" w14:textId="5F70EC93" w:rsidR="009A78AB" w:rsidRPr="005F1DE0" w:rsidRDefault="009A78AB" w:rsidP="00B13F50">
            <w:pPr>
              <w:spacing w:line="200" w:lineRule="exact"/>
              <w:rPr>
                <w:rFonts w:asciiTheme="majorEastAsia" w:eastAsiaTheme="majorEastAsia" w:hAnsiTheme="majorEastAsia"/>
                <w:b/>
                <w:sz w:val="16"/>
                <w:szCs w:val="16"/>
              </w:rPr>
            </w:pPr>
          </w:p>
        </w:tc>
      </w:tr>
      <w:tr w:rsidR="000607FE" w:rsidRPr="005F1DE0" w14:paraId="34370922" w14:textId="77777777" w:rsidTr="009A78AB">
        <w:tblPrEx>
          <w:tblCellMar>
            <w:left w:w="99" w:type="dxa"/>
            <w:right w:w="99" w:type="dxa"/>
          </w:tblCellMar>
        </w:tblPrEx>
        <w:trPr>
          <w:gridBefore w:val="1"/>
          <w:wBefore w:w="6" w:type="dxa"/>
          <w:trHeight w:val="1548"/>
        </w:trPr>
        <w:tc>
          <w:tcPr>
            <w:tcW w:w="2811" w:type="dxa"/>
            <w:gridSpan w:val="2"/>
            <w:vMerge/>
            <w:shd w:val="clear" w:color="auto" w:fill="auto"/>
          </w:tcPr>
          <w:p w14:paraId="1A1BE9ED"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1BB33A2F" w14:textId="77777777" w:rsidR="009A78AB" w:rsidRPr="005F1DE0" w:rsidRDefault="009A78AB" w:rsidP="001034E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行政依頼による調査研究の実施</w:t>
            </w:r>
          </w:p>
          <w:p w14:paraId="3BE9D5D5"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0FC2E32B" w14:textId="77777777" w:rsidR="009A78AB" w:rsidRPr="005F1DE0" w:rsidRDefault="009A78AB"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b 行政依頼による調査研究の実施</w:t>
            </w:r>
          </w:p>
          <w:p w14:paraId="17D597C7" w14:textId="77777777" w:rsidR="009A78AB" w:rsidRPr="005F1DE0" w:rsidRDefault="009A78AB"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抱える課題の中で、アウトカムが明確になっている事項について調査研究を実施した。H28年度に依頼を精査し、成果が府の施策に資する課題を整理したため、H29年度実施分から課題数が減少した。５部会で延べ2</w:t>
            </w:r>
            <w:r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課題を実施し、年次評価は3</w:t>
            </w:r>
            <w:r w:rsidRPr="005F1DE0">
              <w:rPr>
                <w:rFonts w:asciiTheme="majorEastAsia" w:eastAsiaTheme="majorEastAsia" w:hAnsiTheme="majorEastAsia"/>
                <w:sz w:val="16"/>
                <w:szCs w:val="16"/>
              </w:rPr>
              <w:t>.3</w:t>
            </w: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r w:rsidRPr="005F1DE0">
              <w:rPr>
                <w:rFonts w:asciiTheme="majorEastAsia" w:eastAsiaTheme="majorEastAsia" w:hAnsiTheme="majorEastAsia" w:hint="eastAsia"/>
                <w:sz w:val="16"/>
                <w:szCs w:val="16"/>
              </w:rPr>
              <w:t>で数値目標を達成した。</w:t>
            </w:r>
          </w:p>
          <w:p w14:paraId="3E73D43F" w14:textId="23A9E2C0" w:rsidR="009A78AB" w:rsidRPr="005F1DE0" w:rsidRDefault="009A78AB"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随時、府と研究所の担当者で情報共有するとともに、各種報告会にて進捗状況や成果を府へ報告した。府域の技術的課題の解決を進め、環境保全・創造や食の安全・安心、農林水産業の活性化等に寄与した。アスベストのサンプリング時間の短縮化など、大阪府の条例改正につながる成果もあった。</w:t>
            </w:r>
          </w:p>
          <w:p w14:paraId="14BD10B7" w14:textId="40E4369A" w:rsidR="009A78AB" w:rsidRPr="005F1DE0" w:rsidRDefault="009A78AB" w:rsidP="009A78AB">
            <w:pPr>
              <w:spacing w:line="200" w:lineRule="exact"/>
              <w:rPr>
                <w:rFonts w:asciiTheme="majorEastAsia" w:eastAsiaTheme="majorEastAsia" w:hAnsiTheme="majorEastAsia"/>
                <w:sz w:val="16"/>
                <w:szCs w:val="16"/>
              </w:rPr>
            </w:pPr>
          </w:p>
        </w:tc>
      </w:tr>
      <w:tr w:rsidR="000607FE" w:rsidRPr="005F1DE0" w14:paraId="391D9782" w14:textId="77777777" w:rsidTr="008201AC">
        <w:tblPrEx>
          <w:tblCellMar>
            <w:left w:w="99" w:type="dxa"/>
            <w:right w:w="99" w:type="dxa"/>
          </w:tblCellMar>
        </w:tblPrEx>
        <w:trPr>
          <w:gridBefore w:val="1"/>
          <w:wBefore w:w="6" w:type="dxa"/>
          <w:trHeight w:val="790"/>
        </w:trPr>
        <w:tc>
          <w:tcPr>
            <w:tcW w:w="2811" w:type="dxa"/>
            <w:gridSpan w:val="2"/>
            <w:vMerge/>
            <w:shd w:val="clear" w:color="auto" w:fill="auto"/>
          </w:tcPr>
          <w:p w14:paraId="4A4BCFD9" w14:textId="77777777" w:rsidR="009A78AB" w:rsidRPr="005F1DE0" w:rsidRDefault="009A78AB" w:rsidP="00B13F50">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51FC60E0" w14:textId="77777777" w:rsidR="009A78AB" w:rsidRPr="005F1DE0" w:rsidRDefault="009A78AB" w:rsidP="009A78A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行政依頼による調査研究の実施</w:t>
            </w:r>
          </w:p>
          <w:p w14:paraId="597184EF" w14:textId="77777777" w:rsidR="009A78AB" w:rsidRPr="005F1DE0" w:rsidRDefault="009A78AB" w:rsidP="001034EC">
            <w:pPr>
              <w:spacing w:line="200" w:lineRule="exact"/>
              <w:rPr>
                <w:rFonts w:asciiTheme="majorEastAsia" w:eastAsiaTheme="majorEastAsia" w:hAnsiTheme="majorEastAsia"/>
                <w:sz w:val="16"/>
                <w:szCs w:val="16"/>
              </w:rPr>
            </w:pPr>
          </w:p>
        </w:tc>
        <w:tc>
          <w:tcPr>
            <w:tcW w:w="10037" w:type="dxa"/>
            <w:gridSpan w:val="17"/>
            <w:shd w:val="clear" w:color="auto" w:fill="auto"/>
          </w:tcPr>
          <w:p w14:paraId="1D60B6D6" w14:textId="77777777" w:rsidR="009A78AB" w:rsidRPr="005F1DE0" w:rsidRDefault="009A78AB" w:rsidP="009A78AB">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行政依頼による調査研究（件）</w:t>
            </w:r>
          </w:p>
          <w:tbl>
            <w:tblPr>
              <w:tblStyle w:val="a3"/>
              <w:tblW w:w="0" w:type="auto"/>
              <w:jc w:val="center"/>
              <w:tblLayout w:type="fixed"/>
              <w:tblLook w:val="04A0" w:firstRow="1" w:lastRow="0" w:firstColumn="1" w:lastColumn="0" w:noHBand="0" w:noVBand="1"/>
            </w:tblPr>
            <w:tblGrid>
              <w:gridCol w:w="1984"/>
              <w:gridCol w:w="1201"/>
              <w:gridCol w:w="1202"/>
              <w:gridCol w:w="1201"/>
              <w:gridCol w:w="1202"/>
              <w:gridCol w:w="1202"/>
            </w:tblGrid>
            <w:tr w:rsidR="000607FE" w:rsidRPr="005F1DE0" w14:paraId="4274B745" w14:textId="77777777" w:rsidTr="001934D5">
              <w:trPr>
                <w:trHeight w:val="156"/>
                <w:jc w:val="center"/>
              </w:trPr>
              <w:tc>
                <w:tcPr>
                  <w:tcW w:w="1984" w:type="dxa"/>
                  <w:vAlign w:val="center"/>
                </w:tcPr>
                <w:p w14:paraId="2253019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201" w:type="dxa"/>
                  <w:vAlign w:val="center"/>
                </w:tcPr>
                <w:p w14:paraId="656FD8A3"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02" w:type="dxa"/>
                  <w:vAlign w:val="center"/>
                </w:tcPr>
                <w:p w14:paraId="0ED6D19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01" w:type="dxa"/>
                  <w:tcBorders>
                    <w:right w:val="single" w:sz="4" w:space="0" w:color="auto"/>
                  </w:tcBorders>
                  <w:vAlign w:val="center"/>
                </w:tcPr>
                <w:p w14:paraId="62324DD0"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02" w:type="dxa"/>
                  <w:tcBorders>
                    <w:left w:val="single" w:sz="4" w:space="0" w:color="auto"/>
                    <w:right w:val="double" w:sz="4" w:space="0" w:color="auto"/>
                  </w:tcBorders>
                  <w:vAlign w:val="center"/>
                </w:tcPr>
                <w:p w14:paraId="3EE00FD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02" w:type="dxa"/>
                  <w:tcBorders>
                    <w:left w:val="double" w:sz="4" w:space="0" w:color="auto"/>
                  </w:tcBorders>
                  <w:vAlign w:val="center"/>
                </w:tcPr>
                <w:p w14:paraId="34CD48F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E44CFBE" w14:textId="77777777" w:rsidTr="001934D5">
              <w:trPr>
                <w:trHeight w:val="216"/>
                <w:jc w:val="center"/>
              </w:trPr>
              <w:tc>
                <w:tcPr>
                  <w:tcW w:w="1984" w:type="dxa"/>
                  <w:vAlign w:val="center"/>
                </w:tcPr>
                <w:p w14:paraId="12A7AAD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依頼課題数</w:t>
                  </w:r>
                </w:p>
              </w:tc>
              <w:tc>
                <w:tcPr>
                  <w:tcW w:w="1201" w:type="dxa"/>
                  <w:vAlign w:val="center"/>
                </w:tcPr>
                <w:p w14:paraId="455276C3"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202" w:type="dxa"/>
                  <w:vAlign w:val="center"/>
                </w:tcPr>
                <w:p w14:paraId="07A3039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01" w:type="dxa"/>
                  <w:tcBorders>
                    <w:right w:val="single" w:sz="4" w:space="0" w:color="auto"/>
                  </w:tcBorders>
                  <w:vAlign w:val="center"/>
                </w:tcPr>
                <w:p w14:paraId="13CC744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202" w:type="dxa"/>
                  <w:tcBorders>
                    <w:left w:val="single" w:sz="4" w:space="0" w:color="auto"/>
                    <w:right w:val="double" w:sz="4" w:space="0" w:color="auto"/>
                  </w:tcBorders>
                  <w:vAlign w:val="center"/>
                </w:tcPr>
                <w:p w14:paraId="259637F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202" w:type="dxa"/>
                  <w:tcBorders>
                    <w:left w:val="double" w:sz="4" w:space="0" w:color="auto"/>
                  </w:tcBorders>
                  <w:vAlign w:val="center"/>
                </w:tcPr>
                <w:p w14:paraId="0EECD21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201</w:t>
                  </w:r>
                </w:p>
              </w:tc>
            </w:tr>
          </w:tbl>
          <w:p w14:paraId="73059B24" w14:textId="77777777" w:rsidR="009A78AB" w:rsidRPr="005F1DE0" w:rsidRDefault="009A78AB" w:rsidP="001034EC">
            <w:pPr>
              <w:spacing w:line="200" w:lineRule="exact"/>
              <w:rPr>
                <w:rFonts w:asciiTheme="majorEastAsia" w:eastAsiaTheme="majorEastAsia" w:hAnsiTheme="majorEastAsia"/>
                <w:b/>
                <w:sz w:val="16"/>
                <w:szCs w:val="16"/>
              </w:rPr>
            </w:pPr>
          </w:p>
        </w:tc>
      </w:tr>
      <w:tr w:rsidR="000607FE" w:rsidRPr="005F1DE0" w14:paraId="25F5171C" w14:textId="77777777" w:rsidTr="008201AC">
        <w:tblPrEx>
          <w:tblCellMar>
            <w:left w:w="99" w:type="dxa"/>
            <w:right w:w="99" w:type="dxa"/>
          </w:tblCellMar>
        </w:tblPrEx>
        <w:trPr>
          <w:gridBefore w:val="1"/>
          <w:wBefore w:w="6" w:type="dxa"/>
          <w:trHeight w:val="2643"/>
        </w:trPr>
        <w:tc>
          <w:tcPr>
            <w:tcW w:w="2811" w:type="dxa"/>
            <w:gridSpan w:val="2"/>
            <w:vMerge/>
            <w:shd w:val="clear" w:color="auto" w:fill="auto"/>
          </w:tcPr>
          <w:p w14:paraId="4A928CD4"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7331839E" w14:textId="09A1C1C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現地技術指導</w:t>
            </w:r>
          </w:p>
        </w:tc>
        <w:tc>
          <w:tcPr>
            <w:tcW w:w="10037" w:type="dxa"/>
            <w:gridSpan w:val="17"/>
            <w:shd w:val="clear" w:color="auto" w:fill="auto"/>
          </w:tcPr>
          <w:p w14:paraId="61462102" w14:textId="77777777" w:rsidR="009A78AB" w:rsidRPr="005F1DE0" w:rsidRDefault="009A78AB"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c 現地技術指導</w:t>
            </w:r>
          </w:p>
          <w:p w14:paraId="2B4D1D12" w14:textId="6136710A"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●主として農林及び水産分野において、現地で技術指導を実施し、課題解決に寄与した</w:t>
            </w:r>
            <w:r w:rsidRPr="005F1DE0">
              <w:rPr>
                <w:rFonts w:asciiTheme="majorEastAsia" w:eastAsiaTheme="majorEastAsia" w:hAnsiTheme="majorEastAsia" w:cs="MSGothic" w:hint="eastAsia"/>
                <w:kern w:val="0"/>
                <w:sz w:val="16"/>
                <w:szCs w:val="16"/>
              </w:rPr>
              <w:t>。</w:t>
            </w:r>
          </w:p>
          <w:p w14:paraId="4860F65C" w14:textId="5CA72DBF" w:rsidR="009A78AB" w:rsidRPr="005F1DE0" w:rsidRDefault="009A78AB" w:rsidP="001034EC">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主な現地技術指導（回）</w:t>
            </w:r>
          </w:p>
          <w:tbl>
            <w:tblPr>
              <w:tblStyle w:val="a3"/>
              <w:tblW w:w="0" w:type="auto"/>
              <w:jc w:val="center"/>
              <w:tblLayout w:type="fixed"/>
              <w:tblLook w:val="04A0" w:firstRow="1" w:lastRow="0" w:firstColumn="1" w:lastColumn="0" w:noHBand="0" w:noVBand="1"/>
            </w:tblPr>
            <w:tblGrid>
              <w:gridCol w:w="1673"/>
              <w:gridCol w:w="1040"/>
              <w:gridCol w:w="1040"/>
              <w:gridCol w:w="1041"/>
              <w:gridCol w:w="1040"/>
              <w:gridCol w:w="1040"/>
              <w:gridCol w:w="1041"/>
            </w:tblGrid>
            <w:tr w:rsidR="000607FE" w:rsidRPr="005F1DE0" w14:paraId="27ECBE68" w14:textId="77777777" w:rsidTr="007D0D83">
              <w:trPr>
                <w:trHeight w:val="158"/>
                <w:jc w:val="center"/>
              </w:trPr>
              <w:tc>
                <w:tcPr>
                  <w:tcW w:w="1673" w:type="dxa"/>
                  <w:tcBorders>
                    <w:right w:val="double" w:sz="4" w:space="0" w:color="auto"/>
                  </w:tcBorders>
                  <w:vAlign w:val="center"/>
                </w:tcPr>
                <w:p w14:paraId="4AD7F173"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40" w:type="dxa"/>
                  <w:tcBorders>
                    <w:left w:val="double" w:sz="4" w:space="0" w:color="auto"/>
                    <w:right w:val="double" w:sz="4" w:space="0" w:color="auto"/>
                  </w:tcBorders>
                  <w:vAlign w:val="center"/>
                </w:tcPr>
                <w:p w14:paraId="5956B44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0" w:type="dxa"/>
                  <w:tcBorders>
                    <w:left w:val="double" w:sz="4" w:space="0" w:color="auto"/>
                  </w:tcBorders>
                  <w:vAlign w:val="center"/>
                </w:tcPr>
                <w:p w14:paraId="6E4FBA8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1" w:type="dxa"/>
                  <w:vAlign w:val="center"/>
                </w:tcPr>
                <w:p w14:paraId="03B47F2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0" w:type="dxa"/>
                  <w:tcBorders>
                    <w:right w:val="single" w:sz="4" w:space="0" w:color="auto"/>
                  </w:tcBorders>
                  <w:vAlign w:val="center"/>
                </w:tcPr>
                <w:p w14:paraId="3E7DC89D"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0" w:type="dxa"/>
                  <w:tcBorders>
                    <w:left w:val="single" w:sz="4" w:space="0" w:color="auto"/>
                    <w:right w:val="double" w:sz="4" w:space="0" w:color="auto"/>
                  </w:tcBorders>
                  <w:vAlign w:val="center"/>
                </w:tcPr>
                <w:p w14:paraId="7A860EA4"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1" w:type="dxa"/>
                  <w:tcBorders>
                    <w:left w:val="double" w:sz="4" w:space="0" w:color="auto"/>
                  </w:tcBorders>
                  <w:vAlign w:val="center"/>
                </w:tcPr>
                <w:p w14:paraId="03ECA11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32A49EE" w14:textId="77777777" w:rsidTr="007D0D83">
              <w:trPr>
                <w:trHeight w:val="154"/>
                <w:jc w:val="center"/>
              </w:trPr>
              <w:tc>
                <w:tcPr>
                  <w:tcW w:w="1673" w:type="dxa"/>
                  <w:tcBorders>
                    <w:right w:val="double" w:sz="4" w:space="0" w:color="auto"/>
                  </w:tcBorders>
                  <w:vAlign w:val="center"/>
                </w:tcPr>
                <w:p w14:paraId="40516776"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指導回数</w:t>
                  </w:r>
                </w:p>
              </w:tc>
              <w:tc>
                <w:tcPr>
                  <w:tcW w:w="1040" w:type="dxa"/>
                  <w:tcBorders>
                    <w:left w:val="double" w:sz="4" w:space="0" w:color="auto"/>
                    <w:right w:val="double" w:sz="4" w:space="0" w:color="auto"/>
                  </w:tcBorders>
                  <w:vAlign w:val="center"/>
                </w:tcPr>
                <w:p w14:paraId="0DFADEE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88</w:t>
                  </w:r>
                </w:p>
              </w:tc>
              <w:tc>
                <w:tcPr>
                  <w:tcW w:w="1040" w:type="dxa"/>
                  <w:tcBorders>
                    <w:left w:val="double" w:sz="4" w:space="0" w:color="auto"/>
                  </w:tcBorders>
                  <w:vAlign w:val="center"/>
                </w:tcPr>
                <w:p w14:paraId="6C451C60"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168</w:t>
                  </w:r>
                </w:p>
              </w:tc>
              <w:tc>
                <w:tcPr>
                  <w:tcW w:w="1041" w:type="dxa"/>
                  <w:vAlign w:val="center"/>
                </w:tcPr>
                <w:p w14:paraId="325E8962"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170</w:t>
                  </w:r>
                </w:p>
              </w:tc>
              <w:tc>
                <w:tcPr>
                  <w:tcW w:w="1040" w:type="dxa"/>
                  <w:tcBorders>
                    <w:right w:val="single" w:sz="4" w:space="0" w:color="auto"/>
                  </w:tcBorders>
                  <w:vAlign w:val="center"/>
                </w:tcPr>
                <w:p w14:paraId="6FC94DD7"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133</w:t>
                  </w:r>
                </w:p>
              </w:tc>
              <w:tc>
                <w:tcPr>
                  <w:tcW w:w="1040" w:type="dxa"/>
                  <w:tcBorders>
                    <w:left w:val="single" w:sz="4" w:space="0" w:color="auto"/>
                    <w:right w:val="double" w:sz="4" w:space="0" w:color="auto"/>
                  </w:tcBorders>
                  <w:vAlign w:val="center"/>
                </w:tcPr>
                <w:p w14:paraId="18BC17C3" w14:textId="6C952BB9"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r w:rsidRPr="005F1DE0">
                    <w:rPr>
                      <w:rFonts w:asciiTheme="majorEastAsia" w:eastAsiaTheme="majorEastAsia" w:hAnsiTheme="majorEastAsia"/>
                      <w:sz w:val="16"/>
                      <w:szCs w:val="16"/>
                    </w:rPr>
                    <w:t>7</w:t>
                  </w:r>
                </w:p>
              </w:tc>
              <w:tc>
                <w:tcPr>
                  <w:tcW w:w="1041" w:type="dxa"/>
                  <w:tcBorders>
                    <w:left w:val="double" w:sz="4" w:space="0" w:color="auto"/>
                  </w:tcBorders>
                  <w:vAlign w:val="center"/>
                </w:tcPr>
                <w:p w14:paraId="02E841A0" w14:textId="05B46035"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w:t>
                  </w:r>
                  <w:r w:rsidRPr="005F1DE0">
                    <w:rPr>
                      <w:rFonts w:asciiTheme="majorEastAsia" w:eastAsiaTheme="majorEastAsia" w:hAnsiTheme="majorEastAsia"/>
                      <w:sz w:val="16"/>
                      <w:szCs w:val="16"/>
                    </w:rPr>
                    <w:t>88</w:t>
                  </w:r>
                </w:p>
              </w:tc>
            </w:tr>
          </w:tbl>
          <w:p w14:paraId="2862E8C9" w14:textId="77777777" w:rsidR="009A78AB" w:rsidRPr="005F1DE0" w:rsidRDefault="009A78AB" w:rsidP="001034EC">
            <w:pPr>
              <w:spacing w:line="200" w:lineRule="exact"/>
              <w:rPr>
                <w:rFonts w:asciiTheme="majorEastAsia" w:eastAsiaTheme="majorEastAsia" w:hAnsiTheme="majorEastAsia"/>
                <w:sz w:val="16"/>
                <w:szCs w:val="16"/>
              </w:rPr>
            </w:pPr>
          </w:p>
          <w:p w14:paraId="75892FC6" w14:textId="77777777" w:rsidR="009A78AB" w:rsidRPr="005F1DE0" w:rsidRDefault="009A78AB" w:rsidP="001034EC">
            <w:pPr>
              <w:spacing w:line="200" w:lineRule="exact"/>
              <w:ind w:leftChars="100" w:left="210"/>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行政課題に関しての主な現地技術指導内容</w:t>
            </w:r>
          </w:p>
          <w:tbl>
            <w:tblPr>
              <w:tblStyle w:val="a3"/>
              <w:tblW w:w="0" w:type="auto"/>
              <w:jc w:val="center"/>
              <w:tblLayout w:type="fixed"/>
              <w:tblLook w:val="04A0" w:firstRow="1" w:lastRow="0" w:firstColumn="1" w:lastColumn="0" w:noHBand="0" w:noVBand="1"/>
            </w:tblPr>
            <w:tblGrid>
              <w:gridCol w:w="2166"/>
              <w:gridCol w:w="5766"/>
            </w:tblGrid>
            <w:tr w:rsidR="000607FE" w:rsidRPr="005F1DE0" w14:paraId="31E9B169" w14:textId="77777777" w:rsidTr="007D0D83">
              <w:trPr>
                <w:trHeight w:val="185"/>
                <w:jc w:val="center"/>
              </w:trPr>
              <w:tc>
                <w:tcPr>
                  <w:tcW w:w="2166" w:type="dxa"/>
                  <w:vAlign w:val="center"/>
                </w:tcPr>
                <w:p w14:paraId="2AFAA71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5766" w:type="dxa"/>
                  <w:vAlign w:val="center"/>
                </w:tcPr>
                <w:p w14:paraId="6CE896A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r w:rsidRPr="005F1DE0">
                    <w:rPr>
                      <w:rFonts w:asciiTheme="majorEastAsia" w:eastAsiaTheme="majorEastAsia" w:hAnsiTheme="majorEastAsia"/>
                      <w:sz w:val="16"/>
                      <w:szCs w:val="16"/>
                    </w:rPr>
                    <w:t xml:space="preserve"> </w:t>
                  </w:r>
                </w:p>
              </w:tc>
            </w:tr>
            <w:tr w:rsidR="000607FE" w:rsidRPr="005F1DE0" w14:paraId="788C7D2E" w14:textId="77777777" w:rsidTr="007D0D83">
              <w:trPr>
                <w:trHeight w:val="185"/>
                <w:jc w:val="center"/>
              </w:trPr>
              <w:tc>
                <w:tcPr>
                  <w:tcW w:w="2166" w:type="dxa"/>
                  <w:vAlign w:val="center"/>
                </w:tcPr>
                <w:p w14:paraId="6D47CA1B"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農業関連</w:t>
                  </w:r>
                </w:p>
              </w:tc>
              <w:tc>
                <w:tcPr>
                  <w:tcW w:w="5766" w:type="dxa"/>
                  <w:vAlign w:val="center"/>
                </w:tcPr>
                <w:p w14:paraId="76215A27" w14:textId="77777777" w:rsidR="009A78AB" w:rsidRPr="005F1DE0" w:rsidRDefault="009A78AB" w:rsidP="0058132B">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農作物の栽培、生育障害・病害虫診断、土壌改善に係る指導　等</w:t>
                  </w:r>
                </w:p>
              </w:tc>
            </w:tr>
            <w:tr w:rsidR="000607FE" w:rsidRPr="005F1DE0" w14:paraId="27254D88" w14:textId="77777777" w:rsidTr="007D0D83">
              <w:trPr>
                <w:trHeight w:val="185"/>
                <w:jc w:val="center"/>
              </w:trPr>
              <w:tc>
                <w:tcPr>
                  <w:tcW w:w="2166" w:type="dxa"/>
                  <w:vAlign w:val="center"/>
                </w:tcPr>
                <w:p w14:paraId="40AB470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5766" w:type="dxa"/>
                  <w:vAlign w:val="center"/>
                </w:tcPr>
                <w:p w14:paraId="05D067A8" w14:textId="77777777" w:rsidR="009A78AB" w:rsidRPr="005F1DE0" w:rsidRDefault="009A78AB" w:rsidP="0058132B">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海面養殖技術指導、有害赤潮による魚類斃死被害　等</w:t>
                  </w:r>
                </w:p>
              </w:tc>
            </w:tr>
            <w:tr w:rsidR="000607FE" w:rsidRPr="005F1DE0" w14:paraId="6A17BA9D" w14:textId="77777777" w:rsidTr="007D0D83">
              <w:trPr>
                <w:trHeight w:val="185"/>
                <w:jc w:val="center"/>
              </w:trPr>
              <w:tc>
                <w:tcPr>
                  <w:tcW w:w="2166" w:type="dxa"/>
                  <w:vAlign w:val="center"/>
                </w:tcPr>
                <w:p w14:paraId="5D1C286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5766" w:type="dxa"/>
                  <w:vAlign w:val="center"/>
                </w:tcPr>
                <w:p w14:paraId="1C46FAFF" w14:textId="77777777" w:rsidR="009A78AB" w:rsidRPr="005F1DE0" w:rsidRDefault="009A78AB" w:rsidP="0058132B">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異常水質頻発河川の現地調査　等</w:t>
                  </w:r>
                </w:p>
              </w:tc>
            </w:tr>
            <w:tr w:rsidR="000607FE" w:rsidRPr="005F1DE0" w14:paraId="198B4C1D" w14:textId="77777777" w:rsidTr="007D0D83">
              <w:trPr>
                <w:trHeight w:val="185"/>
                <w:jc w:val="center"/>
              </w:trPr>
              <w:tc>
                <w:tcPr>
                  <w:tcW w:w="2166" w:type="dxa"/>
                  <w:vAlign w:val="center"/>
                </w:tcPr>
                <w:p w14:paraId="2B5EF8C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5766" w:type="dxa"/>
                  <w:vAlign w:val="center"/>
                </w:tcPr>
                <w:p w14:paraId="757B62D4" w14:textId="77777777" w:rsidR="009A78AB" w:rsidRPr="005F1DE0" w:rsidRDefault="009A78AB" w:rsidP="0058132B">
                  <w:pPr>
                    <w:framePr w:hSpace="142" w:wrap="around" w:vAnchor="text" w:hAnchor="margin" w:y="64"/>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野生鳥獣害対策、緑地管理技術の指導　等</w:t>
                  </w:r>
                </w:p>
              </w:tc>
            </w:tr>
          </w:tbl>
          <w:p w14:paraId="4D934619"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5760933A" w14:textId="77777777" w:rsidTr="008201AC">
        <w:tblPrEx>
          <w:tblCellMar>
            <w:left w:w="99" w:type="dxa"/>
            <w:right w:w="99" w:type="dxa"/>
          </w:tblCellMar>
        </w:tblPrEx>
        <w:trPr>
          <w:gridBefore w:val="1"/>
          <w:wBefore w:w="6" w:type="dxa"/>
          <w:trHeight w:val="1347"/>
        </w:trPr>
        <w:tc>
          <w:tcPr>
            <w:tcW w:w="2811" w:type="dxa"/>
            <w:gridSpan w:val="2"/>
            <w:vMerge/>
            <w:shd w:val="clear" w:color="auto" w:fill="auto"/>
          </w:tcPr>
          <w:p w14:paraId="0CE0C686"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3C699B99"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 依頼検体等の分析</w:t>
            </w:r>
          </w:p>
          <w:p w14:paraId="262CCB70"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7E18C2D9"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d 依頼検体等の分析</w:t>
            </w:r>
          </w:p>
          <w:p w14:paraId="16F7E8C9" w14:textId="04D3F9BE" w:rsidR="009A78AB" w:rsidRPr="005F1DE0" w:rsidRDefault="009A78AB" w:rsidP="00B13F50">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●大阪府からの依頼により、アスベスト等の有害物質を含む可能性のある検体の分析を実施し、府の業務推進に寄与した。</w:t>
            </w:r>
          </w:p>
          <w:p w14:paraId="7AE15627" w14:textId="42B15DC6"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●大阪府からの依頼により、「大阪エコ農産物」等の残留農薬分析を実施し、安全・安心な農産物の流通に係る府の業務を支援した。</w:t>
            </w:r>
          </w:p>
          <w:p w14:paraId="31B30656" w14:textId="77777777" w:rsidR="009A78AB" w:rsidRPr="005F1DE0" w:rsidRDefault="009A78AB" w:rsidP="00B13F50">
            <w:pPr>
              <w:spacing w:line="200" w:lineRule="exac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cs="MSGothic" w:hint="eastAsia"/>
                <w:b/>
                <w:kern w:val="0"/>
                <w:sz w:val="16"/>
                <w:szCs w:val="16"/>
              </w:rPr>
              <w:t>行政依頼検体の分析（検体）</w:t>
            </w:r>
          </w:p>
          <w:tbl>
            <w:tblPr>
              <w:tblStyle w:val="a3"/>
              <w:tblW w:w="0" w:type="auto"/>
              <w:jc w:val="center"/>
              <w:tblLayout w:type="fixed"/>
              <w:tblLook w:val="04A0" w:firstRow="1" w:lastRow="0" w:firstColumn="1" w:lastColumn="0" w:noHBand="0" w:noVBand="1"/>
            </w:tblPr>
            <w:tblGrid>
              <w:gridCol w:w="1732"/>
              <w:gridCol w:w="1035"/>
              <w:gridCol w:w="1035"/>
              <w:gridCol w:w="1036"/>
              <w:gridCol w:w="1035"/>
              <w:gridCol w:w="1035"/>
              <w:gridCol w:w="1036"/>
            </w:tblGrid>
            <w:tr w:rsidR="000607FE" w:rsidRPr="005F1DE0" w14:paraId="069B69BB" w14:textId="77777777" w:rsidTr="00CF3511">
              <w:trPr>
                <w:trHeight w:val="194"/>
                <w:jc w:val="center"/>
              </w:trPr>
              <w:tc>
                <w:tcPr>
                  <w:tcW w:w="1732" w:type="dxa"/>
                  <w:tcBorders>
                    <w:right w:val="double" w:sz="4" w:space="0" w:color="auto"/>
                  </w:tcBorders>
                  <w:vAlign w:val="center"/>
                </w:tcPr>
                <w:p w14:paraId="3C06E7E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35" w:type="dxa"/>
                  <w:tcBorders>
                    <w:left w:val="double" w:sz="4" w:space="0" w:color="auto"/>
                    <w:right w:val="double" w:sz="4" w:space="0" w:color="auto"/>
                  </w:tcBorders>
                </w:tcPr>
                <w:p w14:paraId="6FFC9BBB"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5" w:type="dxa"/>
                  <w:tcBorders>
                    <w:left w:val="double" w:sz="4" w:space="0" w:color="auto"/>
                  </w:tcBorders>
                  <w:vAlign w:val="center"/>
                </w:tcPr>
                <w:p w14:paraId="48EF41F4"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6" w:type="dxa"/>
                  <w:vAlign w:val="center"/>
                </w:tcPr>
                <w:p w14:paraId="1DC21292"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5" w:type="dxa"/>
                  <w:tcBorders>
                    <w:right w:val="single" w:sz="4" w:space="0" w:color="auto"/>
                  </w:tcBorders>
                  <w:vAlign w:val="center"/>
                </w:tcPr>
                <w:p w14:paraId="394F3837"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5" w:type="dxa"/>
                  <w:tcBorders>
                    <w:left w:val="single" w:sz="4" w:space="0" w:color="auto"/>
                    <w:right w:val="double" w:sz="4" w:space="0" w:color="auto"/>
                  </w:tcBorders>
                  <w:vAlign w:val="center"/>
                </w:tcPr>
                <w:p w14:paraId="2F2C7344"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6" w:type="dxa"/>
                  <w:tcBorders>
                    <w:left w:val="double" w:sz="4" w:space="0" w:color="auto"/>
                  </w:tcBorders>
                  <w:vAlign w:val="center"/>
                </w:tcPr>
                <w:p w14:paraId="574ED703"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84A0F49" w14:textId="77777777" w:rsidTr="00CF3511">
              <w:trPr>
                <w:trHeight w:val="210"/>
                <w:jc w:val="center"/>
              </w:trPr>
              <w:tc>
                <w:tcPr>
                  <w:tcW w:w="1732" w:type="dxa"/>
                  <w:tcBorders>
                    <w:right w:val="double" w:sz="4" w:space="0" w:color="auto"/>
                  </w:tcBorders>
                  <w:vAlign w:val="center"/>
                </w:tcPr>
                <w:p w14:paraId="1333E40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分析検体数</w:t>
                  </w:r>
                </w:p>
              </w:tc>
              <w:tc>
                <w:tcPr>
                  <w:tcW w:w="1035" w:type="dxa"/>
                  <w:tcBorders>
                    <w:left w:val="double" w:sz="4" w:space="0" w:color="auto"/>
                    <w:right w:val="double" w:sz="4" w:space="0" w:color="auto"/>
                  </w:tcBorders>
                  <w:vAlign w:val="center"/>
                </w:tcPr>
                <w:p w14:paraId="48BFCA1E"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,981</w:t>
                  </w:r>
                </w:p>
              </w:tc>
              <w:tc>
                <w:tcPr>
                  <w:tcW w:w="1035" w:type="dxa"/>
                  <w:tcBorders>
                    <w:left w:val="double" w:sz="4" w:space="0" w:color="auto"/>
                  </w:tcBorders>
                  <w:vAlign w:val="center"/>
                </w:tcPr>
                <w:p w14:paraId="00B9B81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520</w:t>
                  </w:r>
                </w:p>
              </w:tc>
              <w:tc>
                <w:tcPr>
                  <w:tcW w:w="1036" w:type="dxa"/>
                  <w:vAlign w:val="center"/>
                </w:tcPr>
                <w:p w14:paraId="6FD91ADB"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435</w:t>
                  </w:r>
                </w:p>
              </w:tc>
              <w:tc>
                <w:tcPr>
                  <w:tcW w:w="1035" w:type="dxa"/>
                  <w:tcBorders>
                    <w:right w:val="single" w:sz="4" w:space="0" w:color="auto"/>
                  </w:tcBorders>
                  <w:vAlign w:val="center"/>
                </w:tcPr>
                <w:p w14:paraId="76E83A1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376</w:t>
                  </w:r>
                </w:p>
              </w:tc>
              <w:tc>
                <w:tcPr>
                  <w:tcW w:w="1035" w:type="dxa"/>
                  <w:tcBorders>
                    <w:left w:val="single" w:sz="4" w:space="0" w:color="auto"/>
                    <w:right w:val="double" w:sz="4" w:space="0" w:color="auto"/>
                  </w:tcBorders>
                  <w:vAlign w:val="center"/>
                </w:tcPr>
                <w:p w14:paraId="46099DB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50</w:t>
                  </w:r>
                </w:p>
              </w:tc>
              <w:tc>
                <w:tcPr>
                  <w:tcW w:w="1036" w:type="dxa"/>
                  <w:tcBorders>
                    <w:left w:val="double" w:sz="4" w:space="0" w:color="auto"/>
                  </w:tcBorders>
                  <w:vAlign w:val="center"/>
                </w:tcPr>
                <w:p w14:paraId="79F5083D"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w:t>
                  </w:r>
                  <w:r w:rsidRPr="005F1DE0">
                    <w:rPr>
                      <w:rFonts w:asciiTheme="majorEastAsia" w:eastAsiaTheme="majorEastAsia" w:hAnsiTheme="majorEastAsia"/>
                      <w:sz w:val="16"/>
                      <w:szCs w:val="16"/>
                    </w:rPr>
                    <w:t>81</w:t>
                  </w:r>
                </w:p>
              </w:tc>
            </w:tr>
          </w:tbl>
          <w:p w14:paraId="1F85497A" w14:textId="1E5D34E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58EDD115" w14:textId="77777777" w:rsidTr="008201AC">
        <w:tblPrEx>
          <w:tblCellMar>
            <w:left w:w="99" w:type="dxa"/>
            <w:right w:w="99" w:type="dxa"/>
          </w:tblCellMar>
        </w:tblPrEx>
        <w:trPr>
          <w:gridBefore w:val="1"/>
          <w:wBefore w:w="6" w:type="dxa"/>
          <w:trHeight w:val="2115"/>
        </w:trPr>
        <w:tc>
          <w:tcPr>
            <w:tcW w:w="2811" w:type="dxa"/>
            <w:gridSpan w:val="2"/>
            <w:vMerge/>
            <w:shd w:val="clear" w:color="auto" w:fill="auto"/>
          </w:tcPr>
          <w:p w14:paraId="6E5EA380"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73CCEC12" w14:textId="77777777" w:rsidR="009A78AB" w:rsidRPr="005F1DE0" w:rsidRDefault="009A78AB"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e その他府が必要とする技術支援</w:t>
            </w:r>
          </w:p>
          <w:p w14:paraId="3FB35299" w14:textId="13540765" w:rsidR="009A78AB" w:rsidRPr="005F1DE0" w:rsidRDefault="009A78AB" w:rsidP="009A78A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行政依頼による調査研究については、試験研究推進会議を府と共同で開催・運営し、行政の施策目的（アウトカム）に基づく課題の目標（アウトプット）を行政と研究所で共有し、優先順位をつけて実施する。また、全国的に共通する課題や府県域を越えた対応を求められる課題については、国や大学、他の研究機関などと共同で調査研究に取り組む。</w:t>
            </w:r>
          </w:p>
        </w:tc>
        <w:tc>
          <w:tcPr>
            <w:tcW w:w="10037" w:type="dxa"/>
            <w:gridSpan w:val="17"/>
            <w:shd w:val="clear" w:color="auto" w:fill="auto"/>
          </w:tcPr>
          <w:p w14:paraId="153CED26" w14:textId="3A44B7B1" w:rsidR="009A78AB" w:rsidRPr="005F1DE0" w:rsidRDefault="009A78AB" w:rsidP="008C125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e その他府が必要とする技術支援</w:t>
            </w:r>
          </w:p>
          <w:p w14:paraId="2AC0B1B8" w14:textId="71D444A5" w:rsidR="009A78AB" w:rsidRPr="005F1DE0" w:rsidRDefault="009A78AB" w:rsidP="009A78AB">
            <w:pPr>
              <w:spacing w:line="200" w:lineRule="exact"/>
              <w:ind w:leftChars="200" w:left="58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●行政依頼事項以外にも、各分野において府が抱える課題解決につながる調査研究等を実施した。</w:t>
            </w:r>
          </w:p>
          <w:p w14:paraId="3D6EBABB" w14:textId="77777777" w:rsidR="009A78AB" w:rsidRPr="005F1DE0" w:rsidRDefault="009A78AB" w:rsidP="00B13F50">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調査研究等による府への技術支援内容（行政依頼事項の内容を除く）</w:t>
            </w:r>
          </w:p>
          <w:tbl>
            <w:tblPr>
              <w:tblStyle w:val="a3"/>
              <w:tblW w:w="0" w:type="auto"/>
              <w:tblInd w:w="701" w:type="dxa"/>
              <w:tblLayout w:type="fixed"/>
              <w:tblLook w:val="04A0" w:firstRow="1" w:lastRow="0" w:firstColumn="1" w:lastColumn="0" w:noHBand="0" w:noVBand="1"/>
            </w:tblPr>
            <w:tblGrid>
              <w:gridCol w:w="1635"/>
              <w:gridCol w:w="7283"/>
            </w:tblGrid>
            <w:tr w:rsidR="000607FE" w:rsidRPr="005F1DE0" w14:paraId="77D0F6DB" w14:textId="77777777" w:rsidTr="00E22AD6">
              <w:trPr>
                <w:trHeight w:hRule="exact" w:val="202"/>
              </w:trPr>
              <w:tc>
                <w:tcPr>
                  <w:tcW w:w="1635" w:type="dxa"/>
                  <w:tcMar>
                    <w:left w:w="57" w:type="dxa"/>
                    <w:right w:w="57" w:type="dxa"/>
                  </w:tcMar>
                  <w:vAlign w:val="center"/>
                </w:tcPr>
                <w:p w14:paraId="5BFE7E6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7283" w:type="dxa"/>
                  <w:tcMar>
                    <w:left w:w="57" w:type="dxa"/>
                    <w:right w:w="57" w:type="dxa"/>
                  </w:tcMar>
                  <w:vAlign w:val="center"/>
                </w:tcPr>
                <w:p w14:paraId="4D4554BF"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p>
              </w:tc>
            </w:tr>
            <w:tr w:rsidR="000607FE" w:rsidRPr="005F1DE0" w14:paraId="662FD2FD" w14:textId="77777777" w:rsidTr="00E22AD6">
              <w:trPr>
                <w:trHeight w:val="252"/>
              </w:trPr>
              <w:tc>
                <w:tcPr>
                  <w:tcW w:w="1635" w:type="dxa"/>
                  <w:tcMar>
                    <w:left w:w="57" w:type="dxa"/>
                    <w:right w:w="57" w:type="dxa"/>
                  </w:tcMar>
                  <w:vAlign w:val="center"/>
                </w:tcPr>
                <w:p w14:paraId="269B16BD"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農業畜産関連</w:t>
                  </w:r>
                </w:p>
              </w:tc>
              <w:tc>
                <w:tcPr>
                  <w:tcW w:w="7283" w:type="dxa"/>
                  <w:tcMar>
                    <w:left w:w="57" w:type="dxa"/>
                    <w:right w:w="57" w:type="dxa"/>
                  </w:tcMar>
                  <w:vAlign w:val="center"/>
                </w:tcPr>
                <w:p w14:paraId="26C408C9"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■農作物の生育障害診断のための無機成分の依頼検体分析</w:t>
                  </w:r>
                </w:p>
                <w:p w14:paraId="4991BC5E"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■農地土壌のモニタリング調査</w:t>
                  </w:r>
                </w:p>
                <w:p w14:paraId="76F44893"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■大阪産（もん）農産物の成分分析や食感等の特性調査</w:t>
                  </w:r>
                </w:p>
                <w:p w14:paraId="149114DC"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■府職員に随行して農産物の病害虫発生状況の診断同定</w:t>
                  </w:r>
                </w:p>
                <w:p w14:paraId="1CD9ED4D"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■府が発信する病害虫情報の情報提供を支援</w:t>
                  </w:r>
                </w:p>
                <w:p w14:paraId="6F717158" w14:textId="64BFC23C"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■府特産農産物の農薬登録適用拡大のための作物残留試験</w:t>
                  </w:r>
                </w:p>
                <w:p w14:paraId="6E163D05" w14:textId="77777777" w:rsidR="009A78AB" w:rsidRPr="005F1DE0" w:rsidRDefault="009A78AB" w:rsidP="0058132B">
                  <w:pPr>
                    <w:framePr w:hSpace="142" w:wrap="around" w:vAnchor="text" w:hAnchor="margin" w:y="64"/>
                    <w:spacing w:line="200" w:lineRule="exact"/>
                    <w:ind w:left="160" w:hangingChars="100" w:hanging="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■大阪ワインの輸出拡大のための「グローバル産地計画」を大阪府、大阪ワイナリー協会、（独）日本貿易振興機構、農業コンサルタントと連携して策定</w:t>
                  </w:r>
                </w:p>
              </w:tc>
            </w:tr>
            <w:tr w:rsidR="000607FE" w:rsidRPr="005F1DE0" w14:paraId="0DFF6F3C" w14:textId="77777777" w:rsidTr="00E22AD6">
              <w:trPr>
                <w:trHeight w:hRule="exact" w:val="817"/>
              </w:trPr>
              <w:tc>
                <w:tcPr>
                  <w:tcW w:w="1635" w:type="dxa"/>
                  <w:tcMar>
                    <w:left w:w="57" w:type="dxa"/>
                    <w:right w:w="57" w:type="dxa"/>
                  </w:tcMar>
                  <w:vAlign w:val="center"/>
                </w:tcPr>
                <w:p w14:paraId="53BE1C96"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森林関連</w:t>
                  </w:r>
                </w:p>
              </w:tc>
              <w:tc>
                <w:tcPr>
                  <w:tcW w:w="7283" w:type="dxa"/>
                  <w:tcMar>
                    <w:left w:w="57" w:type="dxa"/>
                    <w:right w:w="57" w:type="dxa"/>
                  </w:tcMar>
                  <w:vAlign w:val="center"/>
                </w:tcPr>
                <w:p w14:paraId="3F5B76D1"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■森林の防災機能等の検証</w:t>
                  </w:r>
                </w:p>
                <w:p w14:paraId="32E9FEFA" w14:textId="1F9CD1E2"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E22AD6" w:rsidRPr="002147EE">
                    <w:rPr>
                      <w:rFonts w:asciiTheme="majorEastAsia" w:eastAsiaTheme="majorEastAsia" w:hAnsiTheme="majorEastAsia" w:hint="eastAsia"/>
                      <w:sz w:val="16"/>
                      <w:szCs w:val="16"/>
                    </w:rPr>
                    <w:t>地理情報システム</w:t>
                  </w:r>
                  <w:r w:rsidR="003C5FDD" w:rsidRPr="002147EE">
                    <w:rPr>
                      <w:rFonts w:asciiTheme="majorEastAsia" w:eastAsiaTheme="majorEastAsia" w:hAnsiTheme="majorEastAsia" w:hint="eastAsia"/>
                      <w:sz w:val="16"/>
                      <w:szCs w:val="16"/>
                    </w:rPr>
                    <w:t>（GIS</w:t>
                  </w:r>
                  <w:r w:rsidR="00E22AD6" w:rsidRPr="002147EE">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技術を活用した都市部のみどりの機能の把握や、緑化事業の効果の検証</w:t>
                  </w:r>
                </w:p>
                <w:p w14:paraId="55E7887F" w14:textId="7AC5EF8B"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■侵略的拡大竹林について、他研究機関と共同での調査研究</w:t>
                  </w:r>
                </w:p>
                <w:p w14:paraId="2E6C5B83" w14:textId="207063F8" w:rsidR="009A78AB" w:rsidRPr="005F1DE0" w:rsidRDefault="009A78AB" w:rsidP="0058132B">
                  <w:pPr>
                    <w:framePr w:hSpace="142" w:wrap="around" w:vAnchor="text" w:hAnchor="margin" w:y="64"/>
                    <w:spacing w:line="200" w:lineRule="exact"/>
                    <w:ind w:left="160" w:hangingChars="100" w:hanging="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■市町村の森林整備の方向付けを行うための森林機能区分図を作成</w:t>
                  </w:r>
                </w:p>
              </w:tc>
            </w:tr>
            <w:tr w:rsidR="000607FE" w:rsidRPr="005F1DE0" w14:paraId="585B05CD" w14:textId="77777777" w:rsidTr="00E22AD6">
              <w:trPr>
                <w:trHeight w:hRule="exact" w:val="817"/>
              </w:trPr>
              <w:tc>
                <w:tcPr>
                  <w:tcW w:w="1635" w:type="dxa"/>
                  <w:tcMar>
                    <w:left w:w="57" w:type="dxa"/>
                    <w:right w:w="57" w:type="dxa"/>
                  </w:tcMar>
                  <w:vAlign w:val="center"/>
                </w:tcPr>
                <w:p w14:paraId="1B5AFE9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水産関連</w:t>
                  </w:r>
                </w:p>
              </w:tc>
              <w:tc>
                <w:tcPr>
                  <w:tcW w:w="7283" w:type="dxa"/>
                  <w:tcMar>
                    <w:left w:w="57" w:type="dxa"/>
                    <w:right w:w="57" w:type="dxa"/>
                  </w:tcMar>
                  <w:vAlign w:val="center"/>
                </w:tcPr>
                <w:p w14:paraId="0CE54CEF"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■資源回復のための、栄養塩と生物生産の関係解明に係る調査</w:t>
                  </w:r>
                </w:p>
                <w:p w14:paraId="53C52625"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■イムノクロマト法による麻痺性貝毒スクリーニング</w:t>
                  </w:r>
                </w:p>
                <w:p w14:paraId="4D55318E"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■大阪湾の湾奥部の沿岸域における生物の生育・生息空間の再生・創出のための、藻場の生息環境調査及び護岸の生物生息状況調査</w:t>
                  </w:r>
                </w:p>
              </w:tc>
            </w:tr>
            <w:tr w:rsidR="000607FE" w:rsidRPr="005F1DE0" w14:paraId="6A581114" w14:textId="77777777" w:rsidTr="00E22AD6">
              <w:trPr>
                <w:trHeight w:hRule="exact" w:val="706"/>
              </w:trPr>
              <w:tc>
                <w:tcPr>
                  <w:tcW w:w="1635" w:type="dxa"/>
                  <w:tcMar>
                    <w:left w:w="57" w:type="dxa"/>
                    <w:right w:w="57" w:type="dxa"/>
                  </w:tcMar>
                  <w:vAlign w:val="center"/>
                </w:tcPr>
                <w:p w14:paraId="36FA74EC"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環境関連</w:t>
                  </w:r>
                </w:p>
              </w:tc>
              <w:tc>
                <w:tcPr>
                  <w:tcW w:w="7283" w:type="dxa"/>
                  <w:tcMar>
                    <w:left w:w="57" w:type="dxa"/>
                    <w:right w:w="57" w:type="dxa"/>
                  </w:tcMar>
                  <w:vAlign w:val="center"/>
                </w:tcPr>
                <w:p w14:paraId="41644758"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■府が発注する環境調査・検査業務の精度管理のための、技術認定制度やクロスチェック等</w:t>
                  </w:r>
                </w:p>
                <w:p w14:paraId="28A54BD1"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■省エネルギー推進のため、効率的な設備使用方法等についてサポート</w:t>
                  </w:r>
                </w:p>
                <w:p w14:paraId="685A46B9"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■気候変動適応関連の情報提供</w:t>
                  </w:r>
                </w:p>
              </w:tc>
            </w:tr>
            <w:tr w:rsidR="000607FE" w:rsidRPr="005F1DE0" w14:paraId="5965AC3A" w14:textId="77777777" w:rsidTr="00E22AD6">
              <w:trPr>
                <w:trHeight w:hRule="exact" w:val="202"/>
              </w:trPr>
              <w:tc>
                <w:tcPr>
                  <w:tcW w:w="1635" w:type="dxa"/>
                  <w:tcMar>
                    <w:left w:w="57" w:type="dxa"/>
                    <w:right w:w="57" w:type="dxa"/>
                  </w:tcMar>
                  <w:vAlign w:val="center"/>
                </w:tcPr>
                <w:p w14:paraId="4F941F5B"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生物多様性関連</w:t>
                  </w:r>
                </w:p>
              </w:tc>
              <w:tc>
                <w:tcPr>
                  <w:tcW w:w="7283" w:type="dxa"/>
                  <w:tcMar>
                    <w:left w:w="57" w:type="dxa"/>
                    <w:right w:w="57" w:type="dxa"/>
                  </w:tcMar>
                  <w:vAlign w:val="center"/>
                </w:tcPr>
                <w:p w14:paraId="0083BFE7"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■ダム建設の影響把握調査　　　■水辺における地曳網調査</w:t>
                  </w:r>
                </w:p>
              </w:tc>
            </w:tr>
            <w:tr w:rsidR="000607FE" w:rsidRPr="005F1DE0" w14:paraId="0F914FB0" w14:textId="77777777" w:rsidTr="00E22AD6">
              <w:trPr>
                <w:trHeight w:hRule="exact" w:val="202"/>
              </w:trPr>
              <w:tc>
                <w:tcPr>
                  <w:tcW w:w="1635" w:type="dxa"/>
                  <w:tcMar>
                    <w:left w:w="57" w:type="dxa"/>
                    <w:right w:w="57" w:type="dxa"/>
                  </w:tcMar>
                  <w:vAlign w:val="center"/>
                </w:tcPr>
                <w:p w14:paraId="2C8D0676"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tc>
              <w:tc>
                <w:tcPr>
                  <w:tcW w:w="7283" w:type="dxa"/>
                  <w:tcMar>
                    <w:left w:w="57" w:type="dxa"/>
                    <w:right w:w="57" w:type="dxa"/>
                  </w:tcMar>
                  <w:vAlign w:val="center"/>
                </w:tcPr>
                <w:p w14:paraId="393DB68F" w14:textId="77777777" w:rsidR="009A78AB" w:rsidRPr="005F1DE0" w:rsidRDefault="009A78AB" w:rsidP="0058132B">
                  <w:pPr>
                    <w:framePr w:hSpace="142" w:wrap="around" w:vAnchor="text" w:hAnchor="margin" w:y="64"/>
                    <w:spacing w:line="200" w:lineRule="exact"/>
                    <w:ind w:left="160" w:hangingChars="100" w:hanging="160"/>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■調査研究で得た技術や知見をもとに、府職員に研修を実施</w:t>
                  </w:r>
                </w:p>
              </w:tc>
            </w:tr>
          </w:tbl>
          <w:p w14:paraId="5D747D0A" w14:textId="5C9F2C7C" w:rsidR="009A78AB" w:rsidRPr="005F1DE0" w:rsidRDefault="009A78AB" w:rsidP="009A78AB">
            <w:pPr>
              <w:spacing w:line="200" w:lineRule="exact"/>
              <w:rPr>
                <w:rFonts w:asciiTheme="majorEastAsia" w:eastAsiaTheme="majorEastAsia" w:hAnsiTheme="majorEastAsia" w:cs="MSGothic"/>
                <w:kern w:val="0"/>
                <w:sz w:val="16"/>
                <w:szCs w:val="16"/>
              </w:rPr>
            </w:pPr>
          </w:p>
        </w:tc>
      </w:tr>
      <w:tr w:rsidR="000607FE" w:rsidRPr="005F1DE0" w14:paraId="06A85145" w14:textId="77777777" w:rsidTr="009A78AB">
        <w:tblPrEx>
          <w:tblCellMar>
            <w:left w:w="99" w:type="dxa"/>
            <w:right w:w="99" w:type="dxa"/>
          </w:tblCellMar>
        </w:tblPrEx>
        <w:trPr>
          <w:gridBefore w:val="1"/>
          <w:wBefore w:w="6" w:type="dxa"/>
          <w:trHeight w:val="1122"/>
        </w:trPr>
        <w:tc>
          <w:tcPr>
            <w:tcW w:w="2811" w:type="dxa"/>
            <w:gridSpan w:val="2"/>
            <w:vMerge/>
            <w:shd w:val="clear" w:color="auto" w:fill="auto"/>
          </w:tcPr>
          <w:p w14:paraId="079C5C10"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24A6EC72" w14:textId="77777777" w:rsidR="009A78AB" w:rsidRPr="005F1DE0" w:rsidRDefault="009A78AB" w:rsidP="009A78A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e その他府が必要とする技術支援</w:t>
            </w:r>
          </w:p>
          <w:p w14:paraId="1484963A" w14:textId="77777777" w:rsidR="009A78AB" w:rsidRPr="005F1DE0" w:rsidRDefault="009A78AB" w:rsidP="00B13F50">
            <w:pPr>
              <w:spacing w:line="200" w:lineRule="exact"/>
              <w:rPr>
                <w:rFonts w:asciiTheme="majorEastAsia" w:eastAsiaTheme="majorEastAsia" w:hAnsiTheme="majorEastAsia"/>
                <w:sz w:val="16"/>
                <w:szCs w:val="16"/>
              </w:rPr>
            </w:pPr>
          </w:p>
        </w:tc>
        <w:tc>
          <w:tcPr>
            <w:tcW w:w="10037" w:type="dxa"/>
            <w:gridSpan w:val="17"/>
            <w:shd w:val="clear" w:color="auto" w:fill="auto"/>
          </w:tcPr>
          <w:p w14:paraId="31643E56" w14:textId="77777777" w:rsidR="009A78AB" w:rsidRPr="005F1DE0" w:rsidRDefault="009A78AB" w:rsidP="009A78AB">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◆試験研究推進会議の開催・運営</w:t>
            </w:r>
          </w:p>
          <w:p w14:paraId="3D83DC54" w14:textId="6DB82449" w:rsidR="009A78AB" w:rsidRPr="005F1DE0" w:rsidRDefault="009A78AB" w:rsidP="009A78AB">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大阪府環境農林水産部と試験研究推進会議を開催し、行政依頼事項における各部署の役割分担や到達目標、施策展開などを共有した。分野別部会を設け、年度の中間及び年度末に報告会を開催し、関係者が調査結果等の共有と密な連携を図り、課題解決に取り組んだ。なお、特定外来生物や大阪湾の水産資源等の広域的な課題は、積極的に国や他県の研究機関等とともに調査研究を実施し、府の施策推進に寄与した。</w:t>
            </w:r>
          </w:p>
        </w:tc>
      </w:tr>
      <w:tr w:rsidR="000607FE" w:rsidRPr="005F1DE0" w14:paraId="6FB2A9C3" w14:textId="77777777" w:rsidTr="00766641">
        <w:tblPrEx>
          <w:tblCellMar>
            <w:left w:w="99" w:type="dxa"/>
            <w:right w:w="99" w:type="dxa"/>
          </w:tblCellMar>
        </w:tblPrEx>
        <w:trPr>
          <w:gridBefore w:val="1"/>
          <w:wBefore w:w="6" w:type="dxa"/>
          <w:trHeight w:val="1266"/>
        </w:trPr>
        <w:tc>
          <w:tcPr>
            <w:tcW w:w="2811" w:type="dxa"/>
            <w:gridSpan w:val="2"/>
            <w:vMerge/>
            <w:shd w:val="clear" w:color="auto" w:fill="auto"/>
          </w:tcPr>
          <w:p w14:paraId="4259E75B" w14:textId="77777777" w:rsidR="009A78AB" w:rsidRPr="005F1DE0" w:rsidRDefault="009A78AB" w:rsidP="00011179">
            <w:pPr>
              <w:autoSpaceDE w:val="0"/>
              <w:autoSpaceDN w:val="0"/>
              <w:spacing w:line="200" w:lineRule="exact"/>
              <w:jc w:val="center"/>
              <w:rPr>
                <w:rFonts w:asciiTheme="majorEastAsia" w:eastAsiaTheme="majorEastAsia" w:hAnsiTheme="majorEastAsia"/>
                <w:sz w:val="16"/>
                <w:szCs w:val="16"/>
              </w:rPr>
            </w:pPr>
          </w:p>
        </w:tc>
        <w:tc>
          <w:tcPr>
            <w:tcW w:w="2559" w:type="dxa"/>
            <w:gridSpan w:val="2"/>
            <w:shd w:val="clear" w:color="auto" w:fill="auto"/>
          </w:tcPr>
          <w:p w14:paraId="362E67E2"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0E0D74B7" w14:textId="7E2458C8" w:rsidR="009A78AB" w:rsidRPr="005F1DE0" w:rsidRDefault="009A78AB" w:rsidP="00B13F50">
            <w:pPr>
              <w:spacing w:line="200" w:lineRule="exact"/>
              <w:ind w:firstLineChars="100" w:firstLine="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府からの依頼による調査研究課題については、行政評価を受け、その総合評価（４段階評価）の中期目標期間における平均値を３以上とする。</w:t>
            </w:r>
          </w:p>
        </w:tc>
        <w:tc>
          <w:tcPr>
            <w:tcW w:w="10037" w:type="dxa"/>
            <w:gridSpan w:val="17"/>
            <w:shd w:val="clear" w:color="auto" w:fill="auto"/>
          </w:tcPr>
          <w:p w14:paraId="2409216B" w14:textId="77777777"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0D53BE38" w14:textId="25E96373" w:rsidR="009A78AB" w:rsidRPr="005F1DE0" w:rsidRDefault="009A78AB"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府からの依頼による調査研究課題への行政評価（４段階評価）</w:t>
            </w:r>
          </w:p>
          <w:p w14:paraId="059907C0" w14:textId="28E56EEE" w:rsidR="009A78AB" w:rsidRPr="005F1DE0" w:rsidRDefault="009A78AB" w:rsidP="006C05AB">
            <w:pPr>
              <w:spacing w:line="200" w:lineRule="exac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1987"/>
              <w:gridCol w:w="1029"/>
              <w:gridCol w:w="1029"/>
              <w:gridCol w:w="1029"/>
              <w:gridCol w:w="1029"/>
              <w:gridCol w:w="1029"/>
              <w:gridCol w:w="1030"/>
            </w:tblGrid>
            <w:tr w:rsidR="000607FE" w:rsidRPr="005F1DE0" w14:paraId="5A9CC654" w14:textId="77777777" w:rsidTr="007D0D83">
              <w:trPr>
                <w:trHeight w:hRule="exact" w:val="255"/>
                <w:jc w:val="center"/>
              </w:trPr>
              <w:tc>
                <w:tcPr>
                  <w:tcW w:w="1987" w:type="dxa"/>
                  <w:tcBorders>
                    <w:right w:val="double" w:sz="4" w:space="0" w:color="auto"/>
                  </w:tcBorders>
                  <w:vAlign w:val="center"/>
                </w:tcPr>
                <w:p w14:paraId="60B5349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29" w:type="dxa"/>
                  <w:tcBorders>
                    <w:left w:val="double" w:sz="4" w:space="0" w:color="auto"/>
                    <w:right w:val="double" w:sz="4" w:space="0" w:color="auto"/>
                  </w:tcBorders>
                  <w:vAlign w:val="center"/>
                </w:tcPr>
                <w:p w14:paraId="22AFABA6"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029" w:type="dxa"/>
                  <w:tcBorders>
                    <w:left w:val="double" w:sz="4" w:space="0" w:color="auto"/>
                  </w:tcBorders>
                  <w:vAlign w:val="center"/>
                </w:tcPr>
                <w:p w14:paraId="4858BF8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29" w:type="dxa"/>
                  <w:vAlign w:val="center"/>
                </w:tcPr>
                <w:p w14:paraId="0FB81E5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29" w:type="dxa"/>
                  <w:tcBorders>
                    <w:right w:val="single" w:sz="4" w:space="0" w:color="auto"/>
                  </w:tcBorders>
                  <w:vAlign w:val="center"/>
                </w:tcPr>
                <w:p w14:paraId="2570E552"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29" w:type="dxa"/>
                  <w:tcBorders>
                    <w:left w:val="single" w:sz="4" w:space="0" w:color="auto"/>
                    <w:right w:val="double" w:sz="4" w:space="0" w:color="auto"/>
                  </w:tcBorders>
                  <w:vAlign w:val="center"/>
                </w:tcPr>
                <w:p w14:paraId="771A3BF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0" w:type="dxa"/>
                  <w:tcBorders>
                    <w:left w:val="double" w:sz="4" w:space="0" w:color="auto"/>
                  </w:tcBorders>
                  <w:vAlign w:val="center"/>
                </w:tcPr>
                <w:p w14:paraId="447BC0B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42BC56A6" w14:textId="77777777" w:rsidTr="007D0D83">
              <w:trPr>
                <w:trHeight w:hRule="exact" w:val="255"/>
                <w:jc w:val="center"/>
              </w:trPr>
              <w:tc>
                <w:tcPr>
                  <w:tcW w:w="1987" w:type="dxa"/>
                  <w:tcBorders>
                    <w:right w:val="double" w:sz="4" w:space="0" w:color="auto"/>
                  </w:tcBorders>
                  <w:vAlign w:val="center"/>
                </w:tcPr>
                <w:p w14:paraId="4B7177E8"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029" w:type="dxa"/>
                  <w:tcBorders>
                    <w:left w:val="double" w:sz="4" w:space="0" w:color="auto"/>
                    <w:right w:val="double" w:sz="4" w:space="0" w:color="auto"/>
                  </w:tcBorders>
                  <w:vAlign w:val="center"/>
                </w:tcPr>
                <w:p w14:paraId="5B11CEA1"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029" w:type="dxa"/>
                  <w:tcBorders>
                    <w:left w:val="double" w:sz="4" w:space="0" w:color="auto"/>
                  </w:tcBorders>
                  <w:vAlign w:val="center"/>
                </w:tcPr>
                <w:p w14:paraId="5530DE0A"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29" w:type="dxa"/>
                  <w:vAlign w:val="center"/>
                </w:tcPr>
                <w:p w14:paraId="4EC30085"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029" w:type="dxa"/>
                  <w:tcBorders>
                    <w:right w:val="single" w:sz="4" w:space="0" w:color="auto"/>
                  </w:tcBorders>
                  <w:vAlign w:val="center"/>
                </w:tcPr>
                <w:p w14:paraId="29F7D4D2"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029" w:type="dxa"/>
                  <w:tcBorders>
                    <w:left w:val="single" w:sz="4" w:space="0" w:color="auto"/>
                    <w:right w:val="double" w:sz="4" w:space="0" w:color="auto"/>
                  </w:tcBorders>
                  <w:vAlign w:val="center"/>
                </w:tcPr>
                <w:p w14:paraId="23AC4259"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c>
                <w:tcPr>
                  <w:tcW w:w="1030" w:type="dxa"/>
                  <w:tcBorders>
                    <w:left w:val="double" w:sz="4" w:space="0" w:color="auto"/>
                  </w:tcBorders>
                  <w:vAlign w:val="center"/>
                </w:tcPr>
                <w:p w14:paraId="227A23CE" w14:textId="77777777" w:rsidR="009A78AB" w:rsidRPr="005F1DE0" w:rsidRDefault="009A78AB"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r>
          </w:tbl>
          <w:p w14:paraId="35433E1D" w14:textId="77777777" w:rsidR="009A78AB" w:rsidRPr="005F1DE0" w:rsidRDefault="009A78AB" w:rsidP="00011179">
            <w:pPr>
              <w:spacing w:line="200" w:lineRule="exact"/>
              <w:rPr>
                <w:rFonts w:asciiTheme="majorEastAsia" w:eastAsiaTheme="majorEastAsia" w:hAnsiTheme="majorEastAsia"/>
                <w:b/>
                <w:sz w:val="16"/>
                <w:szCs w:val="16"/>
              </w:rPr>
            </w:pPr>
          </w:p>
        </w:tc>
      </w:tr>
      <w:tr w:rsidR="000607FE" w:rsidRPr="005F1DE0" w14:paraId="1D5B280D" w14:textId="77777777" w:rsidTr="009A78AB">
        <w:tblPrEx>
          <w:tblCellMar>
            <w:left w:w="99" w:type="dxa"/>
            <w:right w:w="99" w:type="dxa"/>
          </w:tblCellMar>
        </w:tblPrEx>
        <w:trPr>
          <w:gridBefore w:val="1"/>
          <w:wBefore w:w="6" w:type="dxa"/>
          <w:trHeight w:val="828"/>
        </w:trPr>
        <w:tc>
          <w:tcPr>
            <w:tcW w:w="2811" w:type="dxa"/>
            <w:gridSpan w:val="2"/>
            <w:shd w:val="clear" w:color="auto" w:fill="auto"/>
          </w:tcPr>
          <w:p w14:paraId="235E6ADE" w14:textId="77777777" w:rsidR="00B13F50" w:rsidRPr="005F1DE0" w:rsidRDefault="00B13F50" w:rsidP="00B13F50">
            <w:pPr>
              <w:autoSpaceDE w:val="0"/>
              <w:autoSpaceDN w:val="0"/>
              <w:spacing w:line="200" w:lineRule="exact"/>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②緊急時への対応と予見的な備え</w:t>
            </w:r>
          </w:p>
          <w:p w14:paraId="663396E9" w14:textId="0108F1C9" w:rsidR="00B13F50" w:rsidRPr="005F1DE0" w:rsidRDefault="00B13F50" w:rsidP="001034EC">
            <w:pPr>
              <w:autoSpaceDE w:val="0"/>
              <w:autoSpaceDN w:val="0"/>
              <w:spacing w:line="200" w:lineRule="exact"/>
              <w:ind w:firstLineChars="100" w:firstLine="160"/>
              <w:jc w:val="lef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c>
          <w:tcPr>
            <w:tcW w:w="2559" w:type="dxa"/>
            <w:gridSpan w:val="2"/>
            <w:shd w:val="clear" w:color="auto" w:fill="auto"/>
          </w:tcPr>
          <w:p w14:paraId="6F0E3A50" w14:textId="77777777" w:rsidR="00B13F50" w:rsidRPr="005F1DE0" w:rsidRDefault="00B13F50"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②緊急時への対応と予見的な備え</w:t>
            </w:r>
          </w:p>
          <w:p w14:paraId="643164E0" w14:textId="1C94D02D" w:rsidR="00B13F50" w:rsidRPr="005F1DE0" w:rsidRDefault="00B13F50" w:rsidP="001034EC">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c>
          <w:tcPr>
            <w:tcW w:w="10037" w:type="dxa"/>
            <w:gridSpan w:val="17"/>
            <w:shd w:val="clear" w:color="auto" w:fill="auto"/>
          </w:tcPr>
          <w:p w14:paraId="0D7767F6" w14:textId="77777777" w:rsidR="00B13F50" w:rsidRPr="005F1DE0" w:rsidRDefault="00B13F50"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②緊急時への対応と予見的な備え</w:t>
            </w:r>
          </w:p>
          <w:p w14:paraId="55F7C55B" w14:textId="3EE56178" w:rsidR="00B13F50" w:rsidRPr="005F1DE0" w:rsidRDefault="00B13F50" w:rsidP="001034EC">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（小項目３に分類）</w:t>
            </w:r>
          </w:p>
        </w:tc>
      </w:tr>
      <w:tr w:rsidR="000607FE" w:rsidRPr="005F1DE0" w14:paraId="350870C0" w14:textId="77777777" w:rsidTr="00766641">
        <w:tblPrEx>
          <w:tblCellMar>
            <w:left w:w="99" w:type="dxa"/>
            <w:right w:w="99" w:type="dxa"/>
          </w:tblCellMar>
        </w:tblPrEx>
        <w:trPr>
          <w:gridBefore w:val="1"/>
          <w:wBefore w:w="6" w:type="dxa"/>
          <w:trHeight w:val="2784"/>
        </w:trPr>
        <w:tc>
          <w:tcPr>
            <w:tcW w:w="2811" w:type="dxa"/>
            <w:gridSpan w:val="2"/>
            <w:shd w:val="clear" w:color="auto" w:fill="auto"/>
          </w:tcPr>
          <w:p w14:paraId="41458999" w14:textId="77777777" w:rsidR="00B13F50" w:rsidRPr="005F1DE0" w:rsidRDefault="00B13F50" w:rsidP="00B13F50">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③行政に関係する知見の提供</w:t>
            </w:r>
          </w:p>
          <w:p w14:paraId="23BC80A9" w14:textId="77777777" w:rsidR="00B13F50" w:rsidRPr="005F1DE0" w:rsidRDefault="00B13F50" w:rsidP="00B13F50">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行政の技術力向上のため、研究所が集積した専門的な知識や知見を広くかつ積極的に府や府内市町村へ提供するよう努めるとともに、国や府が実施する国際協力事業への支援に努めること。</w:t>
            </w:r>
          </w:p>
          <w:p w14:paraId="6DD88CD6" w14:textId="77777777" w:rsidR="00B13F50" w:rsidRPr="005F1DE0" w:rsidRDefault="00B13F50" w:rsidP="00011179">
            <w:pPr>
              <w:autoSpaceDE w:val="0"/>
              <w:autoSpaceDN w:val="0"/>
              <w:spacing w:line="200" w:lineRule="exact"/>
              <w:rPr>
                <w:rFonts w:asciiTheme="majorEastAsia" w:eastAsiaTheme="majorEastAsia" w:hAnsiTheme="majorEastAsia" w:cs="MSGothic"/>
                <w:kern w:val="0"/>
                <w:sz w:val="16"/>
                <w:szCs w:val="16"/>
                <w:u w:val="single"/>
              </w:rPr>
            </w:pPr>
          </w:p>
        </w:tc>
        <w:tc>
          <w:tcPr>
            <w:tcW w:w="2559" w:type="dxa"/>
            <w:gridSpan w:val="2"/>
            <w:shd w:val="clear" w:color="auto" w:fill="auto"/>
          </w:tcPr>
          <w:p w14:paraId="0DFD59D9" w14:textId="77777777" w:rsidR="00B13F50" w:rsidRPr="005F1DE0" w:rsidRDefault="00B13F50" w:rsidP="00B13F50">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③行政に関係する知見の提供</w:t>
            </w:r>
          </w:p>
          <w:p w14:paraId="4B6CA522" w14:textId="77777777" w:rsidR="00B13F50" w:rsidRPr="005F1DE0" w:rsidRDefault="00B13F50" w:rsidP="00B13F50">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79FE927" w14:textId="77777777" w:rsidR="00B13F50" w:rsidRPr="005F1DE0" w:rsidRDefault="00B13F50" w:rsidP="00011179">
            <w:pPr>
              <w:spacing w:line="200" w:lineRule="exact"/>
              <w:rPr>
                <w:rFonts w:asciiTheme="majorEastAsia" w:eastAsiaTheme="majorEastAsia" w:hAnsiTheme="majorEastAsia"/>
                <w:sz w:val="16"/>
                <w:szCs w:val="16"/>
                <w:u w:val="single"/>
              </w:rPr>
            </w:pPr>
          </w:p>
        </w:tc>
        <w:tc>
          <w:tcPr>
            <w:tcW w:w="10037" w:type="dxa"/>
            <w:gridSpan w:val="17"/>
            <w:shd w:val="clear" w:color="auto" w:fill="auto"/>
          </w:tcPr>
          <w:p w14:paraId="7C2E1DC0" w14:textId="77777777" w:rsidR="00B13F50" w:rsidRPr="005F1DE0" w:rsidRDefault="00B13F50" w:rsidP="00B13F50">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③行政に関係する知見の提供</w:t>
            </w:r>
          </w:p>
          <w:p w14:paraId="10384CB5" w14:textId="6B59663C"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●クビアカツヤカミキリについて、府内での発生状況や被害実態を迅速に調査し、防除方法に関する技術情報を収集し</w:t>
            </w:r>
            <w:r w:rsidR="006C05AB" w:rsidRPr="005F1DE0">
              <w:rPr>
                <w:rFonts w:asciiTheme="majorEastAsia" w:eastAsiaTheme="majorEastAsia" w:hAnsiTheme="majorEastAsia" w:hint="eastAsia"/>
                <w:sz w:val="16"/>
                <w:szCs w:val="18"/>
              </w:rPr>
              <w:t>た。大阪</w:t>
            </w:r>
            <w:r w:rsidRPr="005F1DE0">
              <w:rPr>
                <w:rFonts w:asciiTheme="majorEastAsia" w:eastAsiaTheme="majorEastAsia" w:hAnsiTheme="majorEastAsia" w:hint="eastAsia"/>
                <w:sz w:val="16"/>
                <w:szCs w:val="18"/>
              </w:rPr>
              <w:t>府や市町村担当者・施設管理者向けの講習会で知見を提供</w:t>
            </w:r>
            <w:r w:rsidR="008C1259" w:rsidRPr="005F1DE0">
              <w:rPr>
                <w:rFonts w:asciiTheme="majorEastAsia" w:eastAsiaTheme="majorEastAsia" w:hAnsiTheme="majorEastAsia" w:hint="eastAsia"/>
                <w:sz w:val="16"/>
                <w:szCs w:val="18"/>
              </w:rPr>
              <w:t>し</w:t>
            </w:r>
            <w:r w:rsidR="006C05AB" w:rsidRPr="005F1DE0">
              <w:rPr>
                <w:rFonts w:asciiTheme="majorEastAsia" w:eastAsiaTheme="majorEastAsia" w:hAnsiTheme="majorEastAsia" w:hint="eastAsia"/>
                <w:sz w:val="16"/>
                <w:szCs w:val="18"/>
              </w:rPr>
              <w:t>、被害拡大防止のための支援に率先して取り組んだ。</w:t>
            </w:r>
          </w:p>
          <w:p w14:paraId="5AE37C44" w14:textId="7401DC53"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特定外来生物（アライグマ等）・野生動物等への対策に関する講習会、大阪湾の漁況等に関する講習会、研究成果報告会、生物多様性に関するシンポジウム、緑化技術研修会、教育者向けの環境教育等の講習会等を実施</w:t>
            </w:r>
            <w:r w:rsidR="008C1259" w:rsidRPr="005F1DE0">
              <w:rPr>
                <w:rFonts w:asciiTheme="majorEastAsia" w:eastAsiaTheme="majorEastAsia" w:hAnsiTheme="majorEastAsia" w:hint="eastAsia"/>
                <w:sz w:val="16"/>
                <w:szCs w:val="18"/>
              </w:rPr>
              <w:t>し</w:t>
            </w:r>
            <w:r w:rsidR="006C05AB" w:rsidRPr="005F1DE0">
              <w:rPr>
                <w:rFonts w:asciiTheme="majorEastAsia" w:eastAsiaTheme="majorEastAsia" w:hAnsiTheme="majorEastAsia" w:hint="eastAsia"/>
                <w:sz w:val="16"/>
                <w:szCs w:val="18"/>
              </w:rPr>
              <w:t>、さまざまな知見を提供し</w:t>
            </w:r>
            <w:r w:rsidR="008C1259" w:rsidRPr="005F1DE0">
              <w:rPr>
                <w:rFonts w:asciiTheme="majorEastAsia" w:eastAsiaTheme="majorEastAsia" w:hAnsiTheme="majorEastAsia" w:hint="eastAsia"/>
                <w:sz w:val="16"/>
                <w:szCs w:val="18"/>
              </w:rPr>
              <w:t>た</w:t>
            </w:r>
            <w:r w:rsidRPr="005F1DE0">
              <w:rPr>
                <w:rFonts w:asciiTheme="majorEastAsia" w:eastAsiaTheme="majorEastAsia" w:hAnsiTheme="majorEastAsia" w:hint="eastAsia"/>
                <w:sz w:val="16"/>
                <w:szCs w:val="18"/>
              </w:rPr>
              <w:t>。</w:t>
            </w:r>
          </w:p>
          <w:p w14:paraId="6423259A" w14:textId="2170B87A"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w:t>
            </w:r>
            <w:r w:rsidR="008C1259" w:rsidRPr="005F1DE0">
              <w:rPr>
                <w:rFonts w:asciiTheme="majorEastAsia" w:eastAsiaTheme="majorEastAsia" w:hAnsiTheme="majorEastAsia" w:hint="eastAsia"/>
                <w:sz w:val="16"/>
                <w:szCs w:val="18"/>
              </w:rPr>
              <w:t>大阪</w:t>
            </w:r>
            <w:r w:rsidRPr="005F1DE0">
              <w:rPr>
                <w:rFonts w:asciiTheme="majorEastAsia" w:eastAsiaTheme="majorEastAsia" w:hAnsiTheme="majorEastAsia" w:hint="eastAsia"/>
                <w:sz w:val="16"/>
                <w:szCs w:val="18"/>
              </w:rPr>
              <w:t>府及び他自治体職員等に対する技術指導・研修・講習会等に講師を派遣</w:t>
            </w:r>
            <w:r w:rsidR="006C05AB" w:rsidRPr="005F1DE0">
              <w:rPr>
                <w:rFonts w:asciiTheme="majorEastAsia" w:eastAsiaTheme="majorEastAsia" w:hAnsiTheme="majorEastAsia" w:hint="eastAsia"/>
                <w:sz w:val="16"/>
                <w:szCs w:val="18"/>
              </w:rPr>
              <w:t>し、人材育成に寄与</w:t>
            </w:r>
            <w:r w:rsidR="008C1259" w:rsidRPr="005F1DE0">
              <w:rPr>
                <w:rFonts w:asciiTheme="majorEastAsia" w:eastAsiaTheme="majorEastAsia" w:hAnsiTheme="majorEastAsia" w:hint="eastAsia"/>
                <w:sz w:val="16"/>
                <w:szCs w:val="18"/>
              </w:rPr>
              <w:t>した</w:t>
            </w:r>
            <w:r w:rsidRPr="005F1DE0">
              <w:rPr>
                <w:rFonts w:asciiTheme="majorEastAsia" w:eastAsiaTheme="majorEastAsia" w:hAnsiTheme="majorEastAsia" w:hint="eastAsia"/>
                <w:sz w:val="16"/>
                <w:szCs w:val="18"/>
              </w:rPr>
              <w:t>。</w:t>
            </w:r>
          </w:p>
          <w:p w14:paraId="33666A2D" w14:textId="615046A3" w:rsidR="00B13F50" w:rsidRPr="005F1DE0" w:rsidRDefault="00B13F50" w:rsidP="00B13F50">
            <w:pPr>
              <w:spacing w:line="200" w:lineRule="exact"/>
              <w:ind w:leftChars="200" w:left="580" w:hangingChars="100" w:hanging="160"/>
              <w:rPr>
                <w:rFonts w:asciiTheme="majorEastAsia" w:eastAsiaTheme="majorEastAsia" w:hAnsiTheme="majorEastAsia"/>
                <w:sz w:val="16"/>
                <w:szCs w:val="18"/>
              </w:rPr>
            </w:pPr>
            <w:r w:rsidRPr="005F1DE0">
              <w:rPr>
                <w:rFonts w:asciiTheme="majorEastAsia" w:eastAsiaTheme="majorEastAsia" w:hAnsiTheme="majorEastAsia" w:hint="eastAsia"/>
                <w:sz w:val="16"/>
                <w:szCs w:val="18"/>
              </w:rPr>
              <w:t>●各種団体からの依頼に基づき、環境分析技術等を活用した研修や農業大学校等の視察に対応し、国際協力を実施</w:t>
            </w:r>
            <w:r w:rsidR="008C1259" w:rsidRPr="005F1DE0">
              <w:rPr>
                <w:rFonts w:asciiTheme="majorEastAsia" w:eastAsiaTheme="majorEastAsia" w:hAnsiTheme="majorEastAsia" w:hint="eastAsia"/>
                <w:sz w:val="16"/>
                <w:szCs w:val="18"/>
              </w:rPr>
              <w:t>した</w:t>
            </w:r>
            <w:r w:rsidRPr="005F1DE0">
              <w:rPr>
                <w:rFonts w:asciiTheme="majorEastAsia" w:eastAsiaTheme="majorEastAsia" w:hAnsiTheme="majorEastAsia" w:hint="eastAsia"/>
                <w:sz w:val="16"/>
                <w:szCs w:val="18"/>
              </w:rPr>
              <w:t>（対象国：ベトナム、モンゴル、メキシコ、フランス、ベナン、タイ等）。</w:t>
            </w:r>
          </w:p>
          <w:p w14:paraId="7B040308" w14:textId="77777777" w:rsidR="00B13F50" w:rsidRPr="005F1DE0" w:rsidRDefault="00B13F50" w:rsidP="00B13F50">
            <w:pPr>
              <w:spacing w:line="200" w:lineRule="exact"/>
              <w:rPr>
                <w:rFonts w:asciiTheme="majorEastAsia" w:eastAsiaTheme="majorEastAsia" w:hAnsiTheme="majorEastAsia"/>
                <w:sz w:val="16"/>
                <w:szCs w:val="18"/>
              </w:rPr>
            </w:pPr>
          </w:p>
          <w:p w14:paraId="63F53D12" w14:textId="5C80766D" w:rsidR="00B13F50" w:rsidRPr="005F1DE0" w:rsidRDefault="005E54C4" w:rsidP="00B13F50">
            <w:pPr>
              <w:spacing w:line="200" w:lineRule="exact"/>
              <w:ind w:leftChars="100" w:left="210" w:firstLineChars="300" w:firstLine="482"/>
              <w:rPr>
                <w:rFonts w:asciiTheme="majorEastAsia" w:eastAsiaTheme="majorEastAsia" w:hAnsiTheme="majorEastAsia"/>
                <w:b/>
                <w:sz w:val="18"/>
                <w:szCs w:val="18"/>
              </w:rPr>
            </w:pPr>
            <w:r w:rsidRPr="005F1DE0">
              <w:rPr>
                <w:rFonts w:asciiTheme="majorEastAsia" w:eastAsiaTheme="majorEastAsia" w:hAnsiTheme="majorEastAsia" w:hint="eastAsia"/>
                <w:b/>
                <w:sz w:val="16"/>
                <w:szCs w:val="18"/>
              </w:rPr>
              <w:t>国際協力に係る研修・視察見学の受</w:t>
            </w:r>
            <w:r w:rsidR="00B13F50" w:rsidRPr="005F1DE0">
              <w:rPr>
                <w:rFonts w:asciiTheme="majorEastAsia" w:eastAsiaTheme="majorEastAsia" w:hAnsiTheme="majorEastAsia" w:hint="eastAsia"/>
                <w:b/>
                <w:sz w:val="16"/>
                <w:szCs w:val="18"/>
              </w:rPr>
              <w:t>入れ</w:t>
            </w:r>
            <w:r w:rsidRPr="005F1DE0">
              <w:rPr>
                <w:rFonts w:asciiTheme="majorEastAsia" w:eastAsiaTheme="majorEastAsia" w:hAnsiTheme="majorEastAsia" w:hint="eastAsia"/>
                <w:b/>
                <w:sz w:val="16"/>
                <w:szCs w:val="18"/>
              </w:rPr>
              <w:t>状況</w:t>
            </w:r>
            <w:r w:rsidR="00FF7736" w:rsidRPr="005F1DE0">
              <w:rPr>
                <w:rFonts w:asciiTheme="majorEastAsia" w:eastAsiaTheme="majorEastAsia" w:hAnsiTheme="majorEastAsia" w:hint="eastAsia"/>
                <w:b/>
                <w:sz w:val="16"/>
                <w:szCs w:val="18"/>
              </w:rPr>
              <w:t>（件数）</w:t>
            </w:r>
          </w:p>
          <w:tbl>
            <w:tblPr>
              <w:tblStyle w:val="a3"/>
              <w:tblW w:w="0" w:type="auto"/>
              <w:jc w:val="center"/>
              <w:tblLayout w:type="fixed"/>
              <w:tblLook w:val="04A0" w:firstRow="1" w:lastRow="0" w:firstColumn="1" w:lastColumn="0" w:noHBand="0" w:noVBand="1"/>
            </w:tblPr>
            <w:tblGrid>
              <w:gridCol w:w="1986"/>
              <w:gridCol w:w="1056"/>
              <w:gridCol w:w="1056"/>
              <w:gridCol w:w="1056"/>
              <w:gridCol w:w="1056"/>
              <w:gridCol w:w="1056"/>
              <w:gridCol w:w="1056"/>
            </w:tblGrid>
            <w:tr w:rsidR="000607FE" w:rsidRPr="005F1DE0" w14:paraId="4112E973" w14:textId="77777777" w:rsidTr="005E54C4">
              <w:trPr>
                <w:trHeight w:hRule="exact" w:val="255"/>
                <w:jc w:val="center"/>
              </w:trPr>
              <w:tc>
                <w:tcPr>
                  <w:tcW w:w="1986" w:type="dxa"/>
                  <w:tcBorders>
                    <w:bottom w:val="single" w:sz="4" w:space="0" w:color="auto"/>
                    <w:right w:val="double" w:sz="4" w:space="0" w:color="auto"/>
                  </w:tcBorders>
                  <w:vAlign w:val="center"/>
                </w:tcPr>
                <w:p w14:paraId="5234BC6C"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p>
              </w:tc>
              <w:tc>
                <w:tcPr>
                  <w:tcW w:w="1056" w:type="dxa"/>
                  <w:tcBorders>
                    <w:left w:val="double" w:sz="4" w:space="0" w:color="auto"/>
                    <w:bottom w:val="single" w:sz="4" w:space="0" w:color="auto"/>
                    <w:right w:val="double" w:sz="4" w:space="0" w:color="auto"/>
                  </w:tcBorders>
                  <w:vAlign w:val="center"/>
                </w:tcPr>
                <w:p w14:paraId="58452536" w14:textId="306A1A8F"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6" w:type="dxa"/>
                  <w:tcBorders>
                    <w:left w:val="double" w:sz="4" w:space="0" w:color="auto"/>
                    <w:bottom w:val="single" w:sz="4" w:space="0" w:color="auto"/>
                  </w:tcBorders>
                  <w:vAlign w:val="center"/>
                </w:tcPr>
                <w:p w14:paraId="4C2D4FC1" w14:textId="62C26FBA"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6" w:type="dxa"/>
                  <w:tcBorders>
                    <w:bottom w:val="single" w:sz="4" w:space="0" w:color="auto"/>
                  </w:tcBorders>
                  <w:vAlign w:val="center"/>
                </w:tcPr>
                <w:p w14:paraId="015974C3"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6" w:type="dxa"/>
                  <w:tcBorders>
                    <w:bottom w:val="single" w:sz="4" w:space="0" w:color="auto"/>
                    <w:right w:val="single" w:sz="4" w:space="0" w:color="auto"/>
                  </w:tcBorders>
                  <w:vAlign w:val="center"/>
                </w:tcPr>
                <w:p w14:paraId="5FE1018E"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6" w:type="dxa"/>
                  <w:tcBorders>
                    <w:left w:val="single" w:sz="4" w:space="0" w:color="auto"/>
                    <w:bottom w:val="single" w:sz="4" w:space="0" w:color="auto"/>
                    <w:right w:val="double" w:sz="4" w:space="0" w:color="auto"/>
                  </w:tcBorders>
                  <w:vAlign w:val="center"/>
                </w:tcPr>
                <w:p w14:paraId="56057E93"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56" w:type="dxa"/>
                  <w:tcBorders>
                    <w:left w:val="double" w:sz="4" w:space="0" w:color="auto"/>
                    <w:bottom w:val="single" w:sz="4" w:space="0" w:color="auto"/>
                  </w:tcBorders>
                  <w:vAlign w:val="center"/>
                </w:tcPr>
                <w:p w14:paraId="2BD5B87A"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E89B811" w14:textId="77777777" w:rsidTr="005E54C4">
              <w:trPr>
                <w:trHeight w:hRule="exact" w:val="255"/>
                <w:jc w:val="center"/>
              </w:trPr>
              <w:tc>
                <w:tcPr>
                  <w:tcW w:w="1986" w:type="dxa"/>
                  <w:tcBorders>
                    <w:top w:val="single" w:sz="4" w:space="0" w:color="auto"/>
                    <w:left w:val="single" w:sz="4" w:space="0" w:color="auto"/>
                    <w:bottom w:val="single" w:sz="4" w:space="0" w:color="auto"/>
                    <w:right w:val="double" w:sz="4" w:space="0" w:color="auto"/>
                  </w:tcBorders>
                  <w:vAlign w:val="center"/>
                </w:tcPr>
                <w:p w14:paraId="0D92C569"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件数</w:t>
                  </w:r>
                </w:p>
              </w:tc>
              <w:tc>
                <w:tcPr>
                  <w:tcW w:w="1056" w:type="dxa"/>
                  <w:tcBorders>
                    <w:top w:val="single" w:sz="4" w:space="0" w:color="auto"/>
                    <w:left w:val="double" w:sz="4" w:space="0" w:color="auto"/>
                    <w:bottom w:val="single" w:sz="4" w:space="0" w:color="auto"/>
                    <w:right w:val="double" w:sz="4" w:space="0" w:color="auto"/>
                  </w:tcBorders>
                  <w:vAlign w:val="center"/>
                </w:tcPr>
                <w:p w14:paraId="0296BA21" w14:textId="2743DAA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056" w:type="dxa"/>
                  <w:tcBorders>
                    <w:top w:val="single" w:sz="4" w:space="0" w:color="auto"/>
                    <w:left w:val="double" w:sz="4" w:space="0" w:color="auto"/>
                    <w:bottom w:val="single" w:sz="4" w:space="0" w:color="auto"/>
                    <w:right w:val="single" w:sz="4" w:space="0" w:color="auto"/>
                  </w:tcBorders>
                  <w:vAlign w:val="center"/>
                </w:tcPr>
                <w:p w14:paraId="52ABFE72" w14:textId="6FB15F02"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56" w:type="dxa"/>
                  <w:tcBorders>
                    <w:top w:val="single" w:sz="4" w:space="0" w:color="auto"/>
                    <w:left w:val="single" w:sz="4" w:space="0" w:color="auto"/>
                    <w:bottom w:val="single" w:sz="4" w:space="0" w:color="auto"/>
                    <w:right w:val="single" w:sz="4" w:space="0" w:color="auto"/>
                  </w:tcBorders>
                  <w:vAlign w:val="center"/>
                </w:tcPr>
                <w:p w14:paraId="2B4D4930"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56" w:type="dxa"/>
                  <w:tcBorders>
                    <w:top w:val="single" w:sz="4" w:space="0" w:color="auto"/>
                    <w:left w:val="single" w:sz="4" w:space="0" w:color="auto"/>
                    <w:bottom w:val="single" w:sz="4" w:space="0" w:color="auto"/>
                    <w:right w:val="single" w:sz="4" w:space="0" w:color="auto"/>
                  </w:tcBorders>
                  <w:vAlign w:val="center"/>
                </w:tcPr>
                <w:p w14:paraId="4EFD6DE2"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56" w:type="dxa"/>
                  <w:tcBorders>
                    <w:top w:val="single" w:sz="4" w:space="0" w:color="auto"/>
                    <w:left w:val="single" w:sz="4" w:space="0" w:color="auto"/>
                    <w:bottom w:val="single" w:sz="4" w:space="0" w:color="auto"/>
                    <w:right w:val="double" w:sz="4" w:space="0" w:color="auto"/>
                  </w:tcBorders>
                  <w:vAlign w:val="center"/>
                </w:tcPr>
                <w:p w14:paraId="6B6D60D3"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56" w:type="dxa"/>
                  <w:tcBorders>
                    <w:top w:val="single" w:sz="4" w:space="0" w:color="auto"/>
                    <w:left w:val="double" w:sz="4" w:space="0" w:color="auto"/>
                    <w:bottom w:val="single" w:sz="4" w:space="0" w:color="auto"/>
                    <w:right w:val="single" w:sz="4" w:space="0" w:color="auto"/>
                  </w:tcBorders>
                  <w:vAlign w:val="center"/>
                </w:tcPr>
                <w:p w14:paraId="5E2863CE" w14:textId="77777777" w:rsidR="005E54C4" w:rsidRPr="005F1DE0" w:rsidRDefault="005E54C4" w:rsidP="0058132B">
                  <w:pPr>
                    <w:framePr w:hSpace="142" w:wrap="around" w:vAnchor="text" w:hAnchor="margin" w:y="64"/>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r>
          </w:tbl>
          <w:p w14:paraId="3CC036F0" w14:textId="77777777" w:rsidR="00B13F50" w:rsidRPr="005F1DE0" w:rsidRDefault="00B13F50" w:rsidP="00011179">
            <w:pPr>
              <w:spacing w:line="200" w:lineRule="exact"/>
              <w:rPr>
                <w:rFonts w:asciiTheme="majorEastAsia" w:eastAsiaTheme="majorEastAsia" w:hAnsiTheme="majorEastAsia"/>
                <w:b/>
                <w:sz w:val="16"/>
                <w:szCs w:val="16"/>
              </w:rPr>
            </w:pPr>
          </w:p>
        </w:tc>
      </w:tr>
      <w:tr w:rsidR="000607FE" w:rsidRPr="005F1DE0" w14:paraId="33ECEB51"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4FAF4FA0" w14:textId="75E23759" w:rsidR="00766641" w:rsidRPr="005F1DE0" w:rsidRDefault="00766641" w:rsidP="006F01BD">
            <w:pPr>
              <w:autoSpaceDE w:val="0"/>
              <w:autoSpaceDN w:val="0"/>
              <w:spacing w:line="220" w:lineRule="exact"/>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小項目３</w:t>
            </w:r>
          </w:p>
        </w:tc>
        <w:tc>
          <w:tcPr>
            <w:tcW w:w="4389" w:type="dxa"/>
            <w:gridSpan w:val="3"/>
            <w:shd w:val="clear" w:color="auto" w:fill="D9D9D9" w:themeFill="background1" w:themeFillShade="D9"/>
            <w:vAlign w:val="center"/>
          </w:tcPr>
          <w:p w14:paraId="5FE3D4E7" w14:textId="027256A2"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緊急時への対応と予見的な備え</w:t>
            </w:r>
          </w:p>
        </w:tc>
        <w:tc>
          <w:tcPr>
            <w:tcW w:w="3259" w:type="dxa"/>
            <w:gridSpan w:val="3"/>
            <w:shd w:val="clear" w:color="auto" w:fill="D9D9D9" w:themeFill="background1" w:themeFillShade="D9"/>
            <w:vAlign w:val="center"/>
          </w:tcPr>
          <w:p w14:paraId="2119EA37" w14:textId="77723DB8"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850" w:type="dxa"/>
            <w:gridSpan w:val="7"/>
            <w:tcBorders>
              <w:right w:val="double" w:sz="4" w:space="0" w:color="auto"/>
            </w:tcBorders>
            <w:shd w:val="clear" w:color="auto" w:fill="auto"/>
            <w:vAlign w:val="center"/>
          </w:tcPr>
          <w:p w14:paraId="7A3AFB65" w14:textId="014429A1" w:rsidR="00766641" w:rsidRPr="005F1DE0" w:rsidRDefault="00A372DB"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984" w:type="dxa"/>
            <w:gridSpan w:val="3"/>
            <w:tcBorders>
              <w:left w:val="double" w:sz="4" w:space="0" w:color="auto"/>
            </w:tcBorders>
            <w:shd w:val="clear" w:color="auto" w:fill="D9D9D9" w:themeFill="background1" w:themeFillShade="D9"/>
            <w:vAlign w:val="center"/>
          </w:tcPr>
          <w:p w14:paraId="43CB5378" w14:textId="2092AA09"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944" w:type="dxa"/>
            <w:gridSpan w:val="4"/>
            <w:shd w:val="clear" w:color="auto" w:fill="auto"/>
            <w:vAlign w:val="center"/>
          </w:tcPr>
          <w:p w14:paraId="426B92D6" w14:textId="4ECC2F61" w:rsidR="00766641"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p>
        </w:tc>
      </w:tr>
      <w:tr w:rsidR="008201AC" w:rsidRPr="005F1DE0" w14:paraId="0D99A357" w14:textId="77777777" w:rsidTr="00766641">
        <w:tblPrEx>
          <w:tblCellMar>
            <w:left w:w="99" w:type="dxa"/>
            <w:right w:w="99" w:type="dxa"/>
          </w:tblCellMar>
        </w:tblPrEx>
        <w:trPr>
          <w:gridBefore w:val="1"/>
          <w:wBefore w:w="6" w:type="dxa"/>
          <w:trHeight w:val="562"/>
        </w:trPr>
        <w:tc>
          <w:tcPr>
            <w:tcW w:w="2811" w:type="dxa"/>
            <w:gridSpan w:val="2"/>
            <w:shd w:val="clear" w:color="auto" w:fill="auto"/>
          </w:tcPr>
          <w:p w14:paraId="5C46DAA2"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②緊急時への対応と予見的な備え</w:t>
            </w:r>
          </w:p>
          <w:p w14:paraId="253E6AAB" w14:textId="77777777" w:rsidR="008201AC" w:rsidRPr="005F1DE0" w:rsidRDefault="008201AC" w:rsidP="00766641">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災害及び事故などの発生時において、緊急の対応が必要な場合には、府への協力など必要な支援を迅速かつ的確に行うこと。加えて、緊急時への予見的な備えに対しても技術支援を行うこと。</w:t>
            </w:r>
          </w:p>
          <w:p w14:paraId="3FC92D30"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vMerge w:val="restart"/>
            <w:shd w:val="clear" w:color="auto" w:fill="auto"/>
          </w:tcPr>
          <w:p w14:paraId="15E383DD" w14:textId="77777777" w:rsidR="008201AC" w:rsidRPr="005F1DE0" w:rsidRDefault="008201AC"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②緊急時への対応と予見的な備え</w:t>
            </w:r>
          </w:p>
          <w:p w14:paraId="23D761BB" w14:textId="67750FB0" w:rsidR="008201AC" w:rsidRPr="005F1DE0" w:rsidRDefault="008201AC" w:rsidP="008201AC">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10037" w:type="dxa"/>
            <w:gridSpan w:val="17"/>
            <w:vMerge w:val="restart"/>
            <w:shd w:val="clear" w:color="auto" w:fill="auto"/>
          </w:tcPr>
          <w:p w14:paraId="41EA20EE" w14:textId="77777777" w:rsidR="008201AC" w:rsidRPr="005F1DE0" w:rsidRDefault="008201AC"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②緊急時への対応と予見的な備え</w:t>
            </w:r>
          </w:p>
          <w:p w14:paraId="4DFE1CF5" w14:textId="69633ECF"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●建築物解体工事、地震による建築物損壊、不適正保管産業廃棄物等に係る案件について持ち込まれた検体のアスベスト濃度の緊急分析を行い、府の業務推進に寄与した。</w:t>
            </w:r>
          </w:p>
          <w:p w14:paraId="28A9BC52" w14:textId="261D8B45" w:rsidR="008201AC" w:rsidRPr="005F1DE0" w:rsidRDefault="008201AC" w:rsidP="00FF7736">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●特定外来生物クビアカツヤカミキリについて府内での発生状況や被害実態を調査し、防除方法に関する技術情報を収集した。被害実態調査と拡大防止に関する手引書を作成し、改訂（H30</w:t>
            </w:r>
            <w:r w:rsidRPr="001C7458">
              <w:rPr>
                <w:rFonts w:asciiTheme="majorEastAsia" w:eastAsiaTheme="majorEastAsia" w:hAnsiTheme="majorEastAsia" w:hint="eastAsia"/>
                <w:sz w:val="16"/>
                <w:szCs w:val="16"/>
              </w:rPr>
              <w:t>年</w:t>
            </w:r>
            <w:r w:rsidR="00E22AD6" w:rsidRPr="001C7458">
              <w:rPr>
                <w:rFonts w:asciiTheme="majorEastAsia" w:eastAsiaTheme="majorEastAsia" w:hAnsiTheme="majorEastAsia" w:hint="eastAsia"/>
                <w:sz w:val="16"/>
                <w:szCs w:val="16"/>
              </w:rPr>
              <w:t>２</w:t>
            </w:r>
            <w:r w:rsidRPr="001C7458">
              <w:rPr>
                <w:rFonts w:asciiTheme="majorEastAsia" w:eastAsiaTheme="majorEastAsia" w:hAnsiTheme="majorEastAsia" w:hint="eastAsia"/>
                <w:sz w:val="16"/>
                <w:szCs w:val="16"/>
              </w:rPr>
              <w:t>月</w:t>
            </w:r>
            <w:r w:rsidRPr="005F1DE0">
              <w:rPr>
                <w:rFonts w:asciiTheme="majorEastAsia" w:eastAsiaTheme="majorEastAsia" w:hAnsiTheme="majorEastAsia" w:hint="eastAsia"/>
                <w:sz w:val="16"/>
                <w:szCs w:val="16"/>
              </w:rPr>
              <w:t>暫定版、R01年７月改訂版）したほか、当研究所</w:t>
            </w:r>
            <w:r w:rsidRPr="005F1DE0">
              <w:rPr>
                <w:rFonts w:asciiTheme="majorEastAsia" w:eastAsiaTheme="majorEastAsia" w:hAnsiTheme="majorEastAsia" w:cs="MSGothic" w:hint="eastAsia"/>
                <w:kern w:val="0"/>
                <w:sz w:val="16"/>
                <w:szCs w:val="16"/>
              </w:rPr>
              <w:t>ホームページ</w:t>
            </w:r>
            <w:r w:rsidRPr="005F1DE0">
              <w:rPr>
                <w:rFonts w:asciiTheme="majorEastAsia" w:eastAsiaTheme="majorEastAsia" w:hAnsiTheme="majorEastAsia" w:hint="eastAsia"/>
                <w:sz w:val="16"/>
                <w:szCs w:val="16"/>
              </w:rPr>
              <w:t>にて、【動画】クビアカツヤカミキリについて知ろう『生態編』（H30年５月公開）、『ネット巻編』（H30年1</w:t>
            </w:r>
            <w:r w:rsidRPr="005F1DE0">
              <w:rPr>
                <w:rFonts w:asciiTheme="majorEastAsia" w:eastAsiaTheme="majorEastAsia" w:hAnsiTheme="majorEastAsia"/>
                <w:sz w:val="16"/>
                <w:szCs w:val="16"/>
              </w:rPr>
              <w:t>2</w:t>
            </w:r>
            <w:r w:rsidRPr="005F1DE0">
              <w:rPr>
                <w:rFonts w:asciiTheme="majorEastAsia" w:eastAsiaTheme="majorEastAsia" w:hAnsiTheme="majorEastAsia" w:hint="eastAsia"/>
                <w:sz w:val="16"/>
                <w:szCs w:val="16"/>
              </w:rPr>
              <w:t>月公開）、『被害樹処分編』（</w:t>
            </w:r>
            <w:r w:rsidRPr="005F1DE0">
              <w:rPr>
                <w:rFonts w:asciiTheme="majorEastAsia" w:eastAsiaTheme="majorEastAsia" w:hAnsiTheme="majorEastAsia"/>
                <w:sz w:val="16"/>
                <w:szCs w:val="16"/>
              </w:rPr>
              <w:t>H31</w:t>
            </w:r>
            <w:r w:rsidRPr="005F1DE0">
              <w:rPr>
                <w:rFonts w:asciiTheme="majorEastAsia" w:eastAsiaTheme="majorEastAsia" w:hAnsiTheme="majorEastAsia" w:hint="eastAsia"/>
                <w:sz w:val="16"/>
                <w:szCs w:val="16"/>
              </w:rPr>
              <w:t>年３月公開）の３編を公開し、拡大防止に向けて率先して取組みを進めた。</w:t>
            </w:r>
          </w:p>
          <w:p w14:paraId="12AA5D0D"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●クビアカツヤカミキリの効果的な防除方法として、樹幹注入剤による樹幹内部の幼虫防除効果を検証し、知見を蓄積した。</w:t>
            </w:r>
          </w:p>
          <w:p w14:paraId="2CC0653C" w14:textId="70FEC635"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●大阪府主催の「特定外来生物クビアカツヤカミキリ防除対策研修会」などで講習を実施し、府等の拡大防止の取組みの推進に寄与した。</w:t>
            </w:r>
          </w:p>
          <w:p w14:paraId="6BF87A66"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●農産物の病害虫発生について、至急対応を要する案件での緊急診断を実施して防除対策を助言し、府の業務推進に寄与した。</w:t>
            </w:r>
          </w:p>
          <w:p w14:paraId="367C7F76"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●コイヘルペスウイルス病発生疑い事例において、魚体の緊急検査を実施し、科学的助言を行って府の業務推進に寄与した。</w:t>
            </w:r>
          </w:p>
          <w:p w14:paraId="613294A0" w14:textId="77777777" w:rsidR="008201AC" w:rsidRPr="005F1DE0" w:rsidRDefault="008201A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及び淀川河口域において貝毒プランクトンの調査を実施し、ホームページにて随時情報を発信した。麻痺性貝毒のスクリーニング検査法として、迅速な測定が可能なイムノクロマト法をR01年度に導入し、府の施策推進に寄与した。</w:t>
            </w:r>
          </w:p>
          <w:p w14:paraId="6C7CB841" w14:textId="3B7E0E73" w:rsidR="008201AC" w:rsidRPr="005F1DE0" w:rsidRDefault="008201AC" w:rsidP="00766641">
            <w:pPr>
              <w:spacing w:line="0" w:lineRule="atLeast"/>
              <w:ind w:leftChars="200" w:left="560" w:hangingChars="100" w:hanging="140"/>
              <w:rPr>
                <w:rFonts w:asciiTheme="majorEastAsia" w:eastAsiaTheme="majorEastAsia" w:hAnsiTheme="majorEastAsia"/>
                <w:sz w:val="14"/>
                <w:szCs w:val="16"/>
              </w:rPr>
            </w:pPr>
            <w:r w:rsidRPr="005F1DE0">
              <w:rPr>
                <w:rFonts w:asciiTheme="majorEastAsia" w:eastAsiaTheme="majorEastAsia" w:hAnsiTheme="majorEastAsia" w:hint="eastAsia"/>
                <w:sz w:val="14"/>
                <w:szCs w:val="16"/>
              </w:rPr>
              <w:t>※これらの他、ナノ粒子による大気汚染、新たな侵入病害虫・新奇貝毒プランクトン等の予見的な調査研究を実施した。</w:t>
            </w:r>
          </w:p>
          <w:p w14:paraId="6DFD1AC1" w14:textId="77777777" w:rsidR="008201AC" w:rsidRPr="005F1DE0" w:rsidRDefault="008201AC" w:rsidP="008201AC">
            <w:pPr>
              <w:spacing w:line="0" w:lineRule="atLeast"/>
              <w:rPr>
                <w:rFonts w:asciiTheme="majorEastAsia" w:eastAsiaTheme="majorEastAsia" w:hAnsiTheme="majorEastAsia"/>
                <w:sz w:val="14"/>
                <w:szCs w:val="16"/>
              </w:rPr>
            </w:pPr>
          </w:p>
          <w:p w14:paraId="253773DF" w14:textId="77777777" w:rsidR="008201AC" w:rsidRPr="005F1DE0" w:rsidRDefault="008201AC"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緊急時への対応内容</w:t>
            </w:r>
          </w:p>
          <w:tbl>
            <w:tblPr>
              <w:tblStyle w:val="a3"/>
              <w:tblW w:w="0" w:type="auto"/>
              <w:jc w:val="center"/>
              <w:tblLayout w:type="fixed"/>
              <w:tblLook w:val="04A0" w:firstRow="1" w:lastRow="0" w:firstColumn="1" w:lastColumn="0" w:noHBand="0" w:noVBand="1"/>
            </w:tblPr>
            <w:tblGrid>
              <w:gridCol w:w="2320"/>
              <w:gridCol w:w="1085"/>
              <w:gridCol w:w="1085"/>
              <w:gridCol w:w="1086"/>
              <w:gridCol w:w="1085"/>
              <w:gridCol w:w="1085"/>
              <w:gridCol w:w="1086"/>
            </w:tblGrid>
            <w:tr w:rsidR="008201AC" w:rsidRPr="005F1DE0" w14:paraId="187F0AAF" w14:textId="77777777" w:rsidTr="00766641">
              <w:trPr>
                <w:trHeight w:val="209"/>
                <w:jc w:val="center"/>
              </w:trPr>
              <w:tc>
                <w:tcPr>
                  <w:tcW w:w="2320" w:type="dxa"/>
                  <w:tcBorders>
                    <w:bottom w:val="single" w:sz="4" w:space="0" w:color="auto"/>
                    <w:right w:val="double" w:sz="4" w:space="0" w:color="auto"/>
                  </w:tcBorders>
                  <w:vAlign w:val="center"/>
                </w:tcPr>
                <w:p w14:paraId="5B64F718"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85" w:type="dxa"/>
                  <w:tcBorders>
                    <w:left w:val="double" w:sz="4" w:space="0" w:color="auto"/>
                    <w:bottom w:val="single" w:sz="4" w:space="0" w:color="auto"/>
                    <w:right w:val="double" w:sz="4" w:space="0" w:color="auto"/>
                  </w:tcBorders>
                  <w:vAlign w:val="center"/>
                </w:tcPr>
                <w:p w14:paraId="4B683FB1"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85" w:type="dxa"/>
                  <w:tcBorders>
                    <w:left w:val="double" w:sz="4" w:space="0" w:color="auto"/>
                    <w:bottom w:val="single" w:sz="4" w:space="0" w:color="auto"/>
                  </w:tcBorders>
                  <w:vAlign w:val="center"/>
                </w:tcPr>
                <w:p w14:paraId="79603952"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6" w:type="dxa"/>
                  <w:tcBorders>
                    <w:bottom w:val="single" w:sz="4" w:space="0" w:color="auto"/>
                  </w:tcBorders>
                  <w:vAlign w:val="center"/>
                </w:tcPr>
                <w:p w14:paraId="7B83FEB0"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5" w:type="dxa"/>
                  <w:tcBorders>
                    <w:bottom w:val="single" w:sz="4" w:space="0" w:color="auto"/>
                    <w:right w:val="single" w:sz="4" w:space="0" w:color="auto"/>
                  </w:tcBorders>
                  <w:vAlign w:val="center"/>
                </w:tcPr>
                <w:p w14:paraId="11CEA88A"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5" w:type="dxa"/>
                  <w:tcBorders>
                    <w:left w:val="single" w:sz="4" w:space="0" w:color="auto"/>
                    <w:bottom w:val="single" w:sz="4" w:space="0" w:color="auto"/>
                    <w:right w:val="double" w:sz="4" w:space="0" w:color="auto"/>
                  </w:tcBorders>
                  <w:vAlign w:val="center"/>
                </w:tcPr>
                <w:p w14:paraId="402480B0"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6" w:type="dxa"/>
                  <w:tcBorders>
                    <w:left w:val="double" w:sz="4" w:space="0" w:color="auto"/>
                    <w:bottom w:val="single" w:sz="4" w:space="0" w:color="auto"/>
                  </w:tcBorders>
                  <w:vAlign w:val="center"/>
                </w:tcPr>
                <w:p w14:paraId="5369AF83"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8201AC" w:rsidRPr="005F1DE0" w14:paraId="218515EB"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5CC9AA19"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アスベスト濃度分析（検体）</w:t>
                  </w:r>
                </w:p>
              </w:tc>
              <w:tc>
                <w:tcPr>
                  <w:tcW w:w="1085" w:type="dxa"/>
                  <w:tcBorders>
                    <w:top w:val="single" w:sz="4" w:space="0" w:color="auto"/>
                    <w:left w:val="double" w:sz="4" w:space="0" w:color="auto"/>
                    <w:bottom w:val="single" w:sz="4" w:space="0" w:color="auto"/>
                    <w:right w:val="double" w:sz="4" w:space="0" w:color="auto"/>
                  </w:tcBorders>
                  <w:vAlign w:val="center"/>
                </w:tcPr>
                <w:p w14:paraId="3F8F68B5"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r w:rsidRPr="005F1DE0">
                    <w:rPr>
                      <w:rFonts w:asciiTheme="majorEastAsia" w:eastAsiaTheme="majorEastAsia" w:hAnsiTheme="majorEastAsia"/>
                      <w:sz w:val="16"/>
                      <w:szCs w:val="16"/>
                    </w:rPr>
                    <w:t>6</w:t>
                  </w:r>
                </w:p>
              </w:tc>
              <w:tc>
                <w:tcPr>
                  <w:tcW w:w="1085" w:type="dxa"/>
                  <w:tcBorders>
                    <w:top w:val="single" w:sz="4" w:space="0" w:color="auto"/>
                    <w:left w:val="double" w:sz="4" w:space="0" w:color="auto"/>
                    <w:bottom w:val="single" w:sz="4" w:space="0" w:color="auto"/>
                    <w:right w:val="single" w:sz="4" w:space="0" w:color="auto"/>
                  </w:tcBorders>
                  <w:vAlign w:val="center"/>
                </w:tcPr>
                <w:p w14:paraId="7BB0C99B"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187</w:t>
                  </w:r>
                </w:p>
              </w:tc>
              <w:tc>
                <w:tcPr>
                  <w:tcW w:w="1086" w:type="dxa"/>
                  <w:tcBorders>
                    <w:top w:val="single" w:sz="4" w:space="0" w:color="auto"/>
                    <w:left w:val="single" w:sz="4" w:space="0" w:color="auto"/>
                    <w:bottom w:val="single" w:sz="4" w:space="0" w:color="auto"/>
                    <w:right w:val="single" w:sz="4" w:space="0" w:color="auto"/>
                  </w:tcBorders>
                  <w:vAlign w:val="center"/>
                </w:tcPr>
                <w:p w14:paraId="4833480D"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145</w:t>
                  </w:r>
                </w:p>
              </w:tc>
              <w:tc>
                <w:tcPr>
                  <w:tcW w:w="1085" w:type="dxa"/>
                  <w:tcBorders>
                    <w:top w:val="single" w:sz="4" w:space="0" w:color="auto"/>
                    <w:left w:val="single" w:sz="4" w:space="0" w:color="auto"/>
                    <w:bottom w:val="single" w:sz="4" w:space="0" w:color="auto"/>
                    <w:right w:val="single" w:sz="4" w:space="0" w:color="auto"/>
                  </w:tcBorders>
                  <w:vAlign w:val="center"/>
                </w:tcPr>
                <w:p w14:paraId="72600797"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085" w:type="dxa"/>
                  <w:tcBorders>
                    <w:top w:val="single" w:sz="4" w:space="0" w:color="auto"/>
                    <w:left w:val="single" w:sz="4" w:space="0" w:color="auto"/>
                    <w:bottom w:val="single" w:sz="4" w:space="0" w:color="auto"/>
                    <w:right w:val="double" w:sz="4" w:space="0" w:color="auto"/>
                  </w:tcBorders>
                  <w:vAlign w:val="center"/>
                </w:tcPr>
                <w:p w14:paraId="69102922"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71</w:t>
                  </w:r>
                </w:p>
              </w:tc>
              <w:tc>
                <w:tcPr>
                  <w:tcW w:w="1086" w:type="dxa"/>
                  <w:tcBorders>
                    <w:top w:val="single" w:sz="4" w:space="0" w:color="auto"/>
                    <w:left w:val="double" w:sz="4" w:space="0" w:color="auto"/>
                    <w:bottom w:val="single" w:sz="4" w:space="0" w:color="auto"/>
                    <w:right w:val="single" w:sz="4" w:space="0" w:color="auto"/>
                  </w:tcBorders>
                  <w:vAlign w:val="center"/>
                </w:tcPr>
                <w:p w14:paraId="2C06F22B"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466</w:t>
                  </w:r>
                </w:p>
              </w:tc>
            </w:tr>
            <w:tr w:rsidR="008201AC" w:rsidRPr="005F1DE0" w14:paraId="56023B25"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09A697FD"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農産物の病害虫診断と</w:t>
                  </w:r>
                </w:p>
                <w:p w14:paraId="5721808D"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防除の助言（回）</w:t>
                  </w:r>
                </w:p>
              </w:tc>
              <w:tc>
                <w:tcPr>
                  <w:tcW w:w="1085" w:type="dxa"/>
                  <w:tcBorders>
                    <w:top w:val="single" w:sz="4" w:space="0" w:color="auto"/>
                    <w:left w:val="double" w:sz="4" w:space="0" w:color="auto"/>
                    <w:bottom w:val="single" w:sz="4" w:space="0" w:color="auto"/>
                    <w:right w:val="double" w:sz="4" w:space="0" w:color="auto"/>
                  </w:tcBorders>
                  <w:vAlign w:val="center"/>
                </w:tcPr>
                <w:p w14:paraId="3B4D918A"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r w:rsidRPr="005F1DE0">
                    <w:rPr>
                      <w:rFonts w:asciiTheme="majorEastAsia" w:eastAsiaTheme="majorEastAsia" w:hAnsiTheme="majorEastAsia"/>
                      <w:sz w:val="16"/>
                      <w:szCs w:val="16"/>
                    </w:rPr>
                    <w:t>8</w:t>
                  </w:r>
                </w:p>
              </w:tc>
              <w:tc>
                <w:tcPr>
                  <w:tcW w:w="1085" w:type="dxa"/>
                  <w:tcBorders>
                    <w:top w:val="single" w:sz="4" w:space="0" w:color="auto"/>
                    <w:left w:val="double" w:sz="4" w:space="0" w:color="auto"/>
                    <w:bottom w:val="single" w:sz="4" w:space="0" w:color="auto"/>
                    <w:right w:val="single" w:sz="4" w:space="0" w:color="auto"/>
                  </w:tcBorders>
                  <w:vAlign w:val="center"/>
                </w:tcPr>
                <w:p w14:paraId="29D53FB0"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70</w:t>
                  </w:r>
                </w:p>
              </w:tc>
              <w:tc>
                <w:tcPr>
                  <w:tcW w:w="1086" w:type="dxa"/>
                  <w:tcBorders>
                    <w:top w:val="single" w:sz="4" w:space="0" w:color="auto"/>
                    <w:left w:val="single" w:sz="4" w:space="0" w:color="auto"/>
                    <w:bottom w:val="single" w:sz="4" w:space="0" w:color="auto"/>
                    <w:right w:val="single" w:sz="4" w:space="0" w:color="auto"/>
                  </w:tcBorders>
                  <w:vAlign w:val="center"/>
                </w:tcPr>
                <w:p w14:paraId="74F913A2"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w:t>
                  </w:r>
                </w:p>
              </w:tc>
              <w:tc>
                <w:tcPr>
                  <w:tcW w:w="1085" w:type="dxa"/>
                  <w:tcBorders>
                    <w:top w:val="single" w:sz="4" w:space="0" w:color="auto"/>
                    <w:left w:val="single" w:sz="4" w:space="0" w:color="auto"/>
                    <w:bottom w:val="single" w:sz="4" w:space="0" w:color="auto"/>
                    <w:right w:val="single" w:sz="4" w:space="0" w:color="auto"/>
                  </w:tcBorders>
                  <w:vAlign w:val="center"/>
                </w:tcPr>
                <w:p w14:paraId="12731FBF"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85" w:type="dxa"/>
                  <w:tcBorders>
                    <w:top w:val="single" w:sz="4" w:space="0" w:color="auto"/>
                    <w:left w:val="single" w:sz="4" w:space="0" w:color="auto"/>
                    <w:bottom w:val="single" w:sz="4" w:space="0" w:color="auto"/>
                    <w:right w:val="double" w:sz="4" w:space="0" w:color="auto"/>
                  </w:tcBorders>
                  <w:vAlign w:val="center"/>
                </w:tcPr>
                <w:p w14:paraId="65959975"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44</w:t>
                  </w:r>
                </w:p>
              </w:tc>
              <w:tc>
                <w:tcPr>
                  <w:tcW w:w="1086" w:type="dxa"/>
                  <w:tcBorders>
                    <w:top w:val="single" w:sz="4" w:space="0" w:color="auto"/>
                    <w:left w:val="double" w:sz="4" w:space="0" w:color="auto"/>
                    <w:bottom w:val="single" w:sz="4" w:space="0" w:color="auto"/>
                    <w:right w:val="single" w:sz="4" w:space="0" w:color="auto"/>
                  </w:tcBorders>
                  <w:vAlign w:val="center"/>
                </w:tcPr>
                <w:p w14:paraId="372D0AC0"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234</w:t>
                  </w:r>
                </w:p>
              </w:tc>
            </w:tr>
            <w:tr w:rsidR="008201AC" w:rsidRPr="005F1DE0" w14:paraId="541739ED"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2EA3DAA7"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へい死魚診断（件）</w:t>
                  </w:r>
                </w:p>
              </w:tc>
              <w:tc>
                <w:tcPr>
                  <w:tcW w:w="1085" w:type="dxa"/>
                  <w:vMerge w:val="restart"/>
                  <w:tcBorders>
                    <w:top w:val="single" w:sz="4" w:space="0" w:color="auto"/>
                    <w:left w:val="double" w:sz="4" w:space="0" w:color="auto"/>
                    <w:right w:val="double" w:sz="4" w:space="0" w:color="auto"/>
                  </w:tcBorders>
                  <w:vAlign w:val="center"/>
                </w:tcPr>
                <w:p w14:paraId="5F07F4D5"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085" w:type="dxa"/>
                  <w:tcBorders>
                    <w:top w:val="single" w:sz="4" w:space="0" w:color="auto"/>
                    <w:left w:val="double" w:sz="4" w:space="0" w:color="auto"/>
                    <w:bottom w:val="single" w:sz="4" w:space="0" w:color="auto"/>
                    <w:right w:val="single" w:sz="4" w:space="0" w:color="auto"/>
                  </w:tcBorders>
                  <w:vAlign w:val="center"/>
                </w:tcPr>
                <w:p w14:paraId="4F488A1C"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86" w:type="dxa"/>
                  <w:tcBorders>
                    <w:top w:val="single" w:sz="4" w:space="0" w:color="auto"/>
                    <w:left w:val="single" w:sz="4" w:space="0" w:color="auto"/>
                    <w:bottom w:val="single" w:sz="4" w:space="0" w:color="auto"/>
                    <w:right w:val="single" w:sz="4" w:space="0" w:color="auto"/>
                  </w:tcBorders>
                  <w:vAlign w:val="center"/>
                </w:tcPr>
                <w:p w14:paraId="2CE7423E"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085" w:type="dxa"/>
                  <w:tcBorders>
                    <w:top w:val="single" w:sz="4" w:space="0" w:color="auto"/>
                    <w:left w:val="single" w:sz="4" w:space="0" w:color="auto"/>
                    <w:bottom w:val="single" w:sz="4" w:space="0" w:color="auto"/>
                    <w:right w:val="single" w:sz="4" w:space="0" w:color="auto"/>
                  </w:tcBorders>
                  <w:vAlign w:val="center"/>
                </w:tcPr>
                <w:p w14:paraId="3EE517D8"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085" w:type="dxa"/>
                  <w:tcBorders>
                    <w:top w:val="single" w:sz="4" w:space="0" w:color="auto"/>
                    <w:left w:val="single" w:sz="4" w:space="0" w:color="auto"/>
                    <w:bottom w:val="single" w:sz="4" w:space="0" w:color="auto"/>
                    <w:right w:val="double" w:sz="4" w:space="0" w:color="auto"/>
                  </w:tcBorders>
                  <w:vAlign w:val="center"/>
                </w:tcPr>
                <w:p w14:paraId="75D092B5"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６</w:t>
                  </w:r>
                </w:p>
              </w:tc>
              <w:tc>
                <w:tcPr>
                  <w:tcW w:w="1086" w:type="dxa"/>
                  <w:tcBorders>
                    <w:top w:val="single" w:sz="4" w:space="0" w:color="auto"/>
                    <w:left w:val="double" w:sz="4" w:space="0" w:color="auto"/>
                    <w:bottom w:val="single" w:sz="4" w:space="0" w:color="auto"/>
                    <w:right w:val="single" w:sz="4" w:space="0" w:color="auto"/>
                  </w:tcBorders>
                  <w:vAlign w:val="center"/>
                </w:tcPr>
                <w:p w14:paraId="5D991067"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r>
            <w:tr w:rsidR="008201AC" w:rsidRPr="005F1DE0" w14:paraId="120AB6CA" w14:textId="77777777" w:rsidTr="00766641">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1A161244"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異常水質緊急分析（件）</w:t>
                  </w:r>
                </w:p>
              </w:tc>
              <w:tc>
                <w:tcPr>
                  <w:tcW w:w="1085" w:type="dxa"/>
                  <w:vMerge/>
                  <w:tcBorders>
                    <w:left w:val="double" w:sz="4" w:space="0" w:color="auto"/>
                    <w:bottom w:val="single" w:sz="4" w:space="0" w:color="auto"/>
                    <w:right w:val="double" w:sz="4" w:space="0" w:color="auto"/>
                  </w:tcBorders>
                  <w:vAlign w:val="center"/>
                </w:tcPr>
                <w:p w14:paraId="5BC77406"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double" w:sz="4" w:space="0" w:color="auto"/>
                    <w:bottom w:val="single" w:sz="4" w:space="0" w:color="auto"/>
                    <w:right w:val="single" w:sz="4" w:space="0" w:color="auto"/>
                  </w:tcBorders>
                  <w:vAlign w:val="center"/>
                </w:tcPr>
                <w:p w14:paraId="0DBAE24C"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86" w:type="dxa"/>
                  <w:tcBorders>
                    <w:top w:val="single" w:sz="4" w:space="0" w:color="auto"/>
                    <w:left w:val="single" w:sz="4" w:space="0" w:color="auto"/>
                    <w:bottom w:val="single" w:sz="4" w:space="0" w:color="auto"/>
                    <w:right w:val="single" w:sz="4" w:space="0" w:color="auto"/>
                  </w:tcBorders>
                  <w:vAlign w:val="center"/>
                </w:tcPr>
                <w:p w14:paraId="55884876"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85" w:type="dxa"/>
                  <w:tcBorders>
                    <w:top w:val="single" w:sz="4" w:space="0" w:color="auto"/>
                    <w:left w:val="single" w:sz="4" w:space="0" w:color="auto"/>
                    <w:bottom w:val="single" w:sz="4" w:space="0" w:color="auto"/>
                    <w:right w:val="single" w:sz="4" w:space="0" w:color="auto"/>
                  </w:tcBorders>
                  <w:vAlign w:val="center"/>
                </w:tcPr>
                <w:p w14:paraId="6850C250"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85" w:type="dxa"/>
                  <w:tcBorders>
                    <w:top w:val="single" w:sz="4" w:space="0" w:color="auto"/>
                    <w:left w:val="single" w:sz="4" w:space="0" w:color="auto"/>
                    <w:bottom w:val="single" w:sz="4" w:space="0" w:color="auto"/>
                    <w:right w:val="double" w:sz="4" w:space="0" w:color="auto"/>
                  </w:tcBorders>
                  <w:vAlign w:val="center"/>
                </w:tcPr>
                <w:p w14:paraId="7D3B6308"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９</w:t>
                  </w:r>
                </w:p>
              </w:tc>
              <w:tc>
                <w:tcPr>
                  <w:tcW w:w="1086" w:type="dxa"/>
                  <w:tcBorders>
                    <w:top w:val="single" w:sz="4" w:space="0" w:color="auto"/>
                    <w:left w:val="double" w:sz="4" w:space="0" w:color="auto"/>
                    <w:bottom w:val="single" w:sz="4" w:space="0" w:color="auto"/>
                    <w:right w:val="single" w:sz="4" w:space="0" w:color="auto"/>
                  </w:tcBorders>
                  <w:vAlign w:val="center"/>
                </w:tcPr>
                <w:p w14:paraId="6A53204A"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r>
            <w:tr w:rsidR="008201AC" w:rsidRPr="005F1DE0" w14:paraId="43C13246" w14:textId="77777777" w:rsidTr="008201AC">
              <w:trPr>
                <w:trHeight w:val="209"/>
                <w:jc w:val="center"/>
              </w:trPr>
              <w:tc>
                <w:tcPr>
                  <w:tcW w:w="2320" w:type="dxa"/>
                  <w:tcBorders>
                    <w:top w:val="single" w:sz="4" w:space="0" w:color="auto"/>
                    <w:left w:val="single" w:sz="4" w:space="0" w:color="auto"/>
                    <w:bottom w:val="single" w:sz="4" w:space="0" w:color="auto"/>
                    <w:right w:val="double" w:sz="4" w:space="0" w:color="auto"/>
                  </w:tcBorders>
                  <w:vAlign w:val="center"/>
                </w:tcPr>
                <w:p w14:paraId="4013192F"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貝毒プランクトン調査（回）</w:t>
                  </w:r>
                </w:p>
              </w:tc>
              <w:tc>
                <w:tcPr>
                  <w:tcW w:w="1085" w:type="dxa"/>
                  <w:tcBorders>
                    <w:top w:val="single" w:sz="4" w:space="0" w:color="auto"/>
                    <w:left w:val="double" w:sz="4" w:space="0" w:color="auto"/>
                    <w:bottom w:val="single" w:sz="4" w:space="0" w:color="auto"/>
                    <w:right w:val="double" w:sz="4" w:space="0" w:color="auto"/>
                  </w:tcBorders>
                  <w:vAlign w:val="center"/>
                </w:tcPr>
                <w:p w14:paraId="37B9E396"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r w:rsidRPr="005F1DE0">
                    <w:rPr>
                      <w:rFonts w:asciiTheme="majorEastAsia" w:eastAsiaTheme="majorEastAsia" w:hAnsiTheme="majorEastAsia"/>
                      <w:sz w:val="16"/>
                      <w:szCs w:val="16"/>
                    </w:rPr>
                    <w:t>4</w:t>
                  </w:r>
                </w:p>
              </w:tc>
              <w:tc>
                <w:tcPr>
                  <w:tcW w:w="1085" w:type="dxa"/>
                  <w:tcBorders>
                    <w:top w:val="single" w:sz="4" w:space="0" w:color="auto"/>
                    <w:left w:val="double" w:sz="4" w:space="0" w:color="auto"/>
                    <w:bottom w:val="single" w:sz="4" w:space="0" w:color="auto"/>
                    <w:right w:val="single" w:sz="4" w:space="0" w:color="auto"/>
                  </w:tcBorders>
                  <w:vAlign w:val="center"/>
                </w:tcPr>
                <w:p w14:paraId="715CBE37"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67</w:t>
                  </w:r>
                </w:p>
              </w:tc>
              <w:tc>
                <w:tcPr>
                  <w:tcW w:w="1086" w:type="dxa"/>
                  <w:tcBorders>
                    <w:top w:val="single" w:sz="4" w:space="0" w:color="auto"/>
                    <w:left w:val="single" w:sz="4" w:space="0" w:color="auto"/>
                    <w:bottom w:val="single" w:sz="4" w:space="0" w:color="auto"/>
                    <w:right w:val="single" w:sz="4" w:space="0" w:color="auto"/>
                  </w:tcBorders>
                  <w:vAlign w:val="center"/>
                </w:tcPr>
                <w:p w14:paraId="0DFA4430"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65</w:t>
                  </w:r>
                </w:p>
              </w:tc>
              <w:tc>
                <w:tcPr>
                  <w:tcW w:w="1085" w:type="dxa"/>
                  <w:tcBorders>
                    <w:top w:val="single" w:sz="4" w:space="0" w:color="auto"/>
                    <w:left w:val="single" w:sz="4" w:space="0" w:color="auto"/>
                    <w:bottom w:val="single" w:sz="4" w:space="0" w:color="auto"/>
                    <w:right w:val="single" w:sz="4" w:space="0" w:color="auto"/>
                  </w:tcBorders>
                  <w:vAlign w:val="center"/>
                </w:tcPr>
                <w:p w14:paraId="551690D2"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63</w:t>
                  </w:r>
                </w:p>
              </w:tc>
              <w:tc>
                <w:tcPr>
                  <w:tcW w:w="1085" w:type="dxa"/>
                  <w:tcBorders>
                    <w:top w:val="single" w:sz="4" w:space="0" w:color="auto"/>
                    <w:left w:val="single" w:sz="4" w:space="0" w:color="auto"/>
                    <w:bottom w:val="single" w:sz="4" w:space="0" w:color="auto"/>
                    <w:right w:val="double" w:sz="4" w:space="0" w:color="auto"/>
                  </w:tcBorders>
                  <w:vAlign w:val="center"/>
                </w:tcPr>
                <w:p w14:paraId="5DBEA8A5"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65</w:t>
                  </w:r>
                </w:p>
              </w:tc>
              <w:tc>
                <w:tcPr>
                  <w:tcW w:w="1086" w:type="dxa"/>
                  <w:tcBorders>
                    <w:top w:val="single" w:sz="4" w:space="0" w:color="auto"/>
                    <w:left w:val="double" w:sz="4" w:space="0" w:color="auto"/>
                    <w:bottom w:val="single" w:sz="4" w:space="0" w:color="auto"/>
                    <w:right w:val="single" w:sz="4" w:space="0" w:color="auto"/>
                  </w:tcBorders>
                  <w:vAlign w:val="center"/>
                </w:tcPr>
                <w:p w14:paraId="7658B268"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260</w:t>
                  </w:r>
                </w:p>
              </w:tc>
            </w:tr>
            <w:tr w:rsidR="008201AC" w:rsidRPr="005F1DE0" w14:paraId="49D5E3CD" w14:textId="77777777" w:rsidTr="008201AC">
              <w:trPr>
                <w:trHeight w:val="209"/>
                <w:jc w:val="center"/>
              </w:trPr>
              <w:tc>
                <w:tcPr>
                  <w:tcW w:w="2320" w:type="dxa"/>
                  <w:tcBorders>
                    <w:top w:val="single" w:sz="4" w:space="0" w:color="auto"/>
                    <w:left w:val="nil"/>
                    <w:bottom w:val="nil"/>
                    <w:right w:val="nil"/>
                  </w:tcBorders>
                  <w:vAlign w:val="center"/>
                </w:tcPr>
                <w:p w14:paraId="3F752603"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0C4008A6"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0F988DB1"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6" w:type="dxa"/>
                  <w:tcBorders>
                    <w:top w:val="single" w:sz="4" w:space="0" w:color="auto"/>
                    <w:left w:val="nil"/>
                    <w:bottom w:val="nil"/>
                    <w:right w:val="nil"/>
                  </w:tcBorders>
                  <w:vAlign w:val="center"/>
                </w:tcPr>
                <w:p w14:paraId="6A807A6B"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5DE540C6"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5" w:type="dxa"/>
                  <w:tcBorders>
                    <w:top w:val="single" w:sz="4" w:space="0" w:color="auto"/>
                    <w:left w:val="nil"/>
                    <w:bottom w:val="nil"/>
                    <w:right w:val="nil"/>
                  </w:tcBorders>
                  <w:vAlign w:val="center"/>
                </w:tcPr>
                <w:p w14:paraId="3EF2C6F8"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086" w:type="dxa"/>
                  <w:tcBorders>
                    <w:top w:val="single" w:sz="4" w:space="0" w:color="auto"/>
                    <w:left w:val="nil"/>
                    <w:bottom w:val="nil"/>
                    <w:right w:val="nil"/>
                  </w:tcBorders>
                  <w:vAlign w:val="center"/>
                </w:tcPr>
                <w:p w14:paraId="02C7E62C" w14:textId="77777777" w:rsidR="008201AC" w:rsidRPr="005F1DE0" w:rsidRDefault="008201AC"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r>
          </w:tbl>
          <w:p w14:paraId="18CD0DDD" w14:textId="77777777" w:rsidR="008201AC" w:rsidRPr="005F1DE0" w:rsidRDefault="008201AC" w:rsidP="00766641">
            <w:pPr>
              <w:spacing w:line="0" w:lineRule="atLeast"/>
              <w:rPr>
                <w:rFonts w:asciiTheme="majorEastAsia" w:eastAsiaTheme="majorEastAsia" w:hAnsiTheme="majorEastAsia"/>
                <w:b/>
                <w:sz w:val="16"/>
                <w:szCs w:val="16"/>
              </w:rPr>
            </w:pPr>
          </w:p>
        </w:tc>
      </w:tr>
      <w:tr w:rsidR="008201AC" w:rsidRPr="005F1DE0" w14:paraId="1615C386" w14:textId="77777777" w:rsidTr="008201AC">
        <w:tblPrEx>
          <w:tblCellMar>
            <w:left w:w="99" w:type="dxa"/>
            <w:right w:w="99" w:type="dxa"/>
          </w:tblCellMar>
        </w:tblPrEx>
        <w:trPr>
          <w:gridBefore w:val="1"/>
          <w:wBefore w:w="6" w:type="dxa"/>
          <w:trHeight w:val="2261"/>
        </w:trPr>
        <w:tc>
          <w:tcPr>
            <w:tcW w:w="2811" w:type="dxa"/>
            <w:gridSpan w:val="2"/>
            <w:shd w:val="clear" w:color="auto" w:fill="auto"/>
          </w:tcPr>
          <w:p w14:paraId="3450E7C0" w14:textId="77777777" w:rsidR="008201AC" w:rsidRPr="005F1DE0" w:rsidRDefault="008201AC"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vMerge/>
            <w:shd w:val="clear" w:color="auto" w:fill="auto"/>
          </w:tcPr>
          <w:p w14:paraId="1ED78040" w14:textId="77777777" w:rsidR="008201AC" w:rsidRPr="005F1DE0" w:rsidRDefault="008201AC" w:rsidP="00766641">
            <w:pPr>
              <w:spacing w:line="200" w:lineRule="exact"/>
              <w:rPr>
                <w:rFonts w:asciiTheme="majorEastAsia" w:eastAsiaTheme="majorEastAsia" w:hAnsiTheme="majorEastAsia"/>
                <w:sz w:val="16"/>
                <w:szCs w:val="16"/>
              </w:rPr>
            </w:pPr>
          </w:p>
        </w:tc>
        <w:tc>
          <w:tcPr>
            <w:tcW w:w="10037" w:type="dxa"/>
            <w:gridSpan w:val="17"/>
            <w:vMerge/>
            <w:shd w:val="clear" w:color="auto" w:fill="auto"/>
          </w:tcPr>
          <w:p w14:paraId="4C5FE660" w14:textId="77777777" w:rsidR="008201AC" w:rsidRPr="005F1DE0" w:rsidRDefault="008201AC" w:rsidP="00766641">
            <w:pPr>
              <w:spacing w:line="0" w:lineRule="atLeast"/>
              <w:rPr>
                <w:rFonts w:asciiTheme="majorEastAsia" w:eastAsiaTheme="majorEastAsia" w:hAnsiTheme="majorEastAsia"/>
                <w:sz w:val="16"/>
                <w:szCs w:val="16"/>
              </w:rPr>
            </w:pPr>
          </w:p>
        </w:tc>
      </w:tr>
      <w:tr w:rsidR="000607FE" w:rsidRPr="005F1DE0" w14:paraId="14E50592"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1153D16E" w14:textId="3A10C186" w:rsidR="00766641" w:rsidRPr="005F1DE0" w:rsidRDefault="00766641" w:rsidP="006F01BD">
            <w:pPr>
              <w:autoSpaceDE w:val="0"/>
              <w:autoSpaceDN w:val="0"/>
              <w:spacing w:line="220" w:lineRule="exact"/>
              <w:jc w:val="center"/>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hint="eastAsia"/>
                <w:sz w:val="16"/>
                <w:szCs w:val="16"/>
              </w:rPr>
              <w:t>小項目４</w:t>
            </w:r>
          </w:p>
        </w:tc>
        <w:tc>
          <w:tcPr>
            <w:tcW w:w="4389" w:type="dxa"/>
            <w:gridSpan w:val="3"/>
            <w:shd w:val="clear" w:color="auto" w:fill="D9D9D9" w:themeFill="background1" w:themeFillShade="D9"/>
            <w:vAlign w:val="center"/>
          </w:tcPr>
          <w:p w14:paraId="5EBE7F57" w14:textId="2FDCF843"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農業大学校の運営</w:t>
            </w:r>
          </w:p>
        </w:tc>
        <w:tc>
          <w:tcPr>
            <w:tcW w:w="3691" w:type="dxa"/>
            <w:gridSpan w:val="7"/>
            <w:shd w:val="clear" w:color="auto" w:fill="D9D9D9" w:themeFill="background1" w:themeFillShade="D9"/>
            <w:vAlign w:val="center"/>
          </w:tcPr>
          <w:p w14:paraId="5EE32E0F" w14:textId="4B2D003A"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560" w:type="dxa"/>
            <w:gridSpan w:val="4"/>
            <w:tcBorders>
              <w:right w:val="double" w:sz="4" w:space="0" w:color="auto"/>
            </w:tcBorders>
            <w:shd w:val="clear" w:color="auto" w:fill="auto"/>
            <w:vAlign w:val="center"/>
          </w:tcPr>
          <w:p w14:paraId="4C6AD223" w14:textId="453D39CC" w:rsidR="00766641" w:rsidRPr="005F1DE0" w:rsidRDefault="00932AC6"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842" w:type="dxa"/>
            <w:gridSpan w:val="2"/>
            <w:tcBorders>
              <w:left w:val="double" w:sz="4" w:space="0" w:color="auto"/>
            </w:tcBorders>
            <w:shd w:val="clear" w:color="auto" w:fill="D9D9D9" w:themeFill="background1" w:themeFillShade="D9"/>
            <w:vAlign w:val="center"/>
          </w:tcPr>
          <w:p w14:paraId="390C56A4" w14:textId="6180D916" w:rsidR="00766641" w:rsidRPr="005F1DE0" w:rsidRDefault="00766641" w:rsidP="006F01BD">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2944" w:type="dxa"/>
            <w:gridSpan w:val="4"/>
            <w:shd w:val="clear" w:color="auto" w:fill="auto"/>
            <w:vAlign w:val="center"/>
          </w:tcPr>
          <w:p w14:paraId="4D280F6F" w14:textId="789903BB" w:rsidR="00766641" w:rsidRPr="005F1DE0" w:rsidRDefault="00917C0C" w:rsidP="006F01BD">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p>
        </w:tc>
      </w:tr>
      <w:tr w:rsidR="000607FE" w:rsidRPr="005F1DE0" w14:paraId="06171E89" w14:textId="77777777" w:rsidTr="009A78AB">
        <w:tblPrEx>
          <w:tblCellMar>
            <w:left w:w="99" w:type="dxa"/>
            <w:right w:w="99" w:type="dxa"/>
          </w:tblCellMar>
        </w:tblPrEx>
        <w:trPr>
          <w:gridBefore w:val="1"/>
          <w:wBefore w:w="6" w:type="dxa"/>
          <w:trHeight w:val="5607"/>
        </w:trPr>
        <w:tc>
          <w:tcPr>
            <w:tcW w:w="2811" w:type="dxa"/>
            <w:gridSpan w:val="2"/>
            <w:shd w:val="clear" w:color="auto" w:fill="auto"/>
          </w:tcPr>
          <w:p w14:paraId="105AFB58"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22F814E5"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④農業大学校の運営</w:t>
            </w:r>
          </w:p>
          <w:p w14:paraId="22465508"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農の成長産業化を支える農業生産者や農業技術者等を育成する。その他、府の行う「多様な担い手育成」に係る施策に積極的に協力する。</w:t>
            </w:r>
          </w:p>
          <w:p w14:paraId="0D6926E7"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44A11A18"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④農業大学校の運営</w:t>
            </w:r>
          </w:p>
          <w:p w14:paraId="7372F08B" w14:textId="6FC92400"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●２年間の</w:t>
            </w:r>
            <w:r w:rsidRPr="005F1DE0">
              <w:rPr>
                <w:rFonts w:asciiTheme="majorEastAsia" w:eastAsiaTheme="majorEastAsia" w:hAnsiTheme="majorEastAsia" w:hint="eastAsia"/>
                <w:sz w:val="16"/>
                <w:szCs w:val="16"/>
              </w:rPr>
              <w:t>実践的な農業教育（養成科）を実施し、毎年度１年次定員25名を選抜した。４</w:t>
            </w:r>
            <w:r w:rsidR="009B61B8" w:rsidRPr="005F1DE0">
              <w:rPr>
                <w:rFonts w:asciiTheme="majorEastAsia" w:eastAsiaTheme="majorEastAsia" w:hAnsiTheme="majorEastAsia" w:hint="eastAsia"/>
                <w:sz w:val="16"/>
                <w:szCs w:val="16"/>
              </w:rPr>
              <w:t>カ</w:t>
            </w:r>
            <w:r w:rsidRPr="005F1DE0">
              <w:rPr>
                <w:rFonts w:asciiTheme="majorEastAsia" w:eastAsiaTheme="majorEastAsia" w:hAnsiTheme="majorEastAsia" w:hint="eastAsia"/>
                <w:sz w:val="16"/>
                <w:szCs w:val="16"/>
              </w:rPr>
              <w:t>年で9</w:t>
            </w:r>
            <w:r w:rsidRPr="005F1DE0">
              <w:rPr>
                <w:rFonts w:asciiTheme="majorEastAsia" w:eastAsiaTheme="majorEastAsia" w:hAnsiTheme="majorEastAsia"/>
                <w:sz w:val="16"/>
                <w:szCs w:val="16"/>
              </w:rPr>
              <w:t>6</w:t>
            </w:r>
            <w:r w:rsidRPr="005F1DE0">
              <w:rPr>
                <w:rFonts w:asciiTheme="majorEastAsia" w:eastAsiaTheme="majorEastAsia" w:hAnsiTheme="majorEastAsia" w:hint="eastAsia"/>
                <w:sz w:val="16"/>
                <w:szCs w:val="16"/>
              </w:rPr>
              <w:t>名が入学し、89名が卒業した。</w:t>
            </w:r>
          </w:p>
          <w:p w14:paraId="1B82FEEE" w14:textId="1EAB0785"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u w:val="single"/>
              </w:rPr>
            </w:pPr>
            <w:r w:rsidRPr="002147EE">
              <w:rPr>
                <w:rFonts w:asciiTheme="majorEastAsia" w:eastAsiaTheme="majorEastAsia" w:hAnsiTheme="majorEastAsia" w:hint="eastAsia"/>
                <w:sz w:val="16"/>
                <w:szCs w:val="16"/>
              </w:rPr>
              <w:t>●H28</w:t>
            </w:r>
            <w:r w:rsidR="00D03E52" w:rsidRPr="002147EE">
              <w:rPr>
                <w:rFonts w:asciiTheme="majorEastAsia" w:eastAsiaTheme="majorEastAsia" w:hAnsiTheme="majorEastAsia" w:hint="eastAsia"/>
                <w:sz w:val="16"/>
                <w:szCs w:val="16"/>
              </w:rPr>
              <w:t>～</w:t>
            </w:r>
            <w:r w:rsidRPr="002147EE">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年度の４年連続で定員充足率は全国平均（82％、81％、</w:t>
            </w:r>
            <w:r w:rsidR="00520047" w:rsidRPr="005F1DE0">
              <w:rPr>
                <w:rFonts w:asciiTheme="majorEastAsia" w:eastAsiaTheme="majorEastAsia" w:hAnsiTheme="majorEastAsia" w:hint="eastAsia"/>
                <w:sz w:val="16"/>
                <w:szCs w:val="16"/>
              </w:rPr>
              <w:t>77</w:t>
            </w:r>
            <w:r w:rsidRPr="005F1DE0">
              <w:rPr>
                <w:rFonts w:asciiTheme="majorEastAsia" w:eastAsiaTheme="majorEastAsia" w:hAnsiTheme="majorEastAsia" w:hint="eastAsia"/>
                <w:sz w:val="16"/>
                <w:szCs w:val="16"/>
              </w:rPr>
              <w:t>％、</w:t>
            </w:r>
            <w:r w:rsidR="00520047" w:rsidRPr="005F1DE0">
              <w:rPr>
                <w:rFonts w:asciiTheme="majorEastAsia" w:eastAsiaTheme="majorEastAsia" w:hAnsiTheme="majorEastAsia" w:hint="eastAsia"/>
                <w:sz w:val="16"/>
                <w:szCs w:val="16"/>
              </w:rPr>
              <w:t>8</w:t>
            </w:r>
            <w:r w:rsidR="00520047" w:rsidRPr="005F1DE0">
              <w:rPr>
                <w:rFonts w:asciiTheme="majorEastAsia" w:eastAsiaTheme="majorEastAsia" w:hAnsiTheme="majorEastAsia"/>
                <w:sz w:val="16"/>
                <w:szCs w:val="16"/>
              </w:rPr>
              <w:t>2</w:t>
            </w:r>
            <w:r w:rsidRPr="005F1DE0">
              <w:rPr>
                <w:rFonts w:asciiTheme="majorEastAsia" w:eastAsiaTheme="majorEastAsia" w:hAnsiTheme="majorEastAsia" w:hint="eastAsia"/>
                <w:sz w:val="16"/>
                <w:szCs w:val="16"/>
              </w:rPr>
              <w:t>％）を上回っている。</w:t>
            </w:r>
          </w:p>
          <w:p w14:paraId="0B7AC2D0"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●短期プロ農家養成コースを開講した。集中コースはH28年度から受講料を値上げしたが、講習内容を充実させることで、受講希望者数は定員以上を維持し、多くの農の担い手を育成した。</w:t>
            </w:r>
          </w:p>
          <w:p w14:paraId="7F904A93"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養成科の新コース設置について、「カリキュラム検討委員会」で、農家実習を重視したカリキュラム等について検討を行い、令和３年４月より２年生が選択する新コースの実習先農家の選定等を行った。着実に準備を進めている。</w:t>
            </w:r>
          </w:p>
          <w:p w14:paraId="5D89DF43" w14:textId="01EABD7D" w:rsidR="00766641" w:rsidRPr="005F1DE0" w:rsidRDefault="00766641" w:rsidP="00520047">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●就農・就職（農業関連）希望者の就職率は</w:t>
            </w:r>
            <w:r w:rsidR="009B61B8" w:rsidRPr="005F1DE0">
              <w:rPr>
                <w:rFonts w:asciiTheme="majorEastAsia" w:eastAsiaTheme="majorEastAsia" w:hAnsiTheme="majorEastAsia" w:hint="eastAsia"/>
                <w:sz w:val="16"/>
                <w:szCs w:val="16"/>
              </w:rPr>
              <w:t>４</w:t>
            </w:r>
            <w:r w:rsidR="00520047" w:rsidRPr="005F1DE0">
              <w:rPr>
                <w:rFonts w:asciiTheme="majorEastAsia" w:eastAsiaTheme="majorEastAsia" w:hAnsiTheme="majorEastAsia" w:hint="eastAsia"/>
                <w:sz w:val="16"/>
                <w:szCs w:val="16"/>
              </w:rPr>
              <w:t>カ年平均で98％となり、目標達成した</w:t>
            </w:r>
            <w:r w:rsidRPr="005F1DE0">
              <w:rPr>
                <w:rFonts w:asciiTheme="majorEastAsia" w:eastAsiaTheme="majorEastAsia" w:hAnsiTheme="majorEastAsia" w:hint="eastAsia"/>
                <w:sz w:val="16"/>
                <w:szCs w:val="16"/>
              </w:rPr>
              <w:t>（数値目標</w:t>
            </w:r>
            <w:r w:rsidR="00FB5BB3" w:rsidRPr="005F1DE0">
              <w:rPr>
                <w:rFonts w:asciiTheme="majorEastAsia" w:eastAsiaTheme="majorEastAsia" w:hAnsiTheme="majorEastAsia" w:hint="eastAsia"/>
                <w:sz w:val="16"/>
                <w:szCs w:val="16"/>
              </w:rPr>
              <w:t>：第２期期間中の平均で</w:t>
            </w:r>
            <w:r w:rsidRPr="005F1DE0">
              <w:rPr>
                <w:rFonts w:asciiTheme="majorEastAsia" w:eastAsiaTheme="majorEastAsia" w:hAnsiTheme="majorEastAsia" w:hint="eastAsia"/>
                <w:sz w:val="16"/>
                <w:szCs w:val="16"/>
              </w:rPr>
              <w:t>90％以上）。</w:t>
            </w:r>
          </w:p>
          <w:p w14:paraId="0D4702E8" w14:textId="77777777" w:rsidR="00766641" w:rsidRPr="005F1DE0" w:rsidRDefault="00766641" w:rsidP="008201AC">
            <w:pPr>
              <w:spacing w:line="0" w:lineRule="atLeast"/>
              <w:rPr>
                <w:rFonts w:asciiTheme="majorEastAsia" w:eastAsiaTheme="majorEastAsia" w:hAnsiTheme="majorEastAsia"/>
                <w:sz w:val="16"/>
                <w:szCs w:val="16"/>
              </w:rPr>
            </w:pPr>
          </w:p>
          <w:p w14:paraId="78473187" w14:textId="77777777" w:rsidR="00766641" w:rsidRPr="005F1DE0" w:rsidRDefault="00766641" w:rsidP="00766641">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農業大学校の志願者、入学者、卒業者（名）及び定員充足率（％）</w:t>
            </w:r>
          </w:p>
          <w:tbl>
            <w:tblPr>
              <w:tblStyle w:val="a3"/>
              <w:tblW w:w="0" w:type="auto"/>
              <w:jc w:val="center"/>
              <w:tblLayout w:type="fixed"/>
              <w:tblLook w:val="04A0" w:firstRow="1" w:lastRow="0" w:firstColumn="1" w:lastColumn="0" w:noHBand="0" w:noVBand="1"/>
            </w:tblPr>
            <w:tblGrid>
              <w:gridCol w:w="2054"/>
              <w:gridCol w:w="1072"/>
              <w:gridCol w:w="1072"/>
              <w:gridCol w:w="1074"/>
              <w:gridCol w:w="1072"/>
              <w:gridCol w:w="1072"/>
              <w:gridCol w:w="1074"/>
            </w:tblGrid>
            <w:tr w:rsidR="000607FE" w:rsidRPr="005F1DE0" w14:paraId="2E7E7CEF" w14:textId="77777777" w:rsidTr="00766641">
              <w:trPr>
                <w:trHeight w:val="217"/>
                <w:jc w:val="center"/>
              </w:trPr>
              <w:tc>
                <w:tcPr>
                  <w:tcW w:w="2054" w:type="dxa"/>
                  <w:tcBorders>
                    <w:bottom w:val="single" w:sz="4" w:space="0" w:color="auto"/>
                    <w:right w:val="double" w:sz="4" w:space="0" w:color="auto"/>
                  </w:tcBorders>
                  <w:vAlign w:val="center"/>
                </w:tcPr>
                <w:p w14:paraId="5E44118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72" w:type="dxa"/>
                  <w:tcBorders>
                    <w:left w:val="double" w:sz="4" w:space="0" w:color="auto"/>
                    <w:bottom w:val="single" w:sz="4" w:space="0" w:color="auto"/>
                    <w:right w:val="double" w:sz="4" w:space="0" w:color="auto"/>
                  </w:tcBorders>
                </w:tcPr>
                <w:p w14:paraId="74619A9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72" w:type="dxa"/>
                  <w:tcBorders>
                    <w:left w:val="double" w:sz="4" w:space="0" w:color="auto"/>
                    <w:bottom w:val="single" w:sz="4" w:space="0" w:color="auto"/>
                  </w:tcBorders>
                  <w:vAlign w:val="center"/>
                </w:tcPr>
                <w:p w14:paraId="5F74B3A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4" w:type="dxa"/>
                  <w:tcBorders>
                    <w:bottom w:val="single" w:sz="4" w:space="0" w:color="auto"/>
                  </w:tcBorders>
                  <w:vAlign w:val="center"/>
                </w:tcPr>
                <w:p w14:paraId="1B1CE004"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2" w:type="dxa"/>
                  <w:tcBorders>
                    <w:bottom w:val="single" w:sz="4" w:space="0" w:color="auto"/>
                    <w:right w:val="single" w:sz="4" w:space="0" w:color="auto"/>
                  </w:tcBorders>
                  <w:vAlign w:val="center"/>
                </w:tcPr>
                <w:p w14:paraId="3DCAC4D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2" w:type="dxa"/>
                  <w:tcBorders>
                    <w:left w:val="single" w:sz="4" w:space="0" w:color="auto"/>
                    <w:bottom w:val="single" w:sz="4" w:space="0" w:color="auto"/>
                    <w:right w:val="double" w:sz="4" w:space="0" w:color="auto"/>
                  </w:tcBorders>
                  <w:vAlign w:val="center"/>
                </w:tcPr>
                <w:p w14:paraId="26EDEEE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74" w:type="dxa"/>
                  <w:tcBorders>
                    <w:left w:val="double" w:sz="4" w:space="0" w:color="auto"/>
                    <w:bottom w:val="single" w:sz="4" w:space="0" w:color="auto"/>
                  </w:tcBorders>
                  <w:vAlign w:val="center"/>
                </w:tcPr>
                <w:p w14:paraId="10F1FCD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1760AFF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458B9DB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072" w:type="dxa"/>
                  <w:tcBorders>
                    <w:top w:val="single" w:sz="4" w:space="0" w:color="auto"/>
                    <w:left w:val="double" w:sz="4" w:space="0" w:color="auto"/>
                    <w:bottom w:val="single" w:sz="4" w:space="0" w:color="auto"/>
                    <w:right w:val="double" w:sz="4" w:space="0" w:color="auto"/>
                  </w:tcBorders>
                </w:tcPr>
                <w:p w14:paraId="182E347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148</w:t>
                  </w:r>
                </w:p>
              </w:tc>
              <w:tc>
                <w:tcPr>
                  <w:tcW w:w="1072" w:type="dxa"/>
                  <w:tcBorders>
                    <w:top w:val="single" w:sz="4" w:space="0" w:color="auto"/>
                    <w:left w:val="double" w:sz="4" w:space="0" w:color="auto"/>
                    <w:bottom w:val="single" w:sz="4" w:space="0" w:color="auto"/>
                    <w:right w:val="single" w:sz="4" w:space="0" w:color="auto"/>
                  </w:tcBorders>
                  <w:vAlign w:val="center"/>
                </w:tcPr>
                <w:p w14:paraId="3FA0BCC3"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074" w:type="dxa"/>
                  <w:tcBorders>
                    <w:top w:val="single" w:sz="4" w:space="0" w:color="auto"/>
                    <w:left w:val="single" w:sz="4" w:space="0" w:color="auto"/>
                    <w:bottom w:val="single" w:sz="4" w:space="0" w:color="auto"/>
                    <w:right w:val="single" w:sz="4" w:space="0" w:color="auto"/>
                  </w:tcBorders>
                  <w:vAlign w:val="center"/>
                </w:tcPr>
                <w:p w14:paraId="14764967"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31</w:t>
                  </w:r>
                </w:p>
              </w:tc>
              <w:tc>
                <w:tcPr>
                  <w:tcW w:w="1072" w:type="dxa"/>
                  <w:tcBorders>
                    <w:top w:val="single" w:sz="4" w:space="0" w:color="auto"/>
                    <w:left w:val="single" w:sz="4" w:space="0" w:color="auto"/>
                    <w:bottom w:val="single" w:sz="4" w:space="0" w:color="auto"/>
                    <w:right w:val="single" w:sz="4" w:space="0" w:color="auto"/>
                  </w:tcBorders>
                </w:tcPr>
                <w:p w14:paraId="18EAAF9D"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p>
              </w:tc>
              <w:tc>
                <w:tcPr>
                  <w:tcW w:w="1072" w:type="dxa"/>
                  <w:tcBorders>
                    <w:top w:val="single" w:sz="4" w:space="0" w:color="auto"/>
                    <w:left w:val="single" w:sz="4" w:space="0" w:color="auto"/>
                    <w:bottom w:val="single" w:sz="4" w:space="0" w:color="auto"/>
                    <w:right w:val="double" w:sz="4" w:space="0" w:color="auto"/>
                  </w:tcBorders>
                  <w:vAlign w:val="center"/>
                </w:tcPr>
                <w:p w14:paraId="7E5FE08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8</w:t>
                  </w:r>
                </w:p>
              </w:tc>
              <w:tc>
                <w:tcPr>
                  <w:tcW w:w="1074" w:type="dxa"/>
                  <w:tcBorders>
                    <w:top w:val="single" w:sz="4" w:space="0" w:color="auto"/>
                    <w:left w:val="double" w:sz="4" w:space="0" w:color="auto"/>
                    <w:bottom w:val="single" w:sz="4" w:space="0" w:color="auto"/>
                    <w:right w:val="single" w:sz="4" w:space="0" w:color="auto"/>
                  </w:tcBorders>
                  <w:vAlign w:val="center"/>
                </w:tcPr>
                <w:p w14:paraId="3F360B6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134</w:t>
                  </w:r>
                </w:p>
              </w:tc>
            </w:tr>
            <w:tr w:rsidR="000607FE" w:rsidRPr="005F1DE0" w14:paraId="7A2840C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tcPr>
                <w:p w14:paraId="734B2AA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入学者</w:t>
                  </w:r>
                </w:p>
              </w:tc>
              <w:tc>
                <w:tcPr>
                  <w:tcW w:w="1072" w:type="dxa"/>
                  <w:tcBorders>
                    <w:top w:val="single" w:sz="4" w:space="0" w:color="auto"/>
                    <w:left w:val="double" w:sz="4" w:space="0" w:color="auto"/>
                    <w:bottom w:val="single" w:sz="4" w:space="0" w:color="auto"/>
                    <w:right w:val="double" w:sz="4" w:space="0" w:color="auto"/>
                  </w:tcBorders>
                </w:tcPr>
                <w:p w14:paraId="25B07B6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99</w:t>
                  </w:r>
                </w:p>
              </w:tc>
              <w:tc>
                <w:tcPr>
                  <w:tcW w:w="1072" w:type="dxa"/>
                  <w:tcBorders>
                    <w:top w:val="single" w:sz="4" w:space="0" w:color="auto"/>
                    <w:left w:val="double" w:sz="4" w:space="0" w:color="auto"/>
                    <w:bottom w:val="single" w:sz="4" w:space="0" w:color="auto"/>
                    <w:right w:val="single" w:sz="4" w:space="0" w:color="auto"/>
                  </w:tcBorders>
                  <w:vAlign w:val="center"/>
                </w:tcPr>
                <w:p w14:paraId="7E79CD97"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74" w:type="dxa"/>
                  <w:tcBorders>
                    <w:top w:val="single" w:sz="4" w:space="0" w:color="auto"/>
                    <w:left w:val="single" w:sz="4" w:space="0" w:color="auto"/>
                    <w:bottom w:val="single" w:sz="4" w:space="0" w:color="auto"/>
                    <w:right w:val="single" w:sz="4" w:space="0" w:color="auto"/>
                  </w:tcBorders>
                  <w:vAlign w:val="center"/>
                </w:tcPr>
                <w:p w14:paraId="21D1112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2" w:type="dxa"/>
                  <w:tcBorders>
                    <w:top w:val="single" w:sz="4" w:space="0" w:color="auto"/>
                    <w:left w:val="single" w:sz="4" w:space="0" w:color="auto"/>
                    <w:bottom w:val="single" w:sz="4" w:space="0" w:color="auto"/>
                    <w:right w:val="single" w:sz="4" w:space="0" w:color="auto"/>
                  </w:tcBorders>
                </w:tcPr>
                <w:p w14:paraId="6C8B728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25</w:t>
                  </w:r>
                </w:p>
              </w:tc>
              <w:tc>
                <w:tcPr>
                  <w:tcW w:w="1072" w:type="dxa"/>
                  <w:tcBorders>
                    <w:top w:val="single" w:sz="4" w:space="0" w:color="auto"/>
                    <w:left w:val="single" w:sz="4" w:space="0" w:color="auto"/>
                    <w:bottom w:val="single" w:sz="4" w:space="0" w:color="auto"/>
                    <w:right w:val="double" w:sz="4" w:space="0" w:color="auto"/>
                  </w:tcBorders>
                  <w:vAlign w:val="center"/>
                </w:tcPr>
                <w:p w14:paraId="3CB4DCA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3</w:t>
                  </w:r>
                </w:p>
              </w:tc>
              <w:tc>
                <w:tcPr>
                  <w:tcW w:w="1074" w:type="dxa"/>
                  <w:tcBorders>
                    <w:top w:val="single" w:sz="4" w:space="0" w:color="auto"/>
                    <w:left w:val="double" w:sz="4" w:space="0" w:color="auto"/>
                    <w:bottom w:val="single" w:sz="4" w:space="0" w:color="auto"/>
                    <w:right w:val="single" w:sz="4" w:space="0" w:color="auto"/>
                  </w:tcBorders>
                  <w:vAlign w:val="center"/>
                </w:tcPr>
                <w:p w14:paraId="01822DE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96</w:t>
                  </w:r>
                </w:p>
              </w:tc>
            </w:tr>
            <w:tr w:rsidR="000607FE" w:rsidRPr="005F1DE0" w14:paraId="0295CD56"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7549D2C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卒業者</w:t>
                  </w:r>
                </w:p>
              </w:tc>
              <w:tc>
                <w:tcPr>
                  <w:tcW w:w="1072" w:type="dxa"/>
                  <w:tcBorders>
                    <w:top w:val="single" w:sz="4" w:space="0" w:color="auto"/>
                    <w:left w:val="double" w:sz="4" w:space="0" w:color="auto"/>
                    <w:bottom w:val="single" w:sz="4" w:space="0" w:color="auto"/>
                    <w:right w:val="double" w:sz="4" w:space="0" w:color="auto"/>
                  </w:tcBorders>
                </w:tcPr>
                <w:p w14:paraId="2C291D5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83</w:t>
                  </w:r>
                </w:p>
              </w:tc>
              <w:tc>
                <w:tcPr>
                  <w:tcW w:w="1072" w:type="dxa"/>
                  <w:tcBorders>
                    <w:top w:val="single" w:sz="4" w:space="0" w:color="auto"/>
                    <w:left w:val="double" w:sz="4" w:space="0" w:color="auto"/>
                    <w:bottom w:val="single" w:sz="4" w:space="0" w:color="auto"/>
                    <w:right w:val="single" w:sz="4" w:space="0" w:color="auto"/>
                  </w:tcBorders>
                  <w:vAlign w:val="center"/>
                </w:tcPr>
                <w:p w14:paraId="4057CA8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4" w:type="dxa"/>
                  <w:tcBorders>
                    <w:top w:val="single" w:sz="4" w:space="0" w:color="auto"/>
                    <w:left w:val="single" w:sz="4" w:space="0" w:color="auto"/>
                    <w:bottom w:val="single" w:sz="4" w:space="0" w:color="auto"/>
                    <w:right w:val="single" w:sz="4" w:space="0" w:color="auto"/>
                  </w:tcBorders>
                  <w:vAlign w:val="center"/>
                </w:tcPr>
                <w:p w14:paraId="030280A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72" w:type="dxa"/>
                  <w:tcBorders>
                    <w:top w:val="single" w:sz="4" w:space="0" w:color="auto"/>
                    <w:left w:val="single" w:sz="4" w:space="0" w:color="auto"/>
                    <w:bottom w:val="single" w:sz="4" w:space="0" w:color="auto"/>
                    <w:right w:val="single" w:sz="4" w:space="0" w:color="auto"/>
                  </w:tcBorders>
                </w:tcPr>
                <w:p w14:paraId="120E630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072" w:type="dxa"/>
                  <w:tcBorders>
                    <w:top w:val="single" w:sz="4" w:space="0" w:color="auto"/>
                    <w:left w:val="single" w:sz="4" w:space="0" w:color="auto"/>
                    <w:bottom w:val="single" w:sz="4" w:space="0" w:color="auto"/>
                    <w:right w:val="double" w:sz="4" w:space="0" w:color="auto"/>
                  </w:tcBorders>
                  <w:vAlign w:val="center"/>
                </w:tcPr>
                <w:p w14:paraId="4CFAE88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1</w:t>
                  </w:r>
                </w:p>
              </w:tc>
              <w:tc>
                <w:tcPr>
                  <w:tcW w:w="1074" w:type="dxa"/>
                  <w:tcBorders>
                    <w:top w:val="single" w:sz="4" w:space="0" w:color="auto"/>
                    <w:left w:val="double" w:sz="4" w:space="0" w:color="auto"/>
                    <w:bottom w:val="single" w:sz="4" w:space="0" w:color="auto"/>
                    <w:right w:val="single" w:sz="4" w:space="0" w:color="auto"/>
                  </w:tcBorders>
                  <w:vAlign w:val="center"/>
                </w:tcPr>
                <w:p w14:paraId="50B6743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89</w:t>
                  </w:r>
                </w:p>
              </w:tc>
            </w:tr>
            <w:tr w:rsidR="000607FE" w:rsidRPr="005F1DE0" w14:paraId="55BA0B27" w14:textId="77777777" w:rsidTr="00766641">
              <w:trPr>
                <w:trHeight w:val="217"/>
                <w:jc w:val="center"/>
              </w:trPr>
              <w:tc>
                <w:tcPr>
                  <w:tcW w:w="2054" w:type="dxa"/>
                  <w:tcBorders>
                    <w:top w:val="single" w:sz="4" w:space="0" w:color="auto"/>
                    <w:left w:val="single" w:sz="4" w:space="0" w:color="auto"/>
                    <w:bottom w:val="single" w:sz="4" w:space="0" w:color="auto"/>
                    <w:right w:val="double" w:sz="4" w:space="0" w:color="auto"/>
                  </w:tcBorders>
                  <w:vAlign w:val="center"/>
                </w:tcPr>
                <w:p w14:paraId="47F2FDC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定員充足率</w:t>
                  </w:r>
                </w:p>
              </w:tc>
              <w:tc>
                <w:tcPr>
                  <w:tcW w:w="1072" w:type="dxa"/>
                  <w:tcBorders>
                    <w:top w:val="single" w:sz="4" w:space="0" w:color="auto"/>
                    <w:left w:val="double" w:sz="4" w:space="0" w:color="auto"/>
                    <w:bottom w:val="single" w:sz="4" w:space="0" w:color="auto"/>
                    <w:right w:val="double" w:sz="4" w:space="0" w:color="auto"/>
                  </w:tcBorders>
                </w:tcPr>
                <w:p w14:paraId="4FFFD66D"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99</w:t>
                  </w:r>
                </w:p>
              </w:tc>
              <w:tc>
                <w:tcPr>
                  <w:tcW w:w="1072" w:type="dxa"/>
                  <w:tcBorders>
                    <w:top w:val="single" w:sz="4" w:space="0" w:color="auto"/>
                    <w:left w:val="double" w:sz="4" w:space="0" w:color="auto"/>
                    <w:bottom w:val="single" w:sz="4" w:space="0" w:color="auto"/>
                    <w:right w:val="single" w:sz="4" w:space="0" w:color="auto"/>
                  </w:tcBorders>
                  <w:vAlign w:val="center"/>
                </w:tcPr>
                <w:p w14:paraId="24D1F77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74" w:type="dxa"/>
                  <w:tcBorders>
                    <w:top w:val="single" w:sz="4" w:space="0" w:color="auto"/>
                    <w:left w:val="single" w:sz="4" w:space="0" w:color="auto"/>
                    <w:bottom w:val="single" w:sz="4" w:space="0" w:color="auto"/>
                    <w:right w:val="single" w:sz="4" w:space="0" w:color="auto"/>
                  </w:tcBorders>
                  <w:vAlign w:val="center"/>
                </w:tcPr>
                <w:p w14:paraId="260FE20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072" w:type="dxa"/>
                  <w:tcBorders>
                    <w:top w:val="single" w:sz="4" w:space="0" w:color="auto"/>
                    <w:left w:val="single" w:sz="4" w:space="0" w:color="auto"/>
                    <w:bottom w:val="single" w:sz="4" w:space="0" w:color="auto"/>
                    <w:right w:val="single" w:sz="4" w:space="0" w:color="auto"/>
                  </w:tcBorders>
                </w:tcPr>
                <w:p w14:paraId="4A5F172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72" w:type="dxa"/>
                  <w:tcBorders>
                    <w:top w:val="single" w:sz="4" w:space="0" w:color="auto"/>
                    <w:left w:val="single" w:sz="4" w:space="0" w:color="auto"/>
                    <w:bottom w:val="single" w:sz="4" w:space="0" w:color="auto"/>
                    <w:right w:val="double" w:sz="4" w:space="0" w:color="auto"/>
                  </w:tcBorders>
                  <w:vAlign w:val="center"/>
                </w:tcPr>
                <w:p w14:paraId="3D0859F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Pr="005F1DE0">
                    <w:rPr>
                      <w:rFonts w:asciiTheme="majorEastAsia" w:eastAsiaTheme="majorEastAsia" w:hAnsiTheme="majorEastAsia"/>
                      <w:sz w:val="16"/>
                      <w:szCs w:val="16"/>
                    </w:rPr>
                    <w:t>2</w:t>
                  </w:r>
                </w:p>
              </w:tc>
              <w:tc>
                <w:tcPr>
                  <w:tcW w:w="1074" w:type="dxa"/>
                  <w:tcBorders>
                    <w:top w:val="single" w:sz="4" w:space="0" w:color="auto"/>
                    <w:left w:val="double" w:sz="4" w:space="0" w:color="auto"/>
                    <w:bottom w:val="single" w:sz="4" w:space="0" w:color="auto"/>
                    <w:right w:val="single" w:sz="4" w:space="0" w:color="auto"/>
                  </w:tcBorders>
                  <w:vAlign w:val="center"/>
                </w:tcPr>
                <w:p w14:paraId="046FF29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96</w:t>
                  </w:r>
                </w:p>
              </w:tc>
            </w:tr>
          </w:tbl>
          <w:p w14:paraId="5D4ACCE1" w14:textId="77777777" w:rsidR="00766641" w:rsidRPr="005F1DE0" w:rsidRDefault="00766641" w:rsidP="00766641">
            <w:pPr>
              <w:spacing w:line="0" w:lineRule="atLeast"/>
              <w:rPr>
                <w:rFonts w:asciiTheme="majorEastAsia" w:eastAsiaTheme="majorEastAsia" w:hAnsiTheme="majorEastAsia"/>
                <w:sz w:val="16"/>
                <w:szCs w:val="16"/>
              </w:rPr>
            </w:pPr>
          </w:p>
          <w:p w14:paraId="19A2BB4B" w14:textId="77777777" w:rsidR="00766641" w:rsidRPr="005F1DE0" w:rsidRDefault="00766641" w:rsidP="00766641">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短期プロ農家養成コースの志願者、受講者（名）</w:t>
            </w:r>
          </w:p>
          <w:tbl>
            <w:tblPr>
              <w:tblStyle w:val="a3"/>
              <w:tblW w:w="0" w:type="auto"/>
              <w:jc w:val="center"/>
              <w:tblLayout w:type="fixed"/>
              <w:tblLook w:val="04A0" w:firstRow="1" w:lastRow="0" w:firstColumn="1" w:lastColumn="0" w:noHBand="0" w:noVBand="1"/>
            </w:tblPr>
            <w:tblGrid>
              <w:gridCol w:w="1098"/>
              <w:gridCol w:w="1246"/>
              <w:gridCol w:w="1242"/>
              <w:gridCol w:w="1242"/>
              <w:gridCol w:w="1243"/>
              <w:gridCol w:w="1242"/>
              <w:gridCol w:w="1243"/>
            </w:tblGrid>
            <w:tr w:rsidR="000607FE" w:rsidRPr="005F1DE0" w14:paraId="4E0DB379" w14:textId="77777777" w:rsidTr="00766641">
              <w:trPr>
                <w:trHeight w:val="184"/>
                <w:jc w:val="center"/>
              </w:trPr>
              <w:tc>
                <w:tcPr>
                  <w:tcW w:w="2344" w:type="dxa"/>
                  <w:gridSpan w:val="2"/>
                  <w:tcBorders>
                    <w:bottom w:val="single" w:sz="4" w:space="0" w:color="auto"/>
                  </w:tcBorders>
                  <w:vAlign w:val="center"/>
                </w:tcPr>
                <w:p w14:paraId="12F7E0C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コース（定員）</w:t>
                  </w:r>
                </w:p>
              </w:tc>
              <w:tc>
                <w:tcPr>
                  <w:tcW w:w="1242" w:type="dxa"/>
                  <w:tcBorders>
                    <w:bottom w:val="single" w:sz="4" w:space="0" w:color="auto"/>
                  </w:tcBorders>
                  <w:vAlign w:val="center"/>
                </w:tcPr>
                <w:p w14:paraId="4A76CC1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42" w:type="dxa"/>
                  <w:tcBorders>
                    <w:bottom w:val="single" w:sz="4" w:space="0" w:color="auto"/>
                  </w:tcBorders>
                  <w:vAlign w:val="center"/>
                </w:tcPr>
                <w:p w14:paraId="4A7F949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43" w:type="dxa"/>
                  <w:tcBorders>
                    <w:bottom w:val="single" w:sz="4" w:space="0" w:color="auto"/>
                    <w:right w:val="single" w:sz="4" w:space="0" w:color="auto"/>
                  </w:tcBorders>
                  <w:vAlign w:val="center"/>
                </w:tcPr>
                <w:p w14:paraId="1B74850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42" w:type="dxa"/>
                  <w:tcBorders>
                    <w:left w:val="single" w:sz="4" w:space="0" w:color="auto"/>
                    <w:bottom w:val="single" w:sz="4" w:space="0" w:color="auto"/>
                    <w:right w:val="double" w:sz="4" w:space="0" w:color="auto"/>
                  </w:tcBorders>
                  <w:vAlign w:val="center"/>
                </w:tcPr>
                <w:p w14:paraId="60212AE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43" w:type="dxa"/>
                  <w:tcBorders>
                    <w:left w:val="double" w:sz="4" w:space="0" w:color="auto"/>
                    <w:bottom w:val="single" w:sz="4" w:space="0" w:color="auto"/>
                  </w:tcBorders>
                  <w:vAlign w:val="center"/>
                </w:tcPr>
                <w:p w14:paraId="737797F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545830BA"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7EAB1394"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野菜（20）</w:t>
                  </w:r>
                </w:p>
              </w:tc>
              <w:tc>
                <w:tcPr>
                  <w:tcW w:w="1246" w:type="dxa"/>
                  <w:tcBorders>
                    <w:top w:val="single" w:sz="4" w:space="0" w:color="auto"/>
                    <w:left w:val="single" w:sz="4" w:space="0" w:color="auto"/>
                    <w:bottom w:val="single" w:sz="4" w:space="0" w:color="auto"/>
                    <w:right w:val="single" w:sz="4" w:space="0" w:color="auto"/>
                  </w:tcBorders>
                  <w:vAlign w:val="center"/>
                </w:tcPr>
                <w:p w14:paraId="041B00D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1AFB02B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242" w:type="dxa"/>
                  <w:tcBorders>
                    <w:top w:val="single" w:sz="4" w:space="0" w:color="auto"/>
                    <w:left w:val="single" w:sz="4" w:space="0" w:color="auto"/>
                    <w:bottom w:val="single" w:sz="4" w:space="0" w:color="auto"/>
                    <w:right w:val="single" w:sz="4" w:space="0" w:color="auto"/>
                  </w:tcBorders>
                  <w:vAlign w:val="center"/>
                </w:tcPr>
                <w:p w14:paraId="2AA396B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w:t>
                  </w:r>
                </w:p>
              </w:tc>
              <w:tc>
                <w:tcPr>
                  <w:tcW w:w="1243" w:type="dxa"/>
                  <w:tcBorders>
                    <w:top w:val="single" w:sz="4" w:space="0" w:color="auto"/>
                    <w:left w:val="single" w:sz="4" w:space="0" w:color="auto"/>
                    <w:bottom w:val="single" w:sz="4" w:space="0" w:color="auto"/>
                    <w:right w:val="single" w:sz="4" w:space="0" w:color="auto"/>
                  </w:tcBorders>
                  <w:vAlign w:val="center"/>
                </w:tcPr>
                <w:p w14:paraId="60DAF1A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242" w:type="dxa"/>
                  <w:tcBorders>
                    <w:top w:val="single" w:sz="4" w:space="0" w:color="auto"/>
                    <w:left w:val="single" w:sz="4" w:space="0" w:color="auto"/>
                    <w:bottom w:val="single" w:sz="4" w:space="0" w:color="auto"/>
                    <w:right w:val="double" w:sz="4" w:space="0" w:color="auto"/>
                  </w:tcBorders>
                  <w:vAlign w:val="center"/>
                </w:tcPr>
                <w:p w14:paraId="4A76875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w:t>
                  </w:r>
                  <w:r w:rsidRPr="005F1DE0">
                    <w:rPr>
                      <w:rFonts w:asciiTheme="majorEastAsia" w:eastAsiaTheme="majorEastAsia" w:hAnsiTheme="majorEastAsia"/>
                      <w:sz w:val="16"/>
                      <w:szCs w:val="16"/>
                    </w:rPr>
                    <w:t>9</w:t>
                  </w:r>
                </w:p>
              </w:tc>
              <w:tc>
                <w:tcPr>
                  <w:tcW w:w="1243" w:type="dxa"/>
                  <w:tcBorders>
                    <w:top w:val="single" w:sz="4" w:space="0" w:color="auto"/>
                    <w:left w:val="double" w:sz="4" w:space="0" w:color="auto"/>
                    <w:bottom w:val="single" w:sz="4" w:space="0" w:color="auto"/>
                    <w:right w:val="single" w:sz="4" w:space="0" w:color="auto"/>
                  </w:tcBorders>
                  <w:vAlign w:val="center"/>
                </w:tcPr>
                <w:p w14:paraId="4031DF8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158</w:t>
                  </w:r>
                </w:p>
              </w:tc>
            </w:tr>
            <w:tr w:rsidR="000607FE" w:rsidRPr="005F1DE0" w14:paraId="3A4E3B42"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565239B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2B7E16A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1F36C17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22</w:t>
                  </w:r>
                </w:p>
              </w:tc>
              <w:tc>
                <w:tcPr>
                  <w:tcW w:w="1242" w:type="dxa"/>
                  <w:tcBorders>
                    <w:top w:val="single" w:sz="4" w:space="0" w:color="auto"/>
                    <w:left w:val="single" w:sz="4" w:space="0" w:color="auto"/>
                    <w:bottom w:val="single" w:sz="4" w:space="0" w:color="auto"/>
                    <w:right w:val="single" w:sz="4" w:space="0" w:color="auto"/>
                  </w:tcBorders>
                  <w:vAlign w:val="center"/>
                </w:tcPr>
                <w:p w14:paraId="12A95ED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3" w:type="dxa"/>
                  <w:tcBorders>
                    <w:top w:val="single" w:sz="4" w:space="0" w:color="auto"/>
                    <w:left w:val="single" w:sz="4" w:space="0" w:color="auto"/>
                    <w:bottom w:val="single" w:sz="4" w:space="0" w:color="auto"/>
                    <w:right w:val="single" w:sz="4" w:space="0" w:color="auto"/>
                  </w:tcBorders>
                  <w:vAlign w:val="center"/>
                </w:tcPr>
                <w:p w14:paraId="06A8C2D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2" w:type="dxa"/>
                  <w:tcBorders>
                    <w:top w:val="single" w:sz="4" w:space="0" w:color="auto"/>
                    <w:left w:val="single" w:sz="4" w:space="0" w:color="auto"/>
                    <w:bottom w:val="single" w:sz="4" w:space="0" w:color="auto"/>
                    <w:right w:val="double" w:sz="4" w:space="0" w:color="auto"/>
                  </w:tcBorders>
                  <w:vAlign w:val="center"/>
                </w:tcPr>
                <w:p w14:paraId="134860D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243" w:type="dxa"/>
                  <w:tcBorders>
                    <w:top w:val="single" w:sz="4" w:space="0" w:color="auto"/>
                    <w:left w:val="double" w:sz="4" w:space="0" w:color="auto"/>
                    <w:bottom w:val="single" w:sz="4" w:space="0" w:color="auto"/>
                    <w:right w:val="single" w:sz="4" w:space="0" w:color="auto"/>
                  </w:tcBorders>
                  <w:vAlign w:val="center"/>
                </w:tcPr>
                <w:p w14:paraId="5AB7052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82</w:t>
                  </w:r>
                </w:p>
              </w:tc>
            </w:tr>
            <w:tr w:rsidR="000607FE" w:rsidRPr="005F1DE0" w14:paraId="4D59298B"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6644176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果樹（15）</w:t>
                  </w:r>
                </w:p>
              </w:tc>
              <w:tc>
                <w:tcPr>
                  <w:tcW w:w="1246" w:type="dxa"/>
                  <w:tcBorders>
                    <w:top w:val="single" w:sz="4" w:space="0" w:color="auto"/>
                    <w:left w:val="single" w:sz="4" w:space="0" w:color="auto"/>
                    <w:bottom w:val="single" w:sz="4" w:space="0" w:color="auto"/>
                    <w:right w:val="single" w:sz="4" w:space="0" w:color="auto"/>
                  </w:tcBorders>
                  <w:vAlign w:val="center"/>
                </w:tcPr>
                <w:p w14:paraId="5D42049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48B6BD3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24</w:t>
                  </w:r>
                </w:p>
              </w:tc>
              <w:tc>
                <w:tcPr>
                  <w:tcW w:w="1242" w:type="dxa"/>
                  <w:tcBorders>
                    <w:top w:val="single" w:sz="4" w:space="0" w:color="auto"/>
                    <w:left w:val="single" w:sz="4" w:space="0" w:color="auto"/>
                    <w:bottom w:val="single" w:sz="4" w:space="0" w:color="auto"/>
                    <w:right w:val="single" w:sz="4" w:space="0" w:color="auto"/>
                  </w:tcBorders>
                  <w:vAlign w:val="center"/>
                </w:tcPr>
                <w:p w14:paraId="2586C9B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243" w:type="dxa"/>
                  <w:tcBorders>
                    <w:top w:val="single" w:sz="4" w:space="0" w:color="auto"/>
                    <w:left w:val="single" w:sz="4" w:space="0" w:color="auto"/>
                    <w:bottom w:val="single" w:sz="4" w:space="0" w:color="auto"/>
                    <w:right w:val="single" w:sz="4" w:space="0" w:color="auto"/>
                  </w:tcBorders>
                  <w:vAlign w:val="center"/>
                </w:tcPr>
                <w:p w14:paraId="3EF460C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w:t>
                  </w:r>
                </w:p>
              </w:tc>
              <w:tc>
                <w:tcPr>
                  <w:tcW w:w="1242" w:type="dxa"/>
                  <w:tcBorders>
                    <w:top w:val="single" w:sz="4" w:space="0" w:color="auto"/>
                    <w:left w:val="single" w:sz="4" w:space="0" w:color="auto"/>
                    <w:bottom w:val="single" w:sz="4" w:space="0" w:color="auto"/>
                    <w:right w:val="double" w:sz="4" w:space="0" w:color="auto"/>
                  </w:tcBorders>
                  <w:vAlign w:val="center"/>
                </w:tcPr>
                <w:p w14:paraId="40322F4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w:t>
                  </w:r>
                </w:p>
              </w:tc>
              <w:tc>
                <w:tcPr>
                  <w:tcW w:w="1243" w:type="dxa"/>
                  <w:tcBorders>
                    <w:top w:val="single" w:sz="4" w:space="0" w:color="auto"/>
                    <w:left w:val="double" w:sz="4" w:space="0" w:color="auto"/>
                    <w:bottom w:val="single" w:sz="4" w:space="0" w:color="auto"/>
                    <w:right w:val="single" w:sz="4" w:space="0" w:color="auto"/>
                  </w:tcBorders>
                  <w:vAlign w:val="center"/>
                </w:tcPr>
                <w:p w14:paraId="604B8C7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r>
            <w:tr w:rsidR="000607FE" w:rsidRPr="005F1DE0" w14:paraId="16D1F128"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709B91A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1B30DEC3"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3CDE9FC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242" w:type="dxa"/>
                  <w:tcBorders>
                    <w:top w:val="single" w:sz="4" w:space="0" w:color="auto"/>
                    <w:left w:val="single" w:sz="4" w:space="0" w:color="auto"/>
                    <w:bottom w:val="single" w:sz="4" w:space="0" w:color="auto"/>
                    <w:right w:val="single" w:sz="4" w:space="0" w:color="auto"/>
                  </w:tcBorders>
                  <w:vAlign w:val="center"/>
                </w:tcPr>
                <w:p w14:paraId="43A567D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243" w:type="dxa"/>
                  <w:tcBorders>
                    <w:top w:val="single" w:sz="4" w:space="0" w:color="auto"/>
                    <w:left w:val="single" w:sz="4" w:space="0" w:color="auto"/>
                    <w:bottom w:val="single" w:sz="4" w:space="0" w:color="auto"/>
                    <w:right w:val="single" w:sz="4" w:space="0" w:color="auto"/>
                  </w:tcBorders>
                  <w:vAlign w:val="center"/>
                </w:tcPr>
                <w:p w14:paraId="3B8CAFC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w:t>
                  </w:r>
                </w:p>
              </w:tc>
              <w:tc>
                <w:tcPr>
                  <w:tcW w:w="1242" w:type="dxa"/>
                  <w:tcBorders>
                    <w:top w:val="single" w:sz="4" w:space="0" w:color="auto"/>
                    <w:left w:val="single" w:sz="4" w:space="0" w:color="auto"/>
                    <w:bottom w:val="single" w:sz="4" w:space="0" w:color="auto"/>
                    <w:right w:val="double" w:sz="4" w:space="0" w:color="auto"/>
                  </w:tcBorders>
                  <w:vAlign w:val="center"/>
                </w:tcPr>
                <w:p w14:paraId="1F40C3A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6</w:t>
                  </w:r>
                </w:p>
              </w:tc>
              <w:tc>
                <w:tcPr>
                  <w:tcW w:w="1243" w:type="dxa"/>
                  <w:tcBorders>
                    <w:top w:val="single" w:sz="4" w:space="0" w:color="auto"/>
                    <w:left w:val="double" w:sz="4" w:space="0" w:color="auto"/>
                    <w:bottom w:val="single" w:sz="4" w:space="0" w:color="auto"/>
                    <w:right w:val="single" w:sz="4" w:space="0" w:color="auto"/>
                  </w:tcBorders>
                  <w:vAlign w:val="center"/>
                </w:tcPr>
                <w:p w14:paraId="129FC84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w:t>
                  </w:r>
                  <w:r w:rsidRPr="005F1DE0">
                    <w:rPr>
                      <w:rFonts w:asciiTheme="majorEastAsia" w:eastAsiaTheme="majorEastAsia" w:hAnsiTheme="majorEastAsia"/>
                      <w:sz w:val="16"/>
                      <w:szCs w:val="16"/>
                    </w:rPr>
                    <w:t>3</w:t>
                  </w:r>
                </w:p>
              </w:tc>
            </w:tr>
            <w:tr w:rsidR="000607FE" w:rsidRPr="005F1DE0" w14:paraId="5C9038E2" w14:textId="77777777" w:rsidTr="00766641">
              <w:trPr>
                <w:trHeight w:val="184"/>
                <w:jc w:val="center"/>
              </w:trPr>
              <w:tc>
                <w:tcPr>
                  <w:tcW w:w="1098" w:type="dxa"/>
                  <w:vMerge w:val="restart"/>
                  <w:tcBorders>
                    <w:top w:val="single" w:sz="4" w:space="0" w:color="auto"/>
                    <w:left w:val="single" w:sz="4" w:space="0" w:color="auto"/>
                    <w:right w:val="single" w:sz="4" w:space="0" w:color="auto"/>
                  </w:tcBorders>
                  <w:vAlign w:val="center"/>
                </w:tcPr>
                <w:p w14:paraId="0F1D3DF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入門（50）</w:t>
                  </w:r>
                </w:p>
              </w:tc>
              <w:tc>
                <w:tcPr>
                  <w:tcW w:w="1246" w:type="dxa"/>
                  <w:tcBorders>
                    <w:top w:val="single" w:sz="4" w:space="0" w:color="auto"/>
                    <w:left w:val="single" w:sz="4" w:space="0" w:color="auto"/>
                    <w:bottom w:val="single" w:sz="4" w:space="0" w:color="auto"/>
                    <w:right w:val="single" w:sz="4" w:space="0" w:color="auto"/>
                  </w:tcBorders>
                  <w:vAlign w:val="center"/>
                </w:tcPr>
                <w:p w14:paraId="6FDEC33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志願者</w:t>
                  </w:r>
                </w:p>
              </w:tc>
              <w:tc>
                <w:tcPr>
                  <w:tcW w:w="1242" w:type="dxa"/>
                  <w:tcBorders>
                    <w:top w:val="single" w:sz="4" w:space="0" w:color="auto"/>
                    <w:left w:val="single" w:sz="4" w:space="0" w:color="auto"/>
                    <w:bottom w:val="single" w:sz="4" w:space="0" w:color="auto"/>
                    <w:right w:val="single" w:sz="4" w:space="0" w:color="auto"/>
                  </w:tcBorders>
                  <w:vAlign w:val="center"/>
                </w:tcPr>
                <w:p w14:paraId="4FF3B4F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42" w:type="dxa"/>
                  <w:tcBorders>
                    <w:top w:val="single" w:sz="4" w:space="0" w:color="auto"/>
                    <w:left w:val="single" w:sz="4" w:space="0" w:color="auto"/>
                    <w:bottom w:val="single" w:sz="4" w:space="0" w:color="auto"/>
                    <w:right w:val="single" w:sz="4" w:space="0" w:color="auto"/>
                  </w:tcBorders>
                  <w:vAlign w:val="center"/>
                </w:tcPr>
                <w:p w14:paraId="5372A3E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64</w:t>
                  </w:r>
                </w:p>
              </w:tc>
              <w:tc>
                <w:tcPr>
                  <w:tcW w:w="1243" w:type="dxa"/>
                  <w:tcBorders>
                    <w:top w:val="single" w:sz="4" w:space="0" w:color="auto"/>
                    <w:left w:val="single" w:sz="4" w:space="0" w:color="auto"/>
                    <w:bottom w:val="single" w:sz="4" w:space="0" w:color="auto"/>
                    <w:right w:val="single" w:sz="4" w:space="0" w:color="auto"/>
                  </w:tcBorders>
                  <w:vAlign w:val="center"/>
                </w:tcPr>
                <w:p w14:paraId="7005A60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242" w:type="dxa"/>
                  <w:tcBorders>
                    <w:top w:val="single" w:sz="4" w:space="0" w:color="auto"/>
                    <w:left w:val="single" w:sz="4" w:space="0" w:color="auto"/>
                    <w:bottom w:val="single" w:sz="4" w:space="0" w:color="auto"/>
                    <w:right w:val="double" w:sz="4" w:space="0" w:color="auto"/>
                  </w:tcBorders>
                  <w:vAlign w:val="center"/>
                </w:tcPr>
                <w:p w14:paraId="23BF830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243" w:type="dxa"/>
                  <w:tcBorders>
                    <w:top w:val="single" w:sz="4" w:space="0" w:color="auto"/>
                    <w:left w:val="double" w:sz="4" w:space="0" w:color="auto"/>
                    <w:bottom w:val="single" w:sz="4" w:space="0" w:color="auto"/>
                    <w:right w:val="single" w:sz="4" w:space="0" w:color="auto"/>
                  </w:tcBorders>
                  <w:vAlign w:val="center"/>
                </w:tcPr>
                <w:p w14:paraId="05139D8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206</w:t>
                  </w:r>
                </w:p>
              </w:tc>
            </w:tr>
            <w:tr w:rsidR="000607FE" w:rsidRPr="005F1DE0" w14:paraId="07B613DA" w14:textId="77777777" w:rsidTr="00766641">
              <w:trPr>
                <w:trHeight w:val="184"/>
                <w:jc w:val="center"/>
              </w:trPr>
              <w:tc>
                <w:tcPr>
                  <w:tcW w:w="1098" w:type="dxa"/>
                  <w:vMerge/>
                  <w:tcBorders>
                    <w:left w:val="single" w:sz="4" w:space="0" w:color="auto"/>
                    <w:bottom w:val="single" w:sz="4" w:space="0" w:color="auto"/>
                    <w:right w:val="single" w:sz="4" w:space="0" w:color="auto"/>
                  </w:tcBorders>
                  <w:vAlign w:val="center"/>
                </w:tcPr>
                <w:p w14:paraId="23E3305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tcPr>
                <w:p w14:paraId="5DC12A5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受講者</w:t>
                  </w:r>
                </w:p>
              </w:tc>
              <w:tc>
                <w:tcPr>
                  <w:tcW w:w="1242" w:type="dxa"/>
                  <w:tcBorders>
                    <w:top w:val="single" w:sz="4" w:space="0" w:color="auto"/>
                    <w:left w:val="single" w:sz="4" w:space="0" w:color="auto"/>
                    <w:bottom w:val="single" w:sz="4" w:space="0" w:color="auto"/>
                    <w:right w:val="single" w:sz="4" w:space="0" w:color="auto"/>
                  </w:tcBorders>
                  <w:vAlign w:val="center"/>
                </w:tcPr>
                <w:p w14:paraId="5682AEDD"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49</w:t>
                  </w:r>
                </w:p>
              </w:tc>
              <w:tc>
                <w:tcPr>
                  <w:tcW w:w="1242" w:type="dxa"/>
                  <w:tcBorders>
                    <w:top w:val="single" w:sz="4" w:space="0" w:color="auto"/>
                    <w:left w:val="single" w:sz="4" w:space="0" w:color="auto"/>
                    <w:bottom w:val="single" w:sz="4" w:space="0" w:color="auto"/>
                    <w:right w:val="single" w:sz="4" w:space="0" w:color="auto"/>
                  </w:tcBorders>
                  <w:vAlign w:val="center"/>
                </w:tcPr>
                <w:p w14:paraId="6E7B2AE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56</w:t>
                  </w:r>
                </w:p>
              </w:tc>
              <w:tc>
                <w:tcPr>
                  <w:tcW w:w="1243" w:type="dxa"/>
                  <w:tcBorders>
                    <w:top w:val="single" w:sz="4" w:space="0" w:color="auto"/>
                    <w:left w:val="single" w:sz="4" w:space="0" w:color="auto"/>
                    <w:bottom w:val="single" w:sz="4" w:space="0" w:color="auto"/>
                    <w:right w:val="single" w:sz="4" w:space="0" w:color="auto"/>
                  </w:tcBorders>
                  <w:vAlign w:val="center"/>
                </w:tcPr>
                <w:p w14:paraId="0629B8DD"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242" w:type="dxa"/>
                  <w:tcBorders>
                    <w:top w:val="single" w:sz="4" w:space="0" w:color="auto"/>
                    <w:left w:val="single" w:sz="4" w:space="0" w:color="auto"/>
                    <w:bottom w:val="single" w:sz="4" w:space="0" w:color="auto"/>
                    <w:right w:val="double" w:sz="4" w:space="0" w:color="auto"/>
                  </w:tcBorders>
                  <w:vAlign w:val="center"/>
                </w:tcPr>
                <w:p w14:paraId="09A59AC7"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9</w:t>
                  </w:r>
                </w:p>
              </w:tc>
              <w:tc>
                <w:tcPr>
                  <w:tcW w:w="1243" w:type="dxa"/>
                  <w:tcBorders>
                    <w:top w:val="single" w:sz="4" w:space="0" w:color="auto"/>
                    <w:left w:val="double" w:sz="4" w:space="0" w:color="auto"/>
                    <w:bottom w:val="single" w:sz="4" w:space="0" w:color="auto"/>
                    <w:right w:val="single" w:sz="4" w:space="0" w:color="auto"/>
                  </w:tcBorders>
                  <w:vAlign w:val="center"/>
                </w:tcPr>
                <w:p w14:paraId="312F896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191</w:t>
                  </w:r>
                </w:p>
              </w:tc>
            </w:tr>
          </w:tbl>
          <w:p w14:paraId="16062DC8" w14:textId="77777777" w:rsidR="00766641" w:rsidRPr="005F1DE0" w:rsidRDefault="00766641" w:rsidP="00766641">
            <w:pPr>
              <w:spacing w:line="0" w:lineRule="atLeast"/>
              <w:rPr>
                <w:rFonts w:asciiTheme="majorEastAsia" w:eastAsiaTheme="majorEastAsia" w:hAnsiTheme="majorEastAsia"/>
                <w:b/>
                <w:sz w:val="16"/>
                <w:szCs w:val="16"/>
              </w:rPr>
            </w:pPr>
          </w:p>
        </w:tc>
      </w:tr>
      <w:tr w:rsidR="000607FE" w:rsidRPr="005F1DE0" w14:paraId="409E765F" w14:textId="77777777" w:rsidTr="008201AC">
        <w:tblPrEx>
          <w:tblCellMar>
            <w:left w:w="99" w:type="dxa"/>
            <w:right w:w="99" w:type="dxa"/>
          </w:tblCellMar>
        </w:tblPrEx>
        <w:trPr>
          <w:gridBefore w:val="1"/>
          <w:wBefore w:w="6" w:type="dxa"/>
          <w:trHeight w:val="1548"/>
        </w:trPr>
        <w:tc>
          <w:tcPr>
            <w:tcW w:w="2811" w:type="dxa"/>
            <w:gridSpan w:val="2"/>
            <w:shd w:val="clear" w:color="auto" w:fill="auto"/>
          </w:tcPr>
          <w:p w14:paraId="53FACABD"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1E193982" w14:textId="77777777" w:rsidR="00766641" w:rsidRPr="005F1DE0" w:rsidRDefault="00766641" w:rsidP="00766641">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8BFEA72" w14:textId="77777777" w:rsidR="00766641" w:rsidRPr="005F1DE0" w:rsidRDefault="00766641" w:rsidP="00766641">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農業大学校卒業生のうち、就農・就職を希望する者の農業関係就職率を中期目標期間の平均で90％以上とする。</w:t>
            </w:r>
          </w:p>
          <w:p w14:paraId="574089B4"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0591F66D"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BA7735C" w14:textId="77A7CD1C"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農業大学校卒業生のうち、就農・就職を希望する者の農業関係就職率（％）と</w:t>
            </w:r>
            <w:r w:rsidR="00FB5BB3" w:rsidRPr="005F1DE0">
              <w:rPr>
                <w:rFonts w:asciiTheme="majorEastAsia" w:eastAsiaTheme="majorEastAsia" w:hAnsiTheme="majorEastAsia" w:hint="eastAsia"/>
                <w:b/>
                <w:sz w:val="16"/>
                <w:szCs w:val="16"/>
              </w:rPr>
              <w:t>就職</w:t>
            </w:r>
            <w:r w:rsidRPr="005F1DE0">
              <w:rPr>
                <w:rFonts w:asciiTheme="majorEastAsia" w:eastAsiaTheme="majorEastAsia" w:hAnsiTheme="majorEastAsia" w:hint="eastAsia"/>
                <w:b/>
                <w:sz w:val="16"/>
                <w:szCs w:val="16"/>
              </w:rPr>
              <w:t>人数（名）</w:t>
            </w:r>
          </w:p>
          <w:p w14:paraId="7201805D" w14:textId="77777777"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080"/>
              <w:gridCol w:w="1086"/>
              <w:gridCol w:w="1086"/>
              <w:gridCol w:w="1087"/>
              <w:gridCol w:w="1086"/>
              <w:gridCol w:w="1086"/>
              <w:gridCol w:w="1087"/>
            </w:tblGrid>
            <w:tr w:rsidR="000607FE" w:rsidRPr="005F1DE0" w14:paraId="6F03AF13" w14:textId="77777777" w:rsidTr="00D82EA0">
              <w:trPr>
                <w:trHeight w:val="241"/>
                <w:jc w:val="center"/>
              </w:trPr>
              <w:tc>
                <w:tcPr>
                  <w:tcW w:w="2080" w:type="dxa"/>
                  <w:tcBorders>
                    <w:bottom w:val="single" w:sz="4" w:space="0" w:color="auto"/>
                    <w:right w:val="double" w:sz="4" w:space="0" w:color="auto"/>
                  </w:tcBorders>
                  <w:vAlign w:val="center"/>
                </w:tcPr>
                <w:p w14:paraId="3EA657DC"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分野</w:t>
                  </w:r>
                </w:p>
              </w:tc>
              <w:tc>
                <w:tcPr>
                  <w:tcW w:w="1086" w:type="dxa"/>
                  <w:tcBorders>
                    <w:left w:val="double" w:sz="4" w:space="0" w:color="auto"/>
                    <w:bottom w:val="single" w:sz="4" w:space="0" w:color="auto"/>
                    <w:right w:val="double" w:sz="4" w:space="0" w:color="auto"/>
                  </w:tcBorders>
                  <w:vAlign w:val="center"/>
                </w:tcPr>
                <w:p w14:paraId="0E85784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086" w:type="dxa"/>
                  <w:tcBorders>
                    <w:left w:val="double" w:sz="4" w:space="0" w:color="auto"/>
                    <w:bottom w:val="single" w:sz="4" w:space="0" w:color="auto"/>
                  </w:tcBorders>
                  <w:vAlign w:val="center"/>
                </w:tcPr>
                <w:p w14:paraId="3164F29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87" w:type="dxa"/>
                  <w:tcBorders>
                    <w:bottom w:val="single" w:sz="4" w:space="0" w:color="auto"/>
                  </w:tcBorders>
                  <w:vAlign w:val="center"/>
                </w:tcPr>
                <w:p w14:paraId="08BB9C2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86" w:type="dxa"/>
                  <w:tcBorders>
                    <w:bottom w:val="single" w:sz="4" w:space="0" w:color="auto"/>
                    <w:right w:val="single" w:sz="4" w:space="0" w:color="auto"/>
                  </w:tcBorders>
                  <w:vAlign w:val="center"/>
                </w:tcPr>
                <w:p w14:paraId="2061F2A3"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86" w:type="dxa"/>
                  <w:tcBorders>
                    <w:left w:val="single" w:sz="4" w:space="0" w:color="auto"/>
                    <w:bottom w:val="single" w:sz="4" w:space="0" w:color="auto"/>
                    <w:right w:val="double" w:sz="4" w:space="0" w:color="auto"/>
                  </w:tcBorders>
                  <w:vAlign w:val="center"/>
                </w:tcPr>
                <w:p w14:paraId="68A61DB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87" w:type="dxa"/>
                  <w:tcBorders>
                    <w:left w:val="double" w:sz="4" w:space="0" w:color="auto"/>
                    <w:bottom w:val="single" w:sz="4" w:space="0" w:color="auto"/>
                  </w:tcBorders>
                  <w:vAlign w:val="center"/>
                </w:tcPr>
                <w:p w14:paraId="47CF192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687DC335" w14:textId="77777777" w:rsidTr="00FB5BB3">
              <w:trPr>
                <w:trHeight w:val="241"/>
                <w:jc w:val="center"/>
              </w:trPr>
              <w:tc>
                <w:tcPr>
                  <w:tcW w:w="2080" w:type="dxa"/>
                  <w:tcBorders>
                    <w:top w:val="single" w:sz="4" w:space="0" w:color="auto"/>
                    <w:left w:val="single" w:sz="4" w:space="0" w:color="auto"/>
                    <w:bottom w:val="single" w:sz="4" w:space="0" w:color="auto"/>
                    <w:right w:val="double" w:sz="4" w:space="0" w:color="auto"/>
                  </w:tcBorders>
                  <w:vAlign w:val="center"/>
                </w:tcPr>
                <w:p w14:paraId="7B604C8E" w14:textId="72720CE3"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就職率（</w:t>
                  </w:r>
                  <w:r w:rsidR="00FB5BB3" w:rsidRPr="005F1DE0">
                    <w:rPr>
                      <w:rFonts w:asciiTheme="majorEastAsia" w:eastAsiaTheme="majorEastAsia" w:hAnsiTheme="majorEastAsia" w:hint="eastAsia"/>
                      <w:sz w:val="16"/>
                      <w:szCs w:val="16"/>
                    </w:rPr>
                    <w:t>就職</w:t>
                  </w:r>
                  <w:r w:rsidRPr="005F1DE0">
                    <w:rPr>
                      <w:rFonts w:asciiTheme="majorEastAsia" w:eastAsiaTheme="majorEastAsia" w:hAnsiTheme="majorEastAsia" w:hint="eastAsia"/>
                      <w:sz w:val="16"/>
                      <w:szCs w:val="16"/>
                    </w:rPr>
                    <w:t>人数）</w:t>
                  </w:r>
                </w:p>
              </w:tc>
              <w:tc>
                <w:tcPr>
                  <w:tcW w:w="1086" w:type="dxa"/>
                  <w:tcBorders>
                    <w:top w:val="single" w:sz="4" w:space="0" w:color="auto"/>
                    <w:left w:val="double" w:sz="4" w:space="0" w:color="auto"/>
                    <w:bottom w:val="single" w:sz="4" w:space="0" w:color="auto"/>
                    <w:right w:val="double" w:sz="4" w:space="0" w:color="auto"/>
                  </w:tcBorders>
                  <w:vAlign w:val="center"/>
                </w:tcPr>
                <w:p w14:paraId="3865F014"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81</w:t>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67)</w:t>
                  </w:r>
                  <w:r w:rsidRPr="005F1DE0">
                    <w:rPr>
                      <w:rFonts w:asciiTheme="majorEastAsia" w:eastAsiaTheme="majorEastAsia" w:hAnsiTheme="majorEastAsia" w:hint="eastAsia"/>
                      <w:sz w:val="16"/>
                      <w:szCs w:val="16"/>
                      <w:vertAlign w:val="superscript"/>
                    </w:rPr>
                    <w:t>※</w:t>
                  </w:r>
                </w:p>
              </w:tc>
              <w:tc>
                <w:tcPr>
                  <w:tcW w:w="1086" w:type="dxa"/>
                  <w:tcBorders>
                    <w:top w:val="single" w:sz="4" w:space="0" w:color="auto"/>
                    <w:left w:val="double" w:sz="4" w:space="0" w:color="auto"/>
                    <w:bottom w:val="single" w:sz="4" w:space="0" w:color="auto"/>
                    <w:right w:val="single" w:sz="4" w:space="0" w:color="auto"/>
                  </w:tcBorders>
                  <w:vAlign w:val="center"/>
                </w:tcPr>
                <w:p w14:paraId="39B7F8EC"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100（21）</w:t>
                  </w:r>
                </w:p>
              </w:tc>
              <w:tc>
                <w:tcPr>
                  <w:tcW w:w="1087" w:type="dxa"/>
                  <w:tcBorders>
                    <w:top w:val="single" w:sz="4" w:space="0" w:color="auto"/>
                    <w:left w:val="single" w:sz="4" w:space="0" w:color="auto"/>
                    <w:bottom w:val="single" w:sz="4" w:space="0" w:color="auto"/>
                    <w:right w:val="single" w:sz="4" w:space="0" w:color="auto"/>
                  </w:tcBorders>
                  <w:vAlign w:val="center"/>
                </w:tcPr>
                <w:p w14:paraId="61D53E6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100（18）</w:t>
                  </w:r>
                </w:p>
              </w:tc>
              <w:tc>
                <w:tcPr>
                  <w:tcW w:w="1086" w:type="dxa"/>
                  <w:tcBorders>
                    <w:top w:val="single" w:sz="4" w:space="0" w:color="auto"/>
                    <w:left w:val="single" w:sz="4" w:space="0" w:color="auto"/>
                    <w:bottom w:val="single" w:sz="4" w:space="0" w:color="auto"/>
                    <w:right w:val="single" w:sz="4" w:space="0" w:color="auto"/>
                  </w:tcBorders>
                  <w:vAlign w:val="center"/>
                </w:tcPr>
                <w:p w14:paraId="4CC849B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100(20)</w:t>
                  </w:r>
                </w:p>
              </w:tc>
              <w:tc>
                <w:tcPr>
                  <w:tcW w:w="1086" w:type="dxa"/>
                  <w:tcBorders>
                    <w:top w:val="single" w:sz="4" w:space="0" w:color="auto"/>
                    <w:left w:val="single" w:sz="4" w:space="0" w:color="auto"/>
                    <w:bottom w:val="single" w:sz="4" w:space="0" w:color="auto"/>
                    <w:right w:val="double" w:sz="4" w:space="0" w:color="auto"/>
                  </w:tcBorders>
                  <w:vAlign w:val="center"/>
                </w:tcPr>
                <w:p w14:paraId="3ABFD555" w14:textId="5B732A1F"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Pr="005F1DE0">
                    <w:rPr>
                      <w:rFonts w:asciiTheme="majorEastAsia" w:eastAsiaTheme="majorEastAsia" w:hAnsiTheme="majorEastAsia"/>
                      <w:sz w:val="16"/>
                      <w:szCs w:val="16"/>
                    </w:rPr>
                    <w:t>5</w:t>
                  </w:r>
                  <w:r w:rsidRPr="005F1DE0">
                    <w:rPr>
                      <w:rFonts w:asciiTheme="majorEastAsia" w:eastAsiaTheme="majorEastAsia" w:hAnsiTheme="majorEastAsia" w:hint="eastAsia"/>
                      <w:sz w:val="16"/>
                      <w:szCs w:val="16"/>
                    </w:rPr>
                    <w:t>（1</w:t>
                  </w:r>
                  <w:r w:rsidR="0093768B" w:rsidRPr="005F1DE0">
                    <w:rPr>
                      <w:rFonts w:asciiTheme="majorEastAsia" w:eastAsiaTheme="majorEastAsia" w:hAnsiTheme="majorEastAsia"/>
                      <w:sz w:val="16"/>
                      <w:szCs w:val="16"/>
                    </w:rPr>
                    <w:t>8</w:t>
                  </w:r>
                  <w:r w:rsidRPr="005F1DE0">
                    <w:rPr>
                      <w:rFonts w:asciiTheme="majorEastAsia" w:eastAsiaTheme="majorEastAsia" w:hAnsiTheme="majorEastAsia" w:hint="eastAsia"/>
                      <w:sz w:val="16"/>
                      <w:szCs w:val="16"/>
                    </w:rPr>
                    <w:t>）</w:t>
                  </w:r>
                </w:p>
              </w:tc>
              <w:tc>
                <w:tcPr>
                  <w:tcW w:w="1087" w:type="dxa"/>
                  <w:tcBorders>
                    <w:top w:val="single" w:sz="4" w:space="0" w:color="auto"/>
                    <w:left w:val="double" w:sz="4" w:space="0" w:color="auto"/>
                    <w:bottom w:val="single" w:sz="4" w:space="0" w:color="auto"/>
                    <w:right w:val="single" w:sz="4" w:space="0" w:color="auto"/>
                  </w:tcBorders>
                  <w:vAlign w:val="center"/>
                </w:tcPr>
                <w:p w14:paraId="6C67E309" w14:textId="094A1A53"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98(7</w:t>
                  </w:r>
                  <w:r w:rsidR="0093768B" w:rsidRPr="005F1DE0">
                    <w:rPr>
                      <w:rFonts w:asciiTheme="majorEastAsia" w:eastAsiaTheme="majorEastAsia" w:hAnsiTheme="major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vertAlign w:val="superscript"/>
                    </w:rPr>
                    <w:t>※</w:t>
                  </w:r>
                </w:p>
              </w:tc>
            </w:tr>
            <w:tr w:rsidR="000607FE" w:rsidRPr="005F1DE0" w14:paraId="5CB5D684" w14:textId="77777777" w:rsidTr="00FB5BB3">
              <w:trPr>
                <w:trHeight w:val="241"/>
                <w:jc w:val="center"/>
              </w:trPr>
              <w:tc>
                <w:tcPr>
                  <w:tcW w:w="8598" w:type="dxa"/>
                  <w:gridSpan w:val="7"/>
                  <w:tcBorders>
                    <w:top w:val="single" w:sz="4" w:space="0" w:color="auto"/>
                    <w:left w:val="nil"/>
                    <w:bottom w:val="nil"/>
                    <w:right w:val="nil"/>
                  </w:tcBorders>
                  <w:vAlign w:val="center"/>
                </w:tcPr>
                <w:p w14:paraId="1A69823B" w14:textId="5E639569" w:rsidR="00FB5BB3" w:rsidRPr="005F1DE0" w:rsidRDefault="00FB5BB3" w:rsidP="0058132B">
                  <w:pPr>
                    <w:framePr w:hSpace="142" w:wrap="around" w:vAnchor="text" w:hAnchor="margin" w:y="64"/>
                    <w:spacing w:line="0" w:lineRule="atLeas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各期の農業関係への就職人数の合計（主な就職先：雇用就農、親元就農、JA、農業関連企業等）</w:t>
                  </w:r>
                  <w:r w:rsidR="00724ED0" w:rsidRPr="005F1DE0">
                    <w:rPr>
                      <w:rFonts w:asciiTheme="majorEastAsia" w:eastAsiaTheme="majorEastAsia" w:hAnsiTheme="majorEastAsia" w:hint="eastAsia"/>
                      <w:sz w:val="16"/>
                      <w:szCs w:val="16"/>
                    </w:rPr>
                    <w:t>。</w:t>
                  </w:r>
                </w:p>
              </w:tc>
            </w:tr>
          </w:tbl>
          <w:p w14:paraId="61EF9E72" w14:textId="7073250B" w:rsidR="00766641" w:rsidRPr="005F1DE0" w:rsidRDefault="00766641" w:rsidP="00FB5BB3">
            <w:pPr>
              <w:spacing w:line="0" w:lineRule="atLeast"/>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2666C" w:rsidRPr="005F1DE0">
              <w:rPr>
                <w:rFonts w:asciiTheme="majorEastAsia" w:eastAsiaTheme="majorEastAsia" w:hAnsiTheme="majorEastAsia" w:hint="eastAsia"/>
                <w:sz w:val="16"/>
                <w:szCs w:val="16"/>
              </w:rPr>
              <w:t xml:space="preserve">　</w:t>
            </w:r>
            <w:r w:rsidRPr="005F1DE0">
              <w:rPr>
                <w:rFonts w:asciiTheme="majorEastAsia" w:eastAsiaTheme="majorEastAsia" w:hAnsiTheme="majorEastAsia" w:hint="eastAsia"/>
                <w:sz w:val="16"/>
                <w:szCs w:val="16"/>
              </w:rPr>
              <w:t xml:space="preserve"> </w:t>
            </w:r>
          </w:p>
        </w:tc>
      </w:tr>
      <w:tr w:rsidR="000607FE" w:rsidRPr="005F1DE0" w14:paraId="67F917BF" w14:textId="77777777" w:rsidTr="003A63BA">
        <w:tblPrEx>
          <w:tblCellMar>
            <w:left w:w="99" w:type="dxa"/>
            <w:right w:w="99" w:type="dxa"/>
          </w:tblCellMar>
        </w:tblPrEx>
        <w:trPr>
          <w:gridBefore w:val="1"/>
          <w:wBefore w:w="6" w:type="dxa"/>
          <w:trHeight w:hRule="exact" w:val="340"/>
        </w:trPr>
        <w:tc>
          <w:tcPr>
            <w:tcW w:w="981" w:type="dxa"/>
            <w:shd w:val="clear" w:color="auto" w:fill="D9D9D9" w:themeFill="background1" w:themeFillShade="D9"/>
            <w:vAlign w:val="center"/>
          </w:tcPr>
          <w:p w14:paraId="511C0E1E" w14:textId="3D6CAB66" w:rsidR="00766641" w:rsidRPr="005F1DE0" w:rsidRDefault="00766641" w:rsidP="006F01BD">
            <w:pPr>
              <w:autoSpaceDE w:val="0"/>
              <w:autoSpaceDN w:val="0"/>
              <w:spacing w:line="220" w:lineRule="exact"/>
              <w:jc w:val="center"/>
              <w:rPr>
                <w:rFonts w:asciiTheme="majorEastAsia" w:eastAsiaTheme="majorEastAsia" w:hAnsiTheme="majorEastAsia" w:cs="MSGothic"/>
                <w:kern w:val="0"/>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hint="eastAsia"/>
                <w:sz w:val="16"/>
                <w:szCs w:val="16"/>
              </w:rPr>
              <w:t>小項目５</w:t>
            </w:r>
          </w:p>
        </w:tc>
        <w:tc>
          <w:tcPr>
            <w:tcW w:w="4389" w:type="dxa"/>
            <w:gridSpan w:val="3"/>
            <w:shd w:val="clear" w:color="auto" w:fill="D9D9D9" w:themeFill="background1" w:themeFillShade="D9"/>
            <w:vAlign w:val="center"/>
          </w:tcPr>
          <w:p w14:paraId="40538A13" w14:textId="39CAC19A"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rPr>
              <w:t>地域社会への貢献</w:t>
            </w:r>
          </w:p>
        </w:tc>
        <w:tc>
          <w:tcPr>
            <w:tcW w:w="3408" w:type="dxa"/>
            <w:gridSpan w:val="4"/>
            <w:shd w:val="clear" w:color="auto" w:fill="D9D9D9" w:themeFill="background1" w:themeFillShade="D9"/>
            <w:vAlign w:val="center"/>
          </w:tcPr>
          <w:p w14:paraId="01235DD1" w14:textId="3271F5F5"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701" w:type="dxa"/>
            <w:gridSpan w:val="6"/>
            <w:tcBorders>
              <w:right w:val="double" w:sz="4" w:space="0" w:color="auto"/>
            </w:tcBorders>
            <w:shd w:val="clear" w:color="auto" w:fill="auto"/>
            <w:vAlign w:val="center"/>
          </w:tcPr>
          <w:p w14:paraId="44D2D66B" w14:textId="78A19E02" w:rsidR="00766641" w:rsidRPr="005F1DE0" w:rsidRDefault="009A2880"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68" w:type="dxa"/>
            <w:gridSpan w:val="4"/>
            <w:tcBorders>
              <w:left w:val="double" w:sz="4" w:space="0" w:color="auto"/>
            </w:tcBorders>
            <w:shd w:val="clear" w:color="auto" w:fill="D9D9D9" w:themeFill="background1" w:themeFillShade="D9"/>
            <w:vAlign w:val="center"/>
          </w:tcPr>
          <w:p w14:paraId="6778A940" w14:textId="5BD56C16" w:rsidR="00766641" w:rsidRPr="005F1DE0" w:rsidRDefault="00766641"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660" w:type="dxa"/>
            <w:gridSpan w:val="3"/>
            <w:shd w:val="clear" w:color="auto" w:fill="auto"/>
            <w:vAlign w:val="center"/>
          </w:tcPr>
          <w:p w14:paraId="5FE4CF7F" w14:textId="30D3D36D" w:rsidR="00766641" w:rsidRPr="005F1DE0" w:rsidRDefault="00130A11" w:rsidP="006F01BD">
            <w:pPr>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c>
      </w:tr>
      <w:tr w:rsidR="000607FE" w:rsidRPr="005F1DE0" w14:paraId="4B36CACB" w14:textId="77777777" w:rsidTr="008201AC">
        <w:tblPrEx>
          <w:tblCellMar>
            <w:left w:w="99" w:type="dxa"/>
            <w:right w:w="99" w:type="dxa"/>
          </w:tblCellMar>
        </w:tblPrEx>
        <w:trPr>
          <w:gridBefore w:val="1"/>
          <w:wBefore w:w="6" w:type="dxa"/>
          <w:trHeight w:val="4863"/>
        </w:trPr>
        <w:tc>
          <w:tcPr>
            <w:tcW w:w="2811" w:type="dxa"/>
            <w:gridSpan w:val="2"/>
            <w:shd w:val="clear" w:color="auto" w:fill="auto"/>
          </w:tcPr>
          <w:p w14:paraId="76F9576C"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 地域社会への貢献</w:t>
            </w:r>
          </w:p>
          <w:p w14:paraId="569BD18E"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①地域社会に対する技術支援</w:t>
            </w:r>
          </w:p>
          <w:p w14:paraId="32C31039" w14:textId="77777777" w:rsidR="00766641" w:rsidRPr="005F1DE0" w:rsidRDefault="00766641" w:rsidP="00766641">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研究所が集積した専門的な知識や知見、これまでの地域支援の取組により蓄積したノウハウを基に、環境及び生物多様性の保全などに係る地域社会の取組を支援すること。</w:t>
            </w:r>
          </w:p>
          <w:p w14:paraId="4A455763" w14:textId="77777777" w:rsidR="00766641" w:rsidRPr="005F1DE0" w:rsidRDefault="00766641" w:rsidP="00766641">
            <w:pPr>
              <w:autoSpaceDE w:val="0"/>
              <w:autoSpaceDN w:val="0"/>
              <w:spacing w:line="200" w:lineRule="exact"/>
              <w:rPr>
                <w:rFonts w:asciiTheme="majorEastAsia" w:eastAsiaTheme="majorEastAsia" w:hAnsiTheme="majorEastAsia" w:cs="MSGothic"/>
                <w:kern w:val="0"/>
                <w:sz w:val="16"/>
                <w:szCs w:val="16"/>
              </w:rPr>
            </w:pPr>
          </w:p>
        </w:tc>
        <w:tc>
          <w:tcPr>
            <w:tcW w:w="2559" w:type="dxa"/>
            <w:gridSpan w:val="2"/>
            <w:shd w:val="clear" w:color="auto" w:fill="auto"/>
          </w:tcPr>
          <w:p w14:paraId="00523A2B" w14:textId="77777777" w:rsidR="00766641" w:rsidRPr="005F1DE0" w:rsidRDefault="00766641" w:rsidP="00766641">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（３）地域社会への貢献</w:t>
            </w:r>
          </w:p>
          <w:p w14:paraId="6D8E46D4"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①地域社会に対する技術支援</w:t>
            </w:r>
          </w:p>
          <w:p w14:paraId="0640309A"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14:paraId="61365704"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615C88D6"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（３）地域社会への貢献</w:t>
            </w:r>
          </w:p>
          <w:p w14:paraId="35FA6F9B"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①地域社会に対する技術支援</w:t>
            </w:r>
          </w:p>
          <w:p w14:paraId="63985C6E" w14:textId="2C08E9E5"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8"/>
              </w:rPr>
              <w:t>●</w:t>
            </w:r>
            <w:r w:rsidRPr="005F1DE0">
              <w:rPr>
                <w:rFonts w:asciiTheme="majorEastAsia" w:eastAsiaTheme="majorEastAsia" w:hAnsiTheme="majorEastAsia" w:hint="eastAsia"/>
                <w:sz w:val="16"/>
                <w:szCs w:val="16"/>
              </w:rPr>
              <w:t>環境教育への試験池利用や</w:t>
            </w:r>
            <w:r w:rsidR="00EB539E" w:rsidRPr="005F1DE0">
              <w:rPr>
                <w:rFonts w:asciiTheme="majorEastAsia" w:eastAsiaTheme="majorEastAsia" w:hAnsiTheme="majorEastAsia" w:hint="eastAsia"/>
                <w:sz w:val="16"/>
                <w:szCs w:val="16"/>
              </w:rPr>
              <w:t>支援学校等向けの福祉農園等の活用、自治体への自然学習パネルの貸</w:t>
            </w:r>
            <w:r w:rsidRPr="005F1DE0">
              <w:rPr>
                <w:rFonts w:asciiTheme="majorEastAsia" w:eastAsiaTheme="majorEastAsia" w:hAnsiTheme="majorEastAsia" w:hint="eastAsia"/>
                <w:sz w:val="16"/>
                <w:szCs w:val="16"/>
              </w:rPr>
              <w:t>出しなどを行い、地域社会の活動を支援した。</w:t>
            </w:r>
          </w:p>
          <w:p w14:paraId="671EE0F8"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●おおさか生物多様性パートナー協定等企業に対して生物多様性保全に係る技術支援を実施し、企業のCSR活動を支援した。</w:t>
            </w:r>
          </w:p>
          <w:p w14:paraId="26A97159" w14:textId="6D2AD9D4" w:rsidR="00766641" w:rsidRPr="005F1DE0" w:rsidRDefault="00BE6EFC"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●中学校・高校・大学等の実習・演習の受</w:t>
            </w:r>
            <w:r w:rsidR="00766641" w:rsidRPr="005F1DE0">
              <w:rPr>
                <w:rFonts w:asciiTheme="majorEastAsia" w:eastAsiaTheme="majorEastAsia" w:hAnsiTheme="majorEastAsia" w:hint="eastAsia"/>
                <w:sz w:val="16"/>
                <w:szCs w:val="16"/>
              </w:rPr>
              <w:t>入れや、地域社会のイベント等への講師派遣を行い、知見提供を行った。</w:t>
            </w:r>
          </w:p>
          <w:p w14:paraId="4D6E2259" w14:textId="77777777" w:rsidR="00766641" w:rsidRPr="005F1DE0" w:rsidRDefault="00766641" w:rsidP="00766641">
            <w:pPr>
              <w:spacing w:line="0" w:lineRule="atLeast"/>
              <w:rPr>
                <w:rFonts w:asciiTheme="majorEastAsia" w:eastAsiaTheme="majorEastAsia" w:hAnsiTheme="majorEastAsia" w:cs="MSGothic"/>
                <w:kern w:val="0"/>
                <w:sz w:val="16"/>
                <w:szCs w:val="16"/>
              </w:rPr>
            </w:pPr>
          </w:p>
          <w:p w14:paraId="152880F5" w14:textId="1D9F73B5" w:rsidR="00766641" w:rsidRPr="005F1DE0" w:rsidRDefault="00BE6EFC" w:rsidP="00766641">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教育機関等の実習等の受</w:t>
            </w:r>
            <w:r w:rsidR="00766641" w:rsidRPr="005F1DE0">
              <w:rPr>
                <w:rFonts w:asciiTheme="majorEastAsia" w:eastAsiaTheme="majorEastAsia" w:hAnsiTheme="majorEastAsia" w:hint="eastAsia"/>
                <w:b/>
                <w:sz w:val="16"/>
                <w:szCs w:val="16"/>
              </w:rPr>
              <w:t>入れ及び地域社会のイベント等への講師派遣（件）</w:t>
            </w:r>
          </w:p>
          <w:tbl>
            <w:tblPr>
              <w:tblStyle w:val="a3"/>
              <w:tblW w:w="0" w:type="auto"/>
              <w:jc w:val="center"/>
              <w:tblLayout w:type="fixed"/>
              <w:tblLook w:val="04A0" w:firstRow="1" w:lastRow="0" w:firstColumn="1" w:lastColumn="0" w:noHBand="0" w:noVBand="1"/>
            </w:tblPr>
            <w:tblGrid>
              <w:gridCol w:w="2253"/>
              <w:gridCol w:w="1197"/>
              <w:gridCol w:w="1197"/>
              <w:gridCol w:w="1197"/>
              <w:gridCol w:w="1197"/>
              <w:gridCol w:w="1197"/>
            </w:tblGrid>
            <w:tr w:rsidR="000607FE" w:rsidRPr="005F1DE0" w14:paraId="2A5F1878" w14:textId="77777777" w:rsidTr="00766641">
              <w:trPr>
                <w:trHeight w:hRule="exact" w:val="227"/>
                <w:jc w:val="center"/>
              </w:trPr>
              <w:tc>
                <w:tcPr>
                  <w:tcW w:w="2253" w:type="dxa"/>
                  <w:tcBorders>
                    <w:bottom w:val="single" w:sz="4" w:space="0" w:color="auto"/>
                  </w:tcBorders>
                  <w:vAlign w:val="center"/>
                </w:tcPr>
                <w:p w14:paraId="4DE7FB9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内容</w:t>
                  </w:r>
                </w:p>
              </w:tc>
              <w:tc>
                <w:tcPr>
                  <w:tcW w:w="1197" w:type="dxa"/>
                  <w:tcBorders>
                    <w:bottom w:val="single" w:sz="4" w:space="0" w:color="auto"/>
                  </w:tcBorders>
                  <w:vAlign w:val="center"/>
                </w:tcPr>
                <w:p w14:paraId="57AAA4D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97" w:type="dxa"/>
                  <w:tcBorders>
                    <w:bottom w:val="single" w:sz="4" w:space="0" w:color="auto"/>
                  </w:tcBorders>
                  <w:vAlign w:val="center"/>
                </w:tcPr>
                <w:p w14:paraId="4883C58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97" w:type="dxa"/>
                  <w:tcBorders>
                    <w:bottom w:val="single" w:sz="4" w:space="0" w:color="auto"/>
                    <w:right w:val="single" w:sz="4" w:space="0" w:color="auto"/>
                  </w:tcBorders>
                  <w:vAlign w:val="center"/>
                </w:tcPr>
                <w:p w14:paraId="023D563D"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97" w:type="dxa"/>
                  <w:tcBorders>
                    <w:left w:val="single" w:sz="4" w:space="0" w:color="auto"/>
                    <w:bottom w:val="single" w:sz="4" w:space="0" w:color="auto"/>
                    <w:right w:val="double" w:sz="4" w:space="0" w:color="auto"/>
                  </w:tcBorders>
                  <w:vAlign w:val="center"/>
                </w:tcPr>
                <w:p w14:paraId="06220A4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97" w:type="dxa"/>
                  <w:tcBorders>
                    <w:left w:val="double" w:sz="4" w:space="0" w:color="auto"/>
                    <w:bottom w:val="single" w:sz="4" w:space="0" w:color="auto"/>
                  </w:tcBorders>
                  <w:vAlign w:val="center"/>
                </w:tcPr>
                <w:p w14:paraId="62EFF38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E9DE6B9" w14:textId="77777777" w:rsidTr="00766641">
              <w:trPr>
                <w:trHeight w:hRule="exact" w:val="227"/>
                <w:jc w:val="center"/>
              </w:trPr>
              <w:tc>
                <w:tcPr>
                  <w:tcW w:w="2253" w:type="dxa"/>
                  <w:tcBorders>
                    <w:top w:val="single" w:sz="4" w:space="0" w:color="auto"/>
                    <w:left w:val="single" w:sz="4" w:space="0" w:color="auto"/>
                    <w:bottom w:val="single" w:sz="4" w:space="0" w:color="auto"/>
                    <w:right w:val="single" w:sz="4" w:space="0" w:color="auto"/>
                  </w:tcBorders>
                  <w:vAlign w:val="center"/>
                </w:tcPr>
                <w:p w14:paraId="1D3A7D40" w14:textId="35C9656D" w:rsidR="00766641" w:rsidRPr="005F1DE0" w:rsidRDefault="00BE6EFC"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実習等の受</w:t>
                  </w:r>
                  <w:r w:rsidR="00766641" w:rsidRPr="005F1DE0">
                    <w:rPr>
                      <w:rFonts w:asciiTheme="majorEastAsia" w:eastAsiaTheme="majorEastAsia" w:hAnsiTheme="majorEastAsia" w:hint="eastAsia"/>
                      <w:sz w:val="16"/>
                      <w:szCs w:val="16"/>
                    </w:rPr>
                    <w:t>入れ</w:t>
                  </w:r>
                </w:p>
              </w:tc>
              <w:tc>
                <w:tcPr>
                  <w:tcW w:w="1197" w:type="dxa"/>
                  <w:tcBorders>
                    <w:top w:val="single" w:sz="4" w:space="0" w:color="auto"/>
                    <w:left w:val="single" w:sz="4" w:space="0" w:color="auto"/>
                    <w:bottom w:val="single" w:sz="4" w:space="0" w:color="auto"/>
                    <w:right w:val="single" w:sz="4" w:space="0" w:color="auto"/>
                  </w:tcBorders>
                  <w:vAlign w:val="center"/>
                </w:tcPr>
                <w:p w14:paraId="67E3C8E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53</w:t>
                  </w:r>
                </w:p>
              </w:tc>
              <w:tc>
                <w:tcPr>
                  <w:tcW w:w="1197" w:type="dxa"/>
                  <w:tcBorders>
                    <w:top w:val="single" w:sz="4" w:space="0" w:color="auto"/>
                    <w:left w:val="single" w:sz="4" w:space="0" w:color="auto"/>
                    <w:bottom w:val="single" w:sz="4" w:space="0" w:color="auto"/>
                    <w:right w:val="single" w:sz="4" w:space="0" w:color="auto"/>
                  </w:tcBorders>
                  <w:vAlign w:val="center"/>
                </w:tcPr>
                <w:p w14:paraId="28A033A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48</w:t>
                  </w:r>
                </w:p>
              </w:tc>
              <w:tc>
                <w:tcPr>
                  <w:tcW w:w="1197" w:type="dxa"/>
                  <w:tcBorders>
                    <w:top w:val="single" w:sz="4" w:space="0" w:color="auto"/>
                    <w:left w:val="single" w:sz="4" w:space="0" w:color="auto"/>
                    <w:bottom w:val="single" w:sz="4" w:space="0" w:color="auto"/>
                    <w:right w:val="single" w:sz="4" w:space="0" w:color="auto"/>
                  </w:tcBorders>
                </w:tcPr>
                <w:p w14:paraId="24EA0AF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w:t>
                  </w:r>
                </w:p>
              </w:tc>
              <w:tc>
                <w:tcPr>
                  <w:tcW w:w="1197" w:type="dxa"/>
                  <w:tcBorders>
                    <w:top w:val="single" w:sz="4" w:space="0" w:color="auto"/>
                    <w:left w:val="single" w:sz="4" w:space="0" w:color="auto"/>
                    <w:bottom w:val="single" w:sz="4" w:space="0" w:color="auto"/>
                    <w:right w:val="double" w:sz="4" w:space="0" w:color="auto"/>
                  </w:tcBorders>
                  <w:vAlign w:val="center"/>
                </w:tcPr>
                <w:p w14:paraId="41B3B79E" w14:textId="08301676" w:rsidR="00766641" w:rsidRPr="005F1DE0" w:rsidRDefault="00953CC4"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197" w:type="dxa"/>
                  <w:tcBorders>
                    <w:top w:val="single" w:sz="4" w:space="0" w:color="auto"/>
                    <w:left w:val="double" w:sz="4" w:space="0" w:color="auto"/>
                    <w:bottom w:val="single" w:sz="4" w:space="0" w:color="auto"/>
                    <w:right w:val="single" w:sz="4" w:space="0" w:color="auto"/>
                  </w:tcBorders>
                  <w:vAlign w:val="center"/>
                </w:tcPr>
                <w:p w14:paraId="2697F4FA" w14:textId="68EEA736"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953CC4" w:rsidRPr="005F1DE0">
                    <w:rPr>
                      <w:rFonts w:asciiTheme="majorEastAsia" w:eastAsiaTheme="majorEastAsia" w:hAnsiTheme="majorEastAsia"/>
                      <w:sz w:val="16"/>
                      <w:szCs w:val="16"/>
                    </w:rPr>
                    <w:t>8</w:t>
                  </w:r>
                  <w:r w:rsidR="00953CC4" w:rsidRPr="005F1DE0">
                    <w:rPr>
                      <w:rFonts w:asciiTheme="majorEastAsia" w:eastAsiaTheme="majorEastAsia" w:hAnsiTheme="majorEastAsia" w:hint="eastAsia"/>
                      <w:sz w:val="16"/>
                      <w:szCs w:val="16"/>
                    </w:rPr>
                    <w:t>3</w:t>
                  </w:r>
                </w:p>
              </w:tc>
            </w:tr>
            <w:tr w:rsidR="000607FE" w:rsidRPr="005F1DE0" w14:paraId="4E2299F1" w14:textId="77777777" w:rsidTr="00766641">
              <w:trPr>
                <w:trHeight w:hRule="exact" w:val="227"/>
                <w:jc w:val="center"/>
              </w:trPr>
              <w:tc>
                <w:tcPr>
                  <w:tcW w:w="2253" w:type="dxa"/>
                  <w:tcBorders>
                    <w:top w:val="single" w:sz="4" w:space="0" w:color="auto"/>
                    <w:left w:val="single" w:sz="4" w:space="0" w:color="auto"/>
                    <w:bottom w:val="single" w:sz="4" w:space="0" w:color="auto"/>
                    <w:right w:val="single" w:sz="4" w:space="0" w:color="auto"/>
                  </w:tcBorders>
                </w:tcPr>
                <w:p w14:paraId="7AA9211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8"/>
                      <w:szCs w:val="18"/>
                    </w:rPr>
                  </w:pPr>
                  <w:r w:rsidRPr="005F1DE0">
                    <w:rPr>
                      <w:rFonts w:asciiTheme="majorEastAsia" w:eastAsiaTheme="majorEastAsia" w:hAnsiTheme="majorEastAsia" w:hint="eastAsia"/>
                      <w:sz w:val="16"/>
                      <w:szCs w:val="18"/>
                    </w:rPr>
                    <w:t>講師派遣</w:t>
                  </w:r>
                </w:p>
              </w:tc>
              <w:tc>
                <w:tcPr>
                  <w:tcW w:w="1197" w:type="dxa"/>
                  <w:tcBorders>
                    <w:top w:val="single" w:sz="4" w:space="0" w:color="auto"/>
                    <w:left w:val="single" w:sz="4" w:space="0" w:color="auto"/>
                    <w:bottom w:val="single" w:sz="4" w:space="0" w:color="auto"/>
                    <w:right w:val="single" w:sz="4" w:space="0" w:color="auto"/>
                  </w:tcBorders>
                  <w:vAlign w:val="center"/>
                </w:tcPr>
                <w:p w14:paraId="45687AE7"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w:t>
                  </w:r>
                </w:p>
              </w:tc>
              <w:tc>
                <w:tcPr>
                  <w:tcW w:w="1197" w:type="dxa"/>
                  <w:tcBorders>
                    <w:top w:val="single" w:sz="4" w:space="0" w:color="auto"/>
                    <w:left w:val="single" w:sz="4" w:space="0" w:color="auto"/>
                    <w:bottom w:val="single" w:sz="4" w:space="0" w:color="auto"/>
                    <w:right w:val="single" w:sz="4" w:space="0" w:color="auto"/>
                  </w:tcBorders>
                  <w:vAlign w:val="center"/>
                </w:tcPr>
                <w:p w14:paraId="543FC543"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197" w:type="dxa"/>
                  <w:tcBorders>
                    <w:top w:val="single" w:sz="4" w:space="0" w:color="auto"/>
                    <w:left w:val="single" w:sz="4" w:space="0" w:color="auto"/>
                    <w:bottom w:val="single" w:sz="4" w:space="0" w:color="auto"/>
                    <w:right w:val="single" w:sz="4" w:space="0" w:color="auto"/>
                  </w:tcBorders>
                </w:tcPr>
                <w:p w14:paraId="2D7F70E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104</w:t>
                  </w:r>
                </w:p>
              </w:tc>
              <w:tc>
                <w:tcPr>
                  <w:tcW w:w="1197" w:type="dxa"/>
                  <w:tcBorders>
                    <w:top w:val="single" w:sz="4" w:space="0" w:color="auto"/>
                    <w:left w:val="single" w:sz="4" w:space="0" w:color="auto"/>
                    <w:bottom w:val="single" w:sz="4" w:space="0" w:color="auto"/>
                    <w:right w:val="double" w:sz="4" w:space="0" w:color="auto"/>
                  </w:tcBorders>
                  <w:vAlign w:val="center"/>
                </w:tcPr>
                <w:p w14:paraId="0D1B5EC2" w14:textId="4FF8795C"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00953CC4" w:rsidRPr="005F1DE0">
                    <w:rPr>
                      <w:rFonts w:asciiTheme="majorEastAsia" w:eastAsiaTheme="majorEastAsia" w:hAnsiTheme="majorEastAsia" w:hint="eastAsia"/>
                      <w:sz w:val="16"/>
                      <w:szCs w:val="16"/>
                    </w:rPr>
                    <w:t>2</w:t>
                  </w:r>
                </w:p>
              </w:tc>
              <w:tc>
                <w:tcPr>
                  <w:tcW w:w="1197" w:type="dxa"/>
                  <w:tcBorders>
                    <w:top w:val="single" w:sz="4" w:space="0" w:color="auto"/>
                    <w:left w:val="double" w:sz="4" w:space="0" w:color="auto"/>
                    <w:bottom w:val="single" w:sz="4" w:space="0" w:color="auto"/>
                    <w:right w:val="single" w:sz="4" w:space="0" w:color="auto"/>
                  </w:tcBorders>
                  <w:vAlign w:val="center"/>
                </w:tcPr>
                <w:p w14:paraId="6E0EF039" w14:textId="16332E63" w:rsidR="00766641" w:rsidRPr="005F1DE0" w:rsidRDefault="00520047"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37</w:t>
                  </w:r>
                  <w:r w:rsidR="00953CC4" w:rsidRPr="005F1DE0">
                    <w:rPr>
                      <w:rFonts w:asciiTheme="majorEastAsia" w:eastAsiaTheme="majorEastAsia" w:hAnsiTheme="majorEastAsia" w:hint="eastAsia"/>
                      <w:sz w:val="16"/>
                      <w:szCs w:val="16"/>
                    </w:rPr>
                    <w:t>5</w:t>
                  </w:r>
                </w:p>
              </w:tc>
            </w:tr>
          </w:tbl>
          <w:p w14:paraId="2078874C" w14:textId="77777777" w:rsidR="00766641" w:rsidRPr="005F1DE0" w:rsidRDefault="00766641" w:rsidP="00766641">
            <w:pPr>
              <w:spacing w:line="0" w:lineRule="atLeast"/>
              <w:rPr>
                <w:rFonts w:asciiTheme="majorEastAsia" w:eastAsiaTheme="majorEastAsia" w:hAnsiTheme="majorEastAsia"/>
                <w:sz w:val="16"/>
                <w:szCs w:val="16"/>
              </w:rPr>
            </w:pPr>
          </w:p>
          <w:p w14:paraId="4AEB32CB" w14:textId="77777777" w:rsidR="00766641" w:rsidRPr="005F1DE0" w:rsidRDefault="00766641" w:rsidP="00766641">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地域活動の拠点の創出</w:t>
            </w:r>
          </w:p>
          <w:p w14:paraId="3C087AD3" w14:textId="3E1F0071"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●水生生物センターは、旧来の水域に加えて陸域の生物も調査対象とし、大阪の生物多様性保全に資する調査研究や普及啓発活動を一元的に実施するため、H30年４月から新たに「生物多様性センター」として</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組みを開始した。</w:t>
            </w:r>
          </w:p>
          <w:p w14:paraId="2C5CCBC4" w14:textId="75AC8D2F"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●生物多様性をテーマとして「環農水研シンポジウム2018」を開催し、パネルディスカッション等を通じて府民に生物多様性の重要性や研究所の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組みを紹介した。アンケートでは「参加してよかった」という回答が多く、広く生物多様性について認識してもらう場を提供でき</w:t>
            </w:r>
            <w:r w:rsidR="00AC7938" w:rsidRPr="005F1DE0">
              <w:rPr>
                <w:rFonts w:asciiTheme="majorEastAsia" w:eastAsiaTheme="majorEastAsia" w:hAnsiTheme="majorEastAsia" w:hint="eastAsia"/>
                <w:sz w:val="16"/>
                <w:szCs w:val="16"/>
              </w:rPr>
              <w:t>、認知度向上に貢献し</w:t>
            </w:r>
            <w:r w:rsidRPr="005F1DE0">
              <w:rPr>
                <w:rFonts w:asciiTheme="majorEastAsia" w:eastAsiaTheme="majorEastAsia" w:hAnsiTheme="majorEastAsia" w:hint="eastAsia"/>
                <w:sz w:val="16"/>
                <w:szCs w:val="16"/>
              </w:rPr>
              <w:t>た。</w:t>
            </w:r>
          </w:p>
          <w:p w14:paraId="112A9C29" w14:textId="77777777" w:rsidR="00760CE9" w:rsidRPr="005F1DE0" w:rsidRDefault="00766641" w:rsidP="00760CE9">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●生物に触れるイベントや緑化技術研修の開催および生物をテーマとした各種展示などで、府民に対して生物多様性やグリーンインフラにつながる知見を提供した。</w:t>
            </w:r>
          </w:p>
          <w:p w14:paraId="7CB51D6D" w14:textId="3B42B64D" w:rsidR="00766641" w:rsidRPr="005F1DE0" w:rsidRDefault="00766641" w:rsidP="00154374">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93768B"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おおさか生物多様性リンク</w:t>
            </w:r>
            <w:r w:rsidR="0093768B"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組みに基づき、</w:t>
            </w:r>
            <w:r w:rsidR="0093768B" w:rsidRPr="005F1DE0">
              <w:rPr>
                <w:rFonts w:asciiTheme="majorEastAsia" w:eastAsiaTheme="majorEastAsia" w:hAnsiTheme="majorEastAsia" w:hint="eastAsia"/>
                <w:sz w:val="16"/>
                <w:szCs w:val="16"/>
              </w:rPr>
              <w:t>自治体や企業、</w:t>
            </w:r>
            <w:r w:rsidRPr="005F1DE0">
              <w:rPr>
                <w:rFonts w:asciiTheme="majorEastAsia" w:eastAsiaTheme="majorEastAsia" w:hAnsiTheme="majorEastAsia" w:hint="eastAsia"/>
                <w:sz w:val="16"/>
                <w:szCs w:val="16"/>
              </w:rPr>
              <w:t>大学等と</w:t>
            </w:r>
            <w:r w:rsidR="00154374" w:rsidRPr="002147EE">
              <w:rPr>
                <w:rFonts w:asciiTheme="majorEastAsia" w:eastAsiaTheme="majorEastAsia" w:hAnsiTheme="majorEastAsia" w:hint="eastAsia"/>
                <w:sz w:val="16"/>
                <w:szCs w:val="16"/>
              </w:rPr>
              <w:t>７件</w:t>
            </w:r>
            <w:r w:rsidR="00D03E52" w:rsidRPr="002147EE">
              <w:rPr>
                <w:rFonts w:asciiTheme="majorEastAsia" w:eastAsiaTheme="majorEastAsia" w:hAnsiTheme="majorEastAsia" w:hint="eastAsia"/>
                <w:sz w:val="16"/>
                <w:szCs w:val="16"/>
              </w:rPr>
              <w:t>の</w:t>
            </w:r>
            <w:r w:rsidR="00154374" w:rsidRPr="002147EE">
              <w:rPr>
                <w:rFonts w:asciiTheme="majorEastAsia" w:eastAsiaTheme="majorEastAsia" w:hAnsiTheme="majorEastAsia" w:hint="eastAsia"/>
                <w:sz w:val="16"/>
                <w:szCs w:val="16"/>
              </w:rPr>
              <w:t>リン</w:t>
            </w:r>
            <w:r w:rsidR="00154374" w:rsidRPr="005F1DE0">
              <w:rPr>
                <w:rFonts w:asciiTheme="majorEastAsia" w:eastAsiaTheme="majorEastAsia" w:hAnsiTheme="majorEastAsia" w:hint="eastAsia"/>
                <w:sz w:val="16"/>
                <w:szCs w:val="16"/>
              </w:rPr>
              <w:t>クを締結し</w:t>
            </w:r>
            <w:r w:rsidRPr="005F1DE0">
              <w:rPr>
                <w:rFonts w:asciiTheme="majorEastAsia" w:eastAsiaTheme="majorEastAsia" w:hAnsiTheme="majorEastAsia" w:hint="eastAsia"/>
                <w:sz w:val="16"/>
                <w:szCs w:val="16"/>
              </w:rPr>
              <w:t>、地域活動を支援する拠点としての機能強化を行った。</w:t>
            </w:r>
          </w:p>
        </w:tc>
      </w:tr>
      <w:tr w:rsidR="000607FE" w:rsidRPr="005F1DE0" w14:paraId="5C1A7A22" w14:textId="77777777" w:rsidTr="005B01CE">
        <w:tblPrEx>
          <w:tblCellMar>
            <w:left w:w="99" w:type="dxa"/>
            <w:right w:w="99" w:type="dxa"/>
          </w:tblCellMar>
        </w:tblPrEx>
        <w:trPr>
          <w:gridBefore w:val="1"/>
          <w:wBefore w:w="6" w:type="dxa"/>
          <w:trHeight w:val="2257"/>
        </w:trPr>
        <w:tc>
          <w:tcPr>
            <w:tcW w:w="2811" w:type="dxa"/>
            <w:gridSpan w:val="2"/>
            <w:shd w:val="clear" w:color="auto" w:fill="auto"/>
          </w:tcPr>
          <w:p w14:paraId="25CC9635"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②府民への広報活動</w:t>
            </w:r>
          </w:p>
          <w:p w14:paraId="34AB2C52" w14:textId="77777777" w:rsidR="00766641" w:rsidRPr="005F1DE0" w:rsidRDefault="00766641" w:rsidP="00766641">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研究所の取組成果を府民に分かりやすく発信するとともに、イベントの実施や学校教育への協力などを通じて、府民に身近な研究所となるよう取り組むこと。</w:t>
            </w:r>
          </w:p>
          <w:p w14:paraId="37DB88FF"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u w:val="single"/>
              </w:rPr>
            </w:pPr>
          </w:p>
        </w:tc>
        <w:tc>
          <w:tcPr>
            <w:tcW w:w="2559" w:type="dxa"/>
            <w:gridSpan w:val="2"/>
            <w:shd w:val="clear" w:color="auto" w:fill="auto"/>
          </w:tcPr>
          <w:p w14:paraId="25D0210E" w14:textId="77777777" w:rsidR="00766641" w:rsidRPr="005F1DE0" w:rsidRDefault="00766641" w:rsidP="00766641">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②府民への広報活動</w:t>
            </w:r>
          </w:p>
          <w:p w14:paraId="3C90D2B4"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研究所の取り組みや成果・知見を府民に分かりやすく発信するため、イベント・セミナー等の開催や出展、ホームページや報道機関を通じての情報発信、普及啓発のための資料作成を実施する。</w:t>
            </w:r>
          </w:p>
          <w:p w14:paraId="1AF01B36" w14:textId="77777777" w:rsidR="00766641" w:rsidRPr="005F1DE0" w:rsidRDefault="00766641" w:rsidP="00766641">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また、学会誌等に掲載された論文等も、ホームページに概要を掲載するなど府民にわかりやすい発信に努める。</w:t>
            </w:r>
          </w:p>
          <w:p w14:paraId="0850959A" w14:textId="77777777" w:rsidR="00766641" w:rsidRPr="005F1DE0" w:rsidRDefault="00766641" w:rsidP="00766641">
            <w:pPr>
              <w:spacing w:line="200" w:lineRule="exact"/>
              <w:ind w:leftChars="87" w:left="183" w:firstLineChars="100" w:firstLine="160"/>
              <w:rPr>
                <w:rFonts w:asciiTheme="majorEastAsia" w:eastAsiaTheme="majorEastAsia" w:hAnsiTheme="majorEastAsia"/>
                <w:sz w:val="16"/>
                <w:szCs w:val="16"/>
              </w:rPr>
            </w:pPr>
          </w:p>
          <w:p w14:paraId="7C237E51" w14:textId="77777777" w:rsidR="00766641" w:rsidRPr="005F1DE0" w:rsidRDefault="00766641" w:rsidP="00766641">
            <w:pPr>
              <w:spacing w:line="200" w:lineRule="exact"/>
              <w:rPr>
                <w:rFonts w:asciiTheme="majorEastAsia" w:eastAsiaTheme="majorEastAsia" w:hAnsiTheme="majorEastAsia"/>
                <w:sz w:val="16"/>
                <w:szCs w:val="16"/>
                <w:u w:val="single"/>
              </w:rPr>
            </w:pPr>
          </w:p>
        </w:tc>
        <w:tc>
          <w:tcPr>
            <w:tcW w:w="10037" w:type="dxa"/>
            <w:gridSpan w:val="17"/>
            <w:shd w:val="clear" w:color="auto" w:fill="auto"/>
          </w:tcPr>
          <w:p w14:paraId="1687E427"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②府民への広報活動</w:t>
            </w:r>
          </w:p>
          <w:p w14:paraId="76487046"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ホームページやメールマガジン、フェイスブック等を用いて、各種イベント、事業情報、貝毒・特定外来生物等の注意喚起情報、研究成果等、さまざまな情報を提供し、環境農林水産に関して府民の関心を喚起した。</w:t>
            </w:r>
          </w:p>
          <w:p w14:paraId="540831E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５月に『「大阪ぶどう」地域活性化サミット』を開催し、関係団体等が一体となってブドウを核とした魅力ある地域づくりを推進していくという決意表明と共同宣言を樹立し、産地活性化への意欲を示した。（再掲）</w:t>
            </w:r>
          </w:p>
          <w:p w14:paraId="596F4A2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セミナー」、「家庭園芸セミナー」、「出前授業天然記念物イタセンパラを知ろう」、「海の教室」、「食と農の教室」、「ひらめきときめきサイエンス」、「生きものふれあいイベント」、「緑化技術研修」などのセミナーやイベントのほか、野生動物に関する企画展や談話会、水生生物に触れるイベント、食品や生物多様性をテーマとしたシンポジウム等を開催し、参加した府民にさまざまな知見を提供し、環境農林水産に関しての興味を喚起した。</w:t>
            </w:r>
          </w:p>
          <w:p w14:paraId="1D7C8ED7"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●他機関が主催するセミナーやイベントへ講師派遣を行い、知見を提供した。</w:t>
            </w:r>
          </w:p>
          <w:p w14:paraId="4E808B52"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●府民等からの施設見学依頼に対応した。主な見学者は、小・中・高校等の教育機関及び市民団体などである。</w:t>
            </w:r>
          </w:p>
          <w:p w14:paraId="346DB1FD" w14:textId="77777777" w:rsidR="00766641" w:rsidRPr="005F1DE0" w:rsidRDefault="00766641" w:rsidP="00766641">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●研究成果や研修・イベント情報などを報道発表し、一部は新聞に掲載もしくはテレビ・ラジオで放送された。</w:t>
            </w:r>
          </w:p>
          <w:p w14:paraId="476786D9" w14:textId="60A370FD" w:rsidR="00154374" w:rsidRPr="005F1DE0" w:rsidRDefault="00766641" w:rsidP="0093768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●マスコミからの時事案件等に関する問合せや取材申し込み、写真画像等の提供依頼に積極的に対応し、社会に貢献した。</w:t>
            </w:r>
          </w:p>
          <w:p w14:paraId="415C92C9" w14:textId="77777777" w:rsidR="008201AC" w:rsidRPr="005F1DE0" w:rsidRDefault="008201AC" w:rsidP="0093768B">
            <w:pPr>
              <w:spacing w:line="0" w:lineRule="atLeast"/>
              <w:ind w:leftChars="100" w:left="210"/>
              <w:rPr>
                <w:rFonts w:asciiTheme="majorEastAsia" w:eastAsiaTheme="majorEastAsia" w:hAnsiTheme="majorEastAsia"/>
                <w:b/>
                <w:sz w:val="16"/>
                <w:szCs w:val="16"/>
              </w:rPr>
            </w:pPr>
          </w:p>
          <w:p w14:paraId="0D9A13CD" w14:textId="62A13E81" w:rsidR="008201AC" w:rsidRDefault="008201AC" w:rsidP="00B93A8A">
            <w:pPr>
              <w:spacing w:line="0" w:lineRule="atLeast"/>
              <w:rPr>
                <w:rFonts w:asciiTheme="majorEastAsia" w:eastAsiaTheme="majorEastAsia" w:hAnsiTheme="majorEastAsia"/>
                <w:b/>
                <w:sz w:val="16"/>
                <w:szCs w:val="16"/>
              </w:rPr>
            </w:pPr>
          </w:p>
          <w:p w14:paraId="5EE7D705" w14:textId="77777777" w:rsidR="00B93A8A" w:rsidRPr="005F1DE0" w:rsidRDefault="00B93A8A" w:rsidP="00B93A8A">
            <w:pPr>
              <w:spacing w:line="0" w:lineRule="atLeast"/>
              <w:rPr>
                <w:rFonts w:asciiTheme="majorEastAsia" w:eastAsiaTheme="majorEastAsia" w:hAnsiTheme="majorEastAsia"/>
                <w:b/>
                <w:sz w:val="16"/>
                <w:szCs w:val="16"/>
              </w:rPr>
            </w:pPr>
          </w:p>
          <w:p w14:paraId="50C88A2A" w14:textId="46A39BBA" w:rsidR="0093768B" w:rsidRPr="005F1DE0" w:rsidRDefault="00766641" w:rsidP="0093768B">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研究所ホームページに係る実績</w:t>
            </w:r>
            <w:r w:rsidR="0093768B" w:rsidRPr="005F1DE0">
              <w:rPr>
                <w:rFonts w:asciiTheme="majorEastAsia" w:eastAsiaTheme="majorEastAsia" w:hAnsiTheme="majorEastAsia" w:hint="eastAsia"/>
                <w:b/>
                <w:sz w:val="16"/>
                <w:szCs w:val="16"/>
              </w:rPr>
              <w:t>（回）</w:t>
            </w:r>
          </w:p>
          <w:tbl>
            <w:tblPr>
              <w:tblStyle w:val="a3"/>
              <w:tblW w:w="0" w:type="auto"/>
              <w:jc w:val="center"/>
              <w:tblLayout w:type="fixed"/>
              <w:tblLook w:val="04A0" w:firstRow="1" w:lastRow="0" w:firstColumn="1" w:lastColumn="0" w:noHBand="0" w:noVBand="1"/>
            </w:tblPr>
            <w:tblGrid>
              <w:gridCol w:w="2018"/>
              <w:gridCol w:w="1065"/>
              <w:gridCol w:w="1065"/>
              <w:gridCol w:w="1066"/>
              <w:gridCol w:w="1065"/>
              <w:gridCol w:w="1065"/>
              <w:gridCol w:w="1066"/>
            </w:tblGrid>
            <w:tr w:rsidR="000607FE" w:rsidRPr="005F1DE0" w14:paraId="24546142" w14:textId="77777777" w:rsidTr="00D82EA0">
              <w:trPr>
                <w:trHeight w:val="222"/>
                <w:jc w:val="center"/>
              </w:trPr>
              <w:tc>
                <w:tcPr>
                  <w:tcW w:w="2018" w:type="dxa"/>
                  <w:tcBorders>
                    <w:bottom w:val="single" w:sz="4" w:space="0" w:color="auto"/>
                    <w:right w:val="double" w:sz="4" w:space="0" w:color="auto"/>
                  </w:tcBorders>
                  <w:vAlign w:val="center"/>
                </w:tcPr>
                <w:p w14:paraId="15B71187" w14:textId="1C3E6C60"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065" w:type="dxa"/>
                  <w:tcBorders>
                    <w:left w:val="double" w:sz="4" w:space="0" w:color="auto"/>
                    <w:bottom w:val="single" w:sz="4" w:space="0" w:color="auto"/>
                    <w:right w:val="double" w:sz="4" w:space="0" w:color="auto"/>
                  </w:tcBorders>
                  <w:vAlign w:val="center"/>
                </w:tcPr>
                <w:p w14:paraId="2B2827A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5" w:type="dxa"/>
                  <w:tcBorders>
                    <w:left w:val="double" w:sz="4" w:space="0" w:color="auto"/>
                    <w:bottom w:val="single" w:sz="4" w:space="0" w:color="auto"/>
                  </w:tcBorders>
                  <w:vAlign w:val="center"/>
                </w:tcPr>
                <w:p w14:paraId="3E863A0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6" w:type="dxa"/>
                  <w:tcBorders>
                    <w:bottom w:val="single" w:sz="4" w:space="0" w:color="auto"/>
                  </w:tcBorders>
                  <w:vAlign w:val="center"/>
                </w:tcPr>
                <w:p w14:paraId="3E6D5B9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5" w:type="dxa"/>
                  <w:tcBorders>
                    <w:bottom w:val="single" w:sz="4" w:space="0" w:color="auto"/>
                    <w:right w:val="single" w:sz="4" w:space="0" w:color="auto"/>
                  </w:tcBorders>
                  <w:vAlign w:val="center"/>
                </w:tcPr>
                <w:p w14:paraId="045F6E0D"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5" w:type="dxa"/>
                  <w:tcBorders>
                    <w:left w:val="single" w:sz="4" w:space="0" w:color="auto"/>
                    <w:bottom w:val="single" w:sz="4" w:space="0" w:color="auto"/>
                    <w:right w:val="double" w:sz="4" w:space="0" w:color="auto"/>
                  </w:tcBorders>
                  <w:vAlign w:val="center"/>
                </w:tcPr>
                <w:p w14:paraId="5C0D930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6" w:type="dxa"/>
                  <w:tcBorders>
                    <w:left w:val="double" w:sz="4" w:space="0" w:color="auto"/>
                    <w:bottom w:val="single" w:sz="4" w:space="0" w:color="auto"/>
                  </w:tcBorders>
                  <w:vAlign w:val="center"/>
                </w:tcPr>
                <w:p w14:paraId="0FCF71F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116B3C30" w14:textId="77777777" w:rsidTr="00D82EA0">
              <w:trPr>
                <w:trHeight w:val="222"/>
                <w:jc w:val="center"/>
              </w:trPr>
              <w:tc>
                <w:tcPr>
                  <w:tcW w:w="2018" w:type="dxa"/>
                  <w:tcBorders>
                    <w:top w:val="single" w:sz="4" w:space="0" w:color="auto"/>
                    <w:left w:val="single" w:sz="4" w:space="0" w:color="auto"/>
                    <w:bottom w:val="single" w:sz="4" w:space="0" w:color="auto"/>
                    <w:right w:val="double" w:sz="4" w:space="0" w:color="auto"/>
                  </w:tcBorders>
                  <w:vAlign w:val="center"/>
                </w:tcPr>
                <w:p w14:paraId="5423E7DC" w14:textId="3135DA6D" w:rsidR="00766641" w:rsidRPr="005F1DE0" w:rsidRDefault="0093768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更新</w:t>
                  </w:r>
                </w:p>
              </w:tc>
              <w:tc>
                <w:tcPr>
                  <w:tcW w:w="1065" w:type="dxa"/>
                  <w:tcBorders>
                    <w:top w:val="single" w:sz="4" w:space="0" w:color="auto"/>
                    <w:left w:val="double" w:sz="4" w:space="0" w:color="auto"/>
                    <w:bottom w:val="single" w:sz="4" w:space="0" w:color="auto"/>
                    <w:right w:val="double" w:sz="4" w:space="0" w:color="auto"/>
                  </w:tcBorders>
                  <w:vAlign w:val="center"/>
                </w:tcPr>
                <w:p w14:paraId="0082B65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618</w:t>
                  </w:r>
                </w:p>
              </w:tc>
              <w:tc>
                <w:tcPr>
                  <w:tcW w:w="1065" w:type="dxa"/>
                  <w:tcBorders>
                    <w:top w:val="single" w:sz="4" w:space="0" w:color="auto"/>
                    <w:left w:val="double" w:sz="4" w:space="0" w:color="auto"/>
                    <w:bottom w:val="single" w:sz="4" w:space="0" w:color="auto"/>
                    <w:right w:val="single" w:sz="4" w:space="0" w:color="auto"/>
                  </w:tcBorders>
                  <w:vAlign w:val="center"/>
                </w:tcPr>
                <w:p w14:paraId="319921A3"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119</w:t>
                  </w:r>
                </w:p>
              </w:tc>
              <w:tc>
                <w:tcPr>
                  <w:tcW w:w="1066" w:type="dxa"/>
                  <w:tcBorders>
                    <w:top w:val="single" w:sz="4" w:space="0" w:color="auto"/>
                    <w:left w:val="single" w:sz="4" w:space="0" w:color="auto"/>
                    <w:bottom w:val="single" w:sz="4" w:space="0" w:color="auto"/>
                    <w:right w:val="single" w:sz="4" w:space="0" w:color="auto"/>
                  </w:tcBorders>
                  <w:vAlign w:val="center"/>
                </w:tcPr>
                <w:p w14:paraId="5AAC266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146</w:t>
                  </w:r>
                </w:p>
              </w:tc>
              <w:tc>
                <w:tcPr>
                  <w:tcW w:w="1065" w:type="dxa"/>
                  <w:tcBorders>
                    <w:top w:val="single" w:sz="4" w:space="0" w:color="auto"/>
                    <w:left w:val="single" w:sz="4" w:space="0" w:color="auto"/>
                    <w:bottom w:val="single" w:sz="4" w:space="0" w:color="auto"/>
                    <w:right w:val="single" w:sz="4" w:space="0" w:color="auto"/>
                  </w:tcBorders>
                  <w:vAlign w:val="center"/>
                </w:tcPr>
                <w:p w14:paraId="19495D7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182</w:t>
                  </w:r>
                </w:p>
              </w:tc>
              <w:tc>
                <w:tcPr>
                  <w:tcW w:w="1065" w:type="dxa"/>
                  <w:tcBorders>
                    <w:top w:val="single" w:sz="4" w:space="0" w:color="auto"/>
                    <w:left w:val="single" w:sz="4" w:space="0" w:color="auto"/>
                    <w:bottom w:val="single" w:sz="4" w:space="0" w:color="auto"/>
                    <w:right w:val="double" w:sz="4" w:space="0" w:color="auto"/>
                  </w:tcBorders>
                  <w:vAlign w:val="center"/>
                </w:tcPr>
                <w:p w14:paraId="2E93C147" w14:textId="3C579502" w:rsidR="00766641"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99</w:t>
                  </w:r>
                </w:p>
              </w:tc>
              <w:tc>
                <w:tcPr>
                  <w:tcW w:w="1066" w:type="dxa"/>
                  <w:tcBorders>
                    <w:top w:val="single" w:sz="4" w:space="0" w:color="auto"/>
                    <w:left w:val="double" w:sz="4" w:space="0" w:color="auto"/>
                    <w:bottom w:val="single" w:sz="4" w:space="0" w:color="auto"/>
                    <w:right w:val="single" w:sz="4" w:space="0" w:color="auto"/>
                  </w:tcBorders>
                  <w:vAlign w:val="center"/>
                </w:tcPr>
                <w:p w14:paraId="756A7DDB" w14:textId="6FC0A0BA" w:rsidR="00766641"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64</w:t>
                  </w:r>
                  <w:r w:rsidRPr="005F1DE0">
                    <w:rPr>
                      <w:rFonts w:asciiTheme="majorEastAsia" w:eastAsiaTheme="majorEastAsia" w:hAnsiTheme="majorEastAsia"/>
                      <w:sz w:val="16"/>
                      <w:szCs w:val="16"/>
                    </w:rPr>
                    <w:t>6</w:t>
                  </w:r>
                </w:p>
              </w:tc>
            </w:tr>
            <w:tr w:rsidR="000607FE" w:rsidRPr="005F1DE0" w14:paraId="4062D751" w14:textId="77777777" w:rsidTr="0093768B">
              <w:trPr>
                <w:trHeight w:val="222"/>
                <w:jc w:val="center"/>
              </w:trPr>
              <w:tc>
                <w:tcPr>
                  <w:tcW w:w="2018" w:type="dxa"/>
                  <w:tcBorders>
                    <w:top w:val="single" w:sz="4" w:space="0" w:color="auto"/>
                    <w:left w:val="single" w:sz="4" w:space="0" w:color="auto"/>
                    <w:bottom w:val="single" w:sz="4" w:space="0" w:color="auto"/>
                    <w:right w:val="double" w:sz="4" w:space="0" w:color="auto"/>
                  </w:tcBorders>
                  <w:vAlign w:val="center"/>
                </w:tcPr>
                <w:p w14:paraId="59F0BA34" w14:textId="68960BC7" w:rsidR="00766641" w:rsidRPr="005F1DE0" w:rsidRDefault="0093768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アクセス数</w:t>
                  </w:r>
                  <w:r w:rsidR="00766641" w:rsidRPr="005F1DE0">
                    <w:rPr>
                      <w:rFonts w:asciiTheme="majorEastAsia" w:eastAsiaTheme="majorEastAsia" w:hAnsiTheme="majorEastAsia" w:hint="eastAsia"/>
                      <w:sz w:val="16"/>
                      <w:szCs w:val="16"/>
                      <w:vertAlign w:val="superscript"/>
                    </w:rPr>
                    <w:t>※</w:t>
                  </w:r>
                </w:p>
              </w:tc>
              <w:tc>
                <w:tcPr>
                  <w:tcW w:w="1065" w:type="dxa"/>
                  <w:tcBorders>
                    <w:top w:val="single" w:sz="4" w:space="0" w:color="auto"/>
                    <w:left w:val="double" w:sz="4" w:space="0" w:color="auto"/>
                    <w:bottom w:val="single" w:sz="4" w:space="0" w:color="auto"/>
                    <w:right w:val="double" w:sz="4" w:space="0" w:color="auto"/>
                  </w:tcBorders>
                  <w:vAlign w:val="center"/>
                </w:tcPr>
                <w:p w14:paraId="032442A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8,342,239</w:t>
                  </w:r>
                </w:p>
              </w:tc>
              <w:tc>
                <w:tcPr>
                  <w:tcW w:w="1065" w:type="dxa"/>
                  <w:tcBorders>
                    <w:top w:val="single" w:sz="4" w:space="0" w:color="auto"/>
                    <w:left w:val="double" w:sz="4" w:space="0" w:color="auto"/>
                    <w:bottom w:val="single" w:sz="4" w:space="0" w:color="auto"/>
                    <w:right w:val="single" w:sz="4" w:space="0" w:color="auto"/>
                  </w:tcBorders>
                  <w:vAlign w:val="center"/>
                </w:tcPr>
                <w:p w14:paraId="211D810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640,035</w:t>
                  </w:r>
                </w:p>
              </w:tc>
              <w:tc>
                <w:tcPr>
                  <w:tcW w:w="1066" w:type="dxa"/>
                  <w:tcBorders>
                    <w:top w:val="single" w:sz="4" w:space="0" w:color="auto"/>
                    <w:left w:val="single" w:sz="4" w:space="0" w:color="auto"/>
                    <w:bottom w:val="single" w:sz="4" w:space="0" w:color="auto"/>
                    <w:right w:val="single" w:sz="4" w:space="0" w:color="auto"/>
                  </w:tcBorders>
                  <w:vAlign w:val="center"/>
                </w:tcPr>
                <w:p w14:paraId="03EC595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1,923,974</w:t>
                  </w:r>
                </w:p>
              </w:tc>
              <w:tc>
                <w:tcPr>
                  <w:tcW w:w="1065" w:type="dxa"/>
                  <w:tcBorders>
                    <w:top w:val="single" w:sz="4" w:space="0" w:color="auto"/>
                    <w:left w:val="single" w:sz="4" w:space="0" w:color="auto"/>
                    <w:bottom w:val="single" w:sz="4" w:space="0" w:color="auto"/>
                    <w:right w:val="single" w:sz="4" w:space="0" w:color="auto"/>
                  </w:tcBorders>
                  <w:vAlign w:val="center"/>
                </w:tcPr>
                <w:p w14:paraId="1D2B4C7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2,009,902</w:t>
                  </w:r>
                </w:p>
              </w:tc>
              <w:tc>
                <w:tcPr>
                  <w:tcW w:w="1065" w:type="dxa"/>
                  <w:tcBorders>
                    <w:top w:val="single" w:sz="4" w:space="0" w:color="auto"/>
                    <w:left w:val="single" w:sz="4" w:space="0" w:color="auto"/>
                    <w:bottom w:val="single" w:sz="4" w:space="0" w:color="auto"/>
                    <w:right w:val="double" w:sz="4" w:space="0" w:color="auto"/>
                  </w:tcBorders>
                  <w:vAlign w:val="center"/>
                </w:tcPr>
                <w:p w14:paraId="2122765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4"/>
                    </w:rPr>
                  </w:pPr>
                  <w:r w:rsidRPr="005F1DE0">
                    <w:rPr>
                      <w:rFonts w:asciiTheme="majorEastAsia" w:eastAsiaTheme="majorEastAsia" w:hAnsiTheme="majorEastAsia" w:hint="eastAsia"/>
                      <w:sz w:val="16"/>
                      <w:szCs w:val="14"/>
                    </w:rPr>
                    <w:t>2,067,434</w:t>
                  </w:r>
                </w:p>
              </w:tc>
              <w:tc>
                <w:tcPr>
                  <w:tcW w:w="1066" w:type="dxa"/>
                  <w:tcBorders>
                    <w:top w:val="single" w:sz="4" w:space="0" w:color="auto"/>
                    <w:left w:val="double" w:sz="4" w:space="0" w:color="auto"/>
                    <w:bottom w:val="single" w:sz="4" w:space="0" w:color="auto"/>
                    <w:right w:val="single" w:sz="4" w:space="0" w:color="auto"/>
                  </w:tcBorders>
                  <w:vAlign w:val="center"/>
                </w:tcPr>
                <w:p w14:paraId="42227EA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7,641,345</w:t>
                  </w:r>
                </w:p>
              </w:tc>
            </w:tr>
            <w:tr w:rsidR="000607FE" w:rsidRPr="005F1DE0" w14:paraId="38B2942B" w14:textId="77777777" w:rsidTr="0093768B">
              <w:trPr>
                <w:trHeight w:val="222"/>
                <w:jc w:val="center"/>
              </w:trPr>
              <w:tc>
                <w:tcPr>
                  <w:tcW w:w="8410" w:type="dxa"/>
                  <w:gridSpan w:val="7"/>
                  <w:tcBorders>
                    <w:top w:val="single" w:sz="4" w:space="0" w:color="auto"/>
                    <w:left w:val="nil"/>
                    <w:bottom w:val="nil"/>
                    <w:right w:val="nil"/>
                  </w:tcBorders>
                  <w:vAlign w:val="center"/>
                </w:tcPr>
                <w:p w14:paraId="2F35A974" w14:textId="0FDCCD8E" w:rsidR="0093768B" w:rsidRPr="005F1DE0" w:rsidRDefault="0093768B" w:rsidP="0058132B">
                  <w:pPr>
                    <w:framePr w:hSpace="142" w:wrap="around" w:vAnchor="text" w:hAnchor="margin" w:y="64"/>
                    <w:spacing w:line="0" w:lineRule="atLeast"/>
                    <w:ind w:rightChars="463" w:right="972"/>
                    <w:suppressOverlap/>
                    <w:jc w:val="lef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第１・２期計画期間では集計方法が異なる</w:t>
                  </w:r>
                  <w:r w:rsidR="005B01CE" w:rsidRPr="005F1DE0">
                    <w:rPr>
                      <w:rFonts w:asciiTheme="majorEastAsia" w:eastAsiaTheme="majorEastAsia" w:hAnsiTheme="majorEastAsia" w:hint="eastAsia"/>
                      <w:sz w:val="14"/>
                      <w:szCs w:val="16"/>
                    </w:rPr>
                    <w:t>。</w:t>
                  </w:r>
                </w:p>
              </w:tc>
            </w:tr>
          </w:tbl>
          <w:p w14:paraId="37CEAB32" w14:textId="77777777" w:rsidR="005B01CE" w:rsidRPr="005F1DE0" w:rsidRDefault="005B01CE" w:rsidP="00766641">
            <w:pPr>
              <w:spacing w:line="0" w:lineRule="atLeast"/>
              <w:ind w:leftChars="100" w:left="371" w:hangingChars="100" w:hanging="161"/>
              <w:rPr>
                <w:rFonts w:asciiTheme="majorEastAsia" w:eastAsiaTheme="majorEastAsia" w:hAnsiTheme="majorEastAsia"/>
                <w:b/>
                <w:sz w:val="16"/>
                <w:szCs w:val="16"/>
              </w:rPr>
            </w:pPr>
          </w:p>
          <w:p w14:paraId="1FFB84FF" w14:textId="46AB61AB" w:rsidR="00766641" w:rsidRPr="005F1DE0" w:rsidRDefault="00766641" w:rsidP="00766641">
            <w:pPr>
              <w:spacing w:line="0" w:lineRule="atLeas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メールマガジン配信にかかる実績</w:t>
            </w:r>
          </w:p>
          <w:tbl>
            <w:tblPr>
              <w:tblStyle w:val="a3"/>
              <w:tblW w:w="0" w:type="auto"/>
              <w:jc w:val="center"/>
              <w:tblLayout w:type="fixed"/>
              <w:tblLook w:val="04A0" w:firstRow="1" w:lastRow="0" w:firstColumn="1" w:lastColumn="0" w:noHBand="0" w:noVBand="1"/>
            </w:tblPr>
            <w:tblGrid>
              <w:gridCol w:w="1974"/>
              <w:gridCol w:w="1056"/>
              <w:gridCol w:w="1057"/>
              <w:gridCol w:w="1057"/>
              <w:gridCol w:w="1057"/>
              <w:gridCol w:w="1057"/>
              <w:gridCol w:w="1057"/>
            </w:tblGrid>
            <w:tr w:rsidR="000607FE" w:rsidRPr="005F1DE0" w14:paraId="35C898CA" w14:textId="77777777" w:rsidTr="00766641">
              <w:trPr>
                <w:trHeight w:val="180"/>
                <w:jc w:val="center"/>
              </w:trPr>
              <w:tc>
                <w:tcPr>
                  <w:tcW w:w="1974" w:type="dxa"/>
                  <w:tcBorders>
                    <w:bottom w:val="single" w:sz="4" w:space="0" w:color="auto"/>
                    <w:right w:val="double" w:sz="4" w:space="0" w:color="auto"/>
                  </w:tcBorders>
                  <w:vAlign w:val="center"/>
                </w:tcPr>
                <w:p w14:paraId="0F29E5E9" w14:textId="25C208A1"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056" w:type="dxa"/>
                  <w:tcBorders>
                    <w:left w:val="double" w:sz="4" w:space="0" w:color="auto"/>
                    <w:bottom w:val="single" w:sz="4" w:space="0" w:color="auto"/>
                    <w:right w:val="double" w:sz="4" w:space="0" w:color="auto"/>
                  </w:tcBorders>
                </w:tcPr>
                <w:p w14:paraId="5565C2C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7" w:type="dxa"/>
                  <w:tcBorders>
                    <w:left w:val="double" w:sz="4" w:space="0" w:color="auto"/>
                    <w:bottom w:val="single" w:sz="4" w:space="0" w:color="auto"/>
                  </w:tcBorders>
                  <w:vAlign w:val="center"/>
                </w:tcPr>
                <w:p w14:paraId="3BED5F4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7" w:type="dxa"/>
                  <w:tcBorders>
                    <w:bottom w:val="single" w:sz="4" w:space="0" w:color="auto"/>
                  </w:tcBorders>
                  <w:vAlign w:val="center"/>
                </w:tcPr>
                <w:p w14:paraId="1C6CCF4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7" w:type="dxa"/>
                  <w:tcBorders>
                    <w:bottom w:val="single" w:sz="4" w:space="0" w:color="auto"/>
                    <w:right w:val="single" w:sz="4" w:space="0" w:color="auto"/>
                  </w:tcBorders>
                  <w:vAlign w:val="center"/>
                </w:tcPr>
                <w:p w14:paraId="1557CDC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7" w:type="dxa"/>
                  <w:tcBorders>
                    <w:left w:val="single" w:sz="4" w:space="0" w:color="auto"/>
                    <w:bottom w:val="single" w:sz="4" w:space="0" w:color="auto"/>
                    <w:right w:val="double" w:sz="4" w:space="0" w:color="auto"/>
                  </w:tcBorders>
                  <w:vAlign w:val="center"/>
                </w:tcPr>
                <w:p w14:paraId="647D101F"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57" w:type="dxa"/>
                  <w:tcBorders>
                    <w:left w:val="double" w:sz="4" w:space="0" w:color="auto"/>
                    <w:bottom w:val="single" w:sz="4" w:space="0" w:color="auto"/>
                  </w:tcBorders>
                  <w:vAlign w:val="center"/>
                </w:tcPr>
                <w:p w14:paraId="2CE0592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013F1E4" w14:textId="77777777" w:rsidTr="00766641">
              <w:trPr>
                <w:trHeight w:val="180"/>
                <w:jc w:val="center"/>
              </w:trPr>
              <w:tc>
                <w:tcPr>
                  <w:tcW w:w="1974" w:type="dxa"/>
                  <w:tcBorders>
                    <w:top w:val="single" w:sz="4" w:space="0" w:color="auto"/>
                    <w:left w:val="single" w:sz="4" w:space="0" w:color="auto"/>
                    <w:bottom w:val="single" w:sz="4" w:space="0" w:color="auto"/>
                    <w:right w:val="double" w:sz="4" w:space="0" w:color="auto"/>
                  </w:tcBorders>
                  <w:vAlign w:val="center"/>
                </w:tcPr>
                <w:p w14:paraId="6B9A47A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配信数（回）</w:t>
                  </w:r>
                </w:p>
              </w:tc>
              <w:tc>
                <w:tcPr>
                  <w:tcW w:w="1056" w:type="dxa"/>
                  <w:tcBorders>
                    <w:top w:val="single" w:sz="4" w:space="0" w:color="auto"/>
                    <w:left w:val="double" w:sz="4" w:space="0" w:color="auto"/>
                    <w:bottom w:val="single" w:sz="4" w:space="0" w:color="auto"/>
                    <w:right w:val="double" w:sz="4" w:space="0" w:color="auto"/>
                  </w:tcBorders>
                </w:tcPr>
                <w:p w14:paraId="18BB124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1,590</w:t>
                  </w:r>
                </w:p>
              </w:tc>
              <w:tc>
                <w:tcPr>
                  <w:tcW w:w="1057" w:type="dxa"/>
                  <w:tcBorders>
                    <w:top w:val="single" w:sz="4" w:space="0" w:color="auto"/>
                    <w:left w:val="double" w:sz="4" w:space="0" w:color="auto"/>
                    <w:bottom w:val="single" w:sz="4" w:space="0" w:color="auto"/>
                    <w:right w:val="single" w:sz="4" w:space="0" w:color="auto"/>
                  </w:tcBorders>
                </w:tcPr>
                <w:p w14:paraId="5BB9148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387</w:t>
                  </w:r>
                </w:p>
              </w:tc>
              <w:tc>
                <w:tcPr>
                  <w:tcW w:w="1057" w:type="dxa"/>
                  <w:tcBorders>
                    <w:top w:val="single" w:sz="4" w:space="0" w:color="auto"/>
                    <w:left w:val="single" w:sz="4" w:space="0" w:color="auto"/>
                    <w:bottom w:val="single" w:sz="4" w:space="0" w:color="auto"/>
                    <w:right w:val="single" w:sz="4" w:space="0" w:color="auto"/>
                  </w:tcBorders>
                </w:tcPr>
                <w:p w14:paraId="66550D47"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296</w:t>
                  </w:r>
                </w:p>
              </w:tc>
              <w:tc>
                <w:tcPr>
                  <w:tcW w:w="1057" w:type="dxa"/>
                  <w:tcBorders>
                    <w:top w:val="single" w:sz="4" w:space="0" w:color="auto"/>
                    <w:left w:val="single" w:sz="4" w:space="0" w:color="auto"/>
                    <w:bottom w:val="single" w:sz="4" w:space="0" w:color="auto"/>
                    <w:right w:val="single" w:sz="4" w:space="0" w:color="auto"/>
                  </w:tcBorders>
                </w:tcPr>
                <w:p w14:paraId="67EB4A43"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276</w:t>
                  </w:r>
                </w:p>
              </w:tc>
              <w:tc>
                <w:tcPr>
                  <w:tcW w:w="1057" w:type="dxa"/>
                  <w:tcBorders>
                    <w:top w:val="single" w:sz="4" w:space="0" w:color="auto"/>
                    <w:left w:val="single" w:sz="4" w:space="0" w:color="auto"/>
                    <w:bottom w:val="single" w:sz="4" w:space="0" w:color="auto"/>
                    <w:right w:val="double" w:sz="4" w:space="0" w:color="auto"/>
                  </w:tcBorders>
                  <w:vAlign w:val="center"/>
                </w:tcPr>
                <w:p w14:paraId="488CD4A4"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324</w:t>
                  </w:r>
                </w:p>
              </w:tc>
              <w:tc>
                <w:tcPr>
                  <w:tcW w:w="1057" w:type="dxa"/>
                  <w:tcBorders>
                    <w:top w:val="single" w:sz="4" w:space="0" w:color="auto"/>
                    <w:left w:val="double" w:sz="4" w:space="0" w:color="auto"/>
                    <w:bottom w:val="single" w:sz="4" w:space="0" w:color="auto"/>
                    <w:right w:val="single" w:sz="4" w:space="0" w:color="auto"/>
                  </w:tcBorders>
                  <w:vAlign w:val="center"/>
                </w:tcPr>
                <w:p w14:paraId="5DC66B6C" w14:textId="0BAF2338" w:rsidR="00766641" w:rsidRPr="005F1DE0" w:rsidRDefault="00154374"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1,283</w:t>
                  </w:r>
                </w:p>
              </w:tc>
            </w:tr>
            <w:tr w:rsidR="000607FE" w:rsidRPr="005F1DE0" w14:paraId="598457E3" w14:textId="77777777" w:rsidTr="0093768B">
              <w:trPr>
                <w:trHeight w:val="195"/>
                <w:jc w:val="center"/>
              </w:trPr>
              <w:tc>
                <w:tcPr>
                  <w:tcW w:w="1974" w:type="dxa"/>
                  <w:tcBorders>
                    <w:top w:val="single" w:sz="4" w:space="0" w:color="auto"/>
                    <w:left w:val="single" w:sz="4" w:space="0" w:color="auto"/>
                    <w:bottom w:val="single" w:sz="4" w:space="0" w:color="auto"/>
                    <w:right w:val="double" w:sz="4" w:space="0" w:color="auto"/>
                  </w:tcBorders>
                  <w:vAlign w:val="center"/>
                </w:tcPr>
                <w:p w14:paraId="383381A2"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登録人数（名）</w:t>
                  </w:r>
                  <w:r w:rsidRPr="005F1DE0">
                    <w:rPr>
                      <w:rFonts w:asciiTheme="majorEastAsia" w:eastAsiaTheme="majorEastAsia" w:hAnsiTheme="majorEastAsia" w:hint="eastAsia"/>
                      <w:sz w:val="16"/>
                      <w:szCs w:val="16"/>
                      <w:vertAlign w:val="superscript"/>
                    </w:rPr>
                    <w:t>※</w:t>
                  </w:r>
                </w:p>
              </w:tc>
              <w:tc>
                <w:tcPr>
                  <w:tcW w:w="1056" w:type="dxa"/>
                  <w:tcBorders>
                    <w:top w:val="single" w:sz="4" w:space="0" w:color="auto"/>
                    <w:left w:val="double" w:sz="4" w:space="0" w:color="auto"/>
                    <w:bottom w:val="single" w:sz="4" w:space="0" w:color="auto"/>
                    <w:right w:val="double" w:sz="4" w:space="0" w:color="auto"/>
                  </w:tcBorders>
                </w:tcPr>
                <w:p w14:paraId="2B00FA7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13,491</w:t>
                  </w:r>
                </w:p>
              </w:tc>
              <w:tc>
                <w:tcPr>
                  <w:tcW w:w="1057" w:type="dxa"/>
                  <w:tcBorders>
                    <w:top w:val="single" w:sz="4" w:space="0" w:color="auto"/>
                    <w:left w:val="double" w:sz="4" w:space="0" w:color="auto"/>
                    <w:bottom w:val="single" w:sz="4" w:space="0" w:color="auto"/>
                    <w:right w:val="single" w:sz="4" w:space="0" w:color="auto"/>
                  </w:tcBorders>
                </w:tcPr>
                <w:p w14:paraId="5F95A68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048</w:t>
                  </w:r>
                </w:p>
              </w:tc>
              <w:tc>
                <w:tcPr>
                  <w:tcW w:w="1057" w:type="dxa"/>
                  <w:tcBorders>
                    <w:top w:val="single" w:sz="4" w:space="0" w:color="auto"/>
                    <w:left w:val="single" w:sz="4" w:space="0" w:color="auto"/>
                    <w:bottom w:val="single" w:sz="4" w:space="0" w:color="auto"/>
                    <w:right w:val="single" w:sz="4" w:space="0" w:color="auto"/>
                  </w:tcBorders>
                </w:tcPr>
                <w:p w14:paraId="0B22A08D"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874</w:t>
                  </w:r>
                </w:p>
              </w:tc>
              <w:tc>
                <w:tcPr>
                  <w:tcW w:w="1057" w:type="dxa"/>
                  <w:tcBorders>
                    <w:top w:val="single" w:sz="4" w:space="0" w:color="auto"/>
                    <w:left w:val="single" w:sz="4" w:space="0" w:color="auto"/>
                    <w:bottom w:val="single" w:sz="4" w:space="0" w:color="auto"/>
                    <w:right w:val="single" w:sz="4" w:space="0" w:color="auto"/>
                  </w:tcBorders>
                </w:tcPr>
                <w:p w14:paraId="4A75FF57"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078</w:t>
                  </w:r>
                </w:p>
              </w:tc>
              <w:tc>
                <w:tcPr>
                  <w:tcW w:w="1057" w:type="dxa"/>
                  <w:tcBorders>
                    <w:top w:val="single" w:sz="4" w:space="0" w:color="auto"/>
                    <w:left w:val="single" w:sz="4" w:space="0" w:color="auto"/>
                    <w:bottom w:val="single" w:sz="4" w:space="0" w:color="auto"/>
                    <w:right w:val="double" w:sz="4" w:space="0" w:color="auto"/>
                  </w:tcBorders>
                  <w:vAlign w:val="center"/>
                </w:tcPr>
                <w:p w14:paraId="2BD1765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4,206</w:t>
                  </w:r>
                </w:p>
              </w:tc>
              <w:tc>
                <w:tcPr>
                  <w:tcW w:w="1057" w:type="dxa"/>
                  <w:tcBorders>
                    <w:top w:val="single" w:sz="4" w:space="0" w:color="auto"/>
                    <w:left w:val="double" w:sz="4" w:space="0" w:color="auto"/>
                    <w:bottom w:val="single" w:sz="4" w:space="0" w:color="auto"/>
                    <w:right w:val="single" w:sz="4" w:space="0" w:color="auto"/>
                  </w:tcBorders>
                  <w:vAlign w:val="center"/>
                </w:tcPr>
                <w:p w14:paraId="1DB590E5" w14:textId="0E3BFB80" w:rsidR="00766641" w:rsidRPr="005F1DE0" w:rsidRDefault="00154374"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16,206</w:t>
                  </w:r>
                </w:p>
              </w:tc>
            </w:tr>
            <w:tr w:rsidR="000607FE" w:rsidRPr="005F1DE0" w14:paraId="6FD30A0D" w14:textId="77777777" w:rsidTr="0093768B">
              <w:trPr>
                <w:trHeight w:val="195"/>
                <w:jc w:val="center"/>
              </w:trPr>
              <w:tc>
                <w:tcPr>
                  <w:tcW w:w="8315" w:type="dxa"/>
                  <w:gridSpan w:val="7"/>
                  <w:tcBorders>
                    <w:top w:val="single" w:sz="4" w:space="0" w:color="auto"/>
                    <w:left w:val="nil"/>
                    <w:bottom w:val="nil"/>
                    <w:right w:val="nil"/>
                  </w:tcBorders>
                  <w:vAlign w:val="center"/>
                </w:tcPr>
                <w:p w14:paraId="1327902F" w14:textId="16FEBA24" w:rsidR="0093768B" w:rsidRPr="005F1DE0" w:rsidRDefault="0093768B" w:rsidP="0058132B">
                  <w:pPr>
                    <w:framePr w:hSpace="142" w:wrap="around" w:vAnchor="text" w:hAnchor="margin" w:y="64"/>
                    <w:spacing w:line="0" w:lineRule="atLeast"/>
                    <w:ind w:rightChars="463" w:right="972"/>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年度末配信時</w:t>
                  </w:r>
                  <w:r w:rsidR="005B01CE" w:rsidRPr="005F1DE0">
                    <w:rPr>
                      <w:rFonts w:asciiTheme="majorEastAsia" w:eastAsiaTheme="majorEastAsia" w:hAnsiTheme="majorEastAsia" w:hint="eastAsia"/>
                      <w:sz w:val="14"/>
                      <w:szCs w:val="16"/>
                    </w:rPr>
                    <w:t>。</w:t>
                  </w:r>
                </w:p>
              </w:tc>
            </w:tr>
          </w:tbl>
          <w:p w14:paraId="52AAF3A8" w14:textId="77777777" w:rsidR="00766641" w:rsidRPr="005F1DE0" w:rsidRDefault="00766641" w:rsidP="00766641">
            <w:pPr>
              <w:spacing w:line="0" w:lineRule="atLeast"/>
              <w:ind w:leftChars="100" w:left="37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施設見学者（名）</w:t>
            </w:r>
          </w:p>
          <w:tbl>
            <w:tblPr>
              <w:tblStyle w:val="a3"/>
              <w:tblW w:w="0" w:type="auto"/>
              <w:jc w:val="center"/>
              <w:tblLayout w:type="fixed"/>
              <w:tblCellMar>
                <w:left w:w="199" w:type="dxa"/>
              </w:tblCellMar>
              <w:tblLook w:val="04A0" w:firstRow="1" w:lastRow="0" w:firstColumn="1" w:lastColumn="0" w:noHBand="0" w:noVBand="1"/>
            </w:tblPr>
            <w:tblGrid>
              <w:gridCol w:w="1970"/>
              <w:gridCol w:w="1054"/>
              <w:gridCol w:w="1054"/>
              <w:gridCol w:w="1054"/>
              <w:gridCol w:w="1054"/>
              <w:gridCol w:w="1054"/>
              <w:gridCol w:w="1054"/>
            </w:tblGrid>
            <w:tr w:rsidR="000607FE" w:rsidRPr="005F1DE0" w14:paraId="378806FE" w14:textId="77777777" w:rsidTr="00766641">
              <w:trPr>
                <w:trHeight w:val="227"/>
                <w:jc w:val="center"/>
              </w:trPr>
              <w:tc>
                <w:tcPr>
                  <w:tcW w:w="1970" w:type="dxa"/>
                  <w:tcBorders>
                    <w:bottom w:val="single" w:sz="4" w:space="0" w:color="auto"/>
                    <w:right w:val="double" w:sz="4" w:space="0" w:color="auto"/>
                  </w:tcBorders>
                  <w:tcMar>
                    <w:left w:w="85" w:type="dxa"/>
                    <w:right w:w="85" w:type="dxa"/>
                  </w:tcMar>
                  <w:vAlign w:val="center"/>
                </w:tcPr>
                <w:p w14:paraId="0352682D" w14:textId="0715C089"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サイト</w:t>
                  </w:r>
                </w:p>
              </w:tc>
              <w:tc>
                <w:tcPr>
                  <w:tcW w:w="1054" w:type="dxa"/>
                  <w:tcBorders>
                    <w:left w:val="double" w:sz="4" w:space="0" w:color="auto"/>
                    <w:bottom w:val="single" w:sz="4" w:space="0" w:color="auto"/>
                    <w:right w:val="double" w:sz="4" w:space="0" w:color="auto"/>
                  </w:tcBorders>
                  <w:tcMar>
                    <w:left w:w="85" w:type="dxa"/>
                    <w:right w:w="85" w:type="dxa"/>
                  </w:tcMar>
                  <w:vAlign w:val="center"/>
                </w:tcPr>
                <w:p w14:paraId="0B73284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54" w:type="dxa"/>
                  <w:tcBorders>
                    <w:left w:val="double" w:sz="4" w:space="0" w:color="auto"/>
                    <w:bottom w:val="single" w:sz="4" w:space="0" w:color="auto"/>
                  </w:tcBorders>
                  <w:tcMar>
                    <w:left w:w="85" w:type="dxa"/>
                    <w:right w:w="85" w:type="dxa"/>
                  </w:tcMar>
                  <w:vAlign w:val="center"/>
                </w:tcPr>
                <w:p w14:paraId="5BDD839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54" w:type="dxa"/>
                  <w:tcBorders>
                    <w:bottom w:val="single" w:sz="4" w:space="0" w:color="auto"/>
                  </w:tcBorders>
                  <w:tcMar>
                    <w:left w:w="85" w:type="dxa"/>
                    <w:right w:w="85" w:type="dxa"/>
                  </w:tcMar>
                  <w:vAlign w:val="center"/>
                </w:tcPr>
                <w:p w14:paraId="5C0E071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54" w:type="dxa"/>
                  <w:tcBorders>
                    <w:bottom w:val="single" w:sz="4" w:space="0" w:color="auto"/>
                    <w:right w:val="single" w:sz="4" w:space="0" w:color="auto"/>
                  </w:tcBorders>
                  <w:tcMar>
                    <w:left w:w="85" w:type="dxa"/>
                    <w:right w:w="85" w:type="dxa"/>
                  </w:tcMar>
                  <w:vAlign w:val="center"/>
                </w:tcPr>
                <w:p w14:paraId="2134019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54" w:type="dxa"/>
                  <w:tcBorders>
                    <w:left w:val="single" w:sz="4" w:space="0" w:color="auto"/>
                    <w:bottom w:val="single" w:sz="4" w:space="0" w:color="auto"/>
                    <w:right w:val="double" w:sz="4" w:space="0" w:color="auto"/>
                  </w:tcBorders>
                  <w:tcMar>
                    <w:left w:w="85" w:type="dxa"/>
                    <w:right w:w="85" w:type="dxa"/>
                  </w:tcMar>
                  <w:vAlign w:val="center"/>
                </w:tcPr>
                <w:p w14:paraId="632CA7DC" w14:textId="6634DB1D"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r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sz w:val="16"/>
                      <w:szCs w:val="16"/>
                      <w:vertAlign w:val="superscript"/>
                    </w:rPr>
                    <w:t>6</w:t>
                  </w:r>
                </w:p>
              </w:tc>
              <w:tc>
                <w:tcPr>
                  <w:tcW w:w="1054" w:type="dxa"/>
                  <w:tcBorders>
                    <w:left w:val="double" w:sz="4" w:space="0" w:color="auto"/>
                    <w:bottom w:val="single" w:sz="4" w:space="0" w:color="auto"/>
                  </w:tcBorders>
                  <w:tcMar>
                    <w:left w:w="85" w:type="dxa"/>
                    <w:right w:w="85" w:type="dxa"/>
                  </w:tcMar>
                  <w:vAlign w:val="center"/>
                </w:tcPr>
                <w:p w14:paraId="433085C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5DCE4AD4"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78811BDB" w14:textId="54D1FEA3"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羽曳野サイト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0C169BBF" w14:textId="43F176FE" w:rsidR="00766641" w:rsidRPr="005F1DE0" w:rsidRDefault="003A6750"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66641" w:rsidRPr="005F1DE0">
                    <w:rPr>
                      <w:rFonts w:asciiTheme="majorEastAsia" w:eastAsiaTheme="majorEastAsia" w:hAnsiTheme="majorEastAsia"/>
                      <w:sz w:val="16"/>
                      <w:szCs w:val="16"/>
                    </w:rPr>
                    <w:t>5,916</w:t>
                  </w:r>
                  <w:r w:rsidR="00766641"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vertAlign w:val="superscript"/>
                    </w:rPr>
                    <w:t>1</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A61932D" w14:textId="364540B4" w:rsidR="00766641" w:rsidRPr="005F1DE0" w:rsidRDefault="003A6750"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3,109</w:t>
                  </w:r>
                  <w:r w:rsidR="00766641"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vertAlign w:val="superscript"/>
                    </w:rPr>
                    <w:t>2</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6C58064D" w14:textId="77777777" w:rsidR="00766641" w:rsidRPr="005F1DE0" w:rsidRDefault="00766641" w:rsidP="0058132B">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101</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07F6B9D4" w14:textId="22A36C9D"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1</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469</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3</w:t>
                  </w:r>
                </w:p>
              </w:tc>
              <w:tc>
                <w:tcPr>
                  <w:tcW w:w="1054"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1F43A54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,000</w:t>
                  </w:r>
                </w:p>
              </w:tc>
              <w:tc>
                <w:tcPr>
                  <w:tcW w:w="1054"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01275AAD" w14:textId="19856C3B"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6,679</w:t>
                  </w:r>
                </w:p>
              </w:tc>
            </w:tr>
            <w:tr w:rsidR="000607FE" w:rsidRPr="005F1DE0" w14:paraId="39406637"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E1998C2" w14:textId="62D1031E"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岬サイト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47062570" w14:textId="77777777" w:rsidR="00766641" w:rsidRPr="005F1DE0" w:rsidRDefault="00766641" w:rsidP="0058132B">
                  <w:pPr>
                    <w:framePr w:hSpace="142" w:wrap="around" w:vAnchor="text" w:hAnchor="margin" w:y="64"/>
                    <w:spacing w:line="0" w:lineRule="atLeast"/>
                    <w:ind w:firstLineChars="50" w:firstLine="8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14,063</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1D72728" w14:textId="77777777" w:rsidR="00766641" w:rsidRPr="005F1DE0" w:rsidRDefault="00766641" w:rsidP="0058132B">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558</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460611D5" w14:textId="77777777" w:rsidR="00766641" w:rsidRPr="005F1DE0" w:rsidRDefault="00766641" w:rsidP="0058132B">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204</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71E6EC39" w14:textId="1D5F3C74"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 xml:space="preserve"> </w:t>
                  </w:r>
                  <w:r w:rsidR="00766641" w:rsidRPr="005F1DE0">
                    <w:rPr>
                      <w:rFonts w:asciiTheme="majorEastAsia" w:eastAsiaTheme="majorEastAsia" w:hAnsiTheme="majorEastAsia" w:hint="eastAsia"/>
                      <w:sz w:val="16"/>
                      <w:szCs w:val="16"/>
                    </w:rPr>
                    <w:t>2</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550</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4</w:t>
                  </w:r>
                </w:p>
              </w:tc>
              <w:tc>
                <w:tcPr>
                  <w:tcW w:w="1054"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3012A5D"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2,740</w:t>
                  </w:r>
                </w:p>
              </w:tc>
              <w:tc>
                <w:tcPr>
                  <w:tcW w:w="1054"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1EC2FBB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12,052</w:t>
                  </w:r>
                </w:p>
              </w:tc>
            </w:tr>
            <w:tr w:rsidR="000607FE" w:rsidRPr="005F1DE0" w14:paraId="7C67E8E5" w14:textId="77777777" w:rsidTr="00766641">
              <w:trPr>
                <w:trHeight w:val="227"/>
                <w:jc w:val="center"/>
              </w:trPr>
              <w:tc>
                <w:tcPr>
                  <w:tcW w:w="1970"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2ABF0ABE" w14:textId="336CB3C7" w:rsidR="00766641" w:rsidRPr="005F1DE0" w:rsidRDefault="005B01CE"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寝屋川サイト</w:t>
                  </w:r>
                </w:p>
              </w:tc>
              <w:tc>
                <w:tcPr>
                  <w:tcW w:w="1054"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7E0BD218" w14:textId="77777777" w:rsidR="00766641" w:rsidRPr="005F1DE0" w:rsidRDefault="00766641" w:rsidP="0058132B">
                  <w:pPr>
                    <w:framePr w:hSpace="142" w:wrap="around" w:vAnchor="text" w:hAnchor="margin" w:y="64"/>
                    <w:spacing w:line="0" w:lineRule="atLeast"/>
                    <w:ind w:firstLineChars="50" w:firstLine="8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14,895</w:t>
                  </w:r>
                </w:p>
              </w:tc>
              <w:tc>
                <w:tcPr>
                  <w:tcW w:w="1054"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2687CFF7" w14:textId="4F213563" w:rsidR="00766641" w:rsidRPr="005F1DE0" w:rsidRDefault="00766641" w:rsidP="0058132B">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989</w:t>
                  </w:r>
                </w:p>
              </w:tc>
              <w:tc>
                <w:tcPr>
                  <w:tcW w:w="1054"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43420A47" w14:textId="07E002A6" w:rsidR="00766641" w:rsidRPr="005F1DE0" w:rsidRDefault="005B01CE" w:rsidP="0058132B">
                  <w:pPr>
                    <w:framePr w:hSpace="142" w:wrap="around" w:vAnchor="text" w:hAnchor="margin" w:y="64"/>
                    <w:spacing w:line="0" w:lineRule="atLeast"/>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 xml:space="preserve">　</w:t>
                  </w:r>
                  <w:r w:rsidR="00766641" w:rsidRPr="005F1DE0">
                    <w:rPr>
                      <w:rFonts w:asciiTheme="majorEastAsia" w:eastAsiaTheme="majorEastAsia" w:hAnsiTheme="majorEastAsia" w:hint="eastAsia"/>
                      <w:sz w:val="16"/>
                      <w:szCs w:val="16"/>
                    </w:rPr>
                    <w:t>2</w:t>
                  </w:r>
                  <w:r w:rsidR="00766641" w:rsidRPr="005F1DE0">
                    <w:rPr>
                      <w:rFonts w:asciiTheme="majorEastAsia" w:eastAsiaTheme="majorEastAsia" w:hAnsiTheme="majorEastAsia"/>
                      <w:sz w:val="16"/>
                      <w:szCs w:val="16"/>
                    </w:rPr>
                    <w:t>,</w:t>
                  </w:r>
                  <w:r w:rsidR="00766641" w:rsidRPr="005F1DE0">
                    <w:rPr>
                      <w:rFonts w:asciiTheme="majorEastAsia" w:eastAsiaTheme="majorEastAsia" w:hAnsiTheme="majorEastAsia" w:hint="eastAsia"/>
                      <w:sz w:val="16"/>
                      <w:szCs w:val="16"/>
                    </w:rPr>
                    <w:t>708</w:t>
                  </w:r>
                  <w:r w:rsidR="00766641" w:rsidRPr="005F1DE0">
                    <w:rPr>
                      <w:rFonts w:asciiTheme="majorEastAsia" w:eastAsiaTheme="majorEastAsia" w:hAnsiTheme="majorEastAsia" w:hint="eastAsia"/>
                      <w:sz w:val="16"/>
                      <w:szCs w:val="16"/>
                      <w:vertAlign w:val="superscript"/>
                    </w:rPr>
                    <w:t>※</w:t>
                  </w:r>
                  <w:r w:rsidR="003A6750" w:rsidRPr="005F1DE0">
                    <w:rPr>
                      <w:rFonts w:asciiTheme="majorEastAsia" w:eastAsiaTheme="majorEastAsia" w:hAnsiTheme="majorEastAsia" w:hint="eastAsia"/>
                      <w:sz w:val="16"/>
                      <w:szCs w:val="16"/>
                      <w:vertAlign w:val="superscript"/>
                    </w:rPr>
                    <w:t>5</w:t>
                  </w:r>
                </w:p>
              </w:tc>
              <w:tc>
                <w:tcPr>
                  <w:tcW w:w="1054" w:type="dxa"/>
                  <w:tcBorders>
                    <w:top w:val="single" w:sz="4" w:space="0" w:color="auto"/>
                    <w:left w:val="single" w:sz="4" w:space="0" w:color="auto"/>
                    <w:bottom w:val="double" w:sz="4" w:space="0" w:color="auto"/>
                    <w:right w:val="single" w:sz="4" w:space="0" w:color="auto"/>
                    <w:tr2bl w:val="nil"/>
                  </w:tcBorders>
                  <w:tcMar>
                    <w:left w:w="199" w:type="dxa"/>
                    <w:right w:w="85" w:type="dxa"/>
                  </w:tcMar>
                  <w:vAlign w:val="center"/>
                </w:tcPr>
                <w:p w14:paraId="57910D93" w14:textId="13881B3D" w:rsidR="00766641" w:rsidRPr="005F1DE0" w:rsidRDefault="00766641" w:rsidP="0058132B">
                  <w:pPr>
                    <w:framePr w:hSpace="142" w:wrap="around" w:vAnchor="text" w:hAnchor="margin" w:y="64"/>
                    <w:spacing w:line="0" w:lineRule="atLeast"/>
                    <w:ind w:firstLineChars="100" w:firstLine="160"/>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296</w:t>
                  </w:r>
                  <w:r w:rsidR="003A6750" w:rsidRPr="005F1DE0">
                    <w:rPr>
                      <w:rFonts w:asciiTheme="majorEastAsia" w:eastAsiaTheme="majorEastAsia" w:hAnsiTheme="majorEastAsia" w:hint="eastAsia"/>
                      <w:sz w:val="16"/>
                      <w:szCs w:val="16"/>
                      <w:vertAlign w:val="superscript"/>
                    </w:rPr>
                    <w:t>※4</w:t>
                  </w:r>
                </w:p>
              </w:tc>
              <w:tc>
                <w:tcPr>
                  <w:tcW w:w="1054" w:type="dxa"/>
                  <w:tcBorders>
                    <w:top w:val="single" w:sz="4" w:space="0" w:color="auto"/>
                    <w:left w:val="single" w:sz="4" w:space="0" w:color="auto"/>
                    <w:bottom w:val="double" w:sz="4" w:space="0" w:color="auto"/>
                    <w:right w:val="double" w:sz="4" w:space="0" w:color="auto"/>
                    <w:tr2bl w:val="nil"/>
                  </w:tcBorders>
                  <w:tcMar>
                    <w:left w:w="85" w:type="dxa"/>
                    <w:right w:w="85" w:type="dxa"/>
                  </w:tcMar>
                  <w:vAlign w:val="center"/>
                </w:tcPr>
                <w:p w14:paraId="72C29AB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3,529</w:t>
                  </w:r>
                </w:p>
              </w:tc>
              <w:tc>
                <w:tcPr>
                  <w:tcW w:w="1054" w:type="dxa"/>
                  <w:tcBorders>
                    <w:top w:val="single" w:sz="4" w:space="0" w:color="auto"/>
                    <w:left w:val="double" w:sz="4" w:space="0" w:color="auto"/>
                    <w:bottom w:val="double" w:sz="4" w:space="0" w:color="auto"/>
                    <w:right w:val="single" w:sz="4" w:space="0" w:color="auto"/>
                    <w:tr2bl w:val="nil"/>
                  </w:tcBorders>
                  <w:tcMar>
                    <w:left w:w="85" w:type="dxa"/>
                    <w:right w:w="85" w:type="dxa"/>
                  </w:tcMar>
                  <w:vAlign w:val="center"/>
                </w:tcPr>
                <w:p w14:paraId="2EB54D6C"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13,522</w:t>
                  </w:r>
                </w:p>
              </w:tc>
            </w:tr>
            <w:tr w:rsidR="000607FE" w:rsidRPr="005F1DE0" w14:paraId="7C4CAD59" w14:textId="77777777" w:rsidTr="008201AC">
              <w:trPr>
                <w:trHeight w:val="227"/>
                <w:jc w:val="center"/>
              </w:trPr>
              <w:tc>
                <w:tcPr>
                  <w:tcW w:w="1970" w:type="dxa"/>
                  <w:tcBorders>
                    <w:top w:val="double" w:sz="4" w:space="0" w:color="auto"/>
                    <w:left w:val="single" w:sz="4" w:space="0" w:color="auto"/>
                    <w:bottom w:val="single" w:sz="4" w:space="0" w:color="auto"/>
                    <w:right w:val="double" w:sz="4" w:space="0" w:color="auto"/>
                  </w:tcBorders>
                  <w:tcMar>
                    <w:left w:w="85" w:type="dxa"/>
                    <w:right w:w="85" w:type="dxa"/>
                  </w:tcMar>
                  <w:vAlign w:val="center"/>
                </w:tcPr>
                <w:p w14:paraId="395E9007"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54" w:type="dxa"/>
                  <w:tcBorders>
                    <w:top w:val="double" w:sz="4" w:space="0" w:color="auto"/>
                    <w:left w:val="double" w:sz="4" w:space="0" w:color="auto"/>
                    <w:bottom w:val="single" w:sz="4" w:space="0" w:color="auto"/>
                    <w:right w:val="double" w:sz="4" w:space="0" w:color="auto"/>
                    <w:tr2bl w:val="nil"/>
                  </w:tcBorders>
                  <w:tcMar>
                    <w:left w:w="199" w:type="dxa"/>
                    <w:right w:w="85" w:type="dxa"/>
                  </w:tcMar>
                  <w:vAlign w:val="center"/>
                </w:tcPr>
                <w:p w14:paraId="7BC839AD" w14:textId="1C6D67A9" w:rsidR="00766641" w:rsidRPr="005F1DE0" w:rsidRDefault="00154374"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34,874</w:t>
                  </w:r>
                </w:p>
              </w:tc>
              <w:tc>
                <w:tcPr>
                  <w:tcW w:w="1054" w:type="dxa"/>
                  <w:tcBorders>
                    <w:top w:val="double" w:sz="4" w:space="0" w:color="auto"/>
                    <w:left w:val="double" w:sz="4" w:space="0" w:color="auto"/>
                    <w:bottom w:val="single" w:sz="4" w:space="0" w:color="auto"/>
                    <w:right w:val="single" w:sz="4" w:space="0" w:color="auto"/>
                    <w:tr2bl w:val="nil"/>
                  </w:tcBorders>
                  <w:tcMar>
                    <w:left w:w="142" w:type="dxa"/>
                    <w:right w:w="85" w:type="dxa"/>
                  </w:tcMar>
                  <w:vAlign w:val="center"/>
                </w:tcPr>
                <w:p w14:paraId="4B59999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656</w:t>
                  </w:r>
                </w:p>
              </w:tc>
              <w:tc>
                <w:tcPr>
                  <w:tcW w:w="1054"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4765CD2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013</w:t>
                  </w:r>
                </w:p>
              </w:tc>
              <w:tc>
                <w:tcPr>
                  <w:tcW w:w="1054"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277C642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315</w:t>
                  </w:r>
                </w:p>
              </w:tc>
              <w:tc>
                <w:tcPr>
                  <w:tcW w:w="1054" w:type="dxa"/>
                  <w:tcBorders>
                    <w:top w:val="double" w:sz="4" w:space="0" w:color="auto"/>
                    <w:left w:val="single" w:sz="4" w:space="0" w:color="auto"/>
                    <w:bottom w:val="single" w:sz="4" w:space="0" w:color="auto"/>
                    <w:right w:val="double" w:sz="4" w:space="0" w:color="auto"/>
                    <w:tr2bl w:val="nil"/>
                  </w:tcBorders>
                  <w:tcMar>
                    <w:left w:w="85" w:type="dxa"/>
                    <w:right w:w="85" w:type="dxa"/>
                  </w:tcMar>
                  <w:vAlign w:val="center"/>
                </w:tcPr>
                <w:p w14:paraId="6A1BFAB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,269</w:t>
                  </w:r>
                </w:p>
              </w:tc>
              <w:tc>
                <w:tcPr>
                  <w:tcW w:w="1054" w:type="dxa"/>
                  <w:tcBorders>
                    <w:top w:val="double" w:sz="4" w:space="0" w:color="auto"/>
                    <w:left w:val="double" w:sz="4" w:space="0" w:color="auto"/>
                    <w:bottom w:val="single" w:sz="4" w:space="0" w:color="auto"/>
                    <w:right w:val="single" w:sz="4" w:space="0" w:color="auto"/>
                    <w:tr2bl w:val="nil"/>
                  </w:tcBorders>
                  <w:tcMar>
                    <w:left w:w="85" w:type="dxa"/>
                    <w:right w:w="85" w:type="dxa"/>
                  </w:tcMar>
                  <w:vAlign w:val="center"/>
                </w:tcPr>
                <w:p w14:paraId="4E6E660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32,253</w:t>
                  </w:r>
                </w:p>
              </w:tc>
            </w:tr>
            <w:tr w:rsidR="000607FE" w:rsidRPr="005F1DE0" w14:paraId="103E21B2" w14:textId="77777777" w:rsidTr="008201AC">
              <w:trPr>
                <w:trHeight w:val="227"/>
                <w:jc w:val="center"/>
              </w:trPr>
              <w:tc>
                <w:tcPr>
                  <w:tcW w:w="8294" w:type="dxa"/>
                  <w:gridSpan w:val="7"/>
                  <w:tcBorders>
                    <w:top w:val="single" w:sz="4" w:space="0" w:color="auto"/>
                    <w:left w:val="nil"/>
                    <w:bottom w:val="nil"/>
                    <w:right w:val="nil"/>
                  </w:tcBorders>
                  <w:tcMar>
                    <w:left w:w="85" w:type="dxa"/>
                    <w:right w:w="85" w:type="dxa"/>
                  </w:tcMar>
                  <w:vAlign w:val="center"/>
                </w:tcPr>
                <w:p w14:paraId="3D1F9238" w14:textId="63A04110" w:rsidR="005B01CE" w:rsidRPr="005F1DE0" w:rsidRDefault="005B01CE" w:rsidP="0058132B">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1</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第１期は旧</w:t>
                  </w:r>
                  <w:r w:rsidR="003A6750" w:rsidRPr="005F1DE0">
                    <w:rPr>
                      <w:rFonts w:asciiTheme="majorEastAsia" w:eastAsiaTheme="majorEastAsia" w:hAnsiTheme="majorEastAsia" w:hint="eastAsia"/>
                      <w:sz w:val="12"/>
                      <w:szCs w:val="16"/>
                    </w:rPr>
                    <w:t>森ノ宮サイト</w:t>
                  </w:r>
                  <w:r w:rsidRPr="005F1DE0">
                    <w:rPr>
                      <w:rFonts w:asciiTheme="majorEastAsia" w:eastAsiaTheme="majorEastAsia" w:hAnsiTheme="majorEastAsia" w:hint="eastAsia"/>
                      <w:sz w:val="12"/>
                      <w:szCs w:val="16"/>
                    </w:rPr>
                    <w:t>分含む。</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2</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H28年９月新棟完成。</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3</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H30年１月に竣工した「ぶどう・ワインラボ」が本格稼働。</w:t>
                  </w:r>
                </w:p>
                <w:p w14:paraId="7F395537" w14:textId="0A876312" w:rsidR="005B01CE" w:rsidRPr="005F1DE0" w:rsidRDefault="005B01CE" w:rsidP="0058132B">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hint="eastAsia"/>
                      <w:sz w:val="12"/>
                      <w:szCs w:val="16"/>
                      <w:vertAlign w:val="superscript"/>
                    </w:rPr>
                    <w:t>4</w:t>
                  </w:r>
                  <w:r w:rsidR="003A6750" w:rsidRPr="005F1DE0">
                    <w:rPr>
                      <w:rFonts w:asciiTheme="majorEastAsia" w:eastAsiaTheme="majorEastAsia" w:hAnsiTheme="majorEastAsia"/>
                      <w:sz w:val="12"/>
                      <w:szCs w:val="16"/>
                      <w:vertAlign w:val="superscript"/>
                    </w:rPr>
                    <w:t xml:space="preserve"> </w:t>
                  </w:r>
                  <w:r w:rsidRPr="005F1DE0">
                    <w:rPr>
                      <w:rFonts w:asciiTheme="majorEastAsia" w:eastAsiaTheme="majorEastAsia" w:hAnsiTheme="majorEastAsia" w:hint="eastAsia"/>
                      <w:sz w:val="12"/>
                      <w:szCs w:val="16"/>
                    </w:rPr>
                    <w:t>地震や台風による来場者減少。</w:t>
                  </w:r>
                  <w:r w:rsidR="003A6750" w:rsidRPr="005F1DE0">
                    <w:rPr>
                      <w:rFonts w:asciiTheme="majorEastAsia" w:eastAsiaTheme="majorEastAsia" w:hAnsiTheme="majorEastAsia" w:hint="eastAsia"/>
                      <w:sz w:val="12"/>
                      <w:szCs w:val="16"/>
                    </w:rPr>
                    <w:t xml:space="preserve">　　　　　 </w:t>
                  </w: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sz w:val="12"/>
                      <w:szCs w:val="16"/>
                      <w:vertAlign w:val="superscript"/>
                    </w:rPr>
                    <w:t xml:space="preserve">5 </w:t>
                  </w:r>
                  <w:r w:rsidRPr="005F1DE0">
                    <w:rPr>
                      <w:rFonts w:asciiTheme="majorEastAsia" w:eastAsiaTheme="majorEastAsia" w:hAnsiTheme="majorEastAsia" w:hint="eastAsia"/>
                      <w:sz w:val="12"/>
                      <w:szCs w:val="16"/>
                    </w:rPr>
                    <w:t>施設更新による見学受入</w:t>
                  </w:r>
                  <w:r w:rsidR="00BE6EFC" w:rsidRPr="005F1DE0">
                    <w:rPr>
                      <w:rFonts w:asciiTheme="majorEastAsia" w:eastAsiaTheme="majorEastAsia" w:hAnsiTheme="majorEastAsia" w:hint="eastAsia"/>
                      <w:sz w:val="12"/>
                      <w:szCs w:val="16"/>
                    </w:rPr>
                    <w:t>れ休止</w:t>
                  </w:r>
                  <w:r w:rsidRPr="005F1DE0">
                    <w:rPr>
                      <w:rFonts w:asciiTheme="majorEastAsia" w:eastAsiaTheme="majorEastAsia" w:hAnsiTheme="majorEastAsia" w:hint="eastAsia"/>
                      <w:sz w:val="12"/>
                      <w:szCs w:val="16"/>
                    </w:rPr>
                    <w:t>期間あり。</w:t>
                  </w:r>
                </w:p>
                <w:p w14:paraId="2C4FE62D" w14:textId="4C6DFD29" w:rsidR="005B01CE" w:rsidRPr="005F1DE0" w:rsidRDefault="005B01CE" w:rsidP="0058132B">
                  <w:pPr>
                    <w:framePr w:hSpace="142" w:wrap="around" w:vAnchor="text" w:hAnchor="margin" w:y="64"/>
                    <w:spacing w:line="0" w:lineRule="atLeast"/>
                    <w:suppressOverlap/>
                    <w:jc w:val="left"/>
                    <w:rPr>
                      <w:rFonts w:asciiTheme="majorEastAsia" w:eastAsiaTheme="majorEastAsia" w:hAnsiTheme="majorEastAsia"/>
                      <w:sz w:val="12"/>
                      <w:szCs w:val="16"/>
                    </w:rPr>
                  </w:pPr>
                  <w:r w:rsidRPr="005F1DE0">
                    <w:rPr>
                      <w:rFonts w:asciiTheme="majorEastAsia" w:eastAsiaTheme="majorEastAsia" w:hAnsiTheme="majorEastAsia" w:hint="eastAsia"/>
                      <w:sz w:val="12"/>
                      <w:szCs w:val="16"/>
                      <w:vertAlign w:val="superscript"/>
                    </w:rPr>
                    <w:t>※</w:t>
                  </w:r>
                  <w:r w:rsidR="003A6750" w:rsidRPr="005F1DE0">
                    <w:rPr>
                      <w:rFonts w:asciiTheme="majorEastAsia" w:eastAsiaTheme="majorEastAsia" w:hAnsiTheme="majorEastAsia"/>
                      <w:sz w:val="12"/>
                      <w:szCs w:val="16"/>
                      <w:vertAlign w:val="superscript"/>
                    </w:rPr>
                    <w:t xml:space="preserve">6 </w:t>
                  </w:r>
                  <w:r w:rsidRPr="005F1DE0">
                    <w:rPr>
                      <w:rFonts w:asciiTheme="majorEastAsia" w:eastAsiaTheme="majorEastAsia" w:hAnsiTheme="majorEastAsia" w:hint="eastAsia"/>
                      <w:sz w:val="12"/>
                      <w:szCs w:val="16"/>
                    </w:rPr>
                    <w:t>新型コロナウイルス感染拡大防止のため２月21日～見学</w:t>
                  </w:r>
                  <w:r w:rsidR="00BE6EFC" w:rsidRPr="005F1DE0">
                    <w:rPr>
                      <w:rFonts w:asciiTheme="majorEastAsia" w:eastAsiaTheme="majorEastAsia" w:hAnsiTheme="majorEastAsia" w:hint="eastAsia"/>
                      <w:sz w:val="12"/>
                      <w:szCs w:val="16"/>
                    </w:rPr>
                    <w:t>受入れ休止。休止</w:t>
                  </w:r>
                  <w:r w:rsidRPr="005F1DE0">
                    <w:rPr>
                      <w:rFonts w:asciiTheme="majorEastAsia" w:eastAsiaTheme="majorEastAsia" w:hAnsiTheme="majorEastAsia" w:hint="eastAsia"/>
                      <w:sz w:val="12"/>
                      <w:szCs w:val="16"/>
                    </w:rPr>
                    <w:t>期間内に予定されていた見学者は40名（</w:t>
                  </w:r>
                  <w:r w:rsidR="003A6750" w:rsidRPr="005F1DE0">
                    <w:rPr>
                      <w:rFonts w:asciiTheme="majorEastAsia" w:eastAsiaTheme="majorEastAsia" w:hAnsiTheme="majorEastAsia" w:hint="eastAsia"/>
                      <w:sz w:val="12"/>
                      <w:szCs w:val="16"/>
                    </w:rPr>
                    <w:t>寝屋川サイト</w:t>
                  </w:r>
                  <w:r w:rsidRPr="005F1DE0">
                    <w:rPr>
                      <w:rFonts w:asciiTheme="majorEastAsia" w:eastAsiaTheme="majorEastAsia" w:hAnsiTheme="majorEastAsia" w:hint="eastAsia"/>
                      <w:sz w:val="12"/>
                      <w:szCs w:val="16"/>
                    </w:rPr>
                    <w:t>のみ）。</w:t>
                  </w:r>
                </w:p>
              </w:tc>
            </w:tr>
            <w:tr w:rsidR="008201AC" w:rsidRPr="005F1DE0" w14:paraId="63C1C1B1" w14:textId="77777777" w:rsidTr="008201AC">
              <w:trPr>
                <w:trHeight w:val="227"/>
                <w:jc w:val="center"/>
              </w:trPr>
              <w:tc>
                <w:tcPr>
                  <w:tcW w:w="8294" w:type="dxa"/>
                  <w:gridSpan w:val="7"/>
                  <w:tcBorders>
                    <w:top w:val="nil"/>
                    <w:left w:val="nil"/>
                    <w:bottom w:val="nil"/>
                    <w:right w:val="nil"/>
                  </w:tcBorders>
                  <w:tcMar>
                    <w:left w:w="85" w:type="dxa"/>
                    <w:right w:w="85" w:type="dxa"/>
                  </w:tcMar>
                  <w:vAlign w:val="center"/>
                </w:tcPr>
                <w:p w14:paraId="50303082" w14:textId="77777777" w:rsidR="008201AC" w:rsidRPr="005F1DE0" w:rsidRDefault="008201AC" w:rsidP="0058132B">
                  <w:pPr>
                    <w:framePr w:hSpace="142" w:wrap="around" w:vAnchor="text" w:hAnchor="margin" w:y="64"/>
                    <w:spacing w:line="0" w:lineRule="atLeast"/>
                    <w:ind w:rightChars="-195" w:right="-409"/>
                    <w:suppressOverlap/>
                    <w:jc w:val="left"/>
                    <w:rPr>
                      <w:rFonts w:asciiTheme="majorEastAsia" w:eastAsiaTheme="majorEastAsia" w:hAnsiTheme="majorEastAsia"/>
                      <w:sz w:val="12"/>
                      <w:szCs w:val="16"/>
                      <w:vertAlign w:val="superscript"/>
                    </w:rPr>
                  </w:pPr>
                </w:p>
              </w:tc>
            </w:tr>
          </w:tbl>
          <w:p w14:paraId="78B1E7E7" w14:textId="59FD651C" w:rsidR="00D82EA0" w:rsidRPr="005F1DE0" w:rsidRDefault="00D82EA0" w:rsidP="005B01CE">
            <w:pPr>
              <w:spacing w:line="0" w:lineRule="atLeast"/>
              <w:ind w:leftChars="200" w:left="420" w:firstLineChars="100" w:firstLine="120"/>
              <w:jc w:val="left"/>
              <w:rPr>
                <w:rFonts w:asciiTheme="majorEastAsia" w:eastAsiaTheme="majorEastAsia" w:hAnsiTheme="majorEastAsia"/>
                <w:sz w:val="12"/>
                <w:szCs w:val="16"/>
              </w:rPr>
            </w:pPr>
          </w:p>
        </w:tc>
      </w:tr>
      <w:tr w:rsidR="000607FE" w:rsidRPr="005F1DE0" w14:paraId="2BAE2F37" w14:textId="77777777" w:rsidTr="008201AC">
        <w:tblPrEx>
          <w:tblCellMar>
            <w:left w:w="99" w:type="dxa"/>
            <w:right w:w="99" w:type="dxa"/>
          </w:tblCellMar>
        </w:tblPrEx>
        <w:trPr>
          <w:gridBefore w:val="1"/>
          <w:wBefore w:w="6" w:type="dxa"/>
          <w:trHeight w:val="3480"/>
        </w:trPr>
        <w:tc>
          <w:tcPr>
            <w:tcW w:w="2811" w:type="dxa"/>
            <w:gridSpan w:val="2"/>
            <w:shd w:val="clear" w:color="auto" w:fill="auto"/>
          </w:tcPr>
          <w:p w14:paraId="69BD6222" w14:textId="77777777" w:rsidR="00766641" w:rsidRPr="005F1DE0" w:rsidRDefault="00766641" w:rsidP="00766641">
            <w:pPr>
              <w:autoSpaceDE w:val="0"/>
              <w:autoSpaceDN w:val="0"/>
              <w:spacing w:line="200" w:lineRule="exact"/>
              <w:rPr>
                <w:rFonts w:asciiTheme="majorEastAsia" w:eastAsiaTheme="majorEastAsia" w:hAnsiTheme="majorEastAsia"/>
                <w:sz w:val="16"/>
                <w:szCs w:val="16"/>
              </w:rPr>
            </w:pPr>
          </w:p>
        </w:tc>
        <w:tc>
          <w:tcPr>
            <w:tcW w:w="2559" w:type="dxa"/>
            <w:gridSpan w:val="2"/>
            <w:shd w:val="clear" w:color="auto" w:fill="auto"/>
          </w:tcPr>
          <w:p w14:paraId="3B50BC96" w14:textId="77777777" w:rsidR="00766641" w:rsidRPr="005F1DE0" w:rsidRDefault="00766641" w:rsidP="00766641">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235FA461" w14:textId="77777777" w:rsidR="00766641" w:rsidRPr="005F1DE0" w:rsidRDefault="00766641" w:rsidP="00766641">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環境保全等の地域活動に資する勉強会や講習会、イベント等への講師派遣を中期目標期間の合計で320件以上行う。</w:t>
            </w:r>
          </w:p>
          <w:p w14:paraId="2731E792" w14:textId="77777777" w:rsidR="00766641" w:rsidRPr="005F1DE0" w:rsidRDefault="00766641" w:rsidP="00766641">
            <w:pPr>
              <w:spacing w:line="200" w:lineRule="exact"/>
              <w:rPr>
                <w:rFonts w:asciiTheme="majorEastAsia" w:eastAsiaTheme="majorEastAsia" w:hAnsiTheme="majorEastAsia"/>
                <w:b/>
                <w:sz w:val="16"/>
                <w:szCs w:val="16"/>
              </w:rPr>
            </w:pPr>
          </w:p>
          <w:p w14:paraId="408D86B5" w14:textId="77777777" w:rsidR="00766641" w:rsidRPr="005F1DE0" w:rsidRDefault="00766641" w:rsidP="00766641">
            <w:pPr>
              <w:spacing w:line="200" w:lineRule="exact"/>
              <w:rPr>
                <w:rFonts w:asciiTheme="majorEastAsia" w:eastAsiaTheme="majorEastAsia" w:hAnsiTheme="majorEastAsia"/>
                <w:b/>
                <w:sz w:val="16"/>
                <w:szCs w:val="16"/>
              </w:rPr>
            </w:pPr>
          </w:p>
          <w:p w14:paraId="1075B037" w14:textId="77777777" w:rsidR="00766641" w:rsidRPr="005F1DE0" w:rsidRDefault="00766641" w:rsidP="00766641">
            <w:pPr>
              <w:spacing w:line="200" w:lineRule="exact"/>
              <w:ind w:left="241" w:hangingChars="150" w:hanging="24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２ 報道資料提供は、中期目標期間の合計で160件以上行う</w:t>
            </w:r>
            <w:r w:rsidRPr="005F1DE0">
              <w:rPr>
                <w:rFonts w:asciiTheme="majorEastAsia" w:eastAsiaTheme="majorEastAsia" w:hAnsiTheme="majorEastAsia" w:hint="eastAsia"/>
                <w:sz w:val="16"/>
                <w:szCs w:val="16"/>
              </w:rPr>
              <w:t>。</w:t>
            </w:r>
          </w:p>
          <w:p w14:paraId="216A994E" w14:textId="77777777" w:rsidR="00766641" w:rsidRPr="005F1DE0" w:rsidRDefault="00766641" w:rsidP="00766641">
            <w:pPr>
              <w:spacing w:line="200" w:lineRule="exact"/>
              <w:rPr>
                <w:rFonts w:asciiTheme="majorEastAsia" w:eastAsiaTheme="majorEastAsia" w:hAnsiTheme="majorEastAsia"/>
                <w:sz w:val="16"/>
                <w:szCs w:val="16"/>
              </w:rPr>
            </w:pPr>
          </w:p>
        </w:tc>
        <w:tc>
          <w:tcPr>
            <w:tcW w:w="10037" w:type="dxa"/>
            <w:gridSpan w:val="17"/>
            <w:shd w:val="clear" w:color="auto" w:fill="auto"/>
          </w:tcPr>
          <w:p w14:paraId="2AF9ECA5"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50F848E3" w14:textId="77777777"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環境保全等の地域活動に資する勉強会や講習会、イベント等への講師派遣（件）</w:t>
            </w:r>
          </w:p>
          <w:p w14:paraId="60110939" w14:textId="77777777"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069"/>
              <w:gridCol w:w="1232"/>
              <w:gridCol w:w="1237"/>
              <w:gridCol w:w="1232"/>
              <w:gridCol w:w="1232"/>
              <w:gridCol w:w="1237"/>
            </w:tblGrid>
            <w:tr w:rsidR="000607FE" w:rsidRPr="005F1DE0" w14:paraId="10AB1BCF" w14:textId="77777777" w:rsidTr="00766641">
              <w:trPr>
                <w:trHeight w:val="246"/>
                <w:jc w:val="center"/>
              </w:trPr>
              <w:tc>
                <w:tcPr>
                  <w:tcW w:w="2069" w:type="dxa"/>
                  <w:tcBorders>
                    <w:bottom w:val="single" w:sz="4" w:space="0" w:color="auto"/>
                  </w:tcBorders>
                  <w:vAlign w:val="center"/>
                </w:tcPr>
                <w:p w14:paraId="089BCAF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p>
              </w:tc>
              <w:tc>
                <w:tcPr>
                  <w:tcW w:w="1232" w:type="dxa"/>
                  <w:tcBorders>
                    <w:bottom w:val="single" w:sz="4" w:space="0" w:color="auto"/>
                  </w:tcBorders>
                  <w:vAlign w:val="center"/>
                </w:tcPr>
                <w:p w14:paraId="5BC637D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37" w:type="dxa"/>
                  <w:tcBorders>
                    <w:bottom w:val="single" w:sz="4" w:space="0" w:color="auto"/>
                  </w:tcBorders>
                  <w:vAlign w:val="center"/>
                </w:tcPr>
                <w:p w14:paraId="5E59830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32" w:type="dxa"/>
                  <w:tcBorders>
                    <w:bottom w:val="single" w:sz="4" w:space="0" w:color="auto"/>
                    <w:right w:val="single" w:sz="4" w:space="0" w:color="auto"/>
                  </w:tcBorders>
                  <w:vAlign w:val="center"/>
                </w:tcPr>
                <w:p w14:paraId="2B04A5C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32" w:type="dxa"/>
                  <w:tcBorders>
                    <w:left w:val="single" w:sz="4" w:space="0" w:color="auto"/>
                    <w:bottom w:val="single" w:sz="4" w:space="0" w:color="auto"/>
                    <w:right w:val="double" w:sz="4" w:space="0" w:color="auto"/>
                  </w:tcBorders>
                  <w:vAlign w:val="center"/>
                </w:tcPr>
                <w:p w14:paraId="6C58449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37" w:type="dxa"/>
                  <w:tcBorders>
                    <w:left w:val="double" w:sz="4" w:space="0" w:color="auto"/>
                    <w:bottom w:val="single" w:sz="4" w:space="0" w:color="auto"/>
                  </w:tcBorders>
                  <w:vAlign w:val="center"/>
                </w:tcPr>
                <w:p w14:paraId="114B4BE4"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DCB2457" w14:textId="77777777" w:rsidTr="00766641">
              <w:trPr>
                <w:trHeight w:val="246"/>
                <w:jc w:val="center"/>
              </w:trPr>
              <w:tc>
                <w:tcPr>
                  <w:tcW w:w="2069" w:type="dxa"/>
                  <w:tcBorders>
                    <w:top w:val="single" w:sz="4" w:space="0" w:color="auto"/>
                    <w:left w:val="single" w:sz="4" w:space="0" w:color="auto"/>
                    <w:bottom w:val="single" w:sz="4" w:space="0" w:color="auto"/>
                    <w:right w:val="single" w:sz="4" w:space="0" w:color="auto"/>
                  </w:tcBorders>
                  <w:vAlign w:val="center"/>
                </w:tcPr>
                <w:p w14:paraId="0F568D9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講師派遣</w:t>
                  </w:r>
                </w:p>
              </w:tc>
              <w:tc>
                <w:tcPr>
                  <w:tcW w:w="1232" w:type="dxa"/>
                  <w:tcBorders>
                    <w:top w:val="single" w:sz="4" w:space="0" w:color="auto"/>
                    <w:left w:val="single" w:sz="4" w:space="0" w:color="auto"/>
                    <w:bottom w:val="single" w:sz="4" w:space="0" w:color="auto"/>
                    <w:right w:val="single" w:sz="4" w:space="0" w:color="auto"/>
                  </w:tcBorders>
                  <w:vAlign w:val="center"/>
                </w:tcPr>
                <w:p w14:paraId="0682DF4E"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87</w:t>
                  </w:r>
                </w:p>
              </w:tc>
              <w:tc>
                <w:tcPr>
                  <w:tcW w:w="1237" w:type="dxa"/>
                  <w:tcBorders>
                    <w:top w:val="single" w:sz="4" w:space="0" w:color="auto"/>
                    <w:left w:val="single" w:sz="4" w:space="0" w:color="auto"/>
                    <w:bottom w:val="single" w:sz="4" w:space="0" w:color="auto"/>
                    <w:right w:val="single" w:sz="4" w:space="0" w:color="auto"/>
                  </w:tcBorders>
                  <w:vAlign w:val="center"/>
                </w:tcPr>
                <w:p w14:paraId="65BD7A11"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c>
                <w:tcPr>
                  <w:tcW w:w="1232" w:type="dxa"/>
                  <w:tcBorders>
                    <w:top w:val="single" w:sz="4" w:space="0" w:color="auto"/>
                    <w:left w:val="single" w:sz="4" w:space="0" w:color="auto"/>
                    <w:bottom w:val="single" w:sz="4" w:space="0" w:color="auto"/>
                    <w:right w:val="single" w:sz="4" w:space="0" w:color="auto"/>
                  </w:tcBorders>
                  <w:vAlign w:val="center"/>
                </w:tcPr>
                <w:p w14:paraId="3100CA00"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04</w:t>
                  </w:r>
                </w:p>
              </w:tc>
              <w:tc>
                <w:tcPr>
                  <w:tcW w:w="1232" w:type="dxa"/>
                  <w:tcBorders>
                    <w:top w:val="single" w:sz="4" w:space="0" w:color="auto"/>
                    <w:left w:val="single" w:sz="4" w:space="0" w:color="auto"/>
                    <w:bottom w:val="single" w:sz="4" w:space="0" w:color="auto"/>
                    <w:right w:val="double" w:sz="4" w:space="0" w:color="auto"/>
                  </w:tcBorders>
                  <w:vAlign w:val="center"/>
                </w:tcPr>
                <w:p w14:paraId="06522417" w14:textId="0907F52D"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r w:rsidR="005B01CE" w:rsidRPr="005F1DE0">
                    <w:rPr>
                      <w:rFonts w:asciiTheme="majorEastAsia" w:eastAsiaTheme="majorEastAsia" w:hAnsiTheme="majorEastAsia"/>
                      <w:sz w:val="16"/>
                      <w:szCs w:val="16"/>
                    </w:rPr>
                    <w:t>1</w:t>
                  </w:r>
                </w:p>
              </w:tc>
              <w:tc>
                <w:tcPr>
                  <w:tcW w:w="1237" w:type="dxa"/>
                  <w:tcBorders>
                    <w:top w:val="single" w:sz="4" w:space="0" w:color="auto"/>
                    <w:left w:val="double" w:sz="4" w:space="0" w:color="auto"/>
                    <w:bottom w:val="single" w:sz="4" w:space="0" w:color="auto"/>
                    <w:right w:val="single" w:sz="4" w:space="0" w:color="auto"/>
                  </w:tcBorders>
                  <w:vAlign w:val="center"/>
                </w:tcPr>
                <w:p w14:paraId="183F41C7" w14:textId="6D90E6C0"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37</w:t>
                  </w:r>
                  <w:r w:rsidR="005B01CE" w:rsidRPr="005F1DE0">
                    <w:rPr>
                      <w:rFonts w:asciiTheme="majorEastAsia" w:eastAsiaTheme="majorEastAsia" w:hAnsiTheme="majorEastAsia"/>
                      <w:sz w:val="16"/>
                      <w:szCs w:val="16"/>
                    </w:rPr>
                    <w:t>4</w:t>
                  </w:r>
                </w:p>
              </w:tc>
            </w:tr>
          </w:tbl>
          <w:p w14:paraId="053E0E87" w14:textId="77777777" w:rsidR="00766641" w:rsidRPr="005F1DE0" w:rsidRDefault="00766641" w:rsidP="00766641">
            <w:pPr>
              <w:spacing w:line="0" w:lineRule="atLeast"/>
              <w:rPr>
                <w:rFonts w:asciiTheme="majorEastAsia" w:eastAsiaTheme="majorEastAsia" w:hAnsiTheme="majorEastAsia"/>
                <w:b/>
                <w:sz w:val="16"/>
                <w:szCs w:val="16"/>
              </w:rPr>
            </w:pPr>
          </w:p>
          <w:p w14:paraId="38BFFA41" w14:textId="5C9F8E63" w:rsidR="00766641" w:rsidRPr="005F1DE0" w:rsidRDefault="00766641" w:rsidP="00766641">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報道資料提供（件）</w:t>
            </w:r>
          </w:p>
          <w:p w14:paraId="37F065B5" w14:textId="13B9F8FD" w:rsidR="00766641" w:rsidRPr="005F1DE0" w:rsidRDefault="00766641"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tblInd w:w="781" w:type="dxa"/>
              <w:tblLayout w:type="fixed"/>
              <w:tblLook w:val="04A0" w:firstRow="1" w:lastRow="0" w:firstColumn="1" w:lastColumn="0" w:noHBand="0" w:noVBand="1"/>
            </w:tblPr>
            <w:tblGrid>
              <w:gridCol w:w="1892"/>
              <w:gridCol w:w="1061"/>
              <w:gridCol w:w="1062"/>
              <w:gridCol w:w="1062"/>
              <w:gridCol w:w="1061"/>
              <w:gridCol w:w="1062"/>
              <w:gridCol w:w="1062"/>
            </w:tblGrid>
            <w:tr w:rsidR="000607FE" w:rsidRPr="005F1DE0" w14:paraId="138A616A" w14:textId="77777777" w:rsidTr="00E03152">
              <w:trPr>
                <w:trHeight w:val="215"/>
              </w:trPr>
              <w:tc>
                <w:tcPr>
                  <w:tcW w:w="1892" w:type="dxa"/>
                  <w:tcBorders>
                    <w:bottom w:val="single" w:sz="4" w:space="0" w:color="auto"/>
                    <w:right w:val="double" w:sz="4" w:space="0" w:color="auto"/>
                  </w:tcBorders>
                  <w:vAlign w:val="center"/>
                </w:tcPr>
                <w:p w14:paraId="088308D6" w14:textId="77777777" w:rsidR="00050E4B" w:rsidRPr="005F1DE0" w:rsidRDefault="00050E4B" w:rsidP="0058132B">
                  <w:pPr>
                    <w:framePr w:hSpace="142" w:wrap="around" w:vAnchor="text" w:hAnchor="margin" w:y="64"/>
                    <w:spacing w:line="0" w:lineRule="atLeast"/>
                    <w:ind w:leftChars="200" w:left="420"/>
                    <w:suppressOverlap/>
                    <w:jc w:val="center"/>
                    <w:rPr>
                      <w:rFonts w:asciiTheme="majorEastAsia" w:eastAsiaTheme="majorEastAsia" w:hAnsiTheme="majorEastAsia"/>
                      <w:sz w:val="16"/>
                      <w:szCs w:val="16"/>
                    </w:rPr>
                  </w:pPr>
                </w:p>
              </w:tc>
              <w:tc>
                <w:tcPr>
                  <w:tcW w:w="1061" w:type="dxa"/>
                  <w:tcBorders>
                    <w:left w:val="double" w:sz="4" w:space="0" w:color="auto"/>
                    <w:bottom w:val="single" w:sz="4" w:space="0" w:color="auto"/>
                    <w:right w:val="double" w:sz="4" w:space="0" w:color="auto"/>
                  </w:tcBorders>
                  <w:vAlign w:val="center"/>
                </w:tcPr>
                <w:p w14:paraId="25F6B46A"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62" w:type="dxa"/>
                  <w:tcBorders>
                    <w:left w:val="double" w:sz="4" w:space="0" w:color="auto"/>
                    <w:bottom w:val="single" w:sz="4" w:space="0" w:color="auto"/>
                  </w:tcBorders>
                  <w:vAlign w:val="center"/>
                </w:tcPr>
                <w:p w14:paraId="0474029B"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62" w:type="dxa"/>
                  <w:tcBorders>
                    <w:bottom w:val="single" w:sz="4" w:space="0" w:color="auto"/>
                  </w:tcBorders>
                  <w:vAlign w:val="center"/>
                </w:tcPr>
                <w:p w14:paraId="71949B58"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61" w:type="dxa"/>
                  <w:tcBorders>
                    <w:bottom w:val="single" w:sz="4" w:space="0" w:color="auto"/>
                    <w:right w:val="single" w:sz="4" w:space="0" w:color="auto"/>
                  </w:tcBorders>
                  <w:vAlign w:val="center"/>
                </w:tcPr>
                <w:p w14:paraId="6D187128"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62" w:type="dxa"/>
                  <w:tcBorders>
                    <w:left w:val="single" w:sz="4" w:space="0" w:color="auto"/>
                    <w:bottom w:val="single" w:sz="4" w:space="0" w:color="auto"/>
                    <w:right w:val="double" w:sz="4" w:space="0" w:color="auto"/>
                  </w:tcBorders>
                  <w:vAlign w:val="center"/>
                </w:tcPr>
                <w:p w14:paraId="5DBA04D7"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62" w:type="dxa"/>
                  <w:tcBorders>
                    <w:left w:val="double" w:sz="4" w:space="0" w:color="auto"/>
                    <w:bottom w:val="single" w:sz="4" w:space="0" w:color="auto"/>
                  </w:tcBorders>
                  <w:vAlign w:val="center"/>
                </w:tcPr>
                <w:p w14:paraId="445888F1"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44FF4906" w14:textId="77777777" w:rsidTr="00E03152">
              <w:trPr>
                <w:trHeight w:val="215"/>
              </w:trPr>
              <w:tc>
                <w:tcPr>
                  <w:tcW w:w="1892" w:type="dxa"/>
                  <w:tcBorders>
                    <w:top w:val="single" w:sz="4" w:space="0" w:color="auto"/>
                    <w:left w:val="single" w:sz="4" w:space="0" w:color="auto"/>
                    <w:bottom w:val="single" w:sz="4" w:space="0" w:color="auto"/>
                    <w:right w:val="double" w:sz="4" w:space="0" w:color="auto"/>
                  </w:tcBorders>
                  <w:vAlign w:val="center"/>
                </w:tcPr>
                <w:p w14:paraId="3EC7ED82"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報道資料提供</w:t>
                  </w:r>
                </w:p>
              </w:tc>
              <w:tc>
                <w:tcPr>
                  <w:tcW w:w="1061" w:type="dxa"/>
                  <w:tcBorders>
                    <w:top w:val="single" w:sz="4" w:space="0" w:color="auto"/>
                    <w:left w:val="double" w:sz="4" w:space="0" w:color="auto"/>
                    <w:bottom w:val="single" w:sz="4" w:space="0" w:color="auto"/>
                    <w:right w:val="double" w:sz="4" w:space="0" w:color="auto"/>
                  </w:tcBorders>
                  <w:vAlign w:val="center"/>
                </w:tcPr>
                <w:p w14:paraId="16EF7171"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212</w:t>
                  </w:r>
                </w:p>
              </w:tc>
              <w:tc>
                <w:tcPr>
                  <w:tcW w:w="1062" w:type="dxa"/>
                  <w:tcBorders>
                    <w:top w:val="single" w:sz="4" w:space="0" w:color="auto"/>
                    <w:left w:val="double" w:sz="4" w:space="0" w:color="auto"/>
                    <w:bottom w:val="single" w:sz="4" w:space="0" w:color="auto"/>
                    <w:right w:val="single" w:sz="4" w:space="0" w:color="auto"/>
                  </w:tcBorders>
                  <w:vAlign w:val="center"/>
                </w:tcPr>
                <w:p w14:paraId="7ADFAE06"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w:t>
                  </w:r>
                </w:p>
              </w:tc>
              <w:tc>
                <w:tcPr>
                  <w:tcW w:w="1062" w:type="dxa"/>
                  <w:tcBorders>
                    <w:top w:val="single" w:sz="4" w:space="0" w:color="auto"/>
                    <w:left w:val="single" w:sz="4" w:space="0" w:color="auto"/>
                    <w:bottom w:val="single" w:sz="4" w:space="0" w:color="auto"/>
                    <w:right w:val="single" w:sz="4" w:space="0" w:color="auto"/>
                  </w:tcBorders>
                  <w:vAlign w:val="center"/>
                </w:tcPr>
                <w:p w14:paraId="7224224C"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42</w:t>
                  </w:r>
                </w:p>
              </w:tc>
              <w:tc>
                <w:tcPr>
                  <w:tcW w:w="1061" w:type="dxa"/>
                  <w:tcBorders>
                    <w:top w:val="single" w:sz="4" w:space="0" w:color="auto"/>
                    <w:left w:val="single" w:sz="4" w:space="0" w:color="auto"/>
                    <w:bottom w:val="single" w:sz="4" w:space="0" w:color="auto"/>
                    <w:right w:val="single" w:sz="4" w:space="0" w:color="auto"/>
                  </w:tcBorders>
                  <w:vAlign w:val="center"/>
                </w:tcPr>
                <w:p w14:paraId="6F44C334"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46</w:t>
                  </w:r>
                </w:p>
              </w:tc>
              <w:tc>
                <w:tcPr>
                  <w:tcW w:w="1062" w:type="dxa"/>
                  <w:tcBorders>
                    <w:top w:val="single" w:sz="4" w:space="0" w:color="auto"/>
                    <w:left w:val="single" w:sz="4" w:space="0" w:color="auto"/>
                    <w:bottom w:val="single" w:sz="4" w:space="0" w:color="auto"/>
                    <w:right w:val="double" w:sz="4" w:space="0" w:color="auto"/>
                  </w:tcBorders>
                  <w:vAlign w:val="center"/>
                </w:tcPr>
                <w:p w14:paraId="3C019D00"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62" w:type="dxa"/>
                  <w:tcBorders>
                    <w:top w:val="single" w:sz="4" w:space="0" w:color="auto"/>
                    <w:left w:val="double" w:sz="4" w:space="0" w:color="auto"/>
                    <w:bottom w:val="single" w:sz="4" w:space="0" w:color="auto"/>
                    <w:right w:val="single" w:sz="4" w:space="0" w:color="auto"/>
                  </w:tcBorders>
                  <w:vAlign w:val="center"/>
                </w:tcPr>
                <w:p w14:paraId="24F0CD43" w14:textId="77777777" w:rsidR="00050E4B" w:rsidRPr="005F1DE0" w:rsidRDefault="00050E4B"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179</w:t>
                  </w:r>
                </w:p>
              </w:tc>
            </w:tr>
          </w:tbl>
          <w:p w14:paraId="6091BFE0" w14:textId="69CED25B" w:rsidR="00050E4B" w:rsidRPr="005F1DE0" w:rsidRDefault="00050E4B" w:rsidP="00766641">
            <w:pPr>
              <w:spacing w:line="0" w:lineRule="atLeast"/>
              <w:ind w:leftChars="200" w:left="420"/>
              <w:rPr>
                <w:rFonts w:asciiTheme="majorEastAsia" w:eastAsiaTheme="majorEastAsia" w:hAnsiTheme="majorEastAsia"/>
                <w:sz w:val="16"/>
                <w:szCs w:val="16"/>
              </w:rPr>
            </w:pPr>
          </w:p>
          <w:p w14:paraId="3E68E2FF" w14:textId="57F828C3" w:rsidR="00050E4B" w:rsidRPr="005F1DE0" w:rsidRDefault="00050E4B" w:rsidP="0076664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（参考）報道資料のメディア掲載率（％）</w:t>
            </w:r>
          </w:p>
          <w:tbl>
            <w:tblPr>
              <w:tblStyle w:val="a3"/>
              <w:tblW w:w="0" w:type="auto"/>
              <w:tblInd w:w="781" w:type="dxa"/>
              <w:tblLayout w:type="fixed"/>
              <w:tblLook w:val="04A0" w:firstRow="1" w:lastRow="0" w:firstColumn="1" w:lastColumn="0" w:noHBand="0" w:noVBand="1"/>
            </w:tblPr>
            <w:tblGrid>
              <w:gridCol w:w="2060"/>
              <w:gridCol w:w="1155"/>
              <w:gridCol w:w="1156"/>
              <w:gridCol w:w="1156"/>
              <w:gridCol w:w="1155"/>
              <w:gridCol w:w="1156"/>
              <w:gridCol w:w="1156"/>
            </w:tblGrid>
            <w:tr w:rsidR="000607FE" w:rsidRPr="005F1DE0" w14:paraId="6F24DCFC" w14:textId="77777777" w:rsidTr="00D73F8E">
              <w:trPr>
                <w:trHeight w:val="222"/>
              </w:trPr>
              <w:tc>
                <w:tcPr>
                  <w:tcW w:w="2060" w:type="dxa"/>
                  <w:tcBorders>
                    <w:bottom w:val="single" w:sz="4" w:space="0" w:color="auto"/>
                    <w:right w:val="double" w:sz="4" w:space="0" w:color="auto"/>
                  </w:tcBorders>
                  <w:vAlign w:val="center"/>
                </w:tcPr>
                <w:p w14:paraId="1C7A9F48" w14:textId="77777777" w:rsidR="00766641" w:rsidRPr="005F1DE0" w:rsidRDefault="00766641" w:rsidP="0058132B">
                  <w:pPr>
                    <w:framePr w:hSpace="142" w:wrap="around" w:vAnchor="text" w:hAnchor="margin" w:y="64"/>
                    <w:spacing w:line="0" w:lineRule="atLeast"/>
                    <w:ind w:leftChars="200" w:left="420"/>
                    <w:suppressOverlap/>
                    <w:jc w:val="center"/>
                    <w:rPr>
                      <w:rFonts w:asciiTheme="majorEastAsia" w:eastAsiaTheme="majorEastAsia" w:hAnsiTheme="majorEastAsia"/>
                      <w:sz w:val="16"/>
                      <w:szCs w:val="16"/>
                    </w:rPr>
                  </w:pPr>
                </w:p>
              </w:tc>
              <w:tc>
                <w:tcPr>
                  <w:tcW w:w="1155" w:type="dxa"/>
                  <w:tcBorders>
                    <w:left w:val="double" w:sz="4" w:space="0" w:color="auto"/>
                    <w:bottom w:val="single" w:sz="4" w:space="0" w:color="auto"/>
                    <w:right w:val="double" w:sz="4" w:space="0" w:color="auto"/>
                  </w:tcBorders>
                  <w:vAlign w:val="center"/>
                </w:tcPr>
                <w:p w14:paraId="273D4E6C"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156" w:type="dxa"/>
                  <w:tcBorders>
                    <w:left w:val="double" w:sz="4" w:space="0" w:color="auto"/>
                    <w:bottom w:val="single" w:sz="4" w:space="0" w:color="auto"/>
                  </w:tcBorders>
                  <w:vAlign w:val="center"/>
                </w:tcPr>
                <w:p w14:paraId="75F640B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56" w:type="dxa"/>
                  <w:tcBorders>
                    <w:bottom w:val="single" w:sz="4" w:space="0" w:color="auto"/>
                  </w:tcBorders>
                  <w:vAlign w:val="center"/>
                </w:tcPr>
                <w:p w14:paraId="031E01F5"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55" w:type="dxa"/>
                  <w:tcBorders>
                    <w:bottom w:val="single" w:sz="4" w:space="0" w:color="auto"/>
                    <w:right w:val="single" w:sz="4" w:space="0" w:color="auto"/>
                  </w:tcBorders>
                  <w:vAlign w:val="center"/>
                </w:tcPr>
                <w:p w14:paraId="313DB42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56" w:type="dxa"/>
                  <w:tcBorders>
                    <w:left w:val="single" w:sz="4" w:space="0" w:color="auto"/>
                    <w:bottom w:val="single" w:sz="4" w:space="0" w:color="auto"/>
                    <w:right w:val="double" w:sz="4" w:space="0" w:color="auto"/>
                  </w:tcBorders>
                  <w:vAlign w:val="center"/>
                </w:tcPr>
                <w:p w14:paraId="2734ECBA"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56" w:type="dxa"/>
                  <w:tcBorders>
                    <w:left w:val="double" w:sz="4" w:space="0" w:color="auto"/>
                    <w:bottom w:val="single" w:sz="4" w:space="0" w:color="auto"/>
                  </w:tcBorders>
                  <w:vAlign w:val="center"/>
                </w:tcPr>
                <w:p w14:paraId="346A5AA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96BB86B" w14:textId="77777777" w:rsidTr="00D73F8E">
              <w:trPr>
                <w:trHeight w:val="222"/>
              </w:trPr>
              <w:tc>
                <w:tcPr>
                  <w:tcW w:w="2060" w:type="dxa"/>
                  <w:tcBorders>
                    <w:top w:val="single" w:sz="4" w:space="0" w:color="auto"/>
                    <w:left w:val="single" w:sz="4" w:space="0" w:color="auto"/>
                    <w:bottom w:val="single" w:sz="4" w:space="0" w:color="auto"/>
                    <w:right w:val="double" w:sz="4" w:space="0" w:color="auto"/>
                  </w:tcBorders>
                  <w:vAlign w:val="center"/>
                </w:tcPr>
                <w:p w14:paraId="7F91BEDC" w14:textId="492B12E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掲載件数</w:t>
                  </w:r>
                  <w:r w:rsidR="00D73F8E" w:rsidRPr="005F1DE0">
                    <w:rPr>
                      <w:rFonts w:asciiTheme="majorEastAsia" w:eastAsiaTheme="majorEastAsia" w:hAnsiTheme="majorEastAsia" w:hint="eastAsia"/>
                      <w:sz w:val="16"/>
                      <w:szCs w:val="16"/>
                    </w:rPr>
                    <w:t>/報道資料件数</w:t>
                  </w:r>
                </w:p>
              </w:tc>
              <w:tc>
                <w:tcPr>
                  <w:tcW w:w="1155" w:type="dxa"/>
                  <w:tcBorders>
                    <w:top w:val="single" w:sz="4" w:space="0" w:color="auto"/>
                    <w:left w:val="double" w:sz="4" w:space="0" w:color="auto"/>
                    <w:bottom w:val="single" w:sz="4" w:space="0" w:color="auto"/>
                    <w:right w:val="double" w:sz="4" w:space="0" w:color="auto"/>
                  </w:tcBorders>
                  <w:vAlign w:val="center"/>
                </w:tcPr>
                <w:p w14:paraId="15540D30" w14:textId="40797E43"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82</w:t>
                  </w:r>
                  <w:r w:rsidR="00D73F8E" w:rsidRPr="005F1DE0">
                    <w:rPr>
                      <w:rFonts w:asciiTheme="majorEastAsia" w:eastAsiaTheme="majorEastAsia" w:hAnsiTheme="majorEastAsia"/>
                      <w:sz w:val="16"/>
                      <w:szCs w:val="16"/>
                    </w:rPr>
                    <w:t>/212</w:t>
                  </w:r>
                </w:p>
              </w:tc>
              <w:tc>
                <w:tcPr>
                  <w:tcW w:w="1156" w:type="dxa"/>
                  <w:tcBorders>
                    <w:top w:val="single" w:sz="4" w:space="0" w:color="auto"/>
                    <w:left w:val="double" w:sz="4" w:space="0" w:color="auto"/>
                    <w:bottom w:val="single" w:sz="4" w:space="0" w:color="auto"/>
                    <w:right w:val="single" w:sz="4" w:space="0" w:color="auto"/>
                  </w:tcBorders>
                  <w:vAlign w:val="center"/>
                </w:tcPr>
                <w:p w14:paraId="548AA94D" w14:textId="5CAEF75C"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r w:rsidR="00D73F8E" w:rsidRPr="005F1DE0">
                    <w:rPr>
                      <w:rFonts w:asciiTheme="majorEastAsia" w:eastAsiaTheme="majorEastAsia" w:hAnsiTheme="majorEastAsia"/>
                      <w:sz w:val="16"/>
                      <w:szCs w:val="16"/>
                    </w:rPr>
                    <w:t>/44</w:t>
                  </w:r>
                </w:p>
              </w:tc>
              <w:tc>
                <w:tcPr>
                  <w:tcW w:w="1156" w:type="dxa"/>
                  <w:tcBorders>
                    <w:top w:val="single" w:sz="4" w:space="0" w:color="auto"/>
                    <w:left w:val="single" w:sz="4" w:space="0" w:color="auto"/>
                    <w:bottom w:val="single" w:sz="4" w:space="0" w:color="auto"/>
                    <w:right w:val="single" w:sz="4" w:space="0" w:color="auto"/>
                  </w:tcBorders>
                  <w:vAlign w:val="center"/>
                </w:tcPr>
                <w:p w14:paraId="668DD805" w14:textId="09EF9B73"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r w:rsidR="00D73F8E" w:rsidRPr="005F1DE0">
                    <w:rPr>
                      <w:rFonts w:asciiTheme="majorEastAsia" w:eastAsiaTheme="majorEastAsia" w:hAnsiTheme="majorEastAsia"/>
                      <w:sz w:val="16"/>
                      <w:szCs w:val="16"/>
                    </w:rPr>
                    <w:t>/42</w:t>
                  </w:r>
                </w:p>
              </w:tc>
              <w:tc>
                <w:tcPr>
                  <w:tcW w:w="1155" w:type="dxa"/>
                  <w:tcBorders>
                    <w:top w:val="single" w:sz="4" w:space="0" w:color="auto"/>
                    <w:left w:val="single" w:sz="4" w:space="0" w:color="auto"/>
                    <w:bottom w:val="single" w:sz="4" w:space="0" w:color="auto"/>
                    <w:right w:val="single" w:sz="4" w:space="0" w:color="auto"/>
                  </w:tcBorders>
                  <w:vAlign w:val="center"/>
                </w:tcPr>
                <w:p w14:paraId="6AA52AFB" w14:textId="782FF7B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r w:rsidR="00D73F8E" w:rsidRPr="005F1DE0">
                    <w:rPr>
                      <w:rFonts w:asciiTheme="majorEastAsia" w:eastAsiaTheme="majorEastAsia" w:hAnsiTheme="majorEastAsia"/>
                      <w:sz w:val="16"/>
                      <w:szCs w:val="16"/>
                    </w:rPr>
                    <w:t>/46</w:t>
                  </w:r>
                </w:p>
              </w:tc>
              <w:tc>
                <w:tcPr>
                  <w:tcW w:w="1156" w:type="dxa"/>
                  <w:tcBorders>
                    <w:top w:val="single" w:sz="4" w:space="0" w:color="auto"/>
                    <w:left w:val="single" w:sz="4" w:space="0" w:color="auto"/>
                    <w:bottom w:val="single" w:sz="4" w:space="0" w:color="auto"/>
                    <w:right w:val="double" w:sz="4" w:space="0" w:color="auto"/>
                  </w:tcBorders>
                  <w:vAlign w:val="center"/>
                </w:tcPr>
                <w:p w14:paraId="5D6EBFFD" w14:textId="05B2D709"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5</w:t>
                  </w:r>
                  <w:r w:rsidR="00D73F8E" w:rsidRPr="005F1DE0">
                    <w:rPr>
                      <w:rFonts w:asciiTheme="majorEastAsia" w:eastAsiaTheme="majorEastAsia" w:hAnsiTheme="majorEastAsia"/>
                      <w:sz w:val="16"/>
                      <w:szCs w:val="16"/>
                    </w:rPr>
                    <w:t>/47</w:t>
                  </w:r>
                </w:p>
              </w:tc>
              <w:tc>
                <w:tcPr>
                  <w:tcW w:w="1156" w:type="dxa"/>
                  <w:tcBorders>
                    <w:top w:val="single" w:sz="4" w:space="0" w:color="auto"/>
                    <w:left w:val="double" w:sz="4" w:space="0" w:color="auto"/>
                    <w:bottom w:val="single" w:sz="4" w:space="0" w:color="auto"/>
                    <w:right w:val="single" w:sz="4" w:space="0" w:color="auto"/>
                  </w:tcBorders>
                  <w:vAlign w:val="center"/>
                </w:tcPr>
                <w:p w14:paraId="7CC840D2" w14:textId="04600625"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w:t>
                  </w:r>
                  <w:r w:rsidRPr="005F1DE0">
                    <w:rPr>
                      <w:rFonts w:asciiTheme="majorEastAsia" w:eastAsiaTheme="majorEastAsia" w:hAnsiTheme="majorEastAsia"/>
                      <w:sz w:val="16"/>
                      <w:szCs w:val="16"/>
                    </w:rPr>
                    <w:t>2</w:t>
                  </w:r>
                  <w:r w:rsidR="00D73F8E" w:rsidRPr="005F1DE0">
                    <w:rPr>
                      <w:rFonts w:asciiTheme="majorEastAsia" w:eastAsiaTheme="majorEastAsia" w:hAnsiTheme="majorEastAsia"/>
                      <w:sz w:val="16"/>
                      <w:szCs w:val="16"/>
                    </w:rPr>
                    <w:t>/179</w:t>
                  </w:r>
                </w:p>
              </w:tc>
            </w:tr>
            <w:tr w:rsidR="000607FE" w:rsidRPr="005F1DE0" w14:paraId="420A4F75" w14:textId="77777777" w:rsidTr="00D73F8E">
              <w:trPr>
                <w:trHeight w:val="222"/>
              </w:trPr>
              <w:tc>
                <w:tcPr>
                  <w:tcW w:w="2060" w:type="dxa"/>
                  <w:tcBorders>
                    <w:top w:val="single" w:sz="4" w:space="0" w:color="auto"/>
                    <w:left w:val="single" w:sz="4" w:space="0" w:color="auto"/>
                    <w:bottom w:val="single" w:sz="4" w:space="0" w:color="auto"/>
                    <w:right w:val="double" w:sz="4" w:space="0" w:color="auto"/>
                  </w:tcBorders>
                  <w:vAlign w:val="center"/>
                </w:tcPr>
                <w:p w14:paraId="248EABBA" w14:textId="126064B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掲載率</w:t>
                  </w:r>
                </w:p>
              </w:tc>
              <w:tc>
                <w:tcPr>
                  <w:tcW w:w="1155" w:type="dxa"/>
                  <w:tcBorders>
                    <w:top w:val="single" w:sz="4" w:space="0" w:color="auto"/>
                    <w:left w:val="double" w:sz="4" w:space="0" w:color="auto"/>
                    <w:bottom w:val="single" w:sz="4" w:space="0" w:color="auto"/>
                    <w:right w:val="double" w:sz="4" w:space="0" w:color="auto"/>
                  </w:tcBorders>
                  <w:vAlign w:val="center"/>
                </w:tcPr>
                <w:p w14:paraId="105EC3A8"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39（平均）</w:t>
                  </w:r>
                </w:p>
              </w:tc>
              <w:tc>
                <w:tcPr>
                  <w:tcW w:w="1156" w:type="dxa"/>
                  <w:tcBorders>
                    <w:top w:val="single" w:sz="4" w:space="0" w:color="auto"/>
                    <w:left w:val="double" w:sz="4" w:space="0" w:color="auto"/>
                    <w:bottom w:val="single" w:sz="4" w:space="0" w:color="auto"/>
                    <w:right w:val="single" w:sz="4" w:space="0" w:color="auto"/>
                  </w:tcBorders>
                  <w:vAlign w:val="center"/>
                </w:tcPr>
                <w:p w14:paraId="1E84C9A4"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52</w:t>
                  </w:r>
                </w:p>
              </w:tc>
              <w:tc>
                <w:tcPr>
                  <w:tcW w:w="1156" w:type="dxa"/>
                  <w:tcBorders>
                    <w:top w:val="single" w:sz="4" w:space="0" w:color="auto"/>
                    <w:left w:val="single" w:sz="4" w:space="0" w:color="auto"/>
                    <w:bottom w:val="single" w:sz="4" w:space="0" w:color="auto"/>
                    <w:right w:val="single" w:sz="4" w:space="0" w:color="auto"/>
                  </w:tcBorders>
                  <w:vAlign w:val="center"/>
                </w:tcPr>
                <w:p w14:paraId="67386899"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55" w:type="dxa"/>
                  <w:tcBorders>
                    <w:top w:val="single" w:sz="4" w:space="0" w:color="auto"/>
                    <w:left w:val="single" w:sz="4" w:space="0" w:color="auto"/>
                    <w:bottom w:val="single" w:sz="4" w:space="0" w:color="auto"/>
                    <w:right w:val="single" w:sz="4" w:space="0" w:color="auto"/>
                  </w:tcBorders>
                  <w:vAlign w:val="center"/>
                </w:tcPr>
                <w:p w14:paraId="7A11B57B"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156" w:type="dxa"/>
                  <w:tcBorders>
                    <w:top w:val="single" w:sz="4" w:space="0" w:color="auto"/>
                    <w:left w:val="single" w:sz="4" w:space="0" w:color="auto"/>
                    <w:bottom w:val="single" w:sz="4" w:space="0" w:color="auto"/>
                    <w:right w:val="double" w:sz="4" w:space="0" w:color="auto"/>
                  </w:tcBorders>
                  <w:vAlign w:val="center"/>
                </w:tcPr>
                <w:p w14:paraId="146C3236" w14:textId="77777777"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32</w:t>
                  </w:r>
                </w:p>
              </w:tc>
              <w:tc>
                <w:tcPr>
                  <w:tcW w:w="1156" w:type="dxa"/>
                  <w:tcBorders>
                    <w:top w:val="single" w:sz="4" w:space="0" w:color="auto"/>
                    <w:left w:val="double" w:sz="4" w:space="0" w:color="auto"/>
                    <w:bottom w:val="single" w:sz="4" w:space="0" w:color="auto"/>
                    <w:right w:val="single" w:sz="4" w:space="0" w:color="auto"/>
                  </w:tcBorders>
                  <w:vAlign w:val="center"/>
                </w:tcPr>
                <w:p w14:paraId="15CF0548" w14:textId="5D602255" w:rsidR="00766641" w:rsidRPr="005F1DE0" w:rsidRDefault="00766641" w:rsidP="0058132B">
                  <w:pPr>
                    <w:framePr w:hSpace="142" w:wrap="around" w:vAnchor="text" w:hAnchor="margin" w:y="64"/>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005B01CE"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（平均）</w:t>
                  </w:r>
                </w:p>
              </w:tc>
            </w:tr>
          </w:tbl>
          <w:p w14:paraId="11880ED8" w14:textId="77777777" w:rsidR="00766641" w:rsidRPr="005F1DE0" w:rsidRDefault="00766641" w:rsidP="00766641">
            <w:pPr>
              <w:spacing w:line="0" w:lineRule="atLeast"/>
              <w:rPr>
                <w:rFonts w:asciiTheme="majorEastAsia" w:eastAsiaTheme="majorEastAsia" w:hAnsiTheme="majorEastAsia"/>
                <w:b/>
                <w:sz w:val="16"/>
                <w:szCs w:val="16"/>
              </w:rPr>
            </w:pPr>
          </w:p>
        </w:tc>
      </w:tr>
    </w:tbl>
    <w:p w14:paraId="6BF0A6EC" w14:textId="6D687A90" w:rsidR="00781762" w:rsidRPr="005F1DE0" w:rsidRDefault="002C4CDB" w:rsidP="00334CA6">
      <w:pPr>
        <w:widowControl/>
        <w:spacing w:line="200" w:lineRule="exact"/>
        <w:jc w:val="left"/>
      </w:pPr>
      <w:r w:rsidRPr="005F1DE0">
        <w:rPr>
          <w:rFonts w:asciiTheme="majorEastAsia" w:eastAsiaTheme="majorEastAsia" w:hAnsiTheme="majorEastAsia" w:hint="eastAsia"/>
          <w:noProof/>
          <w:szCs w:val="16"/>
        </w:rPr>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130A11" w:rsidRPr="002C4CDB" w:rsidRDefault="00130A11"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E64281" id="_x0000_t202" coordsize="21600,21600" o:spt="202" path="m,l,21600r21600,l21600,xe">
                <v:stroke joinstyle="miter"/>
                <v:path gradientshapeok="t" o:connecttype="rect"/>
              </v:shapetype>
              <v:shape id="テキスト ボックス 1" o:spid="_x0000_s1027"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p/tQIAAMkFAAAOAAAAZHJzL2Uyb0RvYy54bWysVMFOGzEQvVfqP1i+l01CoCVig1IQVSUE&#10;qFBxdrw2sfB6XNvJbnokUtWP6C9UPfd79kc69m5CoFyoetmd8bwZzzzPzOFRXWqyEM4rMDnt7/Qo&#10;EYZDocxtTj9fn755R4kPzBRMgxE5XQpPj8avXx1WdiQGMANdCEcwiPGjyuZ0FoIdZZnnM1EyvwNW&#10;GDRKcCULqLrbrHCswuilzga93n5WgSusAy68x9OT1kjHKb6UgocLKb0IROcUcwvp69J3Gr/Z+JCN&#10;bh2zM8W7NNg/ZFEyZfDSTagTFhiZO/VXqFJxBx5k2OFQZiCl4iLVgNX0e0+quZoxK1ItSI63G5r8&#10;/wvLzxeXjqgC344Sw0p8omb1rbn/2dz/blbfSbP60axWzf0v1Ek/0lVZP0KvK4t+oX4PdXTtzj0e&#10;RhZq6cr4x/oI2pH45YZsUQfC8fDt8GC3hxaOpt3h4ABljJI9OFvnwwcBJYlCTh2+ZaKYLc58aKFr&#10;SLzLg1bFqdI6KbF/xLF2ZMHw5XVIKWLwRyhtSJXT/d29Xgr8yBZDb/ynmvG7Lr0tFMbTJl4nUqd1&#10;aUWCWiKSFJZaRIw2n4REphMfz+TIOBdmk2dCR5TEil7i2OEfsnqJc1sHeqSbwYSNc6kMuJalx9QW&#10;d2tqZYvHN9yqO4qhntapxQbrPplCscT2cdDOo7f8VCHfZ8yHS+ZwALEvcKmEC/xIDfhI0EmUzMB9&#10;fe484nEu0EpJhQOdU/9lzpygRH80ODEH/eEwboCkDPfeDlBx25bptsXMy2PAzsGpwOySGPFBr0Xp&#10;oLzB3TOJt6KJGY535zSsxePQrhncXVxMJgmEM29ZODNXlsfQkeXYZ9f1DXO26/OAA3IO69Fnoyft&#10;3mKjp4HJPIBUaRYizy2rHf+4L9I0dbstLqRtPaEeNvD4D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GzOin+1AgAAyQUA&#10;AA4AAAAAAAAAAAAAAAAALgIAAGRycy9lMm9Eb2MueG1sUEsBAi0AFAAGAAgAAAAhADzjpeDdAAAA&#10;DAEAAA8AAAAAAAAAAAAAAAAADwUAAGRycy9kb3ducmV2LnhtbFBLBQYAAAAABAAEAPMAAAAZBgAA&#10;AAA=&#10;" fillcolor="white [3201]" strokeweight=".5pt">
                <v:textbox>
                  <w:txbxContent>
                    <w:p w14:paraId="67C10245" w14:textId="28D2AC8C" w:rsidR="00130A11" w:rsidRPr="002C4CDB" w:rsidRDefault="00130A11"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p>
    <w:p w14:paraId="26531368" w14:textId="77777777" w:rsidR="00497C46" w:rsidRPr="005F1DE0" w:rsidRDefault="00497C46">
      <w:r w:rsidRPr="005F1DE0">
        <w:br w:type="page"/>
      </w:r>
    </w:p>
    <w:tbl>
      <w:tblPr>
        <w:tblStyle w:val="a3"/>
        <w:tblpPr w:leftFromText="142" w:rightFromText="142" w:vertAnchor="text" w:tblpX="3" w:tblpY="1"/>
        <w:tblOverlap w:val="never"/>
        <w:tblW w:w="15427" w:type="dxa"/>
        <w:tblLayout w:type="fixed"/>
        <w:tblLook w:val="04A0" w:firstRow="1" w:lastRow="0" w:firstColumn="1" w:lastColumn="0" w:noHBand="0" w:noVBand="1"/>
      </w:tblPr>
      <w:tblGrid>
        <w:gridCol w:w="550"/>
        <w:gridCol w:w="1626"/>
        <w:gridCol w:w="761"/>
        <w:gridCol w:w="680"/>
        <w:gridCol w:w="680"/>
        <w:gridCol w:w="680"/>
        <w:gridCol w:w="680"/>
        <w:gridCol w:w="998"/>
        <w:gridCol w:w="957"/>
        <w:gridCol w:w="7815"/>
      </w:tblGrid>
      <w:tr w:rsidR="000607FE" w:rsidRPr="005F1DE0" w14:paraId="30CC0CAA" w14:textId="77777777" w:rsidTr="002147EE">
        <w:trPr>
          <w:trHeight w:val="5230"/>
        </w:trPr>
        <w:tc>
          <w:tcPr>
            <w:tcW w:w="2934" w:type="dxa"/>
            <w:gridSpan w:val="3"/>
            <w:shd w:val="clear" w:color="auto" w:fill="D9D9D9" w:themeFill="background1" w:themeFillShade="D9"/>
            <w:vAlign w:val="center"/>
          </w:tcPr>
          <w:p w14:paraId="7F2D201E" w14:textId="77777777" w:rsidR="00626EAA"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大項目１</w:t>
            </w:r>
          </w:p>
          <w:p w14:paraId="35F094A8" w14:textId="77777777" w:rsidR="00626EAA" w:rsidRPr="005F1DE0" w:rsidRDefault="00626EAA"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「府民サービスに係る技術支援の</w:t>
            </w:r>
          </w:p>
          <w:p w14:paraId="3F176A16" w14:textId="17EB38D9" w:rsidR="00626EAA" w:rsidRPr="005F1DE0" w:rsidRDefault="00626EAA"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実施及び知見の提供」</w:t>
            </w:r>
          </w:p>
          <w:p w14:paraId="167B490F" w14:textId="6FD4503F" w:rsidR="0085299E" w:rsidRPr="005F1DE0" w:rsidRDefault="0085299E" w:rsidP="00626EA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12AE7AC6" w14:textId="28438095" w:rsidR="0085299E"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4AA8CBDB" w14:textId="5B9C3E31" w:rsidR="0085299E" w:rsidRPr="005F1DE0" w:rsidRDefault="0085299E"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680" w:type="dxa"/>
            <w:gridSpan w:val="7"/>
            <w:vAlign w:val="center"/>
          </w:tcPr>
          <w:p w14:paraId="72F1A2EE" w14:textId="19672374" w:rsidR="0085299E" w:rsidRPr="005F1DE0" w:rsidRDefault="0085299E"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77849182" w14:textId="322BB293" w:rsidR="008A3A05" w:rsidRPr="005F1DE0" w:rsidRDefault="007044CB"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（事業者に対す</w:t>
            </w:r>
            <w:r w:rsidRPr="002147EE">
              <w:rPr>
                <w:rFonts w:asciiTheme="majorEastAsia" w:eastAsiaTheme="majorEastAsia" w:hAnsiTheme="majorEastAsia" w:hint="eastAsia"/>
                <w:b/>
                <w:sz w:val="16"/>
                <w:szCs w:val="16"/>
              </w:rPr>
              <w:t>る</w:t>
            </w:r>
            <w:r w:rsidR="008A3A05" w:rsidRPr="002147EE">
              <w:rPr>
                <w:rFonts w:asciiTheme="majorEastAsia" w:eastAsiaTheme="majorEastAsia" w:hAnsiTheme="majorEastAsia" w:hint="eastAsia"/>
                <w:b/>
                <w:sz w:val="16"/>
                <w:szCs w:val="16"/>
              </w:rPr>
              <w:t>支援）</w:t>
            </w:r>
          </w:p>
          <w:p w14:paraId="59BD1F75" w14:textId="1C90BBE2" w:rsidR="008E2F6D" w:rsidRPr="005F1DE0" w:rsidRDefault="00C66550" w:rsidP="004C6EC3">
            <w:pPr>
              <w:spacing w:line="200" w:lineRule="exact"/>
              <w:ind w:left="16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hint="eastAsia"/>
                <w:sz w:val="16"/>
                <w:szCs w:val="16"/>
              </w:rPr>
              <w:t>●食品事業者</w:t>
            </w:r>
            <w:r w:rsidR="00673D66" w:rsidRPr="005F1DE0">
              <w:rPr>
                <w:rFonts w:asciiTheme="majorEastAsia" w:eastAsiaTheme="majorEastAsia" w:hAnsiTheme="majorEastAsia" w:hint="eastAsia"/>
                <w:sz w:val="16"/>
                <w:szCs w:val="16"/>
              </w:rPr>
              <w:t>や農業者</w:t>
            </w:r>
            <w:r w:rsidRPr="005F1DE0">
              <w:rPr>
                <w:rFonts w:asciiTheme="majorEastAsia" w:eastAsiaTheme="majorEastAsia" w:hAnsiTheme="majorEastAsia" w:hint="eastAsia"/>
                <w:sz w:val="16"/>
                <w:szCs w:val="16"/>
              </w:rPr>
              <w:t>等に向けて</w:t>
            </w:r>
            <w:r w:rsidR="008E2F6D" w:rsidRPr="005F1DE0">
              <w:rPr>
                <w:rFonts w:asciiTheme="majorEastAsia" w:eastAsiaTheme="majorEastAsia" w:hAnsiTheme="majorEastAsia" w:hint="eastAsia"/>
                <w:sz w:val="16"/>
                <w:szCs w:val="16"/>
              </w:rPr>
              <w:t>、大阪産（もん）チャレンジ支援事業による６次化産品の</w:t>
            </w:r>
            <w:r w:rsidRPr="005F1DE0">
              <w:rPr>
                <w:rFonts w:asciiTheme="majorEastAsia" w:eastAsiaTheme="majorEastAsia" w:hAnsiTheme="majorEastAsia" w:hint="eastAsia"/>
                <w:sz w:val="16"/>
                <w:szCs w:val="16"/>
              </w:rPr>
              <w:t>開発や</w:t>
            </w:r>
            <w:r w:rsidR="008E2F6D" w:rsidRPr="005F1DE0">
              <w:rPr>
                <w:rFonts w:asciiTheme="majorEastAsia" w:eastAsiaTheme="majorEastAsia" w:hAnsiTheme="majorEastAsia" w:cs="MSGothic" w:hint="eastAsia"/>
                <w:kern w:val="0"/>
                <w:sz w:val="16"/>
                <w:szCs w:val="16"/>
              </w:rPr>
              <w:t>６次産業化サポートセンターの運営</w:t>
            </w:r>
            <w:r w:rsidR="00673D66" w:rsidRPr="005F1DE0">
              <w:rPr>
                <w:rFonts w:asciiTheme="majorEastAsia" w:eastAsiaTheme="majorEastAsia" w:hAnsiTheme="majorEastAsia" w:cs="MSGothic" w:hint="eastAsia"/>
                <w:kern w:val="0"/>
                <w:sz w:val="16"/>
                <w:szCs w:val="16"/>
              </w:rPr>
              <w:t>（プランナー派遣や人材育成研修等）</w:t>
            </w:r>
            <w:r w:rsidRPr="005F1DE0">
              <w:rPr>
                <w:rFonts w:asciiTheme="majorEastAsia" w:eastAsiaTheme="majorEastAsia" w:hAnsiTheme="majorEastAsia" w:cs="MSGothic" w:hint="eastAsia"/>
                <w:kern w:val="0"/>
                <w:sz w:val="16"/>
                <w:szCs w:val="16"/>
              </w:rPr>
              <w:t>を行い、商品化を実現している</w:t>
            </w:r>
            <w:r w:rsidR="008E2F6D" w:rsidRPr="005F1DE0">
              <w:rPr>
                <w:rFonts w:asciiTheme="majorEastAsia" w:eastAsiaTheme="majorEastAsia" w:hAnsiTheme="majorEastAsia" w:cs="MSGothic" w:hint="eastAsia"/>
                <w:kern w:val="0"/>
                <w:sz w:val="16"/>
                <w:szCs w:val="16"/>
              </w:rPr>
              <w:t>。</w:t>
            </w:r>
          </w:p>
          <w:p w14:paraId="6D3BFDC0" w14:textId="0851CDFE" w:rsidR="00673D66" w:rsidRPr="005F1DE0" w:rsidRDefault="00673D66" w:rsidP="004C6EC3">
            <w:pPr>
              <w:spacing w:line="200" w:lineRule="exact"/>
              <w:ind w:left="160" w:hangingChars="100" w:hanging="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●民間受託研究の件数が増加し、環境農林水産・食品分野で多くの事業者を支援した。</w:t>
            </w:r>
          </w:p>
          <w:p w14:paraId="6E8AEAD2" w14:textId="12037793" w:rsidR="009602BC" w:rsidRPr="005F1DE0" w:rsidRDefault="008E2F6D" w:rsidP="00700AB0">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●「ぶどう・ワインラボ」</w:t>
            </w:r>
            <w:r w:rsidR="00C66550" w:rsidRPr="005F1DE0">
              <w:rPr>
                <w:rFonts w:asciiTheme="majorEastAsia" w:eastAsiaTheme="majorEastAsia" w:hAnsiTheme="majorEastAsia" w:hint="eastAsia"/>
                <w:sz w:val="16"/>
                <w:szCs w:val="16"/>
              </w:rPr>
              <w:t>の開設、「『大阪ぶどう』地域活性化サミット」の開催</w:t>
            </w:r>
            <w:r w:rsidRPr="005F1DE0">
              <w:rPr>
                <w:rFonts w:asciiTheme="majorEastAsia" w:eastAsiaTheme="majorEastAsia" w:hAnsiTheme="majorEastAsia" w:hint="eastAsia"/>
                <w:sz w:val="16"/>
                <w:szCs w:val="16"/>
              </w:rPr>
              <w:t>、</w:t>
            </w:r>
            <w:r w:rsidR="00C66550" w:rsidRPr="005F1DE0">
              <w:rPr>
                <w:rFonts w:asciiTheme="majorEastAsia" w:eastAsiaTheme="majorEastAsia" w:hAnsiTheme="majorEastAsia" w:hint="eastAsia"/>
                <w:sz w:val="16"/>
                <w:szCs w:val="16"/>
              </w:rPr>
              <w:t>「大阪ぶどうネットワーク」の設立により、新たに</w:t>
            </w:r>
            <w:r w:rsidRPr="005F1DE0">
              <w:rPr>
                <w:rFonts w:asciiTheme="majorEastAsia" w:eastAsiaTheme="majorEastAsia" w:hAnsiTheme="majorEastAsia" w:hint="eastAsia"/>
                <w:sz w:val="16"/>
                <w:szCs w:val="16"/>
              </w:rPr>
              <w:t>醸造分野への技術支援を拡大</w:t>
            </w:r>
            <w:r w:rsidR="00CF3511" w:rsidRPr="005F1DE0">
              <w:rPr>
                <w:rFonts w:asciiTheme="majorEastAsia" w:eastAsiaTheme="majorEastAsia" w:hAnsiTheme="majorEastAsia" w:hint="eastAsia"/>
                <w:sz w:val="16"/>
                <w:szCs w:val="16"/>
              </w:rPr>
              <w:t>した。</w:t>
            </w:r>
            <w:r w:rsidR="00C66550" w:rsidRPr="005F1DE0">
              <w:rPr>
                <w:rFonts w:asciiTheme="majorEastAsia" w:eastAsiaTheme="majorEastAsia" w:hAnsiTheme="majorEastAsia" w:hint="eastAsia"/>
                <w:sz w:val="16"/>
                <w:szCs w:val="16"/>
              </w:rPr>
              <w:t>ブドウ生産者とワイナリーを支援するための調査研究に精力的に取り組み、</w:t>
            </w:r>
            <w:r w:rsidR="00D73F8E" w:rsidRPr="005F1DE0">
              <w:rPr>
                <w:rFonts w:asciiTheme="majorEastAsia" w:eastAsiaTheme="majorEastAsia" w:hAnsiTheme="majorEastAsia" w:hint="eastAsia"/>
                <w:sz w:val="16"/>
                <w:szCs w:val="16"/>
              </w:rPr>
              <w:t>新たな生食</w:t>
            </w:r>
            <w:r w:rsidR="00700AB0" w:rsidRPr="005F1DE0">
              <w:rPr>
                <w:rFonts w:asciiTheme="majorEastAsia" w:eastAsiaTheme="majorEastAsia" w:hAnsiTheme="majorEastAsia" w:hint="eastAsia"/>
                <w:sz w:val="16"/>
                <w:szCs w:val="16"/>
              </w:rPr>
              <w:t>用</w:t>
            </w:r>
            <w:r w:rsidR="00D73F8E" w:rsidRPr="005F1DE0">
              <w:rPr>
                <w:rFonts w:asciiTheme="majorEastAsia" w:eastAsiaTheme="majorEastAsia" w:hAnsiTheme="majorEastAsia" w:hint="eastAsia"/>
                <w:sz w:val="16"/>
                <w:szCs w:val="16"/>
              </w:rPr>
              <w:t>品種</w:t>
            </w:r>
            <w:r w:rsidR="00700AB0" w:rsidRPr="005F1DE0">
              <w:rPr>
                <w:rFonts w:asciiTheme="majorEastAsia" w:eastAsiaTheme="majorEastAsia" w:hAnsiTheme="majorEastAsia" w:hint="eastAsia"/>
                <w:sz w:val="16"/>
                <w:szCs w:val="16"/>
              </w:rPr>
              <w:t>「ポンタ」</w:t>
            </w:r>
            <w:r w:rsidR="00D73F8E" w:rsidRPr="005F1DE0">
              <w:rPr>
                <w:rFonts w:asciiTheme="majorEastAsia" w:eastAsiaTheme="majorEastAsia" w:hAnsiTheme="majorEastAsia" w:hint="eastAsia"/>
                <w:sz w:val="16"/>
                <w:szCs w:val="16"/>
              </w:rPr>
              <w:t>の導入、醸造</w:t>
            </w:r>
            <w:r w:rsidR="00700AB0" w:rsidRPr="005F1DE0">
              <w:rPr>
                <w:rFonts w:asciiTheme="majorEastAsia" w:eastAsiaTheme="majorEastAsia" w:hAnsiTheme="majorEastAsia" w:hint="eastAsia"/>
                <w:sz w:val="16"/>
                <w:szCs w:val="16"/>
              </w:rPr>
              <w:t>用</w:t>
            </w:r>
            <w:r w:rsidR="00D73F8E" w:rsidRPr="005F1DE0">
              <w:rPr>
                <w:rFonts w:asciiTheme="majorEastAsia" w:eastAsiaTheme="majorEastAsia" w:hAnsiTheme="majorEastAsia" w:hint="eastAsia"/>
                <w:sz w:val="16"/>
                <w:szCs w:val="16"/>
              </w:rPr>
              <w:t>品種</w:t>
            </w:r>
            <w:r w:rsidR="00700AB0" w:rsidRPr="005F1DE0">
              <w:rPr>
                <w:rFonts w:asciiTheme="majorEastAsia" w:eastAsiaTheme="majorEastAsia" w:hAnsiTheme="majorEastAsia" w:hint="eastAsia"/>
                <w:sz w:val="16"/>
                <w:szCs w:val="16"/>
              </w:rPr>
              <w:t>「大阪</w:t>
            </w:r>
            <w:r w:rsidR="003869F0" w:rsidRPr="005F1DE0">
              <w:rPr>
                <w:rFonts w:asciiTheme="majorEastAsia" w:eastAsiaTheme="majorEastAsia" w:hAnsiTheme="majorEastAsia" w:hint="eastAsia"/>
                <w:sz w:val="16"/>
                <w:szCs w:val="16"/>
              </w:rPr>
              <w:t>R</w:t>
            </w:r>
            <w:r w:rsidR="003869F0" w:rsidRPr="005F1DE0">
              <w:rPr>
                <w:rFonts w:asciiTheme="majorEastAsia" w:eastAsiaTheme="majorEastAsia" w:hAnsiTheme="majorEastAsia"/>
                <w:sz w:val="16"/>
                <w:szCs w:val="16"/>
              </w:rPr>
              <w:t xml:space="preserve"> N-1</w:t>
            </w:r>
            <w:r w:rsidR="00700AB0" w:rsidRPr="005F1DE0">
              <w:rPr>
                <w:rFonts w:asciiTheme="majorEastAsia" w:eastAsiaTheme="majorEastAsia" w:hAnsiTheme="majorEastAsia" w:hint="eastAsia"/>
                <w:sz w:val="16"/>
                <w:szCs w:val="16"/>
              </w:rPr>
              <w:t>」</w:t>
            </w:r>
            <w:r w:rsidR="00D73F8E" w:rsidRPr="005F1DE0">
              <w:rPr>
                <w:rFonts w:asciiTheme="majorEastAsia" w:eastAsiaTheme="majorEastAsia" w:hAnsiTheme="majorEastAsia" w:hint="eastAsia"/>
                <w:sz w:val="16"/>
                <w:szCs w:val="16"/>
              </w:rPr>
              <w:t>の開拓</w:t>
            </w:r>
            <w:r w:rsidR="00700AB0" w:rsidRPr="005F1DE0">
              <w:rPr>
                <w:rFonts w:asciiTheme="majorEastAsia" w:eastAsiaTheme="majorEastAsia" w:hAnsiTheme="majorEastAsia" w:hint="eastAsia"/>
                <w:sz w:val="16"/>
                <w:szCs w:val="16"/>
              </w:rPr>
              <w:t>、</w:t>
            </w:r>
            <w:r w:rsidR="00CF3511" w:rsidRPr="005F1DE0">
              <w:rPr>
                <w:rFonts w:asciiTheme="majorEastAsia" w:eastAsiaTheme="majorEastAsia" w:hAnsiTheme="majorEastAsia" w:hint="eastAsia"/>
                <w:sz w:val="16"/>
                <w:szCs w:val="16"/>
              </w:rPr>
              <w:t>醸造用ブドウの選抜</w:t>
            </w:r>
            <w:r w:rsidR="00700AB0" w:rsidRPr="005F1DE0">
              <w:rPr>
                <w:rFonts w:asciiTheme="majorEastAsia" w:eastAsiaTheme="majorEastAsia" w:hAnsiTheme="majorEastAsia" w:hint="eastAsia"/>
                <w:sz w:val="16"/>
                <w:szCs w:val="16"/>
              </w:rPr>
              <w:t>とワインの品質改善</w:t>
            </w:r>
            <w:r w:rsidR="00FC46F1" w:rsidRPr="005F1DE0">
              <w:rPr>
                <w:rFonts w:asciiTheme="majorEastAsia" w:eastAsiaTheme="majorEastAsia" w:hAnsiTheme="majorEastAsia" w:hint="eastAsia"/>
                <w:sz w:val="16"/>
                <w:szCs w:val="16"/>
              </w:rPr>
              <w:t>等</w:t>
            </w:r>
            <w:r w:rsidR="00700AB0" w:rsidRPr="005F1DE0">
              <w:rPr>
                <w:rFonts w:asciiTheme="majorEastAsia" w:eastAsiaTheme="majorEastAsia" w:hAnsiTheme="majorEastAsia" w:hint="eastAsia"/>
                <w:sz w:val="16"/>
                <w:szCs w:val="16"/>
              </w:rPr>
              <w:t>の</w:t>
            </w:r>
            <w:r w:rsidR="00C66550" w:rsidRPr="005F1DE0">
              <w:rPr>
                <w:rFonts w:asciiTheme="majorEastAsia" w:eastAsiaTheme="majorEastAsia" w:hAnsiTheme="majorEastAsia" w:hint="eastAsia"/>
                <w:sz w:val="16"/>
                <w:szCs w:val="16"/>
              </w:rPr>
              <w:t>成果を出している。</w:t>
            </w:r>
          </w:p>
          <w:p w14:paraId="3853101E" w14:textId="09C60565" w:rsidR="009602BC" w:rsidRPr="002147EE" w:rsidRDefault="007044CB" w:rsidP="009602BC">
            <w:pPr>
              <w:spacing w:line="200" w:lineRule="exact"/>
              <w:ind w:left="161" w:hangingChars="100" w:hanging="161"/>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（行政</w:t>
            </w:r>
            <w:r w:rsidR="00A200C5" w:rsidRPr="002147EE">
              <w:rPr>
                <w:rFonts w:asciiTheme="majorEastAsia" w:eastAsiaTheme="majorEastAsia" w:hAnsiTheme="majorEastAsia" w:hint="eastAsia"/>
                <w:b/>
                <w:sz w:val="16"/>
                <w:szCs w:val="16"/>
              </w:rPr>
              <w:t>課題</w:t>
            </w:r>
            <w:r w:rsidRPr="002147EE">
              <w:rPr>
                <w:rFonts w:asciiTheme="majorEastAsia" w:eastAsiaTheme="majorEastAsia" w:hAnsiTheme="majorEastAsia" w:hint="eastAsia"/>
                <w:b/>
                <w:sz w:val="16"/>
                <w:szCs w:val="16"/>
              </w:rPr>
              <w:t>に対する技術</w:t>
            </w:r>
            <w:r w:rsidR="009602BC" w:rsidRPr="002147EE">
              <w:rPr>
                <w:rFonts w:asciiTheme="majorEastAsia" w:eastAsiaTheme="majorEastAsia" w:hAnsiTheme="majorEastAsia" w:hint="eastAsia"/>
                <w:b/>
                <w:sz w:val="16"/>
                <w:szCs w:val="16"/>
              </w:rPr>
              <w:t>支援</w:t>
            </w:r>
            <w:r w:rsidR="00A200C5" w:rsidRPr="002147EE">
              <w:rPr>
                <w:rFonts w:asciiTheme="majorEastAsia" w:eastAsiaTheme="majorEastAsia" w:hAnsiTheme="majorEastAsia" w:hint="eastAsia"/>
                <w:b/>
                <w:sz w:val="16"/>
                <w:szCs w:val="16"/>
              </w:rPr>
              <w:t>・行政に関係する知見の提供</w:t>
            </w:r>
            <w:r w:rsidR="009602BC" w:rsidRPr="002147EE">
              <w:rPr>
                <w:rFonts w:asciiTheme="majorEastAsia" w:eastAsiaTheme="majorEastAsia" w:hAnsiTheme="majorEastAsia" w:hint="eastAsia"/>
                <w:b/>
                <w:sz w:val="16"/>
                <w:szCs w:val="16"/>
              </w:rPr>
              <w:t>）</w:t>
            </w:r>
          </w:p>
          <w:p w14:paraId="7D1E80AB" w14:textId="740F20D9" w:rsidR="008A3A05" w:rsidRPr="005F1DE0" w:rsidRDefault="008A3A05"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●行政依頼事項における調査研究において、アスベストのサンプリング時間の短縮が可能であることを実証し、大阪府の条例が改正され、業務の効率化につながった。</w:t>
            </w:r>
          </w:p>
          <w:p w14:paraId="036C28B6" w14:textId="2A62038E" w:rsidR="004A56D4" w:rsidRPr="005F1DE0" w:rsidRDefault="004A56D4"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●森林整備に向けて作成した森林機能区分図は大阪府が市町村向けの整備指針を策定するための資料として活用され、森林整備施策に寄与した。</w:t>
            </w:r>
          </w:p>
          <w:p w14:paraId="52D7C695" w14:textId="7BE0F3AC" w:rsidR="007044CB" w:rsidRPr="005F1DE0" w:rsidRDefault="007044CB"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（緊急時への対応と予見的な備え）</w:t>
            </w:r>
          </w:p>
          <w:p w14:paraId="5460B203" w14:textId="5442E43F" w:rsidR="007044CB" w:rsidRPr="005F1DE0" w:rsidRDefault="007044CB"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府域侵入に関し、拡大防止のため迅速に被害調査や農薬試験に着手し、被害防止の手引書を作成して公開したほか、【動画】クビアカツヤカミキリについて知ろう『生態編』、『ネット巻編』、『被害樹処分編』の３編も作成して公開した。具体的な防除・処分方法について分かりやすく解説し、技術普及を図った。</w:t>
            </w:r>
          </w:p>
          <w:p w14:paraId="3A6FB81F" w14:textId="20FCE993" w:rsidR="008E2F6D" w:rsidRPr="005F1DE0" w:rsidRDefault="008E2F6D"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貝毒について迅速に測定</w:t>
            </w:r>
            <w:r w:rsidR="004A56D4" w:rsidRPr="005F1DE0">
              <w:rPr>
                <w:rFonts w:asciiTheme="majorEastAsia" w:eastAsiaTheme="majorEastAsia" w:hAnsiTheme="majorEastAsia" w:hint="eastAsia"/>
                <w:sz w:val="16"/>
                <w:szCs w:val="16"/>
              </w:rPr>
              <w:t>できるようイムノクロマト法を</w:t>
            </w:r>
            <w:r w:rsidR="004F4F15" w:rsidRPr="005F1DE0">
              <w:rPr>
                <w:rFonts w:asciiTheme="majorEastAsia" w:eastAsiaTheme="majorEastAsia" w:hAnsiTheme="majorEastAsia"/>
                <w:sz w:val="16"/>
                <w:szCs w:val="16"/>
              </w:rPr>
              <w:t>R01</w:t>
            </w:r>
            <w:r w:rsidR="004A56D4" w:rsidRPr="005F1DE0">
              <w:rPr>
                <w:rFonts w:asciiTheme="majorEastAsia" w:eastAsiaTheme="majorEastAsia" w:hAnsiTheme="majorEastAsia" w:hint="eastAsia"/>
                <w:sz w:val="16"/>
                <w:szCs w:val="16"/>
              </w:rPr>
              <w:t>年度内に導入し、</w:t>
            </w:r>
            <w:r w:rsidR="0030382C" w:rsidRPr="005F1DE0">
              <w:rPr>
                <w:rFonts w:asciiTheme="majorEastAsia" w:eastAsiaTheme="majorEastAsia" w:hAnsiTheme="majorEastAsia" w:hint="eastAsia"/>
                <w:sz w:val="16"/>
                <w:szCs w:val="16"/>
              </w:rPr>
              <w:t>漁業被害を低減できる体制を整備した</w:t>
            </w:r>
            <w:r w:rsidRPr="005F1DE0">
              <w:rPr>
                <w:rFonts w:asciiTheme="majorEastAsia" w:eastAsiaTheme="majorEastAsia" w:hAnsiTheme="majorEastAsia" w:hint="eastAsia"/>
                <w:sz w:val="16"/>
                <w:szCs w:val="16"/>
              </w:rPr>
              <w:t>。</w:t>
            </w:r>
          </w:p>
          <w:p w14:paraId="24DB2BA7" w14:textId="7050C53D" w:rsidR="007044CB" w:rsidRPr="005F1DE0" w:rsidRDefault="007044CB" w:rsidP="007044CB">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（農業大学校の運営）</w:t>
            </w:r>
          </w:p>
          <w:p w14:paraId="1E0BD585" w14:textId="3EC34243" w:rsidR="008E2F6D" w:rsidRPr="005F1DE0" w:rsidRDefault="0012465A"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●農業大学校は、養成科の</w:t>
            </w:r>
            <w:r w:rsidR="005524BE" w:rsidRPr="005F1DE0">
              <w:rPr>
                <w:rFonts w:asciiTheme="majorEastAsia" w:eastAsiaTheme="majorEastAsia" w:hAnsiTheme="majorEastAsia" w:hint="eastAsia"/>
                <w:sz w:val="16"/>
                <w:szCs w:val="16"/>
              </w:rPr>
              <w:t>卒業生のうち、就農・就職を希望する者の就農関係就職率は、</w:t>
            </w:r>
            <w:r w:rsidR="00404FDC" w:rsidRPr="005F1DE0">
              <w:rPr>
                <w:rFonts w:asciiTheme="majorEastAsia" w:eastAsiaTheme="majorEastAsia" w:hAnsiTheme="majorEastAsia" w:hint="eastAsia"/>
                <w:sz w:val="16"/>
                <w:szCs w:val="16"/>
              </w:rPr>
              <w:t>第</w:t>
            </w:r>
            <w:r w:rsidR="00122C10" w:rsidRPr="005F1DE0">
              <w:rPr>
                <w:rFonts w:asciiTheme="majorEastAsia" w:eastAsiaTheme="majorEastAsia" w:hAnsiTheme="majorEastAsia" w:hint="eastAsia"/>
                <w:sz w:val="16"/>
                <w:szCs w:val="16"/>
              </w:rPr>
              <w:t>２期</w:t>
            </w:r>
            <w:r w:rsidR="00673D66" w:rsidRPr="005F1DE0">
              <w:rPr>
                <w:rFonts w:asciiTheme="majorEastAsia" w:eastAsiaTheme="majorEastAsia" w:hAnsiTheme="majorEastAsia" w:hint="eastAsia"/>
                <w:sz w:val="16"/>
                <w:szCs w:val="16"/>
              </w:rPr>
              <w:t>では</w:t>
            </w:r>
            <w:r w:rsidR="00122C10" w:rsidRPr="005F1DE0">
              <w:rPr>
                <w:rFonts w:asciiTheme="majorEastAsia" w:eastAsiaTheme="majorEastAsia" w:hAnsiTheme="majorEastAsia" w:hint="eastAsia"/>
                <w:sz w:val="16"/>
                <w:szCs w:val="16"/>
              </w:rPr>
              <w:t>、</w:t>
            </w:r>
            <w:r w:rsidR="005524BE" w:rsidRPr="005F1DE0">
              <w:rPr>
                <w:rFonts w:asciiTheme="majorEastAsia" w:eastAsiaTheme="majorEastAsia" w:hAnsiTheme="majorEastAsia" w:hint="eastAsia"/>
                <w:sz w:val="16"/>
                <w:szCs w:val="16"/>
              </w:rPr>
              <w:t>職員による</w:t>
            </w:r>
            <w:r w:rsidR="00122C10" w:rsidRPr="005F1DE0">
              <w:rPr>
                <w:rFonts w:asciiTheme="majorEastAsia" w:eastAsiaTheme="majorEastAsia" w:hAnsiTheme="majorEastAsia" w:hint="eastAsia"/>
                <w:sz w:val="16"/>
                <w:szCs w:val="16"/>
              </w:rPr>
              <w:t>求人情報の掘り起こしや</w:t>
            </w:r>
            <w:r w:rsidR="00FC46F1" w:rsidRPr="005F1DE0">
              <w:rPr>
                <w:rFonts w:asciiTheme="majorEastAsia" w:eastAsiaTheme="majorEastAsia" w:hAnsiTheme="majorEastAsia" w:hint="eastAsia"/>
                <w:sz w:val="16"/>
                <w:szCs w:val="16"/>
              </w:rPr>
              <w:t>的確な就職斡旋等</w:t>
            </w:r>
            <w:r w:rsidR="00122C10" w:rsidRPr="005F1DE0">
              <w:rPr>
                <w:rFonts w:asciiTheme="majorEastAsia" w:eastAsiaTheme="majorEastAsia" w:hAnsiTheme="majorEastAsia" w:hint="eastAsia"/>
                <w:sz w:val="16"/>
                <w:szCs w:val="16"/>
              </w:rPr>
              <w:t>の強化</w:t>
            </w:r>
            <w:r w:rsidR="005524BE" w:rsidRPr="005F1DE0">
              <w:rPr>
                <w:rFonts w:asciiTheme="majorEastAsia" w:eastAsiaTheme="majorEastAsia" w:hAnsiTheme="majorEastAsia" w:hint="eastAsia"/>
                <w:sz w:val="16"/>
                <w:szCs w:val="16"/>
              </w:rPr>
              <w:t>により、第１期平均（</w:t>
            </w:r>
            <w:r w:rsidR="005524BE" w:rsidRPr="005F1DE0">
              <w:rPr>
                <w:rFonts w:asciiTheme="majorEastAsia" w:eastAsiaTheme="majorEastAsia" w:hAnsiTheme="majorEastAsia"/>
                <w:sz w:val="16"/>
                <w:szCs w:val="16"/>
              </w:rPr>
              <w:t>81％）及び第２期目標数値</w:t>
            </w:r>
            <w:r w:rsidR="005B01CE" w:rsidRPr="005F1DE0">
              <w:rPr>
                <w:rFonts w:asciiTheme="majorEastAsia" w:eastAsiaTheme="majorEastAsia" w:hAnsiTheme="majorEastAsia" w:hint="eastAsia"/>
                <w:sz w:val="16"/>
                <w:szCs w:val="16"/>
              </w:rPr>
              <w:t>（平均90％以上）</w:t>
            </w:r>
            <w:r w:rsidR="005524BE" w:rsidRPr="005F1DE0">
              <w:rPr>
                <w:rFonts w:asciiTheme="majorEastAsia" w:eastAsiaTheme="majorEastAsia" w:hAnsiTheme="majorEastAsia"/>
                <w:sz w:val="16"/>
                <w:szCs w:val="16"/>
              </w:rPr>
              <w:t>を上回り、</w:t>
            </w:r>
            <w:r w:rsidR="00673D66" w:rsidRPr="005F1DE0">
              <w:rPr>
                <w:rFonts w:asciiTheme="majorEastAsia" w:eastAsiaTheme="majorEastAsia" w:hAnsiTheme="majorEastAsia" w:hint="eastAsia"/>
                <w:sz w:val="16"/>
                <w:szCs w:val="16"/>
              </w:rPr>
              <w:t>第２期期間中の平均は</w:t>
            </w:r>
            <w:r w:rsidR="00C66550" w:rsidRPr="005F1DE0">
              <w:rPr>
                <w:rFonts w:asciiTheme="majorEastAsia" w:eastAsiaTheme="majorEastAsia" w:hAnsiTheme="majorEastAsia"/>
                <w:sz w:val="16"/>
                <w:szCs w:val="16"/>
              </w:rPr>
              <w:t>98</w:t>
            </w:r>
            <w:r w:rsidR="00673D66" w:rsidRPr="005F1DE0">
              <w:rPr>
                <w:rFonts w:asciiTheme="majorEastAsia" w:eastAsiaTheme="majorEastAsia" w:hAnsiTheme="majorEastAsia" w:hint="eastAsia"/>
                <w:sz w:val="16"/>
                <w:szCs w:val="16"/>
              </w:rPr>
              <w:t>％に達した</w:t>
            </w:r>
            <w:r w:rsidR="005524BE" w:rsidRPr="005F1DE0">
              <w:rPr>
                <w:rFonts w:asciiTheme="majorEastAsia" w:eastAsiaTheme="majorEastAsia" w:hAnsiTheme="majorEastAsia" w:hint="eastAsia"/>
                <w:sz w:val="16"/>
                <w:szCs w:val="16"/>
              </w:rPr>
              <w:t>。</w:t>
            </w:r>
            <w:r w:rsidR="00673D66" w:rsidRPr="005F1DE0">
              <w:rPr>
                <w:rFonts w:asciiTheme="majorEastAsia" w:eastAsiaTheme="majorEastAsia" w:hAnsiTheme="majorEastAsia" w:hint="eastAsia"/>
                <w:sz w:val="16"/>
                <w:szCs w:val="16"/>
              </w:rPr>
              <w:t>さらに、多様な担い手の育成にむけた実践的カリキュラムの内容も決定した。</w:t>
            </w:r>
            <w:r w:rsidRPr="005F1DE0">
              <w:rPr>
                <w:rFonts w:asciiTheme="majorEastAsia" w:eastAsiaTheme="majorEastAsia" w:hAnsiTheme="majorEastAsia" w:hint="eastAsia"/>
                <w:sz w:val="16"/>
                <w:szCs w:val="16"/>
              </w:rPr>
              <w:t>また、</w:t>
            </w:r>
            <w:r w:rsidR="00673D66" w:rsidRPr="005F1DE0">
              <w:rPr>
                <w:rFonts w:asciiTheme="majorEastAsia" w:eastAsiaTheme="majorEastAsia" w:hAnsiTheme="majorEastAsia" w:hint="eastAsia"/>
                <w:sz w:val="16"/>
                <w:szCs w:val="16"/>
              </w:rPr>
              <w:t>短期プロ農家養成コースも毎年度</w:t>
            </w:r>
            <w:r w:rsidR="008E2F6D" w:rsidRPr="005F1DE0">
              <w:rPr>
                <w:rFonts w:asciiTheme="majorEastAsia" w:eastAsiaTheme="majorEastAsia" w:hAnsiTheme="majorEastAsia" w:hint="eastAsia"/>
                <w:sz w:val="16"/>
                <w:szCs w:val="16"/>
              </w:rPr>
              <w:t>多数の受講希望者を集め、充実した講座の開催を継続し、</w:t>
            </w:r>
            <w:r w:rsidR="000A3534" w:rsidRPr="005F1DE0">
              <w:rPr>
                <w:rFonts w:asciiTheme="majorEastAsia" w:eastAsiaTheme="majorEastAsia" w:hAnsiTheme="majorEastAsia" w:hint="eastAsia"/>
                <w:sz w:val="16"/>
                <w:szCs w:val="16"/>
              </w:rPr>
              <w:t>担い手</w:t>
            </w:r>
            <w:r w:rsidR="00673D66" w:rsidRPr="005F1DE0">
              <w:rPr>
                <w:rFonts w:asciiTheme="majorEastAsia" w:eastAsiaTheme="majorEastAsia" w:hAnsiTheme="majorEastAsia" w:hint="eastAsia"/>
                <w:sz w:val="16"/>
                <w:szCs w:val="16"/>
              </w:rPr>
              <w:t>を育成している。</w:t>
            </w:r>
          </w:p>
          <w:p w14:paraId="73E57FBD" w14:textId="2234990B" w:rsidR="009602BC" w:rsidRPr="005F1DE0" w:rsidRDefault="009602BC" w:rsidP="004C6EC3">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（地域社会</w:t>
            </w:r>
            <w:r w:rsidR="007044CB" w:rsidRPr="005F1DE0">
              <w:rPr>
                <w:rFonts w:asciiTheme="majorEastAsia" w:eastAsiaTheme="majorEastAsia" w:hAnsiTheme="majorEastAsia" w:hint="eastAsia"/>
                <w:b/>
                <w:sz w:val="16"/>
                <w:szCs w:val="16"/>
              </w:rPr>
              <w:t>への貢献</w:t>
            </w:r>
            <w:r w:rsidRPr="005F1DE0">
              <w:rPr>
                <w:rFonts w:asciiTheme="majorEastAsia" w:eastAsiaTheme="majorEastAsia" w:hAnsiTheme="majorEastAsia" w:hint="eastAsia"/>
                <w:b/>
                <w:sz w:val="16"/>
                <w:szCs w:val="16"/>
              </w:rPr>
              <w:t>）</w:t>
            </w:r>
          </w:p>
          <w:p w14:paraId="3B048A35" w14:textId="73B72492" w:rsidR="0085299E" w:rsidRPr="005F1DE0" w:rsidRDefault="00113149" w:rsidP="004C6EC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●生物多様性センターを設置し、陸水域や森林里山に関する動植物等</w:t>
            </w:r>
            <w:r w:rsidR="0085299E" w:rsidRPr="005F1DE0">
              <w:rPr>
                <w:rFonts w:asciiTheme="majorEastAsia" w:eastAsiaTheme="majorEastAsia" w:hAnsiTheme="majorEastAsia" w:hint="eastAsia"/>
                <w:sz w:val="16"/>
                <w:szCs w:val="16"/>
              </w:rPr>
              <w:t>「いきもの」に係る調査研究</w:t>
            </w:r>
            <w:r w:rsidR="00251E42" w:rsidRPr="005F1DE0">
              <w:rPr>
                <w:rFonts w:asciiTheme="majorEastAsia" w:eastAsiaTheme="majorEastAsia" w:hAnsiTheme="majorEastAsia" w:hint="eastAsia"/>
                <w:sz w:val="16"/>
                <w:szCs w:val="16"/>
              </w:rPr>
              <w:t>や相談窓口</w:t>
            </w:r>
            <w:r w:rsidR="009C3546" w:rsidRPr="005F1DE0">
              <w:rPr>
                <w:rFonts w:asciiTheme="majorEastAsia" w:eastAsiaTheme="majorEastAsia" w:hAnsiTheme="majorEastAsia" w:hint="eastAsia"/>
                <w:sz w:val="16"/>
                <w:szCs w:val="16"/>
              </w:rPr>
              <w:t>の</w:t>
            </w:r>
            <w:r w:rsidR="0085299E" w:rsidRPr="005F1DE0">
              <w:rPr>
                <w:rFonts w:asciiTheme="majorEastAsia" w:eastAsiaTheme="majorEastAsia" w:hAnsiTheme="majorEastAsia" w:hint="eastAsia"/>
                <w:sz w:val="16"/>
                <w:szCs w:val="16"/>
              </w:rPr>
              <w:t>一元化</w:t>
            </w:r>
            <w:r w:rsidR="00673D66" w:rsidRPr="005F1DE0">
              <w:rPr>
                <w:rFonts w:asciiTheme="majorEastAsia" w:eastAsiaTheme="majorEastAsia" w:hAnsiTheme="majorEastAsia" w:hint="eastAsia"/>
                <w:sz w:val="16"/>
                <w:szCs w:val="16"/>
              </w:rPr>
              <w:t>が実現し</w:t>
            </w:r>
            <w:r w:rsidR="009C3546" w:rsidRPr="005F1DE0">
              <w:rPr>
                <w:rFonts w:asciiTheme="majorEastAsia" w:eastAsiaTheme="majorEastAsia" w:hAnsiTheme="majorEastAsia" w:hint="eastAsia"/>
                <w:sz w:val="16"/>
                <w:szCs w:val="16"/>
              </w:rPr>
              <w:t>、</w:t>
            </w:r>
            <w:r w:rsidR="00673D66" w:rsidRPr="005F1DE0">
              <w:rPr>
                <w:rFonts w:asciiTheme="majorEastAsia" w:eastAsiaTheme="majorEastAsia" w:hAnsiTheme="majorEastAsia" w:hint="eastAsia"/>
                <w:sz w:val="16"/>
                <w:szCs w:val="16"/>
              </w:rPr>
              <w:t>行政や</w:t>
            </w:r>
            <w:r w:rsidR="009C3546" w:rsidRPr="005F1DE0">
              <w:rPr>
                <w:rFonts w:asciiTheme="majorEastAsia" w:eastAsiaTheme="majorEastAsia" w:hAnsiTheme="majorEastAsia" w:hint="eastAsia"/>
                <w:sz w:val="16"/>
                <w:szCs w:val="16"/>
              </w:rPr>
              <w:t>府民</w:t>
            </w:r>
            <w:r w:rsidR="005903C3" w:rsidRPr="005F1DE0">
              <w:rPr>
                <w:rFonts w:asciiTheme="majorEastAsia" w:eastAsiaTheme="majorEastAsia" w:hAnsiTheme="majorEastAsia" w:hint="eastAsia"/>
                <w:sz w:val="16"/>
                <w:szCs w:val="16"/>
              </w:rPr>
              <w:t>サービス</w:t>
            </w:r>
            <w:r w:rsidR="009C3546" w:rsidRPr="005F1DE0">
              <w:rPr>
                <w:rFonts w:asciiTheme="majorEastAsia" w:eastAsiaTheme="majorEastAsia" w:hAnsiTheme="majorEastAsia" w:hint="eastAsia"/>
                <w:sz w:val="16"/>
                <w:szCs w:val="16"/>
              </w:rPr>
              <w:t>の向上につながった。また、生物多様性に係る地域活動支援の機能が</w:t>
            </w:r>
            <w:r w:rsidR="0085299E" w:rsidRPr="005F1DE0">
              <w:rPr>
                <w:rFonts w:asciiTheme="majorEastAsia" w:eastAsiaTheme="majorEastAsia" w:hAnsiTheme="majorEastAsia" w:hint="eastAsia"/>
                <w:sz w:val="16"/>
                <w:szCs w:val="16"/>
              </w:rPr>
              <w:t>強化</w:t>
            </w:r>
            <w:r w:rsidR="009C3546" w:rsidRPr="005F1DE0">
              <w:rPr>
                <w:rFonts w:asciiTheme="majorEastAsia" w:eastAsiaTheme="majorEastAsia" w:hAnsiTheme="majorEastAsia" w:hint="eastAsia"/>
                <w:sz w:val="16"/>
                <w:szCs w:val="16"/>
              </w:rPr>
              <w:t>されるとともに、</w:t>
            </w:r>
            <w:r w:rsidRPr="005F1DE0">
              <w:rPr>
                <w:rFonts w:asciiTheme="majorEastAsia" w:eastAsiaTheme="majorEastAsia" w:hAnsiTheme="majorEastAsia" w:hint="eastAsia"/>
                <w:sz w:val="16"/>
                <w:szCs w:val="16"/>
              </w:rPr>
              <w:t>シンポジウムの開催や、企画展、談話会を精力的に開催する等</w:t>
            </w:r>
            <w:r w:rsidR="0085299E" w:rsidRPr="005F1DE0">
              <w:rPr>
                <w:rFonts w:asciiTheme="majorEastAsia" w:eastAsiaTheme="majorEastAsia" w:hAnsiTheme="majorEastAsia" w:hint="eastAsia"/>
                <w:sz w:val="16"/>
                <w:szCs w:val="16"/>
              </w:rPr>
              <w:t>、１年を通じて</w:t>
            </w:r>
            <w:r w:rsidR="00673D66" w:rsidRPr="005F1DE0">
              <w:rPr>
                <w:rFonts w:asciiTheme="majorEastAsia" w:eastAsiaTheme="majorEastAsia" w:hAnsiTheme="majorEastAsia" w:hint="eastAsia"/>
                <w:sz w:val="16"/>
                <w:szCs w:val="16"/>
              </w:rPr>
              <w:t>「いきもの」</w:t>
            </w:r>
            <w:r w:rsidR="0085299E" w:rsidRPr="005F1DE0">
              <w:rPr>
                <w:rFonts w:asciiTheme="majorEastAsia" w:eastAsiaTheme="majorEastAsia" w:hAnsiTheme="majorEastAsia" w:hint="eastAsia"/>
                <w:sz w:val="16"/>
                <w:szCs w:val="16"/>
              </w:rPr>
              <w:t>に関する</w:t>
            </w:r>
            <w:r w:rsidR="00673D66" w:rsidRPr="005F1DE0">
              <w:rPr>
                <w:rFonts w:asciiTheme="majorEastAsia" w:eastAsiaTheme="majorEastAsia" w:hAnsiTheme="majorEastAsia" w:hint="eastAsia"/>
                <w:sz w:val="16"/>
                <w:szCs w:val="16"/>
              </w:rPr>
              <w:t>さまざまな</w:t>
            </w:r>
            <w:r w:rsidR="0085299E" w:rsidRPr="005F1DE0">
              <w:rPr>
                <w:rFonts w:asciiTheme="majorEastAsia" w:eastAsiaTheme="majorEastAsia" w:hAnsiTheme="majorEastAsia" w:hint="eastAsia"/>
                <w:sz w:val="16"/>
                <w:szCs w:val="16"/>
              </w:rPr>
              <w:t>情報発信を行い、府民等が生物多様性への理解を深める機会を多数設け</w:t>
            </w:r>
            <w:r w:rsidR="00700AB0" w:rsidRPr="005F1DE0">
              <w:rPr>
                <w:rFonts w:asciiTheme="majorEastAsia" w:eastAsiaTheme="majorEastAsia" w:hAnsiTheme="majorEastAsia" w:hint="eastAsia"/>
                <w:sz w:val="16"/>
                <w:szCs w:val="16"/>
              </w:rPr>
              <w:t>、大阪府の施策「生物多様性認知度向上」に大きく貢献し</w:t>
            </w:r>
            <w:r w:rsidR="0085299E" w:rsidRPr="005F1DE0">
              <w:rPr>
                <w:rFonts w:asciiTheme="majorEastAsia" w:eastAsiaTheme="majorEastAsia" w:hAnsiTheme="majorEastAsia" w:hint="eastAsia"/>
                <w:sz w:val="16"/>
                <w:szCs w:val="16"/>
              </w:rPr>
              <w:t>た。</w:t>
            </w:r>
            <w:r w:rsidR="00932AC6" w:rsidRPr="005F1DE0">
              <w:rPr>
                <w:rFonts w:asciiTheme="majorEastAsia" w:eastAsiaTheme="majorEastAsia" w:hAnsiTheme="majorEastAsia" w:hint="eastAsia"/>
                <w:sz w:val="16"/>
                <w:szCs w:val="16"/>
              </w:rPr>
              <w:t>「生物多様性リンク」はリンク締結を積極的に進め</w:t>
            </w:r>
            <w:r w:rsidR="00700AB0" w:rsidRPr="005F1DE0">
              <w:rPr>
                <w:rFonts w:asciiTheme="majorEastAsia" w:eastAsiaTheme="majorEastAsia" w:hAnsiTheme="majorEastAsia" w:hint="eastAsia"/>
                <w:sz w:val="16"/>
                <w:szCs w:val="16"/>
              </w:rPr>
              <w:t>て府</w:t>
            </w:r>
            <w:r w:rsidR="0072666C" w:rsidRPr="005F1DE0">
              <w:rPr>
                <w:rFonts w:asciiTheme="majorEastAsia" w:eastAsiaTheme="majorEastAsia" w:hAnsiTheme="majorEastAsia" w:hint="eastAsia"/>
                <w:sz w:val="16"/>
                <w:szCs w:val="16"/>
              </w:rPr>
              <w:t>内</w:t>
            </w:r>
            <w:r w:rsidR="00700AB0" w:rsidRPr="005F1DE0">
              <w:rPr>
                <w:rFonts w:asciiTheme="majorEastAsia" w:eastAsiaTheme="majorEastAsia" w:hAnsiTheme="majorEastAsia" w:hint="eastAsia"/>
                <w:sz w:val="16"/>
                <w:szCs w:val="16"/>
              </w:rPr>
              <w:t>の７つの団体とリンクを締結し</w:t>
            </w:r>
            <w:r w:rsidR="00932AC6" w:rsidRPr="005F1DE0">
              <w:rPr>
                <w:rFonts w:asciiTheme="majorEastAsia" w:eastAsiaTheme="majorEastAsia" w:hAnsiTheme="majorEastAsia" w:hint="eastAsia"/>
                <w:sz w:val="16"/>
                <w:szCs w:val="16"/>
              </w:rPr>
              <w:t>、今後の活動を計画中である。</w:t>
            </w:r>
          </w:p>
          <w:p w14:paraId="1BB3CCD6" w14:textId="77777777" w:rsidR="0085299E" w:rsidRPr="005F1DE0" w:rsidRDefault="0085299E" w:rsidP="004C6EC3">
            <w:pPr>
              <w:spacing w:line="200" w:lineRule="exact"/>
              <w:rPr>
                <w:rFonts w:asciiTheme="majorEastAsia" w:eastAsiaTheme="majorEastAsia" w:hAnsiTheme="majorEastAsia"/>
                <w:b/>
                <w:sz w:val="16"/>
                <w:szCs w:val="16"/>
              </w:rPr>
            </w:pPr>
          </w:p>
          <w:p w14:paraId="5BC5EB2F" w14:textId="1D2FA811" w:rsidR="0085299E" w:rsidRPr="005F1DE0" w:rsidRDefault="0085299E"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66D5BD4C" w14:textId="3796E827" w:rsidR="0085299E" w:rsidRPr="005F1DE0" w:rsidRDefault="0085299E" w:rsidP="00F84330">
            <w:pPr>
              <w:spacing w:line="200" w:lineRule="exact"/>
              <w:ind w:left="100" w:hanging="10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84330" w:rsidRPr="005F1DE0">
              <w:rPr>
                <w:rFonts w:asciiTheme="majorEastAsia" w:eastAsiaTheme="majorEastAsia" w:hAnsiTheme="majorEastAsia" w:hint="eastAsia"/>
                <w:sz w:val="16"/>
                <w:szCs w:val="16"/>
              </w:rPr>
              <w:t>ぶどう・ワインに関する取組みやクビアカツヤカミキリの拡大防止について</w:t>
            </w:r>
            <w:r w:rsidR="00673D66" w:rsidRPr="005F1DE0">
              <w:rPr>
                <w:rFonts w:asciiTheme="majorEastAsia" w:eastAsiaTheme="majorEastAsia" w:hAnsiTheme="majorEastAsia" w:hint="eastAsia"/>
                <w:sz w:val="16"/>
                <w:szCs w:val="16"/>
              </w:rPr>
              <w:t>、今後、</w:t>
            </w:r>
            <w:r w:rsidRPr="005F1DE0">
              <w:rPr>
                <w:rFonts w:asciiTheme="majorEastAsia" w:eastAsiaTheme="majorEastAsia" w:hAnsiTheme="majorEastAsia" w:hint="eastAsia"/>
                <w:sz w:val="16"/>
                <w:szCs w:val="16"/>
              </w:rPr>
              <w:t>研究所の技術開発に関する成果を十分に社会還元するためには、事業者</w:t>
            </w:r>
            <w:r w:rsidR="009C3546" w:rsidRPr="005F1DE0">
              <w:rPr>
                <w:rFonts w:asciiTheme="majorEastAsia" w:eastAsiaTheme="majorEastAsia" w:hAnsiTheme="majorEastAsia" w:hint="eastAsia"/>
                <w:sz w:val="16"/>
                <w:szCs w:val="16"/>
              </w:rPr>
              <w:t>、行政及び府民に向けた情報発信の強化が必要であり、様々な主体</w:t>
            </w:r>
            <w:r w:rsidR="00F16807" w:rsidRPr="005F1DE0">
              <w:rPr>
                <w:rFonts w:asciiTheme="majorEastAsia" w:eastAsiaTheme="majorEastAsia" w:hAnsiTheme="majorEastAsia" w:hint="eastAsia"/>
                <w:sz w:val="16"/>
                <w:szCs w:val="16"/>
              </w:rPr>
              <w:t>によ</w:t>
            </w:r>
            <w:r w:rsidR="009C3546" w:rsidRPr="005F1DE0">
              <w:rPr>
                <w:rFonts w:asciiTheme="majorEastAsia" w:eastAsiaTheme="majorEastAsia" w:hAnsiTheme="majorEastAsia" w:hint="eastAsia"/>
                <w:sz w:val="16"/>
                <w:szCs w:val="16"/>
              </w:rPr>
              <w:t>るネットワークとの</w:t>
            </w:r>
            <w:r w:rsidRPr="005F1DE0">
              <w:rPr>
                <w:rFonts w:asciiTheme="majorEastAsia" w:eastAsiaTheme="majorEastAsia" w:hAnsiTheme="majorEastAsia" w:hint="eastAsia"/>
                <w:sz w:val="16"/>
                <w:szCs w:val="16"/>
              </w:rPr>
              <w:t>協働が必要</w:t>
            </w:r>
            <w:r w:rsidR="00932AC6"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tc>
      </w:tr>
      <w:tr w:rsidR="00217761" w:rsidRPr="005F1DE0" w14:paraId="62113FFC" w14:textId="77777777" w:rsidTr="002147EE">
        <w:trPr>
          <w:trHeight w:hRule="exact" w:val="340"/>
        </w:trPr>
        <w:tc>
          <w:tcPr>
            <w:tcW w:w="549" w:type="dxa"/>
            <w:vMerge w:val="restart"/>
            <w:shd w:val="clear" w:color="auto" w:fill="D9D9D9" w:themeFill="background1" w:themeFillShade="D9"/>
            <w:textDirection w:val="tbRlV"/>
            <w:vAlign w:val="center"/>
          </w:tcPr>
          <w:p w14:paraId="7C2C6D24" w14:textId="77777777" w:rsidR="00DF625D" w:rsidRPr="005F1DE0" w:rsidRDefault="00DF625D" w:rsidP="00DF625D">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625" w:type="dxa"/>
            <w:vMerge w:val="restart"/>
            <w:shd w:val="clear" w:color="auto" w:fill="D9D9D9" w:themeFill="background1" w:themeFillShade="D9"/>
            <w:vAlign w:val="center"/>
          </w:tcPr>
          <w:p w14:paraId="0E235869"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7D035B41"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04D0C5C7"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3C94E7D3" w14:textId="77777777" w:rsidR="00217761"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w:t>
            </w:r>
          </w:p>
          <w:p w14:paraId="58400BD4" w14:textId="6C4C0CD3"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評価のコメント</w:t>
            </w:r>
          </w:p>
          <w:p w14:paraId="2C12A81F" w14:textId="77777777" w:rsidR="00DF625D" w:rsidRPr="005F1DE0" w:rsidRDefault="00DF625D" w:rsidP="00286CD8">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760" w:type="dxa"/>
            <w:vMerge w:val="restart"/>
            <w:shd w:val="clear" w:color="auto" w:fill="D9D9D9" w:themeFill="background1" w:themeFillShade="D9"/>
            <w:vAlign w:val="center"/>
          </w:tcPr>
          <w:p w14:paraId="62C87A83" w14:textId="77777777" w:rsidR="00DF625D" w:rsidRPr="005F1DE0" w:rsidRDefault="00DF625D" w:rsidP="00286CD8">
            <w:pPr>
              <w:jc w:val="center"/>
              <w:rPr>
                <w:rFonts w:asciiTheme="majorEastAsia" w:eastAsiaTheme="majorEastAsia" w:hAnsiTheme="majorEastAsia"/>
                <w:sz w:val="16"/>
                <w:szCs w:val="16"/>
              </w:rPr>
            </w:pPr>
          </w:p>
          <w:p w14:paraId="4010D7D8" w14:textId="77777777" w:rsidR="00DF625D" w:rsidRPr="005F1DE0" w:rsidRDefault="00DF625D" w:rsidP="00286CD8">
            <w:pPr>
              <w:jc w:val="center"/>
              <w:rPr>
                <w:rFonts w:asciiTheme="majorEastAsia" w:eastAsiaTheme="majorEastAsia" w:hAnsiTheme="majorEastAsia"/>
                <w:sz w:val="16"/>
                <w:szCs w:val="16"/>
              </w:rPr>
            </w:pPr>
          </w:p>
        </w:tc>
        <w:tc>
          <w:tcPr>
            <w:tcW w:w="680" w:type="dxa"/>
            <w:gridSpan w:val="4"/>
            <w:shd w:val="clear" w:color="auto" w:fill="D9D9D9" w:themeFill="background1" w:themeFillShade="D9"/>
            <w:vAlign w:val="center"/>
          </w:tcPr>
          <w:p w14:paraId="613554A8" w14:textId="7777777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997" w:type="dxa"/>
            <w:vMerge w:val="restart"/>
            <w:shd w:val="clear" w:color="auto" w:fill="D9D9D9" w:themeFill="background1" w:themeFillShade="D9"/>
            <w:vAlign w:val="center"/>
          </w:tcPr>
          <w:p w14:paraId="1386AF94" w14:textId="77777777" w:rsidR="00AF0492"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AE8973B" w14:textId="2D6840B2"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956" w:type="dxa"/>
            <w:vMerge w:val="restart"/>
            <w:shd w:val="clear" w:color="auto" w:fill="D9D9D9" w:themeFill="background1" w:themeFillShade="D9"/>
            <w:vAlign w:val="center"/>
          </w:tcPr>
          <w:p w14:paraId="2DF6F756" w14:textId="77777777" w:rsidR="00AF0492"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7B18BAEE" w14:textId="4B12DEB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7809" w:type="dxa"/>
            <w:vMerge w:val="restart"/>
            <w:shd w:val="clear" w:color="auto" w:fill="D9D9D9" w:themeFill="background1" w:themeFillShade="D9"/>
            <w:vAlign w:val="center"/>
          </w:tcPr>
          <w:p w14:paraId="7EC837CA" w14:textId="77777777" w:rsidR="00DF625D" w:rsidRPr="005F1DE0" w:rsidRDefault="00DF625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217761" w:rsidRPr="005F1DE0" w14:paraId="363C6C95" w14:textId="77777777" w:rsidTr="002147EE">
        <w:trPr>
          <w:trHeight w:hRule="exact" w:val="567"/>
        </w:trPr>
        <w:tc>
          <w:tcPr>
            <w:tcW w:w="549" w:type="dxa"/>
            <w:vMerge/>
            <w:shd w:val="clear" w:color="auto" w:fill="D9D9D9" w:themeFill="background1" w:themeFillShade="D9"/>
            <w:vAlign w:val="center"/>
          </w:tcPr>
          <w:p w14:paraId="561FAFCB" w14:textId="77777777" w:rsidR="00DF625D" w:rsidRPr="005F1DE0" w:rsidRDefault="00DF625D" w:rsidP="00286CD8">
            <w:pPr>
              <w:jc w:val="cente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3DC89165" w14:textId="77777777" w:rsidR="00DF625D" w:rsidRPr="005F1DE0" w:rsidRDefault="00DF625D" w:rsidP="00286CD8">
            <w:pPr>
              <w:jc w:val="center"/>
              <w:rPr>
                <w:rFonts w:asciiTheme="majorEastAsia" w:eastAsiaTheme="majorEastAsia" w:hAnsiTheme="majorEastAsia"/>
                <w:sz w:val="16"/>
                <w:szCs w:val="16"/>
              </w:rPr>
            </w:pPr>
          </w:p>
        </w:tc>
        <w:tc>
          <w:tcPr>
            <w:tcW w:w="760" w:type="dxa"/>
            <w:vMerge/>
            <w:shd w:val="clear" w:color="auto" w:fill="D9D9D9" w:themeFill="background1" w:themeFillShade="D9"/>
            <w:vAlign w:val="center"/>
          </w:tcPr>
          <w:p w14:paraId="527E96CC" w14:textId="77777777" w:rsidR="00DF625D" w:rsidRPr="005F1DE0" w:rsidRDefault="00DF625D" w:rsidP="00286CD8">
            <w:pPr>
              <w:jc w:val="center"/>
              <w:rPr>
                <w:rFonts w:asciiTheme="majorEastAsia" w:eastAsiaTheme="majorEastAsia" w:hAnsiTheme="majorEastAsia"/>
                <w:sz w:val="16"/>
                <w:szCs w:val="16"/>
              </w:rPr>
            </w:pPr>
          </w:p>
        </w:tc>
        <w:tc>
          <w:tcPr>
            <w:tcW w:w="680" w:type="dxa"/>
            <w:shd w:val="clear" w:color="auto" w:fill="D9D9D9" w:themeFill="background1" w:themeFillShade="D9"/>
            <w:vAlign w:val="center"/>
          </w:tcPr>
          <w:p w14:paraId="5D6BF868"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1225A7FE"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680" w:type="dxa"/>
            <w:shd w:val="clear" w:color="auto" w:fill="D9D9D9" w:themeFill="background1" w:themeFillShade="D9"/>
            <w:vAlign w:val="center"/>
          </w:tcPr>
          <w:p w14:paraId="49AA7891"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2BE01C7B"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680" w:type="dxa"/>
            <w:shd w:val="clear" w:color="auto" w:fill="D9D9D9" w:themeFill="background1" w:themeFillShade="D9"/>
            <w:vAlign w:val="center"/>
          </w:tcPr>
          <w:p w14:paraId="4FB1714D"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65546FE9"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680" w:type="dxa"/>
            <w:shd w:val="clear" w:color="auto" w:fill="D9D9D9" w:themeFill="background1" w:themeFillShade="D9"/>
            <w:vAlign w:val="center"/>
          </w:tcPr>
          <w:p w14:paraId="73562EC9"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4C4DB97F" w14:textId="77777777" w:rsidR="00DF625D" w:rsidRPr="005F1DE0" w:rsidRDefault="00DF625D" w:rsidP="00286CD8">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997" w:type="dxa"/>
            <w:vMerge/>
            <w:shd w:val="clear" w:color="auto" w:fill="D9D9D9" w:themeFill="background1" w:themeFillShade="D9"/>
            <w:vAlign w:val="center"/>
          </w:tcPr>
          <w:p w14:paraId="0689DD18" w14:textId="77777777" w:rsidR="00DF625D" w:rsidRPr="005F1DE0" w:rsidRDefault="00DF625D" w:rsidP="00286CD8">
            <w:pPr>
              <w:spacing w:line="0" w:lineRule="atLeast"/>
              <w:rPr>
                <w:rFonts w:asciiTheme="majorEastAsia" w:eastAsiaTheme="majorEastAsia" w:hAnsiTheme="majorEastAsia"/>
                <w:sz w:val="16"/>
                <w:szCs w:val="16"/>
              </w:rPr>
            </w:pPr>
          </w:p>
        </w:tc>
        <w:tc>
          <w:tcPr>
            <w:tcW w:w="956" w:type="dxa"/>
            <w:vMerge/>
            <w:shd w:val="clear" w:color="auto" w:fill="D9D9D9" w:themeFill="background1" w:themeFillShade="D9"/>
            <w:vAlign w:val="center"/>
          </w:tcPr>
          <w:p w14:paraId="5CD22D4E" w14:textId="10FE4AD7" w:rsidR="00DF625D" w:rsidRPr="005F1DE0" w:rsidRDefault="00DF625D" w:rsidP="00286CD8">
            <w:pPr>
              <w:spacing w:line="0" w:lineRule="atLeast"/>
              <w:rPr>
                <w:rFonts w:asciiTheme="majorEastAsia" w:eastAsiaTheme="majorEastAsia" w:hAnsiTheme="majorEastAsia"/>
                <w:sz w:val="16"/>
                <w:szCs w:val="16"/>
              </w:rPr>
            </w:pPr>
          </w:p>
        </w:tc>
        <w:tc>
          <w:tcPr>
            <w:tcW w:w="7809" w:type="dxa"/>
            <w:vMerge/>
            <w:shd w:val="clear" w:color="auto" w:fill="D9D9D9" w:themeFill="background1" w:themeFillShade="D9"/>
            <w:vAlign w:val="center"/>
          </w:tcPr>
          <w:p w14:paraId="0620DFF5" w14:textId="77777777" w:rsidR="00DF625D" w:rsidRPr="005F1DE0" w:rsidRDefault="00DF625D" w:rsidP="00286CD8">
            <w:pPr>
              <w:spacing w:line="0" w:lineRule="atLeast"/>
              <w:rPr>
                <w:rFonts w:asciiTheme="majorEastAsia" w:eastAsiaTheme="majorEastAsia" w:hAnsiTheme="majorEastAsia"/>
                <w:sz w:val="16"/>
                <w:szCs w:val="16"/>
              </w:rPr>
            </w:pPr>
          </w:p>
        </w:tc>
      </w:tr>
      <w:tr w:rsidR="00217761" w:rsidRPr="005F1DE0" w14:paraId="575E0A1E" w14:textId="77777777" w:rsidTr="00B93A8A">
        <w:trPr>
          <w:trHeight w:hRule="exact" w:val="566"/>
        </w:trPr>
        <w:tc>
          <w:tcPr>
            <w:tcW w:w="549" w:type="dxa"/>
            <w:vMerge/>
            <w:shd w:val="clear" w:color="auto" w:fill="D9D9D9" w:themeFill="background1" w:themeFillShade="D9"/>
            <w:vAlign w:val="center"/>
          </w:tcPr>
          <w:p w14:paraId="5A1127DF" w14:textId="77777777" w:rsidR="007A5787" w:rsidRPr="005F1DE0" w:rsidRDefault="007A5787" w:rsidP="007A5787">
            <w:pPr>
              <w:jc w:val="cente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72925AC2" w14:textId="77777777" w:rsidR="007A5787" w:rsidRPr="005F1DE0" w:rsidRDefault="007A5787" w:rsidP="007A5787">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49047802"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3B0B491" w14:textId="3EA131E8"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680" w:type="dxa"/>
            <w:vAlign w:val="center"/>
          </w:tcPr>
          <w:p w14:paraId="5D0C14B0"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33828113"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309E8747" w14:textId="32C183D8"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4CB86C4F" w14:textId="2B6A5C44" w:rsidR="007A5787" w:rsidRPr="005F1DE0" w:rsidRDefault="007A5787" w:rsidP="007A5787">
            <w:pPr>
              <w:spacing w:line="200" w:lineRule="exact"/>
              <w:jc w:val="center"/>
              <w:rPr>
                <w:rFonts w:asciiTheme="majorEastAsia" w:eastAsiaTheme="majorEastAsia" w:hAnsiTheme="majorEastAsia"/>
                <w:sz w:val="18"/>
                <w:szCs w:val="16"/>
              </w:rPr>
            </w:pPr>
          </w:p>
        </w:tc>
        <w:tc>
          <w:tcPr>
            <w:tcW w:w="997" w:type="dxa"/>
            <w:vAlign w:val="center"/>
          </w:tcPr>
          <w:p w14:paraId="771AC1BB"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56" w:type="dxa"/>
            <w:vAlign w:val="center"/>
          </w:tcPr>
          <w:p w14:paraId="5A1FF168" w14:textId="4347EB90" w:rsidR="007A5787" w:rsidRPr="005F1DE0" w:rsidRDefault="007A5787" w:rsidP="007A5787">
            <w:pPr>
              <w:spacing w:line="200" w:lineRule="exact"/>
              <w:jc w:val="center"/>
              <w:rPr>
                <w:rFonts w:asciiTheme="majorEastAsia" w:eastAsiaTheme="majorEastAsia" w:hAnsiTheme="majorEastAsia"/>
                <w:sz w:val="16"/>
                <w:szCs w:val="16"/>
              </w:rPr>
            </w:pPr>
          </w:p>
        </w:tc>
        <w:tc>
          <w:tcPr>
            <w:tcW w:w="7809" w:type="dxa"/>
            <w:vAlign w:val="center"/>
          </w:tcPr>
          <w:p w14:paraId="167D1367" w14:textId="35152AA8" w:rsidR="007A5787" w:rsidRPr="005F1DE0" w:rsidRDefault="007A5787" w:rsidP="0089355D">
            <w:pPr>
              <w:spacing w:line="200" w:lineRule="exact"/>
              <w:rPr>
                <w:rFonts w:asciiTheme="majorEastAsia" w:eastAsiaTheme="majorEastAsia" w:hAnsiTheme="majorEastAsia"/>
                <w:sz w:val="16"/>
                <w:szCs w:val="16"/>
              </w:rPr>
            </w:pPr>
          </w:p>
        </w:tc>
      </w:tr>
      <w:tr w:rsidR="00217761" w:rsidRPr="005F1DE0" w14:paraId="0BB00360" w14:textId="77777777" w:rsidTr="00B93A8A">
        <w:trPr>
          <w:trHeight w:hRule="exact" w:val="591"/>
        </w:trPr>
        <w:tc>
          <w:tcPr>
            <w:tcW w:w="549" w:type="dxa"/>
            <w:vMerge/>
            <w:shd w:val="clear" w:color="auto" w:fill="D9D9D9" w:themeFill="background1" w:themeFillShade="D9"/>
            <w:vAlign w:val="center"/>
          </w:tcPr>
          <w:p w14:paraId="0A5EECBC" w14:textId="77777777" w:rsidR="007A5787" w:rsidRPr="005F1DE0" w:rsidRDefault="007A5787" w:rsidP="007A5787">
            <w:pP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01A6A05A" w14:textId="77777777" w:rsidR="007A5787" w:rsidRPr="005F1DE0" w:rsidRDefault="007A5787" w:rsidP="007A5787">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3977B390"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06245AE" w14:textId="48AD3FDC"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680" w:type="dxa"/>
            <w:vAlign w:val="center"/>
          </w:tcPr>
          <w:p w14:paraId="05180BC4"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06881E45"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2EFDFC28" w14:textId="69C263BC"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60BF621F" w14:textId="2A626071" w:rsidR="007A5787" w:rsidRPr="005F1DE0" w:rsidRDefault="007A5787" w:rsidP="007A5787">
            <w:pPr>
              <w:spacing w:line="200" w:lineRule="exact"/>
              <w:jc w:val="center"/>
              <w:rPr>
                <w:rFonts w:asciiTheme="majorEastAsia" w:eastAsiaTheme="majorEastAsia" w:hAnsiTheme="majorEastAsia"/>
                <w:sz w:val="18"/>
                <w:szCs w:val="16"/>
              </w:rPr>
            </w:pPr>
          </w:p>
        </w:tc>
        <w:tc>
          <w:tcPr>
            <w:tcW w:w="997" w:type="dxa"/>
            <w:vAlign w:val="center"/>
          </w:tcPr>
          <w:p w14:paraId="5AF8DC67"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56" w:type="dxa"/>
            <w:vAlign w:val="center"/>
          </w:tcPr>
          <w:p w14:paraId="29242611" w14:textId="3924DEB9" w:rsidR="007A5787" w:rsidRPr="005F1DE0" w:rsidRDefault="007A5787" w:rsidP="007A5787">
            <w:pPr>
              <w:spacing w:line="200" w:lineRule="exact"/>
              <w:jc w:val="center"/>
              <w:rPr>
                <w:rFonts w:asciiTheme="majorEastAsia" w:eastAsiaTheme="majorEastAsia" w:hAnsiTheme="majorEastAsia"/>
                <w:sz w:val="16"/>
                <w:szCs w:val="16"/>
              </w:rPr>
            </w:pPr>
          </w:p>
        </w:tc>
        <w:tc>
          <w:tcPr>
            <w:tcW w:w="7809" w:type="dxa"/>
            <w:vAlign w:val="center"/>
          </w:tcPr>
          <w:p w14:paraId="6AD515BE" w14:textId="08122EF3" w:rsidR="007A5787" w:rsidRPr="005F1DE0" w:rsidRDefault="007A5787" w:rsidP="00861B44">
            <w:pPr>
              <w:spacing w:line="200" w:lineRule="exact"/>
              <w:rPr>
                <w:rFonts w:asciiTheme="majorEastAsia" w:eastAsiaTheme="majorEastAsia" w:hAnsiTheme="majorEastAsia"/>
                <w:sz w:val="16"/>
                <w:szCs w:val="16"/>
              </w:rPr>
            </w:pPr>
          </w:p>
        </w:tc>
      </w:tr>
      <w:tr w:rsidR="00217761" w:rsidRPr="005F1DE0" w14:paraId="097DD9EC" w14:textId="77777777" w:rsidTr="00B93A8A">
        <w:trPr>
          <w:trHeight w:hRule="exact" w:val="557"/>
        </w:trPr>
        <w:tc>
          <w:tcPr>
            <w:tcW w:w="549" w:type="dxa"/>
            <w:vMerge/>
            <w:shd w:val="clear" w:color="auto" w:fill="D9D9D9" w:themeFill="background1" w:themeFillShade="D9"/>
            <w:vAlign w:val="center"/>
          </w:tcPr>
          <w:p w14:paraId="31BAC845" w14:textId="77777777" w:rsidR="00917C0C" w:rsidRPr="005F1DE0" w:rsidRDefault="00917C0C" w:rsidP="00917C0C">
            <w:pP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57DD8D80" w14:textId="77777777" w:rsidR="00917C0C" w:rsidRPr="005F1DE0" w:rsidRDefault="00917C0C" w:rsidP="00917C0C">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58E0054D" w14:textId="77777777"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698A54D1" w14:textId="55B9EDAE"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680" w:type="dxa"/>
            <w:vAlign w:val="center"/>
          </w:tcPr>
          <w:p w14:paraId="7AE4D6A6" w14:textId="77777777"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380BA0C1" w14:textId="77777777"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3122EF18" w14:textId="7CD2B658" w:rsidR="00917C0C" w:rsidRPr="005F1DE0" w:rsidRDefault="00917C0C" w:rsidP="00917C0C">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243B4389" w14:textId="1B1A8A52" w:rsidR="00917C0C" w:rsidRPr="005F1DE0" w:rsidRDefault="00917C0C" w:rsidP="00917C0C">
            <w:pPr>
              <w:spacing w:line="200" w:lineRule="exact"/>
              <w:jc w:val="center"/>
              <w:rPr>
                <w:rFonts w:asciiTheme="majorEastAsia" w:eastAsiaTheme="majorEastAsia" w:hAnsiTheme="majorEastAsia"/>
                <w:sz w:val="18"/>
                <w:szCs w:val="16"/>
              </w:rPr>
            </w:pPr>
          </w:p>
        </w:tc>
        <w:tc>
          <w:tcPr>
            <w:tcW w:w="997" w:type="dxa"/>
            <w:vAlign w:val="center"/>
          </w:tcPr>
          <w:p w14:paraId="09F0550C" w14:textId="51753A78" w:rsidR="00917C0C" w:rsidRPr="005F1DE0" w:rsidRDefault="00917C0C" w:rsidP="00917C0C">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20"/>
                <w:szCs w:val="20"/>
              </w:rPr>
              <w:t>Ⅲ</w:t>
            </w:r>
          </w:p>
        </w:tc>
        <w:tc>
          <w:tcPr>
            <w:tcW w:w="956" w:type="dxa"/>
            <w:vAlign w:val="center"/>
          </w:tcPr>
          <w:p w14:paraId="109AB41E" w14:textId="56813479" w:rsidR="00917C0C" w:rsidRPr="005F1DE0" w:rsidRDefault="00917C0C" w:rsidP="00917C0C">
            <w:pPr>
              <w:spacing w:line="200" w:lineRule="exact"/>
              <w:jc w:val="center"/>
              <w:rPr>
                <w:rFonts w:asciiTheme="majorEastAsia" w:eastAsiaTheme="majorEastAsia" w:hAnsiTheme="majorEastAsia"/>
                <w:sz w:val="16"/>
                <w:szCs w:val="16"/>
              </w:rPr>
            </w:pPr>
          </w:p>
        </w:tc>
        <w:tc>
          <w:tcPr>
            <w:tcW w:w="7809" w:type="dxa"/>
            <w:vAlign w:val="center"/>
          </w:tcPr>
          <w:p w14:paraId="19FC921B" w14:textId="3C9FD16E" w:rsidR="00917C0C" w:rsidRPr="005F1DE0" w:rsidRDefault="00917C0C" w:rsidP="00A372DB">
            <w:pPr>
              <w:spacing w:line="200" w:lineRule="exact"/>
              <w:rPr>
                <w:rFonts w:asciiTheme="majorEastAsia" w:eastAsiaTheme="majorEastAsia" w:hAnsiTheme="majorEastAsia"/>
                <w:sz w:val="16"/>
                <w:szCs w:val="16"/>
              </w:rPr>
            </w:pPr>
          </w:p>
        </w:tc>
      </w:tr>
      <w:tr w:rsidR="00217761" w:rsidRPr="005F1DE0" w14:paraId="20909720" w14:textId="77777777" w:rsidTr="00B93A8A">
        <w:trPr>
          <w:trHeight w:hRule="exact" w:val="579"/>
        </w:trPr>
        <w:tc>
          <w:tcPr>
            <w:tcW w:w="549" w:type="dxa"/>
            <w:vMerge/>
            <w:shd w:val="clear" w:color="auto" w:fill="D9D9D9" w:themeFill="background1" w:themeFillShade="D9"/>
            <w:vAlign w:val="center"/>
          </w:tcPr>
          <w:p w14:paraId="518E5167" w14:textId="77777777" w:rsidR="007A5787" w:rsidRPr="005F1DE0" w:rsidRDefault="007A5787" w:rsidP="007A5787">
            <w:pP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62B94FEA" w14:textId="77777777" w:rsidR="007A5787" w:rsidRPr="005F1DE0" w:rsidRDefault="007A5787" w:rsidP="007A5787">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33361F4C"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A3BBF09" w14:textId="20B74DF3"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680" w:type="dxa"/>
            <w:vAlign w:val="center"/>
          </w:tcPr>
          <w:p w14:paraId="611CC636"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27ECEEE5"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47958289" w14:textId="2EFEF9C3"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4DBD9637" w14:textId="64393943" w:rsidR="007A5787" w:rsidRPr="005F1DE0" w:rsidRDefault="007A5787" w:rsidP="007A5787">
            <w:pPr>
              <w:spacing w:line="200" w:lineRule="exact"/>
              <w:jc w:val="center"/>
              <w:rPr>
                <w:rFonts w:asciiTheme="majorEastAsia" w:eastAsiaTheme="majorEastAsia" w:hAnsiTheme="majorEastAsia"/>
                <w:sz w:val="18"/>
                <w:szCs w:val="16"/>
              </w:rPr>
            </w:pPr>
          </w:p>
        </w:tc>
        <w:tc>
          <w:tcPr>
            <w:tcW w:w="997" w:type="dxa"/>
            <w:vAlign w:val="center"/>
          </w:tcPr>
          <w:p w14:paraId="57E10B30" w14:textId="77777777"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956" w:type="dxa"/>
            <w:vAlign w:val="center"/>
          </w:tcPr>
          <w:p w14:paraId="7D388AA7" w14:textId="35C6FAEC" w:rsidR="007A5787" w:rsidRPr="005F1DE0" w:rsidRDefault="007A5787" w:rsidP="007A5787">
            <w:pPr>
              <w:spacing w:line="200" w:lineRule="exact"/>
              <w:jc w:val="center"/>
              <w:rPr>
                <w:rFonts w:asciiTheme="majorEastAsia" w:eastAsiaTheme="majorEastAsia" w:hAnsiTheme="majorEastAsia"/>
                <w:sz w:val="20"/>
                <w:szCs w:val="20"/>
              </w:rPr>
            </w:pPr>
          </w:p>
        </w:tc>
        <w:tc>
          <w:tcPr>
            <w:tcW w:w="7809" w:type="dxa"/>
            <w:vAlign w:val="center"/>
          </w:tcPr>
          <w:p w14:paraId="7D2C1E3A" w14:textId="5A3248CB" w:rsidR="007A5787" w:rsidRPr="005F1DE0" w:rsidRDefault="007A5787" w:rsidP="00E962DC">
            <w:pPr>
              <w:spacing w:line="200" w:lineRule="exact"/>
              <w:rPr>
                <w:rFonts w:asciiTheme="majorEastAsia" w:eastAsiaTheme="majorEastAsia" w:hAnsiTheme="majorEastAsia"/>
                <w:sz w:val="16"/>
                <w:szCs w:val="16"/>
              </w:rPr>
            </w:pPr>
          </w:p>
        </w:tc>
      </w:tr>
      <w:tr w:rsidR="00217761" w:rsidRPr="005F1DE0" w14:paraId="2F2EBA62" w14:textId="77777777" w:rsidTr="00B93A8A">
        <w:trPr>
          <w:trHeight w:hRule="exact" w:val="557"/>
        </w:trPr>
        <w:tc>
          <w:tcPr>
            <w:tcW w:w="549" w:type="dxa"/>
            <w:vMerge/>
            <w:shd w:val="clear" w:color="auto" w:fill="D9D9D9" w:themeFill="background1" w:themeFillShade="D9"/>
            <w:vAlign w:val="center"/>
          </w:tcPr>
          <w:p w14:paraId="492F9F0A" w14:textId="77777777" w:rsidR="007A5787" w:rsidRPr="005F1DE0" w:rsidRDefault="007A5787" w:rsidP="007A5787">
            <w:pPr>
              <w:rPr>
                <w:rFonts w:asciiTheme="majorEastAsia" w:eastAsiaTheme="majorEastAsia" w:hAnsiTheme="majorEastAsia"/>
                <w:sz w:val="16"/>
                <w:szCs w:val="16"/>
              </w:rPr>
            </w:pPr>
          </w:p>
        </w:tc>
        <w:tc>
          <w:tcPr>
            <w:tcW w:w="1625" w:type="dxa"/>
            <w:vMerge/>
            <w:shd w:val="clear" w:color="auto" w:fill="D9D9D9" w:themeFill="background1" w:themeFillShade="D9"/>
            <w:vAlign w:val="center"/>
          </w:tcPr>
          <w:p w14:paraId="05BA0CEE" w14:textId="77777777" w:rsidR="007A5787" w:rsidRPr="005F1DE0" w:rsidRDefault="007A5787" w:rsidP="007A5787">
            <w:pPr>
              <w:jc w:val="center"/>
              <w:rPr>
                <w:rFonts w:asciiTheme="majorEastAsia" w:eastAsiaTheme="majorEastAsia" w:hAnsiTheme="majorEastAsia"/>
                <w:sz w:val="16"/>
                <w:szCs w:val="16"/>
              </w:rPr>
            </w:pPr>
          </w:p>
        </w:tc>
        <w:tc>
          <w:tcPr>
            <w:tcW w:w="760" w:type="dxa"/>
            <w:shd w:val="clear" w:color="auto" w:fill="D9D9D9" w:themeFill="background1" w:themeFillShade="D9"/>
            <w:vAlign w:val="center"/>
          </w:tcPr>
          <w:p w14:paraId="194436E0" w14:textId="77777777"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4D8EA974" w14:textId="24C4497E" w:rsidR="007A5787" w:rsidRPr="005F1DE0" w:rsidRDefault="007A5787" w:rsidP="007A5787">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680" w:type="dxa"/>
            <w:vAlign w:val="center"/>
          </w:tcPr>
          <w:p w14:paraId="75079A4F"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80" w:type="dxa"/>
            <w:vAlign w:val="center"/>
          </w:tcPr>
          <w:p w14:paraId="3FB7BA5E" w14:textId="77777777"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067570C2" w14:textId="55C8DA7D" w:rsidR="007A5787" w:rsidRPr="005F1DE0" w:rsidRDefault="007A5787" w:rsidP="007A5787">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80" w:type="dxa"/>
            <w:vAlign w:val="center"/>
          </w:tcPr>
          <w:p w14:paraId="62737653" w14:textId="29FD2424" w:rsidR="007A5787" w:rsidRPr="005F1DE0" w:rsidRDefault="007A5787" w:rsidP="007A5787">
            <w:pPr>
              <w:spacing w:line="200" w:lineRule="exact"/>
              <w:jc w:val="center"/>
              <w:rPr>
                <w:rFonts w:asciiTheme="majorEastAsia" w:eastAsiaTheme="majorEastAsia" w:hAnsiTheme="majorEastAsia"/>
                <w:sz w:val="18"/>
                <w:szCs w:val="16"/>
              </w:rPr>
            </w:pPr>
          </w:p>
        </w:tc>
        <w:tc>
          <w:tcPr>
            <w:tcW w:w="997" w:type="dxa"/>
            <w:vAlign w:val="center"/>
          </w:tcPr>
          <w:p w14:paraId="180A458D" w14:textId="77777777" w:rsidR="007A5787" w:rsidRPr="005F1DE0" w:rsidRDefault="007A5787" w:rsidP="007A5787">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956" w:type="dxa"/>
            <w:vAlign w:val="center"/>
          </w:tcPr>
          <w:p w14:paraId="028F42AB" w14:textId="595BBDBA" w:rsidR="007A5787" w:rsidRPr="005F1DE0" w:rsidRDefault="007A5787" w:rsidP="007A5787">
            <w:pPr>
              <w:spacing w:line="200" w:lineRule="exact"/>
              <w:jc w:val="center"/>
              <w:rPr>
                <w:rFonts w:asciiTheme="majorEastAsia" w:eastAsiaTheme="majorEastAsia" w:hAnsiTheme="majorEastAsia"/>
                <w:sz w:val="20"/>
                <w:szCs w:val="20"/>
              </w:rPr>
            </w:pPr>
          </w:p>
        </w:tc>
        <w:tc>
          <w:tcPr>
            <w:tcW w:w="7809" w:type="dxa"/>
            <w:vAlign w:val="center"/>
          </w:tcPr>
          <w:p w14:paraId="4CFD5EE8" w14:textId="1CAAA3D4" w:rsidR="007A5787" w:rsidRPr="005F1DE0" w:rsidRDefault="007A5787" w:rsidP="00E962DC">
            <w:pPr>
              <w:spacing w:line="200" w:lineRule="exact"/>
              <w:rPr>
                <w:rFonts w:asciiTheme="majorEastAsia" w:eastAsiaTheme="majorEastAsia" w:hAnsiTheme="majorEastAsia"/>
                <w:sz w:val="16"/>
                <w:szCs w:val="16"/>
              </w:rPr>
            </w:pPr>
          </w:p>
        </w:tc>
      </w:tr>
    </w:tbl>
    <w:p w14:paraId="324880E1" w14:textId="38E19DBC" w:rsidR="00103BB3" w:rsidRPr="005F1DE0" w:rsidRDefault="00462CC8">
      <w:pPr>
        <w:widowControl/>
        <w:jc w:val="left"/>
        <w:rPr>
          <w:rFonts w:asciiTheme="majorEastAsia" w:eastAsiaTheme="majorEastAsia" w:hAnsiTheme="majorEastAsia"/>
        </w:rPr>
      </w:pPr>
      <w:r w:rsidRPr="005F1DE0">
        <w:rPr>
          <w:rFonts w:asciiTheme="majorEastAsia" w:eastAsiaTheme="majorEastAsia" w:hAnsiTheme="majorEastAsia"/>
        </w:rPr>
        <w:br w:type="page"/>
      </w:r>
    </w:p>
    <w:tbl>
      <w:tblPr>
        <w:tblStyle w:val="a3"/>
        <w:tblpPr w:leftFromText="142" w:rightFromText="142" w:vertAnchor="text" w:tblpY="1"/>
        <w:tblOverlap w:val="never"/>
        <w:tblW w:w="15446" w:type="dxa"/>
        <w:tblLayout w:type="fixed"/>
        <w:tblLook w:val="0480" w:firstRow="0" w:lastRow="0" w:firstColumn="1" w:lastColumn="0" w:noHBand="0" w:noVBand="1"/>
      </w:tblPr>
      <w:tblGrid>
        <w:gridCol w:w="7"/>
        <w:gridCol w:w="865"/>
        <w:gridCol w:w="270"/>
        <w:gridCol w:w="1405"/>
        <w:gridCol w:w="3260"/>
        <w:gridCol w:w="363"/>
        <w:gridCol w:w="1338"/>
        <w:gridCol w:w="851"/>
        <w:gridCol w:w="708"/>
        <w:gridCol w:w="142"/>
        <w:gridCol w:w="142"/>
        <w:gridCol w:w="709"/>
        <w:gridCol w:w="567"/>
        <w:gridCol w:w="141"/>
        <w:gridCol w:w="1843"/>
        <w:gridCol w:w="284"/>
        <w:gridCol w:w="283"/>
        <w:gridCol w:w="2196"/>
        <w:gridCol w:w="72"/>
      </w:tblGrid>
      <w:tr w:rsidR="000607FE" w:rsidRPr="005F1DE0" w14:paraId="7206D04D" w14:textId="77777777" w:rsidTr="003A63BA">
        <w:trPr>
          <w:gridAfter w:val="1"/>
          <w:wAfter w:w="72" w:type="dxa"/>
          <w:trHeight w:hRule="exact" w:val="284"/>
        </w:trPr>
        <w:tc>
          <w:tcPr>
            <w:tcW w:w="6170" w:type="dxa"/>
            <w:gridSpan w:val="6"/>
            <w:vMerge w:val="restart"/>
            <w:vAlign w:val="center"/>
          </w:tcPr>
          <w:p w14:paraId="4DFCA115" w14:textId="5244890C" w:rsidR="00497C46" w:rsidRPr="005F1DE0" w:rsidRDefault="00497C46"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大項目２</w:t>
            </w:r>
          </w:p>
          <w:p w14:paraId="2A4A7564"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p>
          <w:p w14:paraId="355D7A01" w14:textId="255EC69C" w:rsidR="00462CC8" w:rsidRPr="005F1DE0" w:rsidRDefault="00626EAA" w:rsidP="004C6EC3">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調査研究の効果的な推進</w:t>
            </w:r>
          </w:p>
        </w:tc>
        <w:tc>
          <w:tcPr>
            <w:tcW w:w="1338" w:type="dxa"/>
            <w:vMerge w:val="restart"/>
            <w:vAlign w:val="center"/>
          </w:tcPr>
          <w:p w14:paraId="5E1E43D1"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3260" w:type="dxa"/>
            <w:gridSpan w:val="7"/>
            <w:shd w:val="clear" w:color="auto" w:fill="D9D9D9" w:themeFill="background1" w:themeFillShade="D9"/>
            <w:vAlign w:val="center"/>
          </w:tcPr>
          <w:p w14:paraId="4A1C7F65"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410" w:type="dxa"/>
            <w:gridSpan w:val="3"/>
            <w:vMerge w:val="restart"/>
            <w:shd w:val="clear" w:color="auto" w:fill="D9D9D9" w:themeFill="background1" w:themeFillShade="D9"/>
            <w:vAlign w:val="center"/>
          </w:tcPr>
          <w:p w14:paraId="4208BB9C"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7C18F4F6" w14:textId="002FBA3F"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196" w:type="dxa"/>
            <w:vMerge w:val="restart"/>
            <w:shd w:val="clear" w:color="auto" w:fill="D9D9D9" w:themeFill="background1" w:themeFillShade="D9"/>
            <w:vAlign w:val="center"/>
          </w:tcPr>
          <w:p w14:paraId="3FB6E78D"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49D4FB0" w14:textId="61ED1583"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32A0FAB6" w14:textId="77777777" w:rsidTr="003A63BA">
        <w:trPr>
          <w:gridAfter w:val="1"/>
          <w:wAfter w:w="72" w:type="dxa"/>
          <w:trHeight w:hRule="exact" w:val="284"/>
        </w:trPr>
        <w:tc>
          <w:tcPr>
            <w:tcW w:w="6170" w:type="dxa"/>
            <w:gridSpan w:val="6"/>
            <w:vMerge/>
            <w:vAlign w:val="center"/>
          </w:tcPr>
          <w:p w14:paraId="0A72111D"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1338" w:type="dxa"/>
            <w:vMerge/>
            <w:vAlign w:val="center"/>
          </w:tcPr>
          <w:p w14:paraId="550731D1"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851" w:type="dxa"/>
            <w:shd w:val="clear" w:color="auto" w:fill="D9D9D9" w:themeFill="background1" w:themeFillShade="D9"/>
            <w:vAlign w:val="center"/>
          </w:tcPr>
          <w:p w14:paraId="100F062E"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50" w:type="dxa"/>
            <w:gridSpan w:val="2"/>
            <w:shd w:val="clear" w:color="auto" w:fill="D9D9D9" w:themeFill="background1" w:themeFillShade="D9"/>
            <w:vAlign w:val="center"/>
          </w:tcPr>
          <w:p w14:paraId="2B6CD1BA"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51" w:type="dxa"/>
            <w:gridSpan w:val="2"/>
            <w:shd w:val="clear" w:color="auto" w:fill="D9D9D9" w:themeFill="background1" w:themeFillShade="D9"/>
            <w:vAlign w:val="center"/>
          </w:tcPr>
          <w:p w14:paraId="08B69D32"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8" w:type="dxa"/>
            <w:gridSpan w:val="2"/>
            <w:shd w:val="clear" w:color="auto" w:fill="D9D9D9" w:themeFill="background1" w:themeFillShade="D9"/>
            <w:vAlign w:val="center"/>
          </w:tcPr>
          <w:p w14:paraId="60B94BB9"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410" w:type="dxa"/>
            <w:gridSpan w:val="3"/>
            <w:vMerge/>
            <w:shd w:val="clear" w:color="auto" w:fill="D9D9D9" w:themeFill="background1" w:themeFillShade="D9"/>
            <w:vAlign w:val="center"/>
          </w:tcPr>
          <w:p w14:paraId="5E66DD8E" w14:textId="77777777" w:rsidR="00462CC8" w:rsidRPr="005F1DE0" w:rsidRDefault="00462CC8" w:rsidP="004C6EC3">
            <w:pPr>
              <w:spacing w:line="200" w:lineRule="exact"/>
              <w:rPr>
                <w:rFonts w:asciiTheme="majorEastAsia" w:eastAsiaTheme="majorEastAsia" w:hAnsiTheme="majorEastAsia"/>
                <w:sz w:val="16"/>
                <w:szCs w:val="16"/>
              </w:rPr>
            </w:pPr>
          </w:p>
        </w:tc>
        <w:tc>
          <w:tcPr>
            <w:tcW w:w="2196" w:type="dxa"/>
            <w:vMerge/>
            <w:shd w:val="clear" w:color="auto" w:fill="D9D9D9" w:themeFill="background1" w:themeFillShade="D9"/>
            <w:vAlign w:val="center"/>
          </w:tcPr>
          <w:p w14:paraId="3F9AD9C4" w14:textId="4CC5E173" w:rsidR="00462CC8" w:rsidRPr="005F1DE0" w:rsidRDefault="00462CC8" w:rsidP="004C6EC3">
            <w:pPr>
              <w:spacing w:line="200" w:lineRule="exact"/>
              <w:rPr>
                <w:rFonts w:asciiTheme="majorEastAsia" w:eastAsiaTheme="majorEastAsia" w:hAnsiTheme="majorEastAsia"/>
                <w:sz w:val="16"/>
                <w:szCs w:val="16"/>
              </w:rPr>
            </w:pPr>
          </w:p>
        </w:tc>
      </w:tr>
      <w:tr w:rsidR="000607FE" w:rsidRPr="005F1DE0" w14:paraId="526149A7" w14:textId="77777777" w:rsidTr="003A63BA">
        <w:trPr>
          <w:gridAfter w:val="1"/>
          <w:wAfter w:w="72" w:type="dxa"/>
          <w:trHeight w:hRule="exact" w:val="284"/>
        </w:trPr>
        <w:tc>
          <w:tcPr>
            <w:tcW w:w="6170" w:type="dxa"/>
            <w:gridSpan w:val="6"/>
            <w:vMerge/>
            <w:vAlign w:val="center"/>
          </w:tcPr>
          <w:p w14:paraId="64BEEF08" w14:textId="77777777" w:rsidR="00462CC8" w:rsidRPr="005F1DE0" w:rsidRDefault="00462CC8" w:rsidP="004C6EC3">
            <w:pPr>
              <w:spacing w:line="200" w:lineRule="exact"/>
              <w:jc w:val="center"/>
              <w:rPr>
                <w:rFonts w:asciiTheme="majorEastAsia" w:eastAsiaTheme="majorEastAsia" w:hAnsiTheme="majorEastAsia"/>
                <w:sz w:val="16"/>
                <w:szCs w:val="16"/>
              </w:rPr>
            </w:pPr>
          </w:p>
        </w:tc>
        <w:tc>
          <w:tcPr>
            <w:tcW w:w="1338" w:type="dxa"/>
            <w:shd w:val="clear" w:color="auto" w:fill="D9D9D9" w:themeFill="background1" w:themeFillShade="D9"/>
            <w:vAlign w:val="center"/>
          </w:tcPr>
          <w:p w14:paraId="0BE4FAB9"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51" w:type="dxa"/>
            <w:vAlign w:val="center"/>
          </w:tcPr>
          <w:p w14:paraId="6A734580"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0" w:type="dxa"/>
            <w:gridSpan w:val="2"/>
            <w:vAlign w:val="center"/>
          </w:tcPr>
          <w:p w14:paraId="633E257A"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51" w:type="dxa"/>
            <w:gridSpan w:val="2"/>
            <w:vAlign w:val="center"/>
          </w:tcPr>
          <w:p w14:paraId="62309B53" w14:textId="4C70A5E0"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8" w:type="dxa"/>
            <w:gridSpan w:val="2"/>
            <w:vAlign w:val="center"/>
          </w:tcPr>
          <w:p w14:paraId="7DC3AF77" w14:textId="3AD06BF8" w:rsidR="00462CC8" w:rsidRPr="005F1DE0" w:rsidRDefault="00462CC8" w:rsidP="004C6EC3">
            <w:pPr>
              <w:spacing w:line="200" w:lineRule="exact"/>
              <w:jc w:val="center"/>
              <w:rPr>
                <w:rFonts w:asciiTheme="majorEastAsia" w:eastAsiaTheme="majorEastAsia" w:hAnsiTheme="majorEastAsia"/>
                <w:sz w:val="16"/>
                <w:szCs w:val="16"/>
              </w:rPr>
            </w:pPr>
          </w:p>
        </w:tc>
        <w:tc>
          <w:tcPr>
            <w:tcW w:w="2410" w:type="dxa"/>
            <w:gridSpan w:val="3"/>
            <w:vAlign w:val="center"/>
          </w:tcPr>
          <w:p w14:paraId="7D359044" w14:textId="77777777" w:rsidR="00462CC8" w:rsidRPr="005F1DE0" w:rsidRDefault="00462CC8"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196" w:type="dxa"/>
            <w:vAlign w:val="center"/>
          </w:tcPr>
          <w:p w14:paraId="572F7325" w14:textId="4DABBD34" w:rsidR="00462CC8" w:rsidRPr="005F1DE0" w:rsidRDefault="00462CC8" w:rsidP="004C6EC3">
            <w:pPr>
              <w:spacing w:line="200" w:lineRule="exact"/>
              <w:jc w:val="center"/>
              <w:rPr>
                <w:rFonts w:asciiTheme="majorEastAsia" w:eastAsiaTheme="majorEastAsia" w:hAnsiTheme="majorEastAsia"/>
                <w:sz w:val="16"/>
                <w:szCs w:val="16"/>
              </w:rPr>
            </w:pPr>
          </w:p>
        </w:tc>
      </w:tr>
      <w:tr w:rsidR="000607FE" w:rsidRPr="005F1DE0" w14:paraId="0DC71600" w14:textId="77777777" w:rsidTr="00CB612F">
        <w:trPr>
          <w:gridAfter w:val="1"/>
          <w:wAfter w:w="72" w:type="dxa"/>
          <w:trHeight w:hRule="exact" w:val="284"/>
        </w:trPr>
        <w:tc>
          <w:tcPr>
            <w:tcW w:w="2547" w:type="dxa"/>
            <w:gridSpan w:val="4"/>
            <w:shd w:val="clear" w:color="auto" w:fill="D9D9D9" w:themeFill="background1" w:themeFillShade="D9"/>
            <w:vAlign w:val="center"/>
          </w:tcPr>
          <w:p w14:paraId="79536521" w14:textId="77777777" w:rsidR="005B64F8" w:rsidRPr="005F1DE0" w:rsidRDefault="005B64F8"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623" w:type="dxa"/>
            <w:gridSpan w:val="2"/>
            <w:shd w:val="clear" w:color="auto" w:fill="D9D9D9" w:themeFill="background1" w:themeFillShade="D9"/>
            <w:vAlign w:val="center"/>
          </w:tcPr>
          <w:p w14:paraId="0F5B9E8C" w14:textId="77777777" w:rsidR="005B64F8" w:rsidRPr="005F1DE0" w:rsidRDefault="005B64F8"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204" w:type="dxa"/>
            <w:gridSpan w:val="12"/>
            <w:shd w:val="clear" w:color="auto" w:fill="D9D9D9" w:themeFill="background1" w:themeFillShade="D9"/>
            <w:vAlign w:val="center"/>
          </w:tcPr>
          <w:p w14:paraId="48DE2891" w14:textId="43C7BC8F" w:rsidR="005B64F8" w:rsidRPr="005F1DE0" w:rsidRDefault="000D1C4C" w:rsidP="00497C4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法人の実績及び自己評価・知事の評価</w:t>
            </w:r>
          </w:p>
        </w:tc>
      </w:tr>
      <w:tr w:rsidR="000607FE" w:rsidRPr="005F1DE0" w14:paraId="6E32815C" w14:textId="77777777" w:rsidTr="003A63BA">
        <w:trPr>
          <w:gridAfter w:val="1"/>
          <w:wAfter w:w="72" w:type="dxa"/>
          <w:trHeight w:hRule="exact" w:val="340"/>
        </w:trPr>
        <w:tc>
          <w:tcPr>
            <w:tcW w:w="872" w:type="dxa"/>
            <w:gridSpan w:val="2"/>
            <w:shd w:val="clear" w:color="auto" w:fill="D9D9D9" w:themeFill="background1" w:themeFillShade="D9"/>
            <w:vAlign w:val="center"/>
          </w:tcPr>
          <w:p w14:paraId="12177721" w14:textId="59E749FB"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小項目６</w:t>
            </w:r>
          </w:p>
        </w:tc>
        <w:tc>
          <w:tcPr>
            <w:tcW w:w="5298" w:type="dxa"/>
            <w:gridSpan w:val="4"/>
            <w:shd w:val="clear" w:color="auto" w:fill="D9D9D9" w:themeFill="background1" w:themeFillShade="D9"/>
            <w:vAlign w:val="center"/>
          </w:tcPr>
          <w:p w14:paraId="29A3B0E1" w14:textId="505036D6"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技術ニーズの把握</w:t>
            </w:r>
            <w:r w:rsidRPr="00B40FF3">
              <w:rPr>
                <w:rFonts w:asciiTheme="majorEastAsia" w:eastAsiaTheme="majorEastAsia" w:hAnsiTheme="majorEastAsia" w:hint="eastAsia"/>
                <w:sz w:val="16"/>
                <w:szCs w:val="16"/>
              </w:rPr>
              <w:t>とシーズの集積</w:t>
            </w:r>
          </w:p>
        </w:tc>
        <w:tc>
          <w:tcPr>
            <w:tcW w:w="2897" w:type="dxa"/>
            <w:gridSpan w:val="3"/>
            <w:shd w:val="clear" w:color="auto" w:fill="D9D9D9" w:themeFill="background1" w:themeFillShade="D9"/>
            <w:vAlign w:val="center"/>
          </w:tcPr>
          <w:p w14:paraId="1E4016C2" w14:textId="67CC0F3B"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701" w:type="dxa"/>
            <w:gridSpan w:val="5"/>
            <w:tcBorders>
              <w:right w:val="double" w:sz="4" w:space="0" w:color="auto"/>
            </w:tcBorders>
            <w:shd w:val="clear" w:color="auto" w:fill="auto"/>
            <w:vAlign w:val="center"/>
          </w:tcPr>
          <w:p w14:paraId="07C56808" w14:textId="708EAE6D" w:rsidR="00462CC8" w:rsidRPr="005F1DE0" w:rsidRDefault="00577113"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410" w:type="dxa"/>
            <w:gridSpan w:val="3"/>
            <w:tcBorders>
              <w:left w:val="double" w:sz="4" w:space="0" w:color="auto"/>
            </w:tcBorders>
            <w:shd w:val="clear" w:color="auto" w:fill="D9D9D9" w:themeFill="background1" w:themeFillShade="D9"/>
            <w:vAlign w:val="center"/>
          </w:tcPr>
          <w:p w14:paraId="31F683D5" w14:textId="3C3697B9" w:rsidR="00462CC8" w:rsidRPr="005F1DE0" w:rsidRDefault="00462CC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196" w:type="dxa"/>
            <w:vAlign w:val="center"/>
          </w:tcPr>
          <w:p w14:paraId="3B34A88A" w14:textId="53036FB5" w:rsidR="00462CC8" w:rsidRPr="005F1DE0" w:rsidRDefault="00462CC8" w:rsidP="006F01BD">
            <w:pPr>
              <w:spacing w:line="220" w:lineRule="exact"/>
              <w:jc w:val="center"/>
              <w:rPr>
                <w:rFonts w:asciiTheme="majorEastAsia" w:eastAsiaTheme="majorEastAsia" w:hAnsiTheme="majorEastAsia"/>
                <w:sz w:val="16"/>
                <w:szCs w:val="16"/>
              </w:rPr>
            </w:pPr>
          </w:p>
        </w:tc>
      </w:tr>
      <w:tr w:rsidR="000607FE" w:rsidRPr="005F1DE0" w14:paraId="512EA46E" w14:textId="77777777" w:rsidTr="00CB612F">
        <w:tblPrEx>
          <w:tblLook w:val="04A0" w:firstRow="1" w:lastRow="0" w:firstColumn="1" w:lastColumn="0" w:noHBand="0" w:noVBand="1"/>
        </w:tblPrEx>
        <w:trPr>
          <w:gridAfter w:val="1"/>
          <w:wAfter w:w="72" w:type="dxa"/>
          <w:trHeight w:val="424"/>
        </w:trPr>
        <w:tc>
          <w:tcPr>
            <w:tcW w:w="2547" w:type="dxa"/>
            <w:gridSpan w:val="4"/>
          </w:tcPr>
          <w:p w14:paraId="02F1619C" w14:textId="77777777" w:rsidR="001034EC" w:rsidRPr="005F1DE0" w:rsidRDefault="001034EC" w:rsidP="001034EC">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p w14:paraId="24E0D6BD" w14:textId="193FDF05" w:rsidR="001034EC" w:rsidRPr="005F1DE0" w:rsidRDefault="001034EC" w:rsidP="00CB612F">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c>
          <w:tcPr>
            <w:tcW w:w="3623" w:type="dxa"/>
            <w:gridSpan w:val="2"/>
          </w:tcPr>
          <w:p w14:paraId="007592A2" w14:textId="77777777" w:rsidR="001034EC" w:rsidRPr="005F1DE0" w:rsidRDefault="001034EC" w:rsidP="001034EC">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p w14:paraId="3986F1F8" w14:textId="65491805" w:rsidR="001034EC" w:rsidRPr="005F1DE0" w:rsidRDefault="001034EC" w:rsidP="001034EC">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r w:rsidR="00675EB3" w:rsidRPr="005F1DE0">
              <w:rPr>
                <w:rFonts w:asciiTheme="majorEastAsia" w:eastAsiaTheme="majorEastAsia" w:hAnsiTheme="majorEastAsia" w:hint="eastAsia"/>
                <w:sz w:val="16"/>
                <w:szCs w:val="16"/>
              </w:rPr>
              <w:t>。</w:t>
            </w:r>
          </w:p>
          <w:p w14:paraId="609ADECF" w14:textId="77777777" w:rsidR="001034EC" w:rsidRPr="005F1DE0" w:rsidRDefault="001034EC" w:rsidP="006C7FDB">
            <w:pPr>
              <w:autoSpaceDE w:val="0"/>
              <w:autoSpaceDN w:val="0"/>
              <w:spacing w:line="200" w:lineRule="exact"/>
              <w:rPr>
                <w:rFonts w:asciiTheme="majorEastAsia" w:eastAsiaTheme="majorEastAsia" w:hAnsiTheme="majorEastAsia"/>
                <w:b/>
                <w:sz w:val="16"/>
                <w:szCs w:val="16"/>
                <w:u w:val="single"/>
              </w:rPr>
            </w:pPr>
          </w:p>
        </w:tc>
        <w:tc>
          <w:tcPr>
            <w:tcW w:w="9204" w:type="dxa"/>
            <w:gridSpan w:val="12"/>
          </w:tcPr>
          <w:p w14:paraId="468EC711" w14:textId="77777777" w:rsidR="001034EC" w:rsidRPr="005F1DE0" w:rsidRDefault="001034EC" w:rsidP="001034EC">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２　調査研究の効果的な推進と調査研究能力の向上</w:t>
            </w:r>
          </w:p>
          <w:p w14:paraId="30629659" w14:textId="77777777" w:rsidR="001034EC" w:rsidRPr="005F1DE0" w:rsidRDefault="001034EC" w:rsidP="006C7FDB">
            <w:pPr>
              <w:spacing w:line="200" w:lineRule="exact"/>
              <w:rPr>
                <w:rFonts w:asciiTheme="majorEastAsia" w:eastAsiaTheme="majorEastAsia" w:hAnsiTheme="majorEastAsia"/>
                <w:b/>
                <w:sz w:val="16"/>
                <w:szCs w:val="16"/>
              </w:rPr>
            </w:pPr>
          </w:p>
        </w:tc>
      </w:tr>
      <w:tr w:rsidR="000607FE" w:rsidRPr="005F1DE0" w14:paraId="78303963" w14:textId="77777777" w:rsidTr="00CB612F">
        <w:tblPrEx>
          <w:tblLook w:val="04A0" w:firstRow="1" w:lastRow="0" w:firstColumn="1" w:lastColumn="0" w:noHBand="0" w:noVBand="1"/>
        </w:tblPrEx>
        <w:trPr>
          <w:gridAfter w:val="1"/>
          <w:wAfter w:w="72" w:type="dxa"/>
          <w:trHeight w:val="424"/>
        </w:trPr>
        <w:tc>
          <w:tcPr>
            <w:tcW w:w="2547" w:type="dxa"/>
            <w:gridSpan w:val="4"/>
          </w:tcPr>
          <w:p w14:paraId="7AF272E2" w14:textId="41B2D58E" w:rsidR="00104E7D" w:rsidRPr="00B40FF3" w:rsidRDefault="00A200C5" w:rsidP="006C7FDB">
            <w:pPr>
              <w:autoSpaceDE w:val="0"/>
              <w:autoSpaceDN w:val="0"/>
              <w:spacing w:line="200" w:lineRule="exac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（１）技術ニーズの把握と</w:t>
            </w:r>
            <w:r w:rsidR="00F6100D" w:rsidRPr="00B40FF3">
              <w:rPr>
                <w:rFonts w:asciiTheme="majorEastAsia" w:eastAsiaTheme="majorEastAsia" w:hAnsiTheme="majorEastAsia" w:hint="eastAsia"/>
                <w:sz w:val="16"/>
                <w:szCs w:val="16"/>
                <w:u w:val="single"/>
              </w:rPr>
              <w:t>知見</w:t>
            </w:r>
            <w:r w:rsidR="00104E7D" w:rsidRPr="00B40FF3">
              <w:rPr>
                <w:rFonts w:asciiTheme="majorEastAsia" w:eastAsiaTheme="majorEastAsia" w:hAnsiTheme="majorEastAsia" w:hint="eastAsia"/>
                <w:sz w:val="16"/>
                <w:szCs w:val="16"/>
                <w:u w:val="single"/>
              </w:rPr>
              <w:t>の集積</w:t>
            </w:r>
          </w:p>
          <w:p w14:paraId="422E44B5" w14:textId="012F59AE" w:rsidR="00104E7D" w:rsidRPr="005F1DE0" w:rsidRDefault="00104E7D" w:rsidP="006C7FDB">
            <w:pPr>
              <w:autoSpaceDE w:val="0"/>
              <w:autoSpaceDN w:val="0"/>
              <w:spacing w:line="200" w:lineRule="exact"/>
              <w:ind w:firstLineChars="100" w:firstLine="160"/>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環境、農林水産業及び食品産業の分野の地域における技術ニーズとその動向を的確に把握するとともに、最新の技術的な動向や研究の動きなど、幅広い</w:t>
            </w:r>
            <w:r w:rsidR="00F6100D" w:rsidRPr="00B40FF3">
              <w:rPr>
                <w:rFonts w:asciiTheme="majorEastAsia" w:eastAsiaTheme="majorEastAsia" w:hAnsiTheme="majorEastAsia" w:hint="eastAsia"/>
                <w:sz w:val="16"/>
                <w:szCs w:val="16"/>
              </w:rPr>
              <w:t>知見</w:t>
            </w:r>
            <w:r w:rsidRPr="00B40FF3">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集積すること。</w:t>
            </w:r>
          </w:p>
          <w:p w14:paraId="040EB04B" w14:textId="77777777" w:rsidR="00104E7D" w:rsidRPr="005F1DE0" w:rsidRDefault="00104E7D" w:rsidP="006C7FDB">
            <w:pPr>
              <w:autoSpaceDE w:val="0"/>
              <w:autoSpaceDN w:val="0"/>
              <w:spacing w:line="200" w:lineRule="exact"/>
              <w:rPr>
                <w:rFonts w:asciiTheme="majorEastAsia" w:eastAsiaTheme="majorEastAsia" w:hAnsiTheme="majorEastAsia"/>
                <w:sz w:val="16"/>
                <w:szCs w:val="16"/>
              </w:rPr>
            </w:pPr>
          </w:p>
          <w:p w14:paraId="4449925D" w14:textId="7E2D4CAE" w:rsidR="00104E7D" w:rsidRPr="005F1DE0" w:rsidRDefault="00104E7D" w:rsidP="006C7FDB">
            <w:pPr>
              <w:spacing w:line="200" w:lineRule="exact"/>
              <w:jc w:val="center"/>
              <w:rPr>
                <w:rFonts w:asciiTheme="majorEastAsia" w:eastAsiaTheme="majorEastAsia" w:hAnsiTheme="majorEastAsia"/>
                <w:sz w:val="16"/>
                <w:szCs w:val="16"/>
              </w:rPr>
            </w:pPr>
          </w:p>
        </w:tc>
        <w:tc>
          <w:tcPr>
            <w:tcW w:w="3623" w:type="dxa"/>
            <w:gridSpan w:val="2"/>
          </w:tcPr>
          <w:p w14:paraId="6A01D3EA" w14:textId="77777777" w:rsidR="00104E7D" w:rsidRPr="005F1DE0" w:rsidRDefault="00104E7D" w:rsidP="006C7FDB">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（１）技術ニーズの把握とシーズの集積</w:t>
            </w:r>
          </w:p>
          <w:p w14:paraId="632B98BD" w14:textId="01AA37D4" w:rsidR="00104E7D" w:rsidRPr="005F1DE0" w:rsidRDefault="00104E7D"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A2C83E6" w14:textId="6198165F" w:rsidR="00B857AB" w:rsidRPr="005F1DE0" w:rsidRDefault="00B857AB" w:rsidP="006C7FDB">
            <w:pPr>
              <w:spacing w:line="200" w:lineRule="exact"/>
              <w:ind w:firstLineChars="100" w:firstLine="160"/>
              <w:rPr>
                <w:rFonts w:asciiTheme="majorEastAsia" w:eastAsiaTheme="majorEastAsia" w:hAnsiTheme="majorEastAsia"/>
                <w:sz w:val="16"/>
                <w:szCs w:val="16"/>
              </w:rPr>
            </w:pPr>
          </w:p>
          <w:p w14:paraId="229F1D58" w14:textId="31E6C9BC" w:rsidR="00B857AB" w:rsidRPr="005F1DE0" w:rsidRDefault="00B857AB" w:rsidP="006C7FDB">
            <w:pPr>
              <w:spacing w:line="200" w:lineRule="exact"/>
              <w:ind w:firstLineChars="100" w:firstLine="160"/>
              <w:rPr>
                <w:rFonts w:asciiTheme="majorEastAsia" w:eastAsiaTheme="majorEastAsia" w:hAnsiTheme="majorEastAsia"/>
                <w:sz w:val="16"/>
                <w:szCs w:val="16"/>
              </w:rPr>
            </w:pPr>
          </w:p>
          <w:p w14:paraId="7DD6048A" w14:textId="33AF820B"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6F1C9D96" w14:textId="02312C7A"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383FE8A" w14:textId="744137A2"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05003253" w14:textId="458BFD44"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267FF0FF" w14:textId="51B05F2A"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763FABFD" w14:textId="77777777" w:rsidR="00F90C82" w:rsidRPr="005F1DE0" w:rsidRDefault="00F90C82" w:rsidP="006C7FDB">
            <w:pPr>
              <w:spacing w:line="200" w:lineRule="exact"/>
              <w:ind w:firstLineChars="100" w:firstLine="160"/>
              <w:rPr>
                <w:rFonts w:asciiTheme="majorEastAsia" w:eastAsiaTheme="majorEastAsia" w:hAnsiTheme="majorEastAsia"/>
                <w:sz w:val="16"/>
                <w:szCs w:val="16"/>
              </w:rPr>
            </w:pPr>
          </w:p>
          <w:p w14:paraId="5B73509E" w14:textId="7405933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14EEAD3C" w14:textId="13E82AD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4CC13361" w14:textId="017CE0A9"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2EC36526" w14:textId="7BE938A4"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D2ED53A" w14:textId="66F765CE"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C098540" w14:textId="77777777" w:rsidR="00497C46" w:rsidRPr="005F1DE0" w:rsidRDefault="00497C46" w:rsidP="006C7FDB">
            <w:pPr>
              <w:spacing w:line="200" w:lineRule="exact"/>
              <w:ind w:firstLineChars="100" w:firstLine="160"/>
              <w:rPr>
                <w:rFonts w:asciiTheme="majorEastAsia" w:eastAsiaTheme="majorEastAsia" w:hAnsiTheme="majorEastAsia"/>
                <w:sz w:val="16"/>
                <w:szCs w:val="16"/>
              </w:rPr>
            </w:pPr>
          </w:p>
          <w:p w14:paraId="11DFEEBD" w14:textId="77777777"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4F9E38A4" w14:textId="7E7DDAEB"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3D447723" w14:textId="6766DE5F"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706DC3FE" w14:textId="77777777" w:rsidR="006F3078" w:rsidRPr="005F1DE0" w:rsidRDefault="006F3078" w:rsidP="006C7FDB">
            <w:pPr>
              <w:spacing w:line="200" w:lineRule="exact"/>
              <w:ind w:firstLineChars="100" w:firstLine="160"/>
              <w:rPr>
                <w:rFonts w:asciiTheme="majorEastAsia" w:eastAsiaTheme="majorEastAsia" w:hAnsiTheme="majorEastAsia"/>
                <w:sz w:val="16"/>
                <w:szCs w:val="16"/>
              </w:rPr>
            </w:pPr>
          </w:p>
          <w:p w14:paraId="5580C277" w14:textId="600014DD" w:rsidR="00104E7D" w:rsidRPr="005F1DE0" w:rsidRDefault="00104E7D" w:rsidP="001034EC">
            <w:pPr>
              <w:spacing w:line="200" w:lineRule="exact"/>
              <w:ind w:firstLineChars="100" w:firstLine="160"/>
              <w:rPr>
                <w:rFonts w:asciiTheme="majorEastAsia" w:eastAsiaTheme="majorEastAsia" w:hAnsiTheme="majorEastAsia"/>
                <w:sz w:val="16"/>
                <w:szCs w:val="16"/>
              </w:rPr>
            </w:pPr>
          </w:p>
        </w:tc>
        <w:tc>
          <w:tcPr>
            <w:tcW w:w="9204" w:type="dxa"/>
            <w:gridSpan w:val="12"/>
          </w:tcPr>
          <w:p w14:paraId="14DEBA0F" w14:textId="77777777" w:rsidR="00104E7D" w:rsidRPr="005F1DE0" w:rsidRDefault="00104E7D" w:rsidP="006C7FD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（１）技術ニーズの把握とシーズの集積</w:t>
            </w:r>
          </w:p>
          <w:p w14:paraId="4082A0D9" w14:textId="52D05E0C"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●展示会やフェアに出展し、研究成果PR</w:t>
            </w:r>
            <w:r w:rsidR="00F77E8A" w:rsidRPr="005F1DE0">
              <w:rPr>
                <w:rFonts w:asciiTheme="majorEastAsia" w:eastAsiaTheme="majorEastAsia" w:hAnsiTheme="majorEastAsia" w:hint="eastAsia"/>
                <w:sz w:val="16"/>
                <w:szCs w:val="16"/>
              </w:rPr>
              <w:t>や情報収集、</w:t>
            </w:r>
            <w:r w:rsidRPr="005F1DE0">
              <w:rPr>
                <w:rFonts w:asciiTheme="majorEastAsia" w:eastAsiaTheme="majorEastAsia" w:hAnsiTheme="majorEastAsia" w:hint="eastAsia"/>
                <w:sz w:val="16"/>
                <w:szCs w:val="16"/>
              </w:rPr>
              <w:t>意見交換を実施</w:t>
            </w:r>
            <w:r w:rsidR="0067235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（「だいしんビジネスマッチングフェア」、「JA・JFグループ近畿・四国商談会」、「アグリフードEXPO」等）。</w:t>
            </w:r>
            <w:r w:rsidR="00427897" w:rsidRPr="005F1DE0">
              <w:rPr>
                <w:rFonts w:asciiTheme="majorEastAsia" w:eastAsiaTheme="majorEastAsia" w:hAnsiTheme="majorEastAsia" w:hint="eastAsia"/>
                <w:sz w:val="16"/>
                <w:szCs w:val="16"/>
              </w:rPr>
              <w:t>また</w:t>
            </w:r>
            <w:r w:rsidR="00672357" w:rsidRPr="005F1DE0">
              <w:rPr>
                <w:rFonts w:asciiTheme="majorEastAsia" w:eastAsiaTheme="majorEastAsia" w:hAnsiTheme="majorEastAsia" w:hint="eastAsia"/>
                <w:sz w:val="16"/>
                <w:szCs w:val="16"/>
              </w:rPr>
              <w:t>、</w:t>
            </w:r>
            <w:r w:rsidR="00427897" w:rsidRPr="005F1DE0">
              <w:rPr>
                <w:rFonts w:asciiTheme="majorEastAsia" w:eastAsiaTheme="majorEastAsia" w:hAnsiTheme="majorEastAsia" w:hint="eastAsia"/>
                <w:sz w:val="16"/>
                <w:szCs w:val="16"/>
              </w:rPr>
              <w:t>金融機関顧客に対して食品技術ラボツアーを開催し、中小食品関連事業者のニーズを掘り起こした。</w:t>
            </w:r>
          </w:p>
          <w:p w14:paraId="11575BB4" w14:textId="1A58A383" w:rsidR="00154374"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●大阪商工会議所、農協、食品産業事業者、行政等へ環</w:t>
            </w:r>
            <w:r w:rsidR="00427897" w:rsidRPr="005F1DE0">
              <w:rPr>
                <w:rFonts w:asciiTheme="majorEastAsia" w:eastAsiaTheme="majorEastAsia" w:hAnsiTheme="majorEastAsia" w:hint="eastAsia"/>
                <w:sz w:val="16"/>
                <w:szCs w:val="16"/>
              </w:rPr>
              <w:t>境農林水産及び食品加工に関するニーズについて聞取り調査を</w:t>
            </w:r>
            <w:r w:rsidR="00672357" w:rsidRPr="005F1DE0">
              <w:rPr>
                <w:rFonts w:asciiTheme="majorEastAsia" w:eastAsiaTheme="majorEastAsia" w:hAnsiTheme="majorEastAsia" w:hint="eastAsia"/>
                <w:sz w:val="16"/>
                <w:szCs w:val="16"/>
              </w:rPr>
              <w:t>行い</w:t>
            </w:r>
            <w:r w:rsidR="00427897" w:rsidRPr="005F1DE0">
              <w:rPr>
                <w:rFonts w:asciiTheme="majorEastAsia" w:eastAsiaTheme="majorEastAsia" w:hAnsiTheme="majorEastAsia" w:hint="eastAsia"/>
                <w:sz w:val="16"/>
                <w:szCs w:val="16"/>
              </w:rPr>
              <w:t>、</w:t>
            </w:r>
            <w:r w:rsidR="00672357" w:rsidRPr="005F1DE0">
              <w:rPr>
                <w:rFonts w:asciiTheme="majorEastAsia" w:eastAsiaTheme="majorEastAsia" w:hAnsiTheme="majorEastAsia" w:hint="eastAsia"/>
                <w:sz w:val="16"/>
                <w:szCs w:val="16"/>
              </w:rPr>
              <w:t>食品関連事業者との技術ニーズの情報交換の場づくりを進め、分野の拡大につなげた。</w:t>
            </w:r>
          </w:p>
          <w:p w14:paraId="6D3BBAD4" w14:textId="1DDE1484" w:rsidR="00731EE1" w:rsidRPr="005F1DE0" w:rsidRDefault="00154374"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672357" w:rsidRPr="005F1DE0">
              <w:rPr>
                <w:rFonts w:asciiTheme="majorEastAsia" w:eastAsiaTheme="majorEastAsia" w:hAnsiTheme="majorEastAsia" w:hint="eastAsia"/>
                <w:sz w:val="16"/>
                <w:szCs w:val="16"/>
              </w:rPr>
              <w:t>R01年度に</w:t>
            </w:r>
            <w:r w:rsidR="00731EE1" w:rsidRPr="005F1DE0">
              <w:rPr>
                <w:rFonts w:asciiTheme="majorEastAsia" w:eastAsiaTheme="majorEastAsia" w:hAnsiTheme="majorEastAsia" w:hint="eastAsia"/>
                <w:sz w:val="16"/>
                <w:szCs w:val="16"/>
              </w:rPr>
              <w:t>「水なす加工技術研究会」を設置し、技術ニーズの収集チャネルとして運用</w:t>
            </w:r>
            <w:r w:rsidR="00672357" w:rsidRPr="005F1DE0">
              <w:rPr>
                <w:rFonts w:asciiTheme="majorEastAsia" w:eastAsiaTheme="majorEastAsia" w:hAnsiTheme="majorEastAsia" w:hint="eastAsia"/>
                <w:sz w:val="16"/>
                <w:szCs w:val="16"/>
              </w:rPr>
              <w:t>を開始した。</w:t>
            </w:r>
          </w:p>
          <w:p w14:paraId="5A702181" w14:textId="51F37548" w:rsidR="001E6EDD" w:rsidRPr="005F1DE0" w:rsidRDefault="00731EE1"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154374" w:rsidRPr="005F1DE0">
              <w:rPr>
                <w:rFonts w:asciiTheme="majorEastAsia" w:eastAsiaTheme="majorEastAsia" w:hAnsiTheme="majorEastAsia" w:hint="eastAsia"/>
                <w:sz w:val="16"/>
                <w:szCs w:val="16"/>
              </w:rPr>
              <w:t>R01年度に</w:t>
            </w:r>
            <w:r w:rsidRPr="005F1DE0">
              <w:rPr>
                <w:rFonts w:asciiTheme="majorEastAsia" w:eastAsiaTheme="majorEastAsia" w:hAnsiTheme="majorEastAsia" w:hint="eastAsia"/>
                <w:sz w:val="16"/>
                <w:szCs w:val="16"/>
              </w:rPr>
              <w:t>ブドウに関する事業者及び行政等が連携</w:t>
            </w:r>
            <w:r w:rsidR="006B406A" w:rsidRPr="005F1DE0">
              <w:rPr>
                <w:rFonts w:asciiTheme="majorEastAsia" w:eastAsiaTheme="majorEastAsia" w:hAnsiTheme="majorEastAsia" w:hint="eastAsia"/>
                <w:sz w:val="16"/>
                <w:szCs w:val="16"/>
              </w:rPr>
              <w:t>する</w:t>
            </w:r>
            <w:r w:rsidRPr="005F1DE0">
              <w:rPr>
                <w:rFonts w:asciiTheme="majorEastAsia" w:eastAsiaTheme="majorEastAsia" w:hAnsiTheme="majorEastAsia" w:hint="eastAsia"/>
                <w:sz w:val="16"/>
                <w:szCs w:val="16"/>
              </w:rPr>
              <w:t>「大阪ぶどうネットワーク」を</w:t>
            </w:r>
            <w:r w:rsidR="001E6EDD" w:rsidRPr="005F1DE0">
              <w:rPr>
                <w:rFonts w:asciiTheme="majorEastAsia" w:eastAsiaTheme="majorEastAsia" w:hAnsiTheme="majorEastAsia" w:hint="eastAsia"/>
                <w:sz w:val="16"/>
                <w:szCs w:val="16"/>
              </w:rPr>
              <w:t>設立</w:t>
            </w:r>
            <w:r w:rsidR="001A2A51" w:rsidRPr="005F1DE0">
              <w:rPr>
                <w:rFonts w:asciiTheme="majorEastAsia" w:eastAsiaTheme="majorEastAsia" w:hAnsiTheme="majorEastAsia" w:hint="eastAsia"/>
                <w:sz w:val="16"/>
                <w:szCs w:val="16"/>
              </w:rPr>
              <w:t>し</w:t>
            </w:r>
            <w:r w:rsidR="00154374" w:rsidRPr="005F1DE0">
              <w:rPr>
                <w:rFonts w:asciiTheme="majorEastAsia" w:eastAsiaTheme="majorEastAsia" w:hAnsiTheme="majorEastAsia" w:hint="eastAsia"/>
                <w:sz w:val="16"/>
                <w:szCs w:val="16"/>
              </w:rPr>
              <w:t>、ブドウ生産者やワイナリーの技術ニーズ等を収集し</w:t>
            </w:r>
            <w:r w:rsidR="001A2A51" w:rsidRPr="005F1DE0">
              <w:rPr>
                <w:rFonts w:asciiTheme="majorEastAsia" w:eastAsiaTheme="majorEastAsia" w:hAnsiTheme="majorEastAsia" w:hint="eastAsia"/>
                <w:sz w:val="16"/>
                <w:szCs w:val="16"/>
              </w:rPr>
              <w:t>た</w:t>
            </w:r>
            <w:r w:rsidR="001E6EDD" w:rsidRPr="005F1DE0">
              <w:rPr>
                <w:rFonts w:asciiTheme="majorEastAsia" w:eastAsiaTheme="majorEastAsia" w:hAnsiTheme="majorEastAsia" w:hint="eastAsia"/>
                <w:sz w:val="16"/>
                <w:szCs w:val="16"/>
              </w:rPr>
              <w:t>。</w:t>
            </w:r>
          </w:p>
          <w:p w14:paraId="2AD59A39" w14:textId="09D5B3D6"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C18C4"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府職員と意見交換を行い、行政の技術的ニーズを把握するため、「大阪府環境農林水産試験研究推進会議」を開催</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w:t>
            </w:r>
            <w:r w:rsidR="008C18C4"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府環境農林水産部が開催する会議等へ出席し、行政課題の解決に向け意見を交換</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F8A3BB8" w14:textId="56A78817" w:rsidR="00104E7D" w:rsidRPr="005F1DE0" w:rsidRDefault="00104E7D"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●環境農林水産に関わる学会、研究会、セミナー、シンポジウム等への参</w:t>
            </w:r>
            <w:r w:rsidR="00140F67">
              <w:rPr>
                <w:rFonts w:asciiTheme="majorEastAsia" w:eastAsiaTheme="majorEastAsia" w:hAnsiTheme="majorEastAsia" w:hint="eastAsia"/>
                <w:sz w:val="16"/>
                <w:szCs w:val="16"/>
              </w:rPr>
              <w:t>加や、公設試験研究機関ネットワークへの参画により、最新</w:t>
            </w:r>
            <w:r w:rsidR="00140F67" w:rsidRPr="00C527A2">
              <w:rPr>
                <w:rFonts w:asciiTheme="majorEastAsia" w:eastAsiaTheme="majorEastAsia" w:hAnsiTheme="majorEastAsia" w:hint="eastAsia"/>
                <w:sz w:val="16"/>
                <w:szCs w:val="16"/>
              </w:rPr>
              <w:t>のシーズ</w:t>
            </w:r>
            <w:r w:rsidR="008C18C4" w:rsidRPr="00C527A2">
              <w:rPr>
                <w:rFonts w:asciiTheme="majorEastAsia" w:eastAsiaTheme="majorEastAsia" w:hAnsiTheme="majorEastAsia" w:hint="eastAsia"/>
                <w:sz w:val="16"/>
                <w:szCs w:val="16"/>
              </w:rPr>
              <w:t>等の情</w:t>
            </w:r>
            <w:r w:rsidR="008C18C4" w:rsidRPr="005F1DE0">
              <w:rPr>
                <w:rFonts w:asciiTheme="majorEastAsia" w:eastAsiaTheme="majorEastAsia" w:hAnsiTheme="majorEastAsia" w:hint="eastAsia"/>
                <w:sz w:val="16"/>
                <w:szCs w:val="16"/>
              </w:rPr>
              <w:t>報を収集した</w:t>
            </w:r>
            <w:r w:rsidRPr="005F1DE0">
              <w:rPr>
                <w:rFonts w:asciiTheme="majorEastAsia" w:eastAsiaTheme="majorEastAsia" w:hAnsiTheme="majorEastAsia" w:hint="eastAsia"/>
                <w:sz w:val="16"/>
                <w:szCs w:val="16"/>
              </w:rPr>
              <w:t>。収集した情報は所内で共有し、研究計画等に反映</w:t>
            </w:r>
            <w:r w:rsidR="008C18C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0271D9" w14:textId="0475BB58" w:rsidR="00B857AB" w:rsidRPr="005F1DE0" w:rsidRDefault="00B857AB"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85B81" w:rsidRPr="005F1DE0">
              <w:rPr>
                <w:rFonts w:asciiTheme="majorEastAsia" w:eastAsiaTheme="majorEastAsia" w:hAnsiTheme="majorEastAsia" w:hint="eastAsia"/>
                <w:sz w:val="16"/>
                <w:szCs w:val="16"/>
              </w:rPr>
              <w:t>職員が</w:t>
            </w:r>
            <w:r w:rsidR="008C19BA"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「日本水環境学会関西支部第11回奨励賞」をH28年度に、「四手井綱英記念賞」をH28・29年度に、「全国食品関係試験研究場所長会　優良研究・指導業績表彰」「日本食品保蔵科学会奨励賞」をH30年度に</w:t>
            </w:r>
            <w:r w:rsidR="0011596A" w:rsidRPr="005F1DE0">
              <w:rPr>
                <w:rFonts w:asciiTheme="majorEastAsia" w:eastAsiaTheme="majorEastAsia" w:hAnsiTheme="majorEastAsia" w:hint="eastAsia"/>
                <w:sz w:val="16"/>
                <w:szCs w:val="16"/>
              </w:rPr>
              <w:t>、</w:t>
            </w:r>
            <w:r w:rsidR="006C7FDB" w:rsidRPr="005F1DE0">
              <w:rPr>
                <w:rFonts w:asciiTheme="majorEastAsia" w:eastAsiaTheme="majorEastAsia" w:hAnsiTheme="majorEastAsia" w:hint="eastAsia"/>
                <w:sz w:val="16"/>
                <w:szCs w:val="16"/>
              </w:rPr>
              <w:t>「</w:t>
            </w:r>
            <w:r w:rsidR="00023BFA" w:rsidRPr="005F1DE0">
              <w:rPr>
                <w:rFonts w:asciiTheme="majorEastAsia" w:eastAsiaTheme="majorEastAsia" w:hAnsiTheme="majorEastAsia" w:hint="eastAsia"/>
                <w:sz w:val="16"/>
                <w:szCs w:val="16"/>
              </w:rPr>
              <w:t>全国農業関係試験研究場所長会　農業研究功労者表彰」と</w:t>
            </w:r>
            <w:r w:rsidR="006C7FDB" w:rsidRPr="005F1DE0">
              <w:rPr>
                <w:rFonts w:asciiTheme="majorEastAsia" w:eastAsiaTheme="majorEastAsia" w:hAnsiTheme="majorEastAsia" w:hint="eastAsia"/>
                <w:sz w:val="16"/>
                <w:szCs w:val="16"/>
              </w:rPr>
              <w:t>「日本水環境学会2018年度論文奨励賞（廣瀬賞）」</w:t>
            </w:r>
            <w:r w:rsidR="0011596A" w:rsidRPr="005F1DE0">
              <w:rPr>
                <w:rFonts w:asciiTheme="majorEastAsia" w:eastAsiaTheme="majorEastAsia" w:hAnsiTheme="majorEastAsia" w:hint="eastAsia"/>
                <w:sz w:val="16"/>
                <w:szCs w:val="16"/>
              </w:rPr>
              <w:t>を</w:t>
            </w:r>
            <w:r w:rsidR="008D6538" w:rsidRPr="005F1DE0">
              <w:rPr>
                <w:rFonts w:asciiTheme="majorEastAsia" w:eastAsiaTheme="majorEastAsia" w:hAnsiTheme="majorEastAsia" w:hint="eastAsia"/>
                <w:sz w:val="16"/>
                <w:szCs w:val="16"/>
              </w:rPr>
              <w:t>R01</w:t>
            </w:r>
            <w:r w:rsidR="0011596A" w:rsidRPr="005F1DE0">
              <w:rPr>
                <w:rFonts w:asciiTheme="majorEastAsia" w:eastAsiaTheme="majorEastAsia" w:hAnsiTheme="majorEastAsia" w:hint="eastAsia"/>
                <w:sz w:val="16"/>
                <w:szCs w:val="16"/>
              </w:rPr>
              <w:t>年度に</w:t>
            </w:r>
            <w:r w:rsidRPr="005F1DE0">
              <w:rPr>
                <w:rFonts w:asciiTheme="majorEastAsia" w:eastAsiaTheme="majorEastAsia" w:hAnsiTheme="majorEastAsia" w:hint="eastAsia"/>
                <w:sz w:val="16"/>
                <w:szCs w:val="16"/>
              </w:rPr>
              <w:t>受賞</w:t>
            </w:r>
            <w:r w:rsidR="001A2A51" w:rsidRPr="005F1DE0">
              <w:rPr>
                <w:rFonts w:asciiTheme="majorEastAsia" w:eastAsiaTheme="majorEastAsia" w:hAnsiTheme="majorEastAsia" w:hint="eastAsia"/>
                <w:sz w:val="16"/>
                <w:szCs w:val="16"/>
              </w:rPr>
              <w:t>し</w:t>
            </w:r>
            <w:r w:rsidR="008C19BA" w:rsidRPr="005F1DE0">
              <w:rPr>
                <w:rFonts w:asciiTheme="majorEastAsia" w:eastAsiaTheme="majorEastAsia" w:hAnsiTheme="majorEastAsia" w:hint="eastAsia"/>
                <w:sz w:val="16"/>
                <w:szCs w:val="16"/>
              </w:rPr>
              <w:t>た。外部表彰件数は７件であり、</w:t>
            </w:r>
            <w:r w:rsidR="001A2A51" w:rsidRPr="005F1DE0">
              <w:rPr>
                <w:rFonts w:asciiTheme="majorEastAsia" w:eastAsiaTheme="majorEastAsia" w:hAnsiTheme="majorEastAsia" w:hint="eastAsia"/>
                <w:sz w:val="16"/>
                <w:szCs w:val="16"/>
              </w:rPr>
              <w:t>研究力の高さが示された。</w:t>
            </w:r>
          </w:p>
          <w:p w14:paraId="5452666D" w14:textId="5FD9F49B" w:rsidR="00104E7D" w:rsidRPr="005F1DE0" w:rsidRDefault="00427897" w:rsidP="00F60FB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72666C" w:rsidRPr="005F1DE0">
              <w:rPr>
                <w:rFonts w:asciiTheme="majorEastAsia" w:eastAsiaTheme="majorEastAsia" w:hAnsiTheme="majorEastAsia" w:hint="eastAsia"/>
                <w:sz w:val="16"/>
                <w:szCs w:val="16"/>
              </w:rPr>
              <w:t>H28～</w:t>
            </w:r>
            <w:r w:rsidR="008D6538"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w:t>
            </w:r>
            <w:r w:rsidR="0011596A" w:rsidRPr="005F1DE0">
              <w:rPr>
                <w:rFonts w:asciiTheme="majorEastAsia" w:eastAsiaTheme="majorEastAsia" w:hAnsiTheme="majorEastAsia" w:hint="eastAsia"/>
                <w:sz w:val="16"/>
                <w:szCs w:val="16"/>
              </w:rPr>
              <w:t>４</w:t>
            </w:r>
            <w:r w:rsidRPr="005F1DE0">
              <w:rPr>
                <w:rFonts w:asciiTheme="majorEastAsia" w:eastAsiaTheme="majorEastAsia" w:hAnsiTheme="majorEastAsia" w:hint="eastAsia"/>
                <w:sz w:val="16"/>
                <w:szCs w:val="16"/>
              </w:rPr>
              <w:t>カ年合計で</w:t>
            </w:r>
            <w:r w:rsidR="00F90C82" w:rsidRPr="005F1DE0">
              <w:rPr>
                <w:rFonts w:asciiTheme="majorEastAsia" w:eastAsiaTheme="majorEastAsia" w:hAnsiTheme="majorEastAsia" w:hint="eastAsia"/>
                <w:sz w:val="16"/>
                <w:szCs w:val="16"/>
              </w:rPr>
              <w:t>、</w:t>
            </w:r>
            <w:r w:rsidR="00F60FB9" w:rsidRPr="005F1DE0">
              <w:rPr>
                <w:rFonts w:asciiTheme="majorEastAsia" w:eastAsiaTheme="majorEastAsia" w:hAnsiTheme="majorEastAsia" w:hint="eastAsia"/>
                <w:sz w:val="16"/>
                <w:szCs w:val="16"/>
              </w:rPr>
              <w:t>学術</w:t>
            </w:r>
            <w:r w:rsidR="00F90C82" w:rsidRPr="005F1DE0">
              <w:rPr>
                <w:rFonts w:asciiTheme="majorEastAsia" w:eastAsiaTheme="majorEastAsia" w:hAnsiTheme="majorEastAsia" w:hint="eastAsia"/>
                <w:sz w:val="16"/>
                <w:szCs w:val="16"/>
              </w:rPr>
              <w:t>論文</w:t>
            </w:r>
            <w:r w:rsidR="008D6538" w:rsidRPr="005F1DE0">
              <w:rPr>
                <w:rFonts w:asciiTheme="majorEastAsia" w:eastAsiaTheme="majorEastAsia" w:hAnsiTheme="majorEastAsia" w:hint="eastAsia"/>
                <w:sz w:val="16"/>
                <w:szCs w:val="16"/>
              </w:rPr>
              <w:t>1</w:t>
            </w:r>
            <w:r w:rsidR="008D6538" w:rsidRPr="005F1DE0">
              <w:rPr>
                <w:rFonts w:asciiTheme="majorEastAsia" w:eastAsiaTheme="majorEastAsia" w:hAnsiTheme="majorEastAsia"/>
                <w:sz w:val="16"/>
                <w:szCs w:val="16"/>
              </w:rPr>
              <w:t>4</w:t>
            </w:r>
            <w:r w:rsidR="0072666C" w:rsidRPr="005F1DE0">
              <w:rPr>
                <w:rFonts w:asciiTheme="majorEastAsia" w:eastAsiaTheme="majorEastAsia" w:hAnsiTheme="majorEastAsia"/>
                <w:sz w:val="16"/>
                <w:szCs w:val="16"/>
              </w:rPr>
              <w:t>5</w:t>
            </w:r>
            <w:r w:rsidR="00F90C82" w:rsidRPr="005F1DE0">
              <w:rPr>
                <w:rFonts w:asciiTheme="majorEastAsia" w:eastAsiaTheme="majorEastAsia" w:hAnsiTheme="majorEastAsia" w:hint="eastAsia"/>
                <w:sz w:val="16"/>
                <w:szCs w:val="16"/>
              </w:rPr>
              <w:t>件、学会発表</w:t>
            </w:r>
            <w:r w:rsidR="008D6538" w:rsidRPr="005F1DE0">
              <w:rPr>
                <w:rFonts w:asciiTheme="majorEastAsia" w:eastAsiaTheme="majorEastAsia" w:hAnsiTheme="majorEastAsia" w:hint="eastAsia"/>
                <w:sz w:val="16"/>
                <w:szCs w:val="16"/>
              </w:rPr>
              <w:t>4</w:t>
            </w:r>
            <w:r w:rsidR="00F60FB9" w:rsidRPr="005F1DE0">
              <w:rPr>
                <w:rFonts w:asciiTheme="majorEastAsia" w:eastAsiaTheme="majorEastAsia" w:hAnsiTheme="majorEastAsia"/>
                <w:sz w:val="16"/>
                <w:szCs w:val="16"/>
              </w:rPr>
              <w:t>67</w:t>
            </w:r>
            <w:r w:rsidR="00F90C82" w:rsidRPr="005F1DE0">
              <w:rPr>
                <w:rFonts w:asciiTheme="majorEastAsia" w:eastAsiaTheme="majorEastAsia" w:hAnsiTheme="majorEastAsia" w:hint="eastAsia"/>
                <w:sz w:val="16"/>
                <w:szCs w:val="16"/>
              </w:rPr>
              <w:t>件、両者合計で</w:t>
            </w:r>
            <w:r w:rsidR="008D6538" w:rsidRPr="005F1DE0">
              <w:rPr>
                <w:rFonts w:asciiTheme="majorEastAsia" w:eastAsiaTheme="majorEastAsia" w:hAnsiTheme="majorEastAsia" w:hint="eastAsia"/>
                <w:sz w:val="16"/>
                <w:szCs w:val="16"/>
              </w:rPr>
              <w:t>61</w:t>
            </w:r>
            <w:r w:rsidR="00F60FB9" w:rsidRPr="005F1DE0">
              <w:rPr>
                <w:rFonts w:asciiTheme="majorEastAsia" w:eastAsiaTheme="majorEastAsia" w:hAnsiTheme="majorEastAsia"/>
                <w:sz w:val="16"/>
                <w:szCs w:val="16"/>
              </w:rPr>
              <w:t>2</w:t>
            </w:r>
            <w:r w:rsidR="00F90C82" w:rsidRPr="005F1DE0">
              <w:rPr>
                <w:rFonts w:asciiTheme="majorEastAsia" w:eastAsiaTheme="majorEastAsia" w:hAnsiTheme="majorEastAsia" w:hint="eastAsia"/>
                <w:sz w:val="16"/>
                <w:szCs w:val="16"/>
              </w:rPr>
              <w:t>件となり、数値目標400件以上を達成</w:t>
            </w:r>
            <w:r w:rsidR="00385B81" w:rsidRPr="005F1DE0">
              <w:rPr>
                <w:rFonts w:asciiTheme="majorEastAsia" w:eastAsiaTheme="majorEastAsia" w:hAnsiTheme="majorEastAsia" w:hint="eastAsia"/>
                <w:sz w:val="16"/>
                <w:szCs w:val="16"/>
              </w:rPr>
              <w:t>した</w:t>
            </w:r>
            <w:r w:rsidR="00F90C82" w:rsidRPr="005F1DE0">
              <w:rPr>
                <w:rFonts w:asciiTheme="majorEastAsia" w:eastAsiaTheme="majorEastAsia" w:hAnsiTheme="majorEastAsia" w:hint="eastAsia"/>
                <w:sz w:val="16"/>
                <w:szCs w:val="16"/>
              </w:rPr>
              <w:t>。職員の意識向上と研究支援グループのサポート体制の構築が計画以上の成果発信につなが</w:t>
            </w:r>
            <w:r w:rsidR="001A2A51" w:rsidRPr="005F1DE0">
              <w:rPr>
                <w:rFonts w:asciiTheme="majorEastAsia" w:eastAsiaTheme="majorEastAsia" w:hAnsiTheme="majorEastAsia" w:hint="eastAsia"/>
                <w:sz w:val="16"/>
                <w:szCs w:val="16"/>
              </w:rPr>
              <w:t>り、多数の成果を発表できた</w:t>
            </w:r>
            <w:r w:rsidR="00F90C82" w:rsidRPr="005F1DE0">
              <w:rPr>
                <w:rFonts w:asciiTheme="majorEastAsia" w:eastAsiaTheme="majorEastAsia" w:hAnsiTheme="majorEastAsia" w:hint="eastAsia"/>
                <w:sz w:val="16"/>
                <w:szCs w:val="16"/>
              </w:rPr>
              <w:t>。</w:t>
            </w:r>
          </w:p>
        </w:tc>
      </w:tr>
      <w:tr w:rsidR="000607FE" w:rsidRPr="005F1DE0" w14:paraId="040C5D83" w14:textId="77777777" w:rsidTr="001A2A51">
        <w:tblPrEx>
          <w:tblLook w:val="04A0" w:firstRow="1" w:lastRow="0" w:firstColumn="1" w:lastColumn="0" w:noHBand="0" w:noVBand="1"/>
        </w:tblPrEx>
        <w:trPr>
          <w:gridAfter w:val="1"/>
          <w:wAfter w:w="72" w:type="dxa"/>
          <w:trHeight w:val="1690"/>
        </w:trPr>
        <w:tc>
          <w:tcPr>
            <w:tcW w:w="2547" w:type="dxa"/>
            <w:gridSpan w:val="4"/>
          </w:tcPr>
          <w:p w14:paraId="3EFE507E" w14:textId="77777777" w:rsidR="001034EC" w:rsidRPr="005F1DE0" w:rsidRDefault="001034EC" w:rsidP="006C7FDB">
            <w:pPr>
              <w:autoSpaceDE w:val="0"/>
              <w:autoSpaceDN w:val="0"/>
              <w:spacing w:line="200" w:lineRule="exact"/>
              <w:rPr>
                <w:rFonts w:asciiTheme="majorEastAsia" w:eastAsiaTheme="majorEastAsia" w:hAnsiTheme="majorEastAsia"/>
                <w:sz w:val="16"/>
                <w:szCs w:val="16"/>
                <w:u w:val="single"/>
              </w:rPr>
            </w:pPr>
          </w:p>
        </w:tc>
        <w:tc>
          <w:tcPr>
            <w:tcW w:w="3623" w:type="dxa"/>
            <w:gridSpan w:val="2"/>
          </w:tcPr>
          <w:p w14:paraId="3B7010A8" w14:textId="77777777"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553BD944" w14:textId="77777777" w:rsidR="001034EC" w:rsidRPr="005F1DE0" w:rsidRDefault="001034EC" w:rsidP="001034EC">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調査研究の質を向上させ、その成果を発信するため、調査研究に係る学術論文件数と学会等発表件数の合計を中期目標期間において400件以上とする。</w:t>
            </w:r>
          </w:p>
          <w:p w14:paraId="3D62BA3B" w14:textId="77777777" w:rsidR="001034EC" w:rsidRPr="005F1DE0" w:rsidRDefault="001034EC" w:rsidP="006C7FDB">
            <w:pPr>
              <w:spacing w:line="200" w:lineRule="exact"/>
              <w:rPr>
                <w:rFonts w:asciiTheme="majorEastAsia" w:eastAsiaTheme="majorEastAsia" w:hAnsiTheme="majorEastAsia"/>
                <w:sz w:val="16"/>
                <w:szCs w:val="16"/>
                <w:u w:val="single"/>
              </w:rPr>
            </w:pPr>
          </w:p>
        </w:tc>
        <w:tc>
          <w:tcPr>
            <w:tcW w:w="9204" w:type="dxa"/>
            <w:gridSpan w:val="12"/>
          </w:tcPr>
          <w:p w14:paraId="7039A9A7" w14:textId="77777777"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6F2E6C64" w14:textId="5CD9D913" w:rsidR="001034EC" w:rsidRPr="005F1DE0" w:rsidRDefault="001034EC" w:rsidP="001034E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調査研究に係る学術論文と学会等発表（件）</w:t>
            </w:r>
          </w:p>
          <w:p w14:paraId="274DCA08" w14:textId="1144F66D" w:rsidR="001A2A51" w:rsidRPr="005F1DE0" w:rsidRDefault="001A2A51" w:rsidP="001A2A51">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1758"/>
              <w:gridCol w:w="1036"/>
              <w:gridCol w:w="1036"/>
              <w:gridCol w:w="1036"/>
              <w:gridCol w:w="1036"/>
              <w:gridCol w:w="1036"/>
              <w:gridCol w:w="1036"/>
            </w:tblGrid>
            <w:tr w:rsidR="000607FE" w:rsidRPr="005F1DE0" w14:paraId="42862668" w14:textId="77777777" w:rsidTr="001A2A51">
              <w:trPr>
                <w:trHeight w:val="216"/>
                <w:jc w:val="center"/>
              </w:trPr>
              <w:tc>
                <w:tcPr>
                  <w:tcW w:w="1758" w:type="dxa"/>
                  <w:tcBorders>
                    <w:bottom w:val="single" w:sz="4" w:space="0" w:color="auto"/>
                    <w:right w:val="double" w:sz="4" w:space="0" w:color="auto"/>
                  </w:tcBorders>
                  <w:vAlign w:val="center"/>
                </w:tcPr>
                <w:p w14:paraId="63013AED" w14:textId="52894ADA" w:rsidR="001034EC" w:rsidRPr="005F1DE0" w:rsidRDefault="00F60FB9"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36" w:type="dxa"/>
                  <w:tcBorders>
                    <w:left w:val="double" w:sz="4" w:space="0" w:color="auto"/>
                    <w:bottom w:val="single" w:sz="4" w:space="0" w:color="auto"/>
                    <w:right w:val="double" w:sz="4" w:space="0" w:color="auto"/>
                  </w:tcBorders>
                  <w:vAlign w:val="center"/>
                </w:tcPr>
                <w:p w14:paraId="413E8704"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36" w:type="dxa"/>
                  <w:tcBorders>
                    <w:left w:val="double" w:sz="4" w:space="0" w:color="auto"/>
                    <w:bottom w:val="single" w:sz="4" w:space="0" w:color="auto"/>
                  </w:tcBorders>
                  <w:vAlign w:val="center"/>
                </w:tcPr>
                <w:p w14:paraId="16CE7408"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36" w:type="dxa"/>
                  <w:tcBorders>
                    <w:bottom w:val="single" w:sz="4" w:space="0" w:color="auto"/>
                  </w:tcBorders>
                  <w:vAlign w:val="center"/>
                </w:tcPr>
                <w:p w14:paraId="094606A4"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36" w:type="dxa"/>
                  <w:tcBorders>
                    <w:bottom w:val="single" w:sz="4" w:space="0" w:color="auto"/>
                    <w:right w:val="single" w:sz="4" w:space="0" w:color="auto"/>
                  </w:tcBorders>
                  <w:vAlign w:val="center"/>
                </w:tcPr>
                <w:p w14:paraId="5E7969BD"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36" w:type="dxa"/>
                  <w:tcBorders>
                    <w:left w:val="single" w:sz="4" w:space="0" w:color="auto"/>
                    <w:bottom w:val="single" w:sz="4" w:space="0" w:color="auto"/>
                    <w:right w:val="double" w:sz="4" w:space="0" w:color="auto"/>
                  </w:tcBorders>
                  <w:vAlign w:val="center"/>
                </w:tcPr>
                <w:p w14:paraId="72DA5F49"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36" w:type="dxa"/>
                  <w:tcBorders>
                    <w:left w:val="double" w:sz="4" w:space="0" w:color="auto"/>
                    <w:bottom w:val="single" w:sz="4" w:space="0" w:color="auto"/>
                  </w:tcBorders>
                  <w:vAlign w:val="center"/>
                </w:tcPr>
                <w:p w14:paraId="3E865560"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8794D43" w14:textId="77777777" w:rsidTr="001A2A51">
              <w:trPr>
                <w:trHeight w:val="216"/>
                <w:jc w:val="center"/>
              </w:trPr>
              <w:tc>
                <w:tcPr>
                  <w:tcW w:w="1758" w:type="dxa"/>
                  <w:tcBorders>
                    <w:top w:val="single" w:sz="4" w:space="0" w:color="auto"/>
                    <w:left w:val="single" w:sz="4" w:space="0" w:color="auto"/>
                    <w:bottom w:val="single" w:sz="4" w:space="0" w:color="auto"/>
                    <w:right w:val="double" w:sz="4" w:space="0" w:color="auto"/>
                  </w:tcBorders>
                  <w:vAlign w:val="center"/>
                </w:tcPr>
                <w:p w14:paraId="2F7C3827"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学術論文</w:t>
                  </w:r>
                </w:p>
              </w:tc>
              <w:tc>
                <w:tcPr>
                  <w:tcW w:w="1036" w:type="dxa"/>
                  <w:tcBorders>
                    <w:top w:val="single" w:sz="4" w:space="0" w:color="auto"/>
                    <w:left w:val="double" w:sz="4" w:space="0" w:color="auto"/>
                    <w:bottom w:val="single" w:sz="4" w:space="0" w:color="auto"/>
                    <w:right w:val="double" w:sz="4" w:space="0" w:color="auto"/>
                  </w:tcBorders>
                  <w:vAlign w:val="center"/>
                </w:tcPr>
                <w:p w14:paraId="4B82F7E0"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132</w:t>
                  </w:r>
                </w:p>
              </w:tc>
              <w:tc>
                <w:tcPr>
                  <w:tcW w:w="1036" w:type="dxa"/>
                  <w:tcBorders>
                    <w:top w:val="single" w:sz="4" w:space="0" w:color="auto"/>
                    <w:left w:val="double" w:sz="4" w:space="0" w:color="auto"/>
                    <w:bottom w:val="single" w:sz="4" w:space="0" w:color="auto"/>
                    <w:right w:val="single" w:sz="4" w:space="0" w:color="auto"/>
                  </w:tcBorders>
                  <w:vAlign w:val="center"/>
                </w:tcPr>
                <w:p w14:paraId="7A6C1FB1"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c>
                <w:tcPr>
                  <w:tcW w:w="1036" w:type="dxa"/>
                  <w:tcBorders>
                    <w:top w:val="single" w:sz="4" w:space="0" w:color="auto"/>
                    <w:left w:val="single" w:sz="4" w:space="0" w:color="auto"/>
                    <w:bottom w:val="single" w:sz="4" w:space="0" w:color="auto"/>
                    <w:right w:val="single" w:sz="4" w:space="0" w:color="auto"/>
                  </w:tcBorders>
                  <w:vAlign w:val="center"/>
                </w:tcPr>
                <w:p w14:paraId="2108C8E8"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w:t>
                  </w:r>
                </w:p>
              </w:tc>
              <w:tc>
                <w:tcPr>
                  <w:tcW w:w="1036" w:type="dxa"/>
                  <w:tcBorders>
                    <w:top w:val="single" w:sz="4" w:space="0" w:color="auto"/>
                    <w:left w:val="single" w:sz="4" w:space="0" w:color="auto"/>
                    <w:bottom w:val="single" w:sz="4" w:space="0" w:color="auto"/>
                    <w:right w:val="single" w:sz="4" w:space="0" w:color="auto"/>
                  </w:tcBorders>
                  <w:vAlign w:val="center"/>
                </w:tcPr>
                <w:p w14:paraId="69102CA4"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036" w:type="dxa"/>
                  <w:tcBorders>
                    <w:top w:val="single" w:sz="4" w:space="0" w:color="auto"/>
                    <w:left w:val="single" w:sz="4" w:space="0" w:color="auto"/>
                    <w:bottom w:val="single" w:sz="4" w:space="0" w:color="auto"/>
                    <w:right w:val="double" w:sz="4" w:space="0" w:color="auto"/>
                  </w:tcBorders>
                  <w:vAlign w:val="center"/>
                </w:tcPr>
                <w:p w14:paraId="2C8D90E8" w14:textId="6685C3BA"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008C19BA" w:rsidRPr="005F1DE0">
                    <w:rPr>
                      <w:rFonts w:asciiTheme="majorEastAsia" w:eastAsiaTheme="majorEastAsia" w:hAnsiTheme="majorEastAsia"/>
                      <w:sz w:val="16"/>
                      <w:szCs w:val="16"/>
                    </w:rPr>
                    <w:t>0</w:t>
                  </w:r>
                </w:p>
              </w:tc>
              <w:tc>
                <w:tcPr>
                  <w:tcW w:w="1036" w:type="dxa"/>
                  <w:tcBorders>
                    <w:top w:val="single" w:sz="4" w:space="0" w:color="auto"/>
                    <w:left w:val="double" w:sz="4" w:space="0" w:color="auto"/>
                    <w:bottom w:val="single" w:sz="4" w:space="0" w:color="auto"/>
                    <w:right w:val="single" w:sz="4" w:space="0" w:color="auto"/>
                  </w:tcBorders>
                  <w:vAlign w:val="center"/>
                </w:tcPr>
                <w:p w14:paraId="4DFCDB63" w14:textId="6AA941B3"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8C19BA" w:rsidRPr="005F1DE0">
                    <w:rPr>
                      <w:rFonts w:asciiTheme="majorEastAsia" w:eastAsiaTheme="majorEastAsia" w:hAnsiTheme="majorEastAsia" w:hint="eastAsia"/>
                      <w:sz w:val="16"/>
                      <w:szCs w:val="16"/>
                    </w:rPr>
                    <w:t>45</w:t>
                  </w:r>
                </w:p>
              </w:tc>
            </w:tr>
            <w:tr w:rsidR="000607FE" w:rsidRPr="005F1DE0" w14:paraId="2D46C1DB" w14:textId="77777777" w:rsidTr="001A2A51">
              <w:trPr>
                <w:trHeight w:val="216"/>
                <w:jc w:val="center"/>
              </w:trPr>
              <w:tc>
                <w:tcPr>
                  <w:tcW w:w="1758" w:type="dxa"/>
                  <w:tcBorders>
                    <w:top w:val="single" w:sz="4" w:space="0" w:color="auto"/>
                    <w:left w:val="single" w:sz="4" w:space="0" w:color="auto"/>
                    <w:bottom w:val="single" w:sz="4" w:space="0" w:color="auto"/>
                    <w:right w:val="double" w:sz="4" w:space="0" w:color="auto"/>
                  </w:tcBorders>
                  <w:vAlign w:val="center"/>
                </w:tcPr>
                <w:p w14:paraId="6095FD8C"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学会等発表</w:t>
                  </w:r>
                </w:p>
              </w:tc>
              <w:tc>
                <w:tcPr>
                  <w:tcW w:w="1036" w:type="dxa"/>
                  <w:tcBorders>
                    <w:top w:val="single" w:sz="4" w:space="0" w:color="auto"/>
                    <w:left w:val="double" w:sz="4" w:space="0" w:color="auto"/>
                    <w:bottom w:val="single" w:sz="4" w:space="0" w:color="auto"/>
                    <w:right w:val="double" w:sz="4" w:space="0" w:color="auto"/>
                  </w:tcBorders>
                  <w:vAlign w:val="center"/>
                </w:tcPr>
                <w:p w14:paraId="752CC796"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308</w:t>
                  </w:r>
                </w:p>
              </w:tc>
              <w:tc>
                <w:tcPr>
                  <w:tcW w:w="1036" w:type="dxa"/>
                  <w:tcBorders>
                    <w:top w:val="single" w:sz="4" w:space="0" w:color="auto"/>
                    <w:left w:val="double" w:sz="4" w:space="0" w:color="auto"/>
                    <w:bottom w:val="single" w:sz="4" w:space="0" w:color="auto"/>
                    <w:right w:val="single" w:sz="4" w:space="0" w:color="auto"/>
                  </w:tcBorders>
                  <w:vAlign w:val="center"/>
                </w:tcPr>
                <w:p w14:paraId="51F1BCA1"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100</w:t>
                  </w:r>
                </w:p>
              </w:tc>
              <w:tc>
                <w:tcPr>
                  <w:tcW w:w="1036" w:type="dxa"/>
                  <w:tcBorders>
                    <w:top w:val="single" w:sz="4" w:space="0" w:color="auto"/>
                    <w:left w:val="single" w:sz="4" w:space="0" w:color="auto"/>
                    <w:bottom w:val="single" w:sz="4" w:space="0" w:color="auto"/>
                    <w:right w:val="single" w:sz="4" w:space="0" w:color="auto"/>
                  </w:tcBorders>
                  <w:vAlign w:val="center"/>
                </w:tcPr>
                <w:p w14:paraId="41DE3F22" w14:textId="7294643B"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F60FB9" w:rsidRPr="005F1DE0">
                    <w:rPr>
                      <w:rFonts w:asciiTheme="majorEastAsia" w:eastAsiaTheme="majorEastAsia" w:hAnsiTheme="majorEastAsia"/>
                      <w:sz w:val="16"/>
                      <w:szCs w:val="16"/>
                    </w:rPr>
                    <w:t>28</w:t>
                  </w:r>
                </w:p>
              </w:tc>
              <w:tc>
                <w:tcPr>
                  <w:tcW w:w="1036" w:type="dxa"/>
                  <w:tcBorders>
                    <w:top w:val="single" w:sz="4" w:space="0" w:color="auto"/>
                    <w:left w:val="single" w:sz="4" w:space="0" w:color="auto"/>
                    <w:bottom w:val="single" w:sz="4" w:space="0" w:color="auto"/>
                    <w:right w:val="single" w:sz="4" w:space="0" w:color="auto"/>
                  </w:tcBorders>
                  <w:vAlign w:val="center"/>
                </w:tcPr>
                <w:p w14:paraId="0628E29B"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131</w:t>
                  </w:r>
                </w:p>
              </w:tc>
              <w:tc>
                <w:tcPr>
                  <w:tcW w:w="1036" w:type="dxa"/>
                  <w:tcBorders>
                    <w:top w:val="single" w:sz="4" w:space="0" w:color="auto"/>
                    <w:left w:val="single" w:sz="4" w:space="0" w:color="auto"/>
                    <w:bottom w:val="single" w:sz="4" w:space="0" w:color="auto"/>
                    <w:right w:val="double" w:sz="4" w:space="0" w:color="auto"/>
                  </w:tcBorders>
                  <w:vAlign w:val="center"/>
                </w:tcPr>
                <w:p w14:paraId="698A1352" w14:textId="0039216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r w:rsidR="008C19BA" w:rsidRPr="005F1DE0">
                    <w:rPr>
                      <w:rFonts w:asciiTheme="majorEastAsia" w:eastAsiaTheme="majorEastAsia" w:hAnsiTheme="majorEastAsia"/>
                      <w:sz w:val="16"/>
                      <w:szCs w:val="16"/>
                    </w:rPr>
                    <w:t>8</w:t>
                  </w:r>
                </w:p>
              </w:tc>
              <w:tc>
                <w:tcPr>
                  <w:tcW w:w="1036" w:type="dxa"/>
                  <w:tcBorders>
                    <w:top w:val="single" w:sz="4" w:space="0" w:color="auto"/>
                    <w:left w:val="double" w:sz="4" w:space="0" w:color="auto"/>
                    <w:bottom w:val="single" w:sz="4" w:space="0" w:color="auto"/>
                    <w:right w:val="single" w:sz="4" w:space="0" w:color="auto"/>
                  </w:tcBorders>
                  <w:vAlign w:val="center"/>
                </w:tcPr>
                <w:p w14:paraId="711427C6" w14:textId="65BBC7C1"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w:t>
                  </w:r>
                  <w:r w:rsidR="00F60FB9" w:rsidRPr="005F1DE0">
                    <w:rPr>
                      <w:rFonts w:asciiTheme="majorEastAsia" w:eastAsiaTheme="majorEastAsia" w:hAnsiTheme="majorEastAsia"/>
                      <w:sz w:val="16"/>
                      <w:szCs w:val="16"/>
                    </w:rPr>
                    <w:t>67</w:t>
                  </w:r>
                </w:p>
              </w:tc>
            </w:tr>
            <w:tr w:rsidR="000607FE" w:rsidRPr="005F1DE0" w14:paraId="59EF7F25" w14:textId="77777777" w:rsidTr="001A2A51">
              <w:trPr>
                <w:trHeight w:val="216"/>
                <w:jc w:val="center"/>
              </w:trPr>
              <w:tc>
                <w:tcPr>
                  <w:tcW w:w="1758" w:type="dxa"/>
                  <w:tcBorders>
                    <w:top w:val="double" w:sz="4" w:space="0" w:color="auto"/>
                    <w:left w:val="single" w:sz="4" w:space="0" w:color="auto"/>
                    <w:bottom w:val="single" w:sz="4" w:space="0" w:color="auto"/>
                    <w:right w:val="double" w:sz="4" w:space="0" w:color="auto"/>
                  </w:tcBorders>
                  <w:vAlign w:val="center"/>
                </w:tcPr>
                <w:p w14:paraId="0E87A9D5"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36" w:type="dxa"/>
                  <w:tcBorders>
                    <w:top w:val="double" w:sz="4" w:space="0" w:color="auto"/>
                    <w:left w:val="double" w:sz="4" w:space="0" w:color="auto"/>
                    <w:bottom w:val="single" w:sz="4" w:space="0" w:color="auto"/>
                    <w:right w:val="double" w:sz="4" w:space="0" w:color="auto"/>
                  </w:tcBorders>
                  <w:vAlign w:val="center"/>
                </w:tcPr>
                <w:p w14:paraId="058AF77F"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440</w:t>
                  </w:r>
                </w:p>
              </w:tc>
              <w:tc>
                <w:tcPr>
                  <w:tcW w:w="1036" w:type="dxa"/>
                  <w:tcBorders>
                    <w:top w:val="double" w:sz="4" w:space="0" w:color="auto"/>
                    <w:left w:val="double" w:sz="4" w:space="0" w:color="auto"/>
                    <w:bottom w:val="single" w:sz="4" w:space="0" w:color="auto"/>
                    <w:right w:val="single" w:sz="4" w:space="0" w:color="auto"/>
                  </w:tcBorders>
                  <w:vAlign w:val="center"/>
                </w:tcPr>
                <w:p w14:paraId="3F456F92"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128</w:t>
                  </w:r>
                </w:p>
              </w:tc>
              <w:tc>
                <w:tcPr>
                  <w:tcW w:w="1036" w:type="dxa"/>
                  <w:tcBorders>
                    <w:top w:val="double" w:sz="4" w:space="0" w:color="auto"/>
                    <w:left w:val="single" w:sz="4" w:space="0" w:color="auto"/>
                    <w:bottom w:val="single" w:sz="4" w:space="0" w:color="auto"/>
                    <w:right w:val="single" w:sz="4" w:space="0" w:color="auto"/>
                  </w:tcBorders>
                  <w:vAlign w:val="center"/>
                </w:tcPr>
                <w:p w14:paraId="65D602DD" w14:textId="7084E1A8" w:rsidR="001034EC" w:rsidRPr="005F1DE0" w:rsidRDefault="008F7B72"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168</w:t>
                  </w:r>
                </w:p>
              </w:tc>
              <w:tc>
                <w:tcPr>
                  <w:tcW w:w="1036" w:type="dxa"/>
                  <w:tcBorders>
                    <w:top w:val="double" w:sz="4" w:space="0" w:color="auto"/>
                    <w:left w:val="single" w:sz="4" w:space="0" w:color="auto"/>
                    <w:bottom w:val="single" w:sz="4" w:space="0" w:color="auto"/>
                    <w:right w:val="single" w:sz="4" w:space="0" w:color="auto"/>
                  </w:tcBorders>
                  <w:vAlign w:val="center"/>
                </w:tcPr>
                <w:p w14:paraId="5E38B56B" w14:textId="77777777"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178</w:t>
                  </w:r>
                </w:p>
              </w:tc>
              <w:tc>
                <w:tcPr>
                  <w:tcW w:w="1036" w:type="dxa"/>
                  <w:tcBorders>
                    <w:top w:val="double" w:sz="4" w:space="0" w:color="auto"/>
                    <w:left w:val="single" w:sz="4" w:space="0" w:color="auto"/>
                    <w:bottom w:val="single" w:sz="4" w:space="0" w:color="auto"/>
                    <w:right w:val="double" w:sz="4" w:space="0" w:color="auto"/>
                  </w:tcBorders>
                  <w:vAlign w:val="center"/>
                </w:tcPr>
                <w:p w14:paraId="4094C19B" w14:textId="5316B250" w:rsidR="001034EC" w:rsidRPr="005F1DE0" w:rsidRDefault="001034EC"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r w:rsidR="008C19BA" w:rsidRPr="005F1DE0">
                    <w:rPr>
                      <w:rFonts w:asciiTheme="majorEastAsia" w:eastAsiaTheme="majorEastAsia" w:hAnsiTheme="majorEastAsia"/>
                      <w:sz w:val="16"/>
                      <w:szCs w:val="16"/>
                    </w:rPr>
                    <w:t>8</w:t>
                  </w:r>
                </w:p>
              </w:tc>
              <w:tc>
                <w:tcPr>
                  <w:tcW w:w="1036" w:type="dxa"/>
                  <w:tcBorders>
                    <w:top w:val="double" w:sz="4" w:space="0" w:color="auto"/>
                    <w:left w:val="double" w:sz="4" w:space="0" w:color="auto"/>
                    <w:bottom w:val="single" w:sz="4" w:space="0" w:color="auto"/>
                    <w:right w:val="single" w:sz="4" w:space="0" w:color="auto"/>
                  </w:tcBorders>
                  <w:vAlign w:val="center"/>
                </w:tcPr>
                <w:p w14:paraId="25D43B31" w14:textId="1918B5B6" w:rsidR="001034EC" w:rsidRPr="005F1DE0" w:rsidRDefault="00F60FB9" w:rsidP="0058132B">
                  <w:pPr>
                    <w:framePr w:hSpace="142" w:wrap="around" w:vAnchor="text" w:hAnchor="text"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612</w:t>
                  </w:r>
                </w:p>
              </w:tc>
            </w:tr>
          </w:tbl>
          <w:p w14:paraId="0F8F35B7" w14:textId="77777777" w:rsidR="001034EC" w:rsidRPr="005F1DE0" w:rsidRDefault="001034EC" w:rsidP="006C7FDB">
            <w:pPr>
              <w:spacing w:line="200" w:lineRule="exact"/>
              <w:rPr>
                <w:rFonts w:asciiTheme="majorEastAsia" w:eastAsiaTheme="majorEastAsia" w:hAnsiTheme="majorEastAsia"/>
                <w:b/>
                <w:sz w:val="16"/>
                <w:szCs w:val="16"/>
              </w:rPr>
            </w:pPr>
          </w:p>
        </w:tc>
      </w:tr>
      <w:tr w:rsidR="000607FE" w:rsidRPr="005F1DE0" w14:paraId="6794F257" w14:textId="77777777" w:rsidTr="003A63BA">
        <w:trPr>
          <w:gridAfter w:val="1"/>
          <w:wAfter w:w="72" w:type="dxa"/>
          <w:trHeight w:hRule="exact" w:val="340"/>
        </w:trPr>
        <w:tc>
          <w:tcPr>
            <w:tcW w:w="872" w:type="dxa"/>
            <w:gridSpan w:val="2"/>
            <w:shd w:val="clear" w:color="auto" w:fill="D9D9D9" w:themeFill="background1" w:themeFillShade="D9"/>
            <w:vAlign w:val="center"/>
          </w:tcPr>
          <w:p w14:paraId="66B168CB" w14:textId="4B0C764E"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小項目７</w:t>
            </w:r>
          </w:p>
        </w:tc>
        <w:tc>
          <w:tcPr>
            <w:tcW w:w="5298" w:type="dxa"/>
            <w:gridSpan w:val="4"/>
            <w:shd w:val="clear" w:color="auto" w:fill="D9D9D9" w:themeFill="background1" w:themeFillShade="D9"/>
            <w:vAlign w:val="center"/>
          </w:tcPr>
          <w:p w14:paraId="11363C11" w14:textId="25F1E30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戦略研究課題</w:t>
            </w:r>
          </w:p>
        </w:tc>
        <w:tc>
          <w:tcPr>
            <w:tcW w:w="2897" w:type="dxa"/>
            <w:gridSpan w:val="3"/>
            <w:tcBorders>
              <w:right w:val="single" w:sz="4" w:space="0" w:color="auto"/>
            </w:tcBorders>
            <w:shd w:val="clear" w:color="auto" w:fill="D9D9D9" w:themeFill="background1" w:themeFillShade="D9"/>
            <w:vAlign w:val="center"/>
          </w:tcPr>
          <w:p w14:paraId="395F028A" w14:textId="7CF1688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60" w:type="dxa"/>
            <w:gridSpan w:val="4"/>
            <w:tcBorders>
              <w:left w:val="single" w:sz="4" w:space="0" w:color="auto"/>
              <w:right w:val="double" w:sz="4" w:space="0" w:color="auto"/>
            </w:tcBorders>
            <w:shd w:val="clear" w:color="auto" w:fill="auto"/>
            <w:vAlign w:val="center"/>
          </w:tcPr>
          <w:p w14:paraId="1A493970" w14:textId="2157E7D4" w:rsidR="00DF625D" w:rsidRPr="005F1DE0" w:rsidRDefault="009A2880"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1984" w:type="dxa"/>
            <w:gridSpan w:val="2"/>
            <w:tcBorders>
              <w:left w:val="double" w:sz="4" w:space="0" w:color="auto"/>
            </w:tcBorders>
            <w:shd w:val="clear" w:color="auto" w:fill="D9D9D9" w:themeFill="background1" w:themeFillShade="D9"/>
            <w:vAlign w:val="center"/>
          </w:tcPr>
          <w:p w14:paraId="698F881F" w14:textId="60A8F5F7" w:rsidR="00DF625D" w:rsidRPr="005F1DE0" w:rsidRDefault="00DF625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763" w:type="dxa"/>
            <w:gridSpan w:val="3"/>
            <w:vAlign w:val="center"/>
          </w:tcPr>
          <w:p w14:paraId="05B40E4A" w14:textId="076850B0" w:rsidR="00DF625D" w:rsidRPr="005F1DE0" w:rsidRDefault="00DF625D" w:rsidP="006F01BD">
            <w:pPr>
              <w:spacing w:line="220" w:lineRule="exact"/>
              <w:jc w:val="center"/>
              <w:rPr>
                <w:rFonts w:asciiTheme="majorEastAsia" w:eastAsiaTheme="majorEastAsia" w:hAnsiTheme="majorEastAsia"/>
                <w:sz w:val="16"/>
                <w:szCs w:val="16"/>
              </w:rPr>
            </w:pPr>
          </w:p>
        </w:tc>
      </w:tr>
      <w:tr w:rsidR="000607FE" w:rsidRPr="005F1DE0" w14:paraId="2C6793BF" w14:textId="77777777" w:rsidTr="00CB612F">
        <w:tblPrEx>
          <w:tblLook w:val="04A0" w:firstRow="1" w:lastRow="0" w:firstColumn="1" w:lastColumn="0" w:noHBand="0" w:noVBand="1"/>
        </w:tblPrEx>
        <w:trPr>
          <w:gridAfter w:val="1"/>
          <w:wAfter w:w="72" w:type="dxa"/>
          <w:trHeight w:val="424"/>
        </w:trPr>
        <w:tc>
          <w:tcPr>
            <w:tcW w:w="2547" w:type="dxa"/>
            <w:gridSpan w:val="4"/>
            <w:vMerge w:val="restart"/>
          </w:tcPr>
          <w:p w14:paraId="418584B8"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3A416362"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①調査研究の推進</w:t>
            </w:r>
          </w:p>
          <w:p w14:paraId="08FA337B" w14:textId="4F31C7BB" w:rsidR="00CB612F" w:rsidRPr="005F1DE0" w:rsidRDefault="00675EB3" w:rsidP="00F93D6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選択と集中の観点から、６</w:t>
            </w:r>
            <w:r w:rsidR="00CB612F" w:rsidRPr="005F1DE0">
              <w:rPr>
                <w:rFonts w:asciiTheme="majorEastAsia" w:eastAsiaTheme="majorEastAsia" w:hAnsiTheme="majorEastAsia" w:hint="eastAsia"/>
                <w:sz w:val="16"/>
                <w:szCs w:val="16"/>
              </w:rPr>
              <w:t>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p w14:paraId="01959B60"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p w14:paraId="24C7D2B5" w14:textId="5EFE49C8"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041785E8" w14:textId="77777777" w:rsidR="00CB612F" w:rsidRPr="005F1DE0" w:rsidRDefault="00CB612F" w:rsidP="00F93D6B">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1578BB6C" w14:textId="77777777" w:rsidR="00CB612F" w:rsidRPr="005F1DE0" w:rsidRDefault="00CB612F" w:rsidP="00F93D6B">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①調査研究の推進</w:t>
            </w:r>
          </w:p>
          <w:p w14:paraId="20EB3DC0" w14:textId="085C7021"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実施にあたっては、府の行政ニーズに対する位置づけ、緊急性、実用化や事業化の可能性、公設試験研究機関として求められている継続性等の観点から、調査研究課題を、戦略研究課題、重点研究課題、挑戦研究課題及び基盤調査研究課題の４つに分類し、施策目的（アウトカム）と課題の目標（アウトプット）とを明確にして、実施する。詳細は以下のとおり。</w:t>
            </w:r>
          </w:p>
        </w:tc>
        <w:tc>
          <w:tcPr>
            <w:tcW w:w="9204" w:type="dxa"/>
            <w:gridSpan w:val="12"/>
          </w:tcPr>
          <w:p w14:paraId="2B887149"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（２）質の高い調査研究の実施</w:t>
            </w:r>
          </w:p>
          <w:p w14:paraId="7BACB9FA" w14:textId="2B5EAC15"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①調査研究の推進</w:t>
            </w:r>
          </w:p>
        </w:tc>
      </w:tr>
      <w:tr w:rsidR="000607FE" w:rsidRPr="005F1DE0" w14:paraId="276E68C9"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7689EEE2" w14:textId="77777777"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70A8306F" w14:textId="77777777" w:rsidR="00CB612F" w:rsidRPr="005F1DE0" w:rsidRDefault="00CB612F" w:rsidP="00F93D6B">
            <w:pPr>
              <w:spacing w:line="200" w:lineRule="exact"/>
              <w:rPr>
                <w:rFonts w:asciiTheme="majorEastAsia" w:eastAsiaTheme="majorEastAsia" w:hAnsiTheme="majorEastAsia"/>
                <w:sz w:val="16"/>
                <w:szCs w:val="16"/>
                <w:bdr w:val="single" w:sz="4" w:space="0" w:color="auto"/>
              </w:rPr>
            </w:pPr>
          </w:p>
          <w:p w14:paraId="7410F9B5" w14:textId="7B8D23ED" w:rsidR="00CB612F" w:rsidRPr="005F1DE0" w:rsidRDefault="00CB612F" w:rsidP="00F93D6B">
            <w:pPr>
              <w:spacing w:line="200" w:lineRule="exac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１ 戦略研究課題</w:t>
            </w:r>
          </w:p>
          <w:p w14:paraId="249E5A86" w14:textId="32421D2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重要施策の実現に必要な課題のうち、環境・農林水産分野を融合した調査研究や府民・受益者など多様な主体が連携する取組の支援を総合的に進めていくことが必要な以下の課題に取り組む。</w:t>
            </w:r>
          </w:p>
        </w:tc>
        <w:tc>
          <w:tcPr>
            <w:tcW w:w="9204" w:type="dxa"/>
            <w:gridSpan w:val="12"/>
          </w:tcPr>
          <w:p w14:paraId="5D4A0A43" w14:textId="77777777" w:rsidR="00CB612F" w:rsidRPr="005F1DE0" w:rsidRDefault="00CB612F" w:rsidP="00F93D6B">
            <w:pPr>
              <w:spacing w:line="200" w:lineRule="exact"/>
              <w:rPr>
                <w:rFonts w:asciiTheme="majorEastAsia" w:eastAsiaTheme="majorEastAsia" w:hAnsiTheme="majorEastAsia"/>
                <w:b/>
                <w:sz w:val="16"/>
                <w:szCs w:val="16"/>
                <w:bdr w:val="single" w:sz="4" w:space="0" w:color="auto"/>
              </w:rPr>
            </w:pPr>
          </w:p>
          <w:p w14:paraId="0B9EF28D" w14:textId="0C2E0A33" w:rsidR="00CB612F" w:rsidRPr="005F1DE0" w:rsidRDefault="00CB612F" w:rsidP="00F93D6B">
            <w:pPr>
              <w:spacing w:line="200" w:lineRule="exac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１ 戦略研究課題</w:t>
            </w:r>
          </w:p>
          <w:p w14:paraId="6A039B6C" w14:textId="77777777" w:rsidR="00CB612F" w:rsidRPr="005F1DE0" w:rsidRDefault="00CB612F" w:rsidP="006C7FDB">
            <w:pPr>
              <w:spacing w:line="200" w:lineRule="exact"/>
              <w:rPr>
                <w:rFonts w:asciiTheme="majorEastAsia" w:eastAsiaTheme="majorEastAsia" w:hAnsiTheme="majorEastAsia"/>
                <w:b/>
                <w:sz w:val="16"/>
                <w:szCs w:val="16"/>
              </w:rPr>
            </w:pPr>
          </w:p>
        </w:tc>
      </w:tr>
      <w:tr w:rsidR="000607FE" w:rsidRPr="005F1DE0" w14:paraId="167382EC"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7C85A8E9" w14:textId="77777777" w:rsidR="00CB612F" w:rsidRPr="005F1DE0" w:rsidRDefault="00CB612F" w:rsidP="007D0D83">
            <w:pPr>
              <w:autoSpaceDE w:val="0"/>
              <w:autoSpaceDN w:val="0"/>
              <w:spacing w:line="200" w:lineRule="exact"/>
              <w:rPr>
                <w:rFonts w:asciiTheme="majorEastAsia" w:eastAsiaTheme="majorEastAsia" w:hAnsiTheme="majorEastAsia"/>
                <w:sz w:val="16"/>
                <w:szCs w:val="16"/>
              </w:rPr>
            </w:pPr>
          </w:p>
        </w:tc>
        <w:tc>
          <w:tcPr>
            <w:tcW w:w="3623" w:type="dxa"/>
            <w:gridSpan w:val="2"/>
          </w:tcPr>
          <w:p w14:paraId="387604E3"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（戦略１）府域の地球温暖化対策（緩和策、適応策）に関する調査研究</w:t>
            </w:r>
          </w:p>
          <w:p w14:paraId="2EADF911" w14:textId="14E1C801" w:rsidR="00CB612F" w:rsidRPr="005F1DE0" w:rsidRDefault="00CB612F" w:rsidP="00F93D6B">
            <w:pPr>
              <w:spacing w:line="200" w:lineRule="exact"/>
              <w:ind w:leftChars="100" w:left="210"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サブテーマとして以下のとおり取り組む。</w:t>
            </w:r>
          </w:p>
        </w:tc>
        <w:tc>
          <w:tcPr>
            <w:tcW w:w="9204" w:type="dxa"/>
            <w:gridSpan w:val="12"/>
          </w:tcPr>
          <w:p w14:paraId="2DE754CA"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（戦略１）府域の地球温暖化対策（緩和策、適応策）に関する調査研究</w:t>
            </w:r>
          </w:p>
          <w:p w14:paraId="6338D5EB" w14:textId="77777777" w:rsidR="00CB612F" w:rsidRPr="005F1DE0" w:rsidRDefault="00CB612F" w:rsidP="00F93D6B">
            <w:pPr>
              <w:spacing w:line="200" w:lineRule="exact"/>
              <w:rPr>
                <w:rFonts w:asciiTheme="majorEastAsia" w:eastAsiaTheme="majorEastAsia" w:hAnsiTheme="majorEastAsia"/>
                <w:b/>
                <w:sz w:val="16"/>
                <w:szCs w:val="16"/>
                <w:bdr w:val="single" w:sz="4" w:space="0" w:color="auto"/>
              </w:rPr>
            </w:pPr>
          </w:p>
        </w:tc>
      </w:tr>
      <w:tr w:rsidR="000607FE" w:rsidRPr="005F1DE0" w14:paraId="248BC724" w14:textId="77777777" w:rsidTr="00D82EA0">
        <w:tblPrEx>
          <w:tblLook w:val="04A0" w:firstRow="1" w:lastRow="0" w:firstColumn="1" w:lastColumn="0" w:noHBand="0" w:noVBand="1"/>
        </w:tblPrEx>
        <w:trPr>
          <w:gridAfter w:val="1"/>
          <w:wAfter w:w="72" w:type="dxa"/>
          <w:trHeight w:val="1119"/>
        </w:trPr>
        <w:tc>
          <w:tcPr>
            <w:tcW w:w="2547" w:type="dxa"/>
            <w:gridSpan w:val="4"/>
            <w:vMerge/>
          </w:tcPr>
          <w:p w14:paraId="17CBFE54" w14:textId="77777777" w:rsidR="00CB612F" w:rsidRPr="005F1DE0" w:rsidRDefault="00CB612F" w:rsidP="00F93D6B">
            <w:pPr>
              <w:autoSpaceDE w:val="0"/>
              <w:autoSpaceDN w:val="0"/>
              <w:spacing w:line="200" w:lineRule="exact"/>
              <w:rPr>
                <w:rFonts w:asciiTheme="majorEastAsia" w:eastAsiaTheme="majorEastAsia" w:hAnsiTheme="majorEastAsia"/>
                <w:sz w:val="16"/>
                <w:szCs w:val="16"/>
              </w:rPr>
            </w:pPr>
          </w:p>
        </w:tc>
        <w:tc>
          <w:tcPr>
            <w:tcW w:w="3623" w:type="dxa"/>
            <w:gridSpan w:val="2"/>
          </w:tcPr>
          <w:p w14:paraId="0E8FE907"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①大阪湾、河川の水温データ等を含む温暖化に係る府域のデータの統合的解析を行う。</w:t>
            </w:r>
          </w:p>
          <w:p w14:paraId="41EB5EBA"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p w14:paraId="687C8788" w14:textId="77777777" w:rsidR="00CB612F" w:rsidRPr="005F1DE0" w:rsidRDefault="00CB612F" w:rsidP="006C7FDB">
            <w:pPr>
              <w:autoSpaceDE w:val="0"/>
              <w:autoSpaceDN w:val="0"/>
              <w:spacing w:line="200" w:lineRule="exact"/>
              <w:rPr>
                <w:rFonts w:asciiTheme="majorEastAsia" w:eastAsiaTheme="majorEastAsia" w:hAnsiTheme="majorEastAsia"/>
                <w:b/>
                <w:sz w:val="16"/>
                <w:szCs w:val="16"/>
                <w:u w:val="single"/>
              </w:rPr>
            </w:pPr>
          </w:p>
          <w:p w14:paraId="0C686126" w14:textId="77777777" w:rsidR="00CB612F" w:rsidRPr="005F1DE0" w:rsidRDefault="00CB612F" w:rsidP="006C7FDB">
            <w:pPr>
              <w:autoSpaceDE w:val="0"/>
              <w:autoSpaceDN w:val="0"/>
              <w:spacing w:line="200" w:lineRule="exact"/>
              <w:rPr>
                <w:rFonts w:asciiTheme="majorEastAsia" w:eastAsiaTheme="majorEastAsia" w:hAnsiTheme="majorEastAsia"/>
                <w:b/>
                <w:sz w:val="16"/>
                <w:szCs w:val="16"/>
                <w:u w:val="single"/>
              </w:rPr>
            </w:pPr>
          </w:p>
          <w:p w14:paraId="07E8982A" w14:textId="59660CA6" w:rsidR="00CB612F" w:rsidRPr="005F1DE0" w:rsidRDefault="00CB612F" w:rsidP="00F93D6B">
            <w:pPr>
              <w:spacing w:line="200" w:lineRule="exact"/>
              <w:rPr>
                <w:rFonts w:asciiTheme="majorEastAsia" w:eastAsiaTheme="majorEastAsia" w:hAnsiTheme="majorEastAsia"/>
                <w:sz w:val="16"/>
                <w:szCs w:val="16"/>
              </w:rPr>
            </w:pPr>
          </w:p>
        </w:tc>
        <w:tc>
          <w:tcPr>
            <w:tcW w:w="9204" w:type="dxa"/>
            <w:gridSpan w:val="12"/>
          </w:tcPr>
          <w:p w14:paraId="1AC1AC42" w14:textId="3A81A311" w:rsidR="00CB612F" w:rsidRPr="005F1DE0" w:rsidRDefault="00CB612F" w:rsidP="006C7FD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①大阪湾、河川の水温データ等を含む温暖化に係る府域のデータの統合的解析</w:t>
            </w:r>
          </w:p>
          <w:p w14:paraId="284696EF" w14:textId="3070E0C9" w:rsidR="00CB612F" w:rsidRPr="005F1DE0" w:rsidRDefault="00CB612F" w:rsidP="006C7FDB">
            <w:pPr>
              <w:spacing w:line="200" w:lineRule="exact"/>
              <w:rPr>
                <w:rFonts w:asciiTheme="majorEastAsia" w:eastAsiaTheme="majorEastAsia" w:hAnsiTheme="majorEastAsia"/>
                <w:sz w:val="16"/>
                <w:szCs w:val="16"/>
              </w:rPr>
            </w:pPr>
          </w:p>
          <w:p w14:paraId="22AE8DF0" w14:textId="509E4EA8"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文部科学省気候変動適応技術社会実装プログラム（SI-CAT）に基づく温暖化影響予測</w:t>
            </w:r>
          </w:p>
          <w:p w14:paraId="4C9C60DE" w14:textId="6333B63B"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●適応策に係る会議に出席するとともに、</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国立環境研</w:t>
            </w:r>
            <w:r w:rsidR="00DC29AD" w:rsidRPr="005F1DE0">
              <w:rPr>
                <w:rFonts w:asciiTheme="majorEastAsia" w:eastAsiaTheme="majorEastAsia" w:hAnsiTheme="majorEastAsia" w:hint="eastAsia"/>
                <w:sz w:val="16"/>
                <w:szCs w:val="16"/>
              </w:rPr>
              <w:t>究所や</w:t>
            </w:r>
            <w:r w:rsidR="00F60FB9" w:rsidRPr="005F1DE0">
              <w:rPr>
                <w:rFonts w:asciiTheme="majorEastAsia" w:eastAsiaTheme="majorEastAsia" w:hAnsiTheme="majorEastAsia" w:hint="eastAsia"/>
                <w:sz w:val="16"/>
                <w:szCs w:val="16"/>
              </w:rPr>
              <w:t>（国研）</w:t>
            </w:r>
            <w:r w:rsidR="00DC29AD" w:rsidRPr="005F1DE0">
              <w:rPr>
                <w:rFonts w:asciiTheme="majorEastAsia" w:eastAsiaTheme="majorEastAsia" w:hAnsiTheme="majorEastAsia" w:hint="eastAsia"/>
                <w:sz w:val="16"/>
                <w:szCs w:val="16"/>
              </w:rPr>
              <w:t>海洋研究</w:t>
            </w:r>
            <w:r w:rsidR="009B1402" w:rsidRPr="005F1DE0">
              <w:rPr>
                <w:rFonts w:asciiTheme="majorEastAsia" w:eastAsiaTheme="majorEastAsia" w:hAnsiTheme="majorEastAsia" w:hint="eastAsia"/>
                <w:sz w:val="16"/>
                <w:szCs w:val="16"/>
              </w:rPr>
              <w:t>開発</w:t>
            </w:r>
            <w:r w:rsidR="00DC29AD" w:rsidRPr="005F1DE0">
              <w:rPr>
                <w:rFonts w:asciiTheme="majorEastAsia" w:eastAsiaTheme="majorEastAsia" w:hAnsiTheme="majorEastAsia" w:hint="eastAsia"/>
                <w:sz w:val="16"/>
                <w:szCs w:val="16"/>
              </w:rPr>
              <w:t>機構等から最新の適応策に係る情報を収集し、大阪</w:t>
            </w:r>
            <w:r w:rsidRPr="005F1DE0">
              <w:rPr>
                <w:rFonts w:asciiTheme="majorEastAsia" w:eastAsiaTheme="majorEastAsia" w:hAnsiTheme="majorEastAsia" w:hint="eastAsia"/>
                <w:sz w:val="16"/>
                <w:szCs w:val="16"/>
              </w:rPr>
              <w:t>府</w:t>
            </w:r>
            <w:r w:rsidR="00DC29AD" w:rsidRPr="005F1DE0">
              <w:rPr>
                <w:rFonts w:asciiTheme="majorEastAsia" w:eastAsiaTheme="majorEastAsia" w:hAnsiTheme="majorEastAsia" w:hint="eastAsia"/>
                <w:sz w:val="16"/>
                <w:szCs w:val="16"/>
              </w:rPr>
              <w:t>へ報告した。それらは、大阪府が</w:t>
            </w:r>
            <w:r w:rsidRPr="005F1DE0">
              <w:rPr>
                <w:rFonts w:asciiTheme="majorEastAsia" w:eastAsiaTheme="majorEastAsia" w:hAnsiTheme="majorEastAsia" w:hint="eastAsia"/>
                <w:sz w:val="16"/>
                <w:szCs w:val="16"/>
              </w:rPr>
              <w:t>施策推進を検討する際の基礎資料として活用</w:t>
            </w:r>
            <w:r w:rsidR="00DC29AD"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054EF33B" w14:textId="281142F4"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●30km以内のメッシュ気候値（平年値）とアメダスデータ（毎時）を用いた府域の１kmメッシュ気象データ（３次メッシュ・現在気温）を算出</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18FB200" w14:textId="37906CB6"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●SI-CATなどから得られた予測結果をもとに、統計的ダウンスケーリング等による府域の温暖化影響予測マップを作成</w:t>
            </w:r>
            <w:r w:rsidR="006D0B0C" w:rsidRPr="005F1DE0">
              <w:rPr>
                <w:rFonts w:asciiTheme="majorEastAsia" w:eastAsiaTheme="majorEastAsia" w:hAnsiTheme="majorEastAsia" w:hint="eastAsia"/>
                <w:sz w:val="16"/>
                <w:szCs w:val="16"/>
              </w:rPr>
              <w:t>し、</w:t>
            </w:r>
            <w:r w:rsidR="00DC29AD"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府へ報告するとともに、大阪府温暖化対策推進会議検討部会・作業部会にて講演し、施策推進へ貢献</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0AC7933" w14:textId="40A85A53"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●今後の温暖化による発生率の増加が危惧されている熱中症について、発生率と日最高</w:t>
            </w:r>
            <w:r w:rsidR="002147EE" w:rsidRPr="00A711B7">
              <w:rPr>
                <w:rFonts w:asciiTheme="majorEastAsia" w:eastAsiaTheme="majorEastAsia" w:hAnsiTheme="majorEastAsia" w:hint="eastAsia"/>
                <w:sz w:val="16"/>
                <w:szCs w:val="16"/>
              </w:rPr>
              <w:t>暑さ指数（WBGT）</w:t>
            </w:r>
            <w:r w:rsidRPr="00A711B7">
              <w:rPr>
                <w:rFonts w:asciiTheme="majorEastAsia" w:eastAsiaTheme="majorEastAsia" w:hAnsiTheme="majorEastAsia" w:hint="eastAsia"/>
                <w:sz w:val="16"/>
                <w:szCs w:val="16"/>
              </w:rPr>
              <w:t>との</w:t>
            </w:r>
            <w:r w:rsidRPr="005F1DE0">
              <w:rPr>
                <w:rFonts w:asciiTheme="majorEastAsia" w:eastAsiaTheme="majorEastAsia" w:hAnsiTheme="majorEastAsia" w:hint="eastAsia"/>
                <w:sz w:val="16"/>
                <w:szCs w:val="16"/>
              </w:rPr>
              <w:t>関係を解析し、熱中症発生率の推定モデル式を提案</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93F34A7" w14:textId="3EBEF609" w:rsidR="00CB612F" w:rsidRPr="005F1DE0" w:rsidRDefault="00CB612F" w:rsidP="006C7FD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国</w:t>
            </w:r>
            <w:r w:rsidR="00F60FB9" w:rsidRPr="005F1DE0">
              <w:rPr>
                <w:rFonts w:asciiTheme="majorEastAsia" w:eastAsiaTheme="majorEastAsia" w:hAnsiTheme="majorEastAsia" w:hint="eastAsia"/>
                <w:sz w:val="16"/>
                <w:szCs w:val="16"/>
              </w:rPr>
              <w:t>立環境研究所</w:t>
            </w:r>
            <w:r w:rsidRPr="005F1DE0">
              <w:rPr>
                <w:rFonts w:asciiTheme="majorEastAsia" w:eastAsiaTheme="majorEastAsia" w:hAnsiTheme="majorEastAsia" w:hint="eastAsia"/>
                <w:sz w:val="16"/>
                <w:szCs w:val="16"/>
              </w:rPr>
              <w:t>や</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海洋研究</w:t>
            </w:r>
            <w:r w:rsidR="009B1402" w:rsidRPr="005F1DE0">
              <w:rPr>
                <w:rFonts w:asciiTheme="majorEastAsia" w:eastAsiaTheme="majorEastAsia" w:hAnsiTheme="majorEastAsia" w:hint="eastAsia"/>
                <w:sz w:val="16"/>
                <w:szCs w:val="16"/>
              </w:rPr>
              <w:t>開発</w:t>
            </w:r>
            <w:r w:rsidRPr="005F1DE0">
              <w:rPr>
                <w:rFonts w:asciiTheme="majorEastAsia" w:eastAsiaTheme="majorEastAsia" w:hAnsiTheme="majorEastAsia" w:hint="eastAsia"/>
                <w:sz w:val="16"/>
                <w:szCs w:val="16"/>
              </w:rPr>
              <w:t>機構、</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農研機構、大阪管区気象台等との連携体制を構築し、得られた知見を新規に構築したホームページを通じて発信する等により、第３期中期計画期間（R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2年４月）から開始する、</w:t>
            </w:r>
            <w:r w:rsidR="00DC29AD"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府の地域気候変動適応センターの円滑な立ち上げを可能とした。</w:t>
            </w:r>
          </w:p>
          <w:p w14:paraId="20B3F63E"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p w14:paraId="32FA5C3A" w14:textId="77777777"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大阪湾及び府域の河川の水温に影響を及ぼす要因についての解析</w:t>
            </w:r>
          </w:p>
          <w:p w14:paraId="677DA6B9" w14:textId="35879C11"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温の他、溶存酸素量（DO）、生物化学的酸素要求量（BOD）等の関連指標の過去の測定結果の収集・トレンド解析を行い、人為的影響が小さく、気候変動による河川への影響をモニタリングするのに適していると考えられる地点の選定を府とともに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9CF2BEF" w14:textId="77777777" w:rsidR="00CB612F" w:rsidRPr="005F1DE0" w:rsidRDefault="00CB612F" w:rsidP="006C7FDB">
            <w:pPr>
              <w:spacing w:line="200" w:lineRule="exact"/>
              <w:ind w:leftChars="200" w:left="580" w:hangingChars="100" w:hanging="160"/>
              <w:rPr>
                <w:rFonts w:asciiTheme="majorEastAsia" w:eastAsiaTheme="majorEastAsia" w:hAnsiTheme="majorEastAsia"/>
                <w:sz w:val="16"/>
                <w:szCs w:val="16"/>
              </w:rPr>
            </w:pPr>
          </w:p>
          <w:p w14:paraId="4E4444B5" w14:textId="29818ED6" w:rsidR="00CB612F" w:rsidRPr="005F1DE0" w:rsidRDefault="00CB612F" w:rsidP="006C7FD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大阪湾の湾奥部における水温上昇と底層にお</w:t>
            </w:r>
            <w:r w:rsidRPr="002147EE">
              <w:rPr>
                <w:rFonts w:asciiTheme="majorEastAsia" w:eastAsiaTheme="majorEastAsia" w:hAnsiTheme="majorEastAsia" w:hint="eastAsia"/>
                <w:b/>
                <w:sz w:val="16"/>
                <w:szCs w:val="16"/>
              </w:rPr>
              <w:t>ける</w:t>
            </w:r>
            <w:r w:rsidR="002D7389" w:rsidRPr="002147EE">
              <w:rPr>
                <w:rFonts w:asciiTheme="majorEastAsia" w:eastAsiaTheme="majorEastAsia" w:hAnsiTheme="majorEastAsia" w:hint="eastAsia"/>
                <w:b/>
                <w:sz w:val="16"/>
                <w:szCs w:val="16"/>
              </w:rPr>
              <w:t>溶存酸素量（DO）</w:t>
            </w:r>
            <w:r w:rsidRPr="00B40FF3">
              <w:rPr>
                <w:rFonts w:asciiTheme="majorEastAsia" w:eastAsiaTheme="majorEastAsia" w:hAnsiTheme="majorEastAsia" w:hint="eastAsia"/>
                <w:b/>
                <w:sz w:val="16"/>
                <w:szCs w:val="16"/>
              </w:rPr>
              <w:t>及</w:t>
            </w:r>
            <w:r w:rsidRPr="005F1DE0">
              <w:rPr>
                <w:rFonts w:asciiTheme="majorEastAsia" w:eastAsiaTheme="majorEastAsia" w:hAnsiTheme="majorEastAsia" w:hint="eastAsia"/>
                <w:b/>
                <w:sz w:val="16"/>
                <w:szCs w:val="16"/>
              </w:rPr>
              <w:t>び窒素・リン濃度との関係についての解析</w:t>
            </w:r>
          </w:p>
          <w:p w14:paraId="003551D2" w14:textId="5670F4E2" w:rsidR="00CB612F" w:rsidRPr="005F1DE0" w:rsidRDefault="00CB612F" w:rsidP="006C7FDB">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●昭和30年代の測定結果についても収集するなど、長期間変動のトレンド解析を実施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9BBBD68" w14:textId="0CFBF6F7" w:rsidR="00CB612F" w:rsidRPr="005F1DE0" w:rsidRDefault="00CB612F" w:rsidP="00F93D6B">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●湾奥部表層及び底層について、水温とDO、窒素・リン濃度等について相関分析を実施</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温暖化に関する基礎データとして提供するなど、府の気候変動適応関連施策の推進に寄与</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B4F841B" w14:textId="679211A4" w:rsidR="00CB612F" w:rsidRPr="005F1DE0" w:rsidRDefault="00CB612F" w:rsidP="00F93D6B">
            <w:pPr>
              <w:spacing w:line="200" w:lineRule="exact"/>
              <w:ind w:leftChars="200" w:left="582" w:hangingChars="101" w:hanging="162"/>
              <w:rPr>
                <w:rFonts w:asciiTheme="majorEastAsia" w:eastAsiaTheme="majorEastAsia" w:hAnsiTheme="majorEastAsia"/>
                <w:sz w:val="16"/>
                <w:szCs w:val="16"/>
              </w:rPr>
            </w:pPr>
          </w:p>
        </w:tc>
      </w:tr>
      <w:tr w:rsidR="000607FE" w:rsidRPr="005F1DE0" w14:paraId="62F30205" w14:textId="77777777" w:rsidTr="00D82EA0">
        <w:tblPrEx>
          <w:tblLook w:val="04A0" w:firstRow="1" w:lastRow="0" w:firstColumn="1" w:lastColumn="0" w:noHBand="0" w:noVBand="1"/>
        </w:tblPrEx>
        <w:trPr>
          <w:gridAfter w:val="1"/>
          <w:wAfter w:w="72" w:type="dxa"/>
          <w:trHeight w:val="5811"/>
        </w:trPr>
        <w:tc>
          <w:tcPr>
            <w:tcW w:w="2547" w:type="dxa"/>
            <w:gridSpan w:val="4"/>
            <w:vMerge/>
          </w:tcPr>
          <w:p w14:paraId="157AB0C9"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B43B285"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②主要農産物の栽培における高温生育障害の発生予測と対策技術を開発する。</w:t>
            </w:r>
          </w:p>
          <w:p w14:paraId="1EDCD980"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CD36BC8"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②主要農産物の栽培における高温生育障害の発生予測と対策技術開発</w:t>
            </w:r>
          </w:p>
          <w:p w14:paraId="65DAC1AE"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14450AE1"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水ナスつやなし果対策</w:t>
            </w:r>
          </w:p>
          <w:p w14:paraId="362E96E1" w14:textId="180E5646" w:rsidR="00CB612F" w:rsidRPr="005F1DE0" w:rsidRDefault="00CB612F" w:rsidP="00E43B79">
            <w:pPr>
              <w:spacing w:line="200" w:lineRule="exact"/>
              <w:ind w:leftChars="200" w:left="582" w:hangingChars="101" w:hanging="162"/>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●水ナスの高温障害であるつやなし果が細霧冷房装置で回避可能なことを明らかにし、細霧</w:t>
            </w:r>
            <w:r w:rsidRPr="002147EE">
              <w:rPr>
                <w:rFonts w:asciiTheme="majorEastAsia" w:eastAsiaTheme="majorEastAsia" w:hAnsiTheme="majorEastAsia" w:hint="eastAsia"/>
                <w:sz w:val="16"/>
                <w:szCs w:val="16"/>
              </w:rPr>
              <w:t>冷房と</w:t>
            </w:r>
            <w:r w:rsidR="00D03E52" w:rsidRPr="002147EE">
              <w:rPr>
                <w:rFonts w:asciiTheme="majorEastAsia" w:eastAsiaTheme="majorEastAsia" w:hAnsiTheme="majorEastAsia"/>
                <w:sz w:val="16"/>
                <w:szCs w:val="16"/>
              </w:rPr>
              <w:t>CO</w:t>
            </w:r>
            <w:r w:rsidR="00D03E52" w:rsidRPr="002147EE">
              <w:rPr>
                <w:rFonts w:asciiTheme="majorEastAsia" w:eastAsiaTheme="majorEastAsia" w:hAnsiTheme="majorEastAsia"/>
                <w:sz w:val="16"/>
                <w:szCs w:val="16"/>
                <w:vertAlign w:val="subscript"/>
              </w:rPr>
              <w:t>2</w:t>
            </w:r>
            <w:r w:rsidRPr="002147EE">
              <w:rPr>
                <w:rFonts w:asciiTheme="majorEastAsia" w:eastAsiaTheme="majorEastAsia" w:hAnsiTheme="majorEastAsia" w:hint="eastAsia"/>
                <w:sz w:val="16"/>
                <w:szCs w:val="16"/>
              </w:rPr>
              <w:t>施用を</w:t>
            </w:r>
            <w:r w:rsidRPr="005F1DE0">
              <w:rPr>
                <w:rFonts w:asciiTheme="majorEastAsia" w:eastAsiaTheme="majorEastAsia" w:hAnsiTheme="majorEastAsia" w:hint="eastAsia"/>
                <w:sz w:val="16"/>
                <w:szCs w:val="16"/>
              </w:rPr>
              <w:t>組み合わせた低コスト複合環境制御システムにより可販果収量が増加することを確認</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。現地実証試験の結果を基に、技術導入マニュアルを作成し、実用化を推進</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45F0816" w14:textId="77777777" w:rsidR="00CB612F" w:rsidRPr="005F1DE0" w:rsidRDefault="00CB612F" w:rsidP="00F93D6B">
            <w:pPr>
              <w:spacing w:line="200" w:lineRule="exact"/>
              <w:rPr>
                <w:rFonts w:asciiTheme="majorEastAsia" w:eastAsiaTheme="majorEastAsia" w:hAnsiTheme="majorEastAsia"/>
                <w:sz w:val="16"/>
                <w:szCs w:val="16"/>
              </w:rPr>
            </w:pPr>
          </w:p>
          <w:p w14:paraId="3CC5FF5F"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水稲品種の栽培適応性調査</w:t>
            </w:r>
          </w:p>
          <w:p w14:paraId="12E2AF04" w14:textId="3139ADB3"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●研究所の調査結果を基に、高温に強い新しい水稲奨励品種として「にこまる」が採用</w:t>
            </w:r>
            <w:r w:rsidR="006D0B0C"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1D60D537" w14:textId="41522A90"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●「あきさかり」、「恋の予感」などの品種について、府内平端部での栽培適性を継続調査</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6E071A1" w14:textId="2EB175C8"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●新たな植物生長調整剤の実用化につなげるため、高温登熟障害抑制効果試験を継続実施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B73EE61" w14:textId="77777777" w:rsidR="00CB612F" w:rsidRPr="005F1DE0" w:rsidRDefault="00CB612F" w:rsidP="00F93D6B">
            <w:pPr>
              <w:spacing w:line="200" w:lineRule="exact"/>
              <w:rPr>
                <w:rFonts w:asciiTheme="majorEastAsia" w:eastAsiaTheme="majorEastAsia" w:hAnsiTheme="majorEastAsia"/>
                <w:sz w:val="16"/>
                <w:szCs w:val="16"/>
              </w:rPr>
            </w:pPr>
          </w:p>
          <w:p w14:paraId="798CBE40"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ブドウ栽培に関する調査研究</w:t>
            </w:r>
          </w:p>
          <w:p w14:paraId="276B943D" w14:textId="16EB185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●ハウス自動換気装置の現地実証試験</w:t>
            </w:r>
            <w:r w:rsidR="009E6161" w:rsidRPr="005F1DE0">
              <w:rPr>
                <w:rFonts w:asciiTheme="majorEastAsia" w:eastAsiaTheme="majorEastAsia" w:hAnsiTheme="majorEastAsia" w:hint="eastAsia"/>
                <w:sz w:val="16"/>
                <w:szCs w:val="16"/>
              </w:rPr>
              <w:t>の結果から</w:t>
            </w:r>
            <w:r w:rsidRPr="005F1DE0">
              <w:rPr>
                <w:rFonts w:asciiTheme="majorEastAsia" w:eastAsiaTheme="majorEastAsia" w:hAnsiTheme="majorEastAsia" w:hint="eastAsia"/>
                <w:sz w:val="16"/>
                <w:szCs w:val="16"/>
              </w:rPr>
              <w:t>、昇温抑制効果と収穫時期の前進による収益性向上を確認</w:t>
            </w:r>
            <w:r w:rsidR="006D0B0C" w:rsidRPr="005F1DE0">
              <w:rPr>
                <w:rFonts w:asciiTheme="majorEastAsia" w:eastAsiaTheme="majorEastAsia" w:hAnsiTheme="majorEastAsia" w:hint="eastAsia"/>
                <w:sz w:val="16"/>
                <w:szCs w:val="16"/>
              </w:rPr>
              <w:t>し</w:t>
            </w:r>
            <w:r w:rsidR="009E6161" w:rsidRPr="005F1DE0">
              <w:rPr>
                <w:rFonts w:asciiTheme="majorEastAsia" w:eastAsiaTheme="majorEastAsia" w:hAnsiTheme="majorEastAsia" w:hint="eastAsia"/>
                <w:sz w:val="16"/>
                <w:szCs w:val="16"/>
              </w:rPr>
              <w:t>、現地導入の促進に寄与した</w:t>
            </w:r>
            <w:r w:rsidRPr="005F1DE0">
              <w:rPr>
                <w:rFonts w:asciiTheme="majorEastAsia" w:eastAsiaTheme="majorEastAsia" w:hAnsiTheme="majorEastAsia" w:hint="eastAsia"/>
                <w:sz w:val="16"/>
                <w:szCs w:val="16"/>
              </w:rPr>
              <w:t>。</w:t>
            </w:r>
          </w:p>
          <w:p w14:paraId="6522ACB8" w14:textId="6F620DAE" w:rsidR="00CB612F" w:rsidRPr="002147EE"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●高温による果実の着色不良対策として環状剥皮技術の連年実証試験により効果を確認</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。手順を動画としてホームページで公開</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再生回数4</w:t>
            </w:r>
            <w:r w:rsidR="006D0B0C" w:rsidRPr="005F1DE0">
              <w:rPr>
                <w:rFonts w:asciiTheme="majorEastAsia" w:eastAsiaTheme="majorEastAsia" w:hAnsiTheme="majorEastAsia"/>
                <w:sz w:val="16"/>
                <w:szCs w:val="16"/>
              </w:rPr>
              <w:t>,</w:t>
            </w:r>
            <w:r w:rsidRPr="005F1DE0">
              <w:rPr>
                <w:rFonts w:asciiTheme="majorEastAsia" w:eastAsiaTheme="majorEastAsia" w:hAnsiTheme="majorEastAsia" w:hint="eastAsia"/>
                <w:sz w:val="16"/>
                <w:szCs w:val="16"/>
              </w:rPr>
              <w:t>000</w:t>
            </w:r>
            <w:r w:rsidR="009E6161" w:rsidRPr="002147EE">
              <w:rPr>
                <w:rFonts w:asciiTheme="majorEastAsia" w:eastAsiaTheme="majorEastAsia" w:hAnsiTheme="majorEastAsia" w:hint="eastAsia"/>
                <w:sz w:val="16"/>
                <w:szCs w:val="16"/>
              </w:rPr>
              <w:t>回</w:t>
            </w:r>
            <w:r w:rsidR="006D0B0C"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w:t>
            </w:r>
          </w:p>
          <w:p w14:paraId="7E48F066" w14:textId="65332E51"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9E6161" w:rsidRPr="002147EE">
              <w:rPr>
                <w:rFonts w:asciiTheme="majorEastAsia" w:eastAsiaTheme="majorEastAsia" w:hAnsiTheme="majorEastAsia" w:hint="eastAsia"/>
                <w:sz w:val="16"/>
                <w:szCs w:val="16"/>
              </w:rPr>
              <w:t>果実の着色不良を改善するアブシジン酸</w:t>
            </w:r>
            <w:r w:rsidR="00251F9B" w:rsidRPr="002147EE">
              <w:rPr>
                <w:rFonts w:asciiTheme="majorEastAsia" w:eastAsiaTheme="majorEastAsia" w:hAnsiTheme="majorEastAsia" w:hint="eastAsia"/>
                <w:sz w:val="16"/>
                <w:szCs w:val="16"/>
              </w:rPr>
              <w:t>（ABA）</w:t>
            </w:r>
            <w:r w:rsidR="009E6161" w:rsidRPr="00B40FF3">
              <w:rPr>
                <w:rFonts w:asciiTheme="majorEastAsia" w:eastAsiaTheme="majorEastAsia" w:hAnsiTheme="majorEastAsia" w:hint="eastAsia"/>
                <w:sz w:val="16"/>
                <w:szCs w:val="16"/>
              </w:rPr>
              <w:t>の</w:t>
            </w:r>
            <w:r w:rsidR="009E6161" w:rsidRPr="005F1DE0">
              <w:rPr>
                <w:rFonts w:asciiTheme="majorEastAsia" w:eastAsiaTheme="majorEastAsia" w:hAnsiTheme="majorEastAsia" w:hint="eastAsia"/>
                <w:sz w:val="16"/>
                <w:szCs w:val="16"/>
              </w:rPr>
              <w:t>農薬登録のため、赤系ブドウなどへの散布試験を実施し、効果及び問題点を確認することで農薬登録に向けた知見の蓄積に貢献した。また、生産者の利便性の向上のための散布試験（袋がけ対応）を実施した。</w:t>
            </w:r>
          </w:p>
          <w:p w14:paraId="4F3B65ED" w14:textId="3F7887EC" w:rsidR="00CB612F" w:rsidRPr="005F1DE0" w:rsidRDefault="00CB612F" w:rsidP="006D0B0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60FB9" w:rsidRPr="005F1DE0">
              <w:rPr>
                <w:rFonts w:asciiTheme="majorEastAsia" w:eastAsiaTheme="majorEastAsia" w:hAnsiTheme="majorEastAsia" w:hint="eastAsia"/>
                <w:sz w:val="16"/>
                <w:szCs w:val="16"/>
              </w:rPr>
              <w:t>果肉まで着色し、高いアントシアニン含量が特徴の醸造用ブドウ系統「大阪</w:t>
            </w:r>
            <w:r w:rsidR="00F60FB9" w:rsidRPr="005F1DE0">
              <w:rPr>
                <w:rFonts w:asciiTheme="majorEastAsia" w:eastAsiaTheme="majorEastAsia" w:hAnsiTheme="majorEastAsia"/>
                <w:sz w:val="16"/>
                <w:szCs w:val="16"/>
              </w:rPr>
              <w:t>R</w:t>
            </w:r>
            <w:r w:rsidR="003869F0" w:rsidRPr="005F1DE0">
              <w:rPr>
                <w:rFonts w:asciiTheme="majorEastAsia" w:eastAsiaTheme="majorEastAsia" w:hAnsiTheme="majorEastAsia"/>
                <w:sz w:val="16"/>
                <w:szCs w:val="16"/>
              </w:rPr>
              <w:t xml:space="preserve"> </w:t>
            </w:r>
            <w:r w:rsidR="00F60FB9" w:rsidRPr="005F1DE0">
              <w:rPr>
                <w:rFonts w:asciiTheme="majorEastAsia" w:eastAsiaTheme="majorEastAsia" w:hAnsiTheme="majorEastAsia" w:hint="eastAsia"/>
                <w:sz w:val="16"/>
                <w:szCs w:val="16"/>
              </w:rPr>
              <w:t>N</w:t>
            </w:r>
            <w:r w:rsidR="003869F0" w:rsidRPr="005F1DE0">
              <w:rPr>
                <w:rFonts w:asciiTheme="majorEastAsia" w:eastAsiaTheme="majorEastAsia" w:hAnsiTheme="majorEastAsia" w:hint="eastAsia"/>
                <w:sz w:val="16"/>
                <w:szCs w:val="16"/>
              </w:rPr>
              <w:t>-</w:t>
            </w:r>
            <w:r w:rsidR="003869F0" w:rsidRPr="005F1DE0">
              <w:rPr>
                <w:rFonts w:asciiTheme="majorEastAsia" w:eastAsiaTheme="majorEastAsia" w:hAnsiTheme="majorEastAsia"/>
                <w:sz w:val="16"/>
                <w:szCs w:val="16"/>
              </w:rPr>
              <w:t>1</w:t>
            </w:r>
            <w:r w:rsidR="00F60FB9" w:rsidRPr="005F1DE0">
              <w:rPr>
                <w:rFonts w:asciiTheme="majorEastAsia" w:eastAsiaTheme="majorEastAsia" w:hAnsiTheme="majorEastAsia" w:hint="eastAsia"/>
                <w:sz w:val="16"/>
                <w:szCs w:val="16"/>
              </w:rPr>
              <w:t>」の特性及び栽培方法の研究を行うとともに、品種登録を申請した。R</w:t>
            </w:r>
            <w:r w:rsidR="00F60FB9" w:rsidRPr="005F1DE0">
              <w:rPr>
                <w:rFonts w:asciiTheme="majorEastAsia" w:eastAsiaTheme="majorEastAsia" w:hAnsiTheme="majorEastAsia"/>
                <w:sz w:val="16"/>
                <w:szCs w:val="16"/>
              </w:rPr>
              <w:t>0</w:t>
            </w:r>
            <w:r w:rsidR="00F60FB9" w:rsidRPr="005F1DE0">
              <w:rPr>
                <w:rFonts w:asciiTheme="majorEastAsia" w:eastAsiaTheme="majorEastAsia" w:hAnsiTheme="majorEastAsia" w:hint="eastAsia"/>
                <w:sz w:val="16"/>
                <w:szCs w:val="16"/>
              </w:rPr>
              <w:t>1年度には種苗法による仮保護対象となった。</w:t>
            </w:r>
          </w:p>
          <w:p w14:paraId="34C20C17" w14:textId="3718775F"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●デラウェアの発芽日・満開日などが温暖化の影響を受けていることを解明</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。また、発芽日・満開日を高い精度で予測できる新たなモデル式を作成し、論文</w:t>
            </w:r>
            <w:r w:rsidR="00CF3511" w:rsidRPr="005F1DE0">
              <w:rPr>
                <w:rFonts w:asciiTheme="majorEastAsia" w:eastAsiaTheme="majorEastAsia" w:hAnsiTheme="majorEastAsia" w:hint="eastAsia"/>
                <w:sz w:val="16"/>
                <w:szCs w:val="16"/>
              </w:rPr>
              <w:t>化</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。ジベレリン処理時期の判断基準として公表するとともに、生産者等に向けて気象台と共催セミナーを実施</w:t>
            </w:r>
            <w:r w:rsidR="006D0B0C" w:rsidRPr="005F1DE0">
              <w:rPr>
                <w:rFonts w:asciiTheme="majorEastAsia" w:eastAsiaTheme="majorEastAsia" w:hAnsiTheme="majorEastAsia" w:hint="eastAsia"/>
                <w:sz w:val="16"/>
                <w:szCs w:val="16"/>
              </w:rPr>
              <w:t>し</w:t>
            </w:r>
            <w:r w:rsidR="009E6161" w:rsidRPr="005F1DE0">
              <w:rPr>
                <w:rFonts w:asciiTheme="majorEastAsia" w:eastAsiaTheme="majorEastAsia" w:hAnsiTheme="majorEastAsia" w:hint="eastAsia"/>
                <w:sz w:val="16"/>
                <w:szCs w:val="16"/>
              </w:rPr>
              <w:t>、農家支援に貢献し</w:t>
            </w:r>
            <w:r w:rsidR="006D0B0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356A3C7" w14:textId="169C1981"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●大阪のブドウ栽培の将来予測を行うため、気候変動シナリオデータを</w:t>
            </w:r>
            <w:r w:rsidR="00F60FB9" w:rsidRPr="005F1DE0">
              <w:rPr>
                <w:rFonts w:asciiTheme="majorEastAsia" w:eastAsiaTheme="majorEastAsia" w:hAnsiTheme="majorEastAsia" w:hint="eastAsia"/>
                <w:sz w:val="16"/>
                <w:szCs w:val="16"/>
              </w:rPr>
              <w:t>（国研）</w:t>
            </w:r>
            <w:r w:rsidRPr="005F1DE0">
              <w:rPr>
                <w:rFonts w:asciiTheme="majorEastAsia" w:eastAsiaTheme="majorEastAsia" w:hAnsiTheme="majorEastAsia" w:hint="eastAsia"/>
                <w:sz w:val="16"/>
                <w:szCs w:val="16"/>
              </w:rPr>
              <w:t>農研機構から入手し、上記モデル式への適用に着手</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990CC1C" w14:textId="04CED274" w:rsidR="00CB612F" w:rsidRPr="005F1DE0" w:rsidRDefault="00CB612F" w:rsidP="00CF3511">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F3511" w:rsidRPr="005F1DE0">
              <w:rPr>
                <w:rFonts w:asciiTheme="majorEastAsia" w:eastAsiaTheme="majorEastAsia" w:hAnsiTheme="majorEastAsia" w:hint="eastAsia"/>
                <w:sz w:val="16"/>
                <w:szCs w:val="16"/>
              </w:rPr>
              <w:t>果実の</w:t>
            </w:r>
            <w:r w:rsidR="009E6161" w:rsidRPr="005F1DE0">
              <w:rPr>
                <w:rFonts w:asciiTheme="majorEastAsia" w:eastAsiaTheme="majorEastAsia" w:hAnsiTheme="majorEastAsia" w:hint="eastAsia"/>
                <w:sz w:val="16"/>
                <w:szCs w:val="16"/>
              </w:rPr>
              <w:t>着色不良対策として</w:t>
            </w:r>
            <w:r w:rsidR="00CF3511" w:rsidRPr="005F1DE0">
              <w:rPr>
                <w:rFonts w:asciiTheme="majorEastAsia" w:eastAsiaTheme="majorEastAsia" w:hAnsiTheme="majorEastAsia" w:hint="eastAsia"/>
                <w:sz w:val="16"/>
                <w:szCs w:val="16"/>
              </w:rPr>
              <w:t>光刺激の活用</w:t>
            </w:r>
            <w:r w:rsidR="009E6161" w:rsidRPr="005F1DE0">
              <w:rPr>
                <w:rFonts w:asciiTheme="majorEastAsia" w:eastAsiaTheme="majorEastAsia" w:hAnsiTheme="majorEastAsia" w:hint="eastAsia"/>
                <w:sz w:val="16"/>
                <w:szCs w:val="16"/>
              </w:rPr>
              <w:t>について大学、民間企業と共同研究を実施し、高温対策技術を蓄積している。</w:t>
            </w:r>
          </w:p>
        </w:tc>
      </w:tr>
      <w:tr w:rsidR="000607FE" w:rsidRPr="005F1DE0" w14:paraId="117E1371"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43D1C4C8"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4968F3D"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③温暖化の進行によって被害拡大が予測される病害虫や有毒プランクトン等に対するモニタリング調査を実施するとともに被害防止技術を開発する。</w:t>
            </w:r>
          </w:p>
          <w:p w14:paraId="617712EF" w14:textId="0FD4A053" w:rsidR="00CB612F" w:rsidRPr="005F1DE0" w:rsidRDefault="00CB612F" w:rsidP="00932AC6">
            <w:pPr>
              <w:spacing w:line="200" w:lineRule="exact"/>
              <w:rPr>
                <w:rFonts w:asciiTheme="majorEastAsia" w:eastAsiaTheme="majorEastAsia" w:hAnsiTheme="majorEastAsia"/>
                <w:sz w:val="16"/>
                <w:szCs w:val="16"/>
              </w:rPr>
            </w:pPr>
          </w:p>
        </w:tc>
        <w:tc>
          <w:tcPr>
            <w:tcW w:w="9204" w:type="dxa"/>
            <w:gridSpan w:val="12"/>
          </w:tcPr>
          <w:p w14:paraId="7A00D257"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③温暖化の進行によって被害拡大が予測される病害虫や有毒プランクトン等に対するモニタリング調査と被害防止技術開発</w:t>
            </w:r>
          </w:p>
          <w:p w14:paraId="0C9249FF"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7E128C14"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病害虫に対するモニタリング調査及び被害防止技術開発</w:t>
            </w:r>
          </w:p>
          <w:p w14:paraId="4202FCA1" w14:textId="7E04B5A2" w:rsidR="00E43B79" w:rsidRPr="005F1DE0" w:rsidRDefault="00E43B79" w:rsidP="00E43B7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F0173" w:rsidRPr="005F1DE0">
              <w:rPr>
                <w:rFonts w:asciiTheme="majorEastAsia" w:eastAsiaTheme="majorEastAsia" w:hAnsiTheme="majorEastAsia" w:hint="eastAsia"/>
                <w:sz w:val="16"/>
                <w:szCs w:val="16"/>
              </w:rPr>
              <w:t>重要病害虫侵入警戒調査としてミバエ類、府内の予察灯及びフェロモントラップ（害虫</w:t>
            </w:r>
            <w:r w:rsidR="000F0173" w:rsidRPr="005F1DE0">
              <w:rPr>
                <w:rFonts w:asciiTheme="majorEastAsia" w:eastAsiaTheme="majorEastAsia" w:hAnsiTheme="majorEastAsia"/>
                <w:sz w:val="16"/>
                <w:szCs w:val="16"/>
              </w:rPr>
              <w:t>13</w:t>
            </w:r>
            <w:r w:rsidR="000F0173" w:rsidRPr="005F1DE0">
              <w:rPr>
                <w:rFonts w:asciiTheme="majorEastAsia" w:eastAsiaTheme="majorEastAsia" w:hAnsiTheme="majorEastAsia" w:hint="eastAsia"/>
                <w:sz w:val="16"/>
                <w:szCs w:val="16"/>
              </w:rPr>
              <w:t>種）の調査を実施し、万一侵入された場合に、行政と連携して拡大を阻止するシステムを再確認した。</w:t>
            </w:r>
          </w:p>
          <w:p w14:paraId="6FBD52E5" w14:textId="63E53D7E"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●有効積算温度シミュレーションを用いたオオタバコガの発生ピーク予測法を開発</w:t>
            </w:r>
            <w:r w:rsidR="00E43B79"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発生予察情報に活用</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D22133A" w14:textId="28123A1D"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●クビアカツヤカミキリの新薬剤処理効果を検証</w:t>
            </w:r>
            <w:r w:rsidR="006D0B0C" w:rsidRPr="005F1DE0">
              <w:rPr>
                <w:rFonts w:asciiTheme="majorEastAsia" w:eastAsiaTheme="majorEastAsia" w:hAnsiTheme="majorEastAsia" w:hint="eastAsia"/>
                <w:sz w:val="16"/>
                <w:szCs w:val="16"/>
              </w:rPr>
              <w:t>し</w:t>
            </w:r>
            <w:r w:rsidR="00E43B79" w:rsidRPr="005F1DE0">
              <w:rPr>
                <w:rFonts w:asciiTheme="majorEastAsia" w:eastAsiaTheme="majorEastAsia" w:hAnsiTheme="majorEastAsia" w:hint="eastAsia"/>
                <w:sz w:val="16"/>
                <w:szCs w:val="16"/>
              </w:rPr>
              <w:t>、農薬としての登録適応拡大につなげ</w:t>
            </w:r>
            <w:r w:rsidR="006D0B0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093B49D6" w14:textId="4ABB58EB"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●クワコナカイガラムシの孵化ピークを推定する手法を開発</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発生予察情報に活用</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28C5A41" w14:textId="77777777" w:rsidR="00CB612F" w:rsidRPr="005F1DE0" w:rsidRDefault="00CB612F" w:rsidP="00F93D6B">
            <w:pPr>
              <w:spacing w:line="200" w:lineRule="exact"/>
              <w:ind w:left="161" w:hangingChars="100" w:hanging="161"/>
              <w:rPr>
                <w:rFonts w:asciiTheme="majorEastAsia" w:eastAsiaTheme="majorEastAsia" w:hAnsiTheme="majorEastAsia"/>
                <w:b/>
                <w:sz w:val="16"/>
                <w:szCs w:val="16"/>
              </w:rPr>
            </w:pPr>
          </w:p>
          <w:p w14:paraId="1D6F3C58"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有毒プランクトン等に対するモニタリング調査</w:t>
            </w:r>
          </w:p>
          <w:p w14:paraId="4F6AAF72" w14:textId="6526F84A"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●大阪湾や淀川河口域において有毒プランクトンの発生モニタリングを実施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7C7D3B9" w14:textId="77777777" w:rsidR="00CB612F" w:rsidRPr="005F1DE0" w:rsidRDefault="00CB612F" w:rsidP="006D0B0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●大阪湾では、新奇有毒プランクトンの発生モニタリングも行うとともに、他海域でのプランクトン発生状況について国や他府県と情報交換を実施</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01E3257" w14:textId="4AF29841" w:rsidR="00EA196C" w:rsidRPr="005F1DE0" w:rsidRDefault="00EA196C" w:rsidP="006D0B0C">
            <w:pPr>
              <w:spacing w:line="200" w:lineRule="exact"/>
              <w:ind w:leftChars="200" w:left="580" w:hangingChars="100" w:hanging="160"/>
              <w:rPr>
                <w:rFonts w:asciiTheme="majorEastAsia" w:eastAsiaTheme="majorEastAsia" w:hAnsiTheme="majorEastAsia"/>
                <w:sz w:val="16"/>
                <w:szCs w:val="16"/>
              </w:rPr>
            </w:pPr>
          </w:p>
        </w:tc>
      </w:tr>
      <w:tr w:rsidR="000607FE" w:rsidRPr="005F1DE0" w14:paraId="6475D0C9" w14:textId="77777777" w:rsidTr="00631ED2">
        <w:tblPrEx>
          <w:tblLook w:val="04A0" w:firstRow="1" w:lastRow="0" w:firstColumn="1" w:lastColumn="0" w:noHBand="0" w:noVBand="1"/>
        </w:tblPrEx>
        <w:trPr>
          <w:gridAfter w:val="1"/>
          <w:wAfter w:w="72" w:type="dxa"/>
          <w:trHeight w:val="841"/>
        </w:trPr>
        <w:tc>
          <w:tcPr>
            <w:tcW w:w="2547" w:type="dxa"/>
            <w:gridSpan w:val="4"/>
            <w:vMerge/>
          </w:tcPr>
          <w:p w14:paraId="511163FB" w14:textId="77777777" w:rsidR="00631ED2" w:rsidRPr="005F1DE0" w:rsidRDefault="00631ED2"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23356D33" w14:textId="77777777" w:rsidR="00631ED2" w:rsidRPr="005F1DE0" w:rsidRDefault="00631ED2"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7D2A6CB9" w14:textId="3BC1A9F7" w:rsidR="00631ED2" w:rsidRPr="005F1DE0" w:rsidRDefault="00631ED2" w:rsidP="00631ED2">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大阪湾のワカメ養殖における温暖化適応策技術の開発</w:t>
            </w:r>
          </w:p>
          <w:p w14:paraId="53AB0F46" w14:textId="39AD91E8" w:rsidR="00631ED2" w:rsidRPr="005F1DE0" w:rsidRDefault="00631ED2" w:rsidP="00E43B7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●近年の海況や気象条件に対応できる新たなワカメ種糸生産技術の開発に向け、種糸への効果的な配偶体塗布方法を確立し、漁協施設を利用した種糸生産</w:t>
            </w:r>
            <w:r w:rsidR="00E43B79" w:rsidRPr="005F1DE0">
              <w:rPr>
                <w:rFonts w:asciiTheme="majorEastAsia" w:eastAsiaTheme="majorEastAsia" w:hAnsiTheme="majorEastAsia" w:hint="eastAsia"/>
                <w:sz w:val="16"/>
                <w:szCs w:val="16"/>
              </w:rPr>
              <w:t>を開始した。さらに生産の効率化を図るため、培養条件を検討中である</w:t>
            </w:r>
            <w:r w:rsidRPr="005F1DE0">
              <w:rPr>
                <w:rFonts w:asciiTheme="majorEastAsia" w:eastAsiaTheme="majorEastAsia" w:hAnsiTheme="majorEastAsia" w:hint="eastAsia"/>
                <w:sz w:val="16"/>
                <w:szCs w:val="16"/>
              </w:rPr>
              <w:t>。</w:t>
            </w:r>
          </w:p>
        </w:tc>
      </w:tr>
      <w:tr w:rsidR="000607FE" w:rsidRPr="005F1DE0" w14:paraId="3AE12847"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3E5662F7"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3BAFD05F" w14:textId="75F3B6AC" w:rsidR="00090D83" w:rsidRPr="005F1DE0" w:rsidRDefault="00675EB3" w:rsidP="00090D83">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（戦略２）６</w:t>
            </w:r>
            <w:r w:rsidR="00CB612F" w:rsidRPr="005F1DE0">
              <w:rPr>
                <w:rFonts w:asciiTheme="majorEastAsia" w:eastAsiaTheme="majorEastAsia" w:hAnsiTheme="majorEastAsia" w:hint="eastAsia"/>
                <w:sz w:val="16"/>
                <w:szCs w:val="16"/>
              </w:rPr>
              <w:t>次産業化など、農林水産業及び食品産業の発展のための研究開発から製品化・商品化、またはブランド化までの総合的支援</w:t>
            </w:r>
          </w:p>
          <w:p w14:paraId="131F648A" w14:textId="5A70FD3C" w:rsidR="00CB612F" w:rsidRPr="005F1DE0" w:rsidRDefault="00CB612F" w:rsidP="00090D83">
            <w:pPr>
              <w:spacing w:line="200" w:lineRule="exact"/>
              <w:ind w:leftChars="100" w:left="210"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サブテーマとして以下のとおり取り組む。</w:t>
            </w:r>
          </w:p>
        </w:tc>
        <w:tc>
          <w:tcPr>
            <w:tcW w:w="9204" w:type="dxa"/>
            <w:gridSpan w:val="12"/>
          </w:tcPr>
          <w:p w14:paraId="2CF67D93" w14:textId="519FACE8" w:rsidR="00CB612F" w:rsidRPr="005F1DE0" w:rsidRDefault="00675EB3" w:rsidP="00F93D6B">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（戦略２）６</w:t>
            </w:r>
            <w:r w:rsidR="00CB612F" w:rsidRPr="005F1DE0">
              <w:rPr>
                <w:rFonts w:asciiTheme="majorEastAsia" w:eastAsiaTheme="majorEastAsia" w:hAnsiTheme="majorEastAsia" w:hint="eastAsia"/>
                <w:b/>
                <w:sz w:val="16"/>
                <w:szCs w:val="16"/>
              </w:rPr>
              <w:t>次産業化など、農林水産業及び食品産業の発展のための研究開発から製品化・商品化、またはブランド化までの総合的支援</w:t>
            </w:r>
          </w:p>
          <w:p w14:paraId="3660CE90" w14:textId="77777777" w:rsidR="00CB612F" w:rsidRPr="005F1DE0" w:rsidRDefault="00CB612F" w:rsidP="00F93D6B">
            <w:pPr>
              <w:spacing w:line="200" w:lineRule="exact"/>
              <w:rPr>
                <w:rFonts w:asciiTheme="majorEastAsia" w:eastAsiaTheme="majorEastAsia" w:hAnsiTheme="majorEastAsia"/>
                <w:b/>
                <w:sz w:val="16"/>
                <w:szCs w:val="16"/>
              </w:rPr>
            </w:pPr>
          </w:p>
        </w:tc>
      </w:tr>
      <w:tr w:rsidR="000607FE" w:rsidRPr="005F1DE0" w14:paraId="008842A3" w14:textId="77777777" w:rsidTr="00D82EA0">
        <w:tblPrEx>
          <w:tblLook w:val="04A0" w:firstRow="1" w:lastRow="0" w:firstColumn="1" w:lastColumn="0" w:noHBand="0" w:noVBand="1"/>
        </w:tblPrEx>
        <w:trPr>
          <w:gridAfter w:val="1"/>
          <w:wAfter w:w="72" w:type="dxa"/>
          <w:trHeight w:val="2150"/>
        </w:trPr>
        <w:tc>
          <w:tcPr>
            <w:tcW w:w="2547" w:type="dxa"/>
            <w:gridSpan w:val="4"/>
            <w:vMerge/>
          </w:tcPr>
          <w:p w14:paraId="68983A79"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2BBE0A17"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①大阪産（もん）ブドウ新品種のブランド化を推進する。</w:t>
            </w:r>
          </w:p>
          <w:p w14:paraId="330821F4"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7D2D40D0"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①大阪産（もん）ブドウ新品種のブランド化推進</w:t>
            </w:r>
          </w:p>
          <w:p w14:paraId="4C1C6F49" w14:textId="2C9DDA16"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●研究所で育成した生食用ブドウ「ポンタ」を新品種として登録</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府内</w:t>
            </w:r>
            <w:r w:rsidR="005B31DC" w:rsidRPr="005F1DE0">
              <w:rPr>
                <w:rFonts w:asciiTheme="majorEastAsia" w:eastAsiaTheme="majorEastAsia" w:hAnsiTheme="majorEastAsia" w:hint="eastAsia"/>
                <w:sz w:val="16"/>
                <w:szCs w:val="16"/>
              </w:rPr>
              <w:t>生産者</w:t>
            </w:r>
            <w:r w:rsidRPr="005F1DE0">
              <w:rPr>
                <w:rFonts w:asciiTheme="majorEastAsia" w:eastAsiaTheme="majorEastAsia" w:hAnsiTheme="majorEastAsia" w:hint="eastAsia"/>
                <w:sz w:val="16"/>
                <w:szCs w:val="16"/>
              </w:rPr>
              <w:t>への配布のため、ウ</w:t>
            </w:r>
            <w:r w:rsidR="00F60FB9" w:rsidRPr="005F1DE0">
              <w:rPr>
                <w:rFonts w:asciiTheme="majorEastAsia" w:eastAsiaTheme="majorEastAsia" w:hAnsiTheme="majorEastAsia" w:hint="eastAsia"/>
                <w:sz w:val="16"/>
                <w:szCs w:val="16"/>
              </w:rPr>
              <w:t>イ</w:t>
            </w:r>
            <w:r w:rsidRPr="005F1DE0">
              <w:rPr>
                <w:rFonts w:asciiTheme="majorEastAsia" w:eastAsiaTheme="majorEastAsia" w:hAnsiTheme="majorEastAsia" w:hint="eastAsia"/>
                <w:sz w:val="16"/>
                <w:szCs w:val="16"/>
              </w:rPr>
              <w:t>ルスフリー苗を作出</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9E629F1" w14:textId="42E30E61" w:rsidR="00CB612F" w:rsidRPr="005F1DE0" w:rsidRDefault="00CB612F" w:rsidP="00F93D6B">
            <w:pPr>
              <w:spacing w:line="200" w:lineRule="exact"/>
              <w:ind w:leftChars="200" w:left="580" w:hangingChars="100" w:hanging="16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1年度から府内</w:t>
            </w:r>
            <w:r w:rsidR="005B31DC" w:rsidRPr="005F1DE0">
              <w:rPr>
                <w:rFonts w:asciiTheme="majorEastAsia" w:eastAsiaTheme="majorEastAsia" w:hAnsiTheme="majorEastAsia" w:hint="eastAsia"/>
                <w:sz w:val="16"/>
                <w:szCs w:val="16"/>
              </w:rPr>
              <w:t>生産者</w:t>
            </w:r>
            <w:r w:rsidRPr="005F1DE0">
              <w:rPr>
                <w:rFonts w:asciiTheme="majorEastAsia" w:eastAsiaTheme="majorEastAsia" w:hAnsiTheme="majorEastAsia" w:hint="eastAsia"/>
                <w:sz w:val="16"/>
                <w:szCs w:val="16"/>
              </w:rPr>
              <w:t>へ「ポンタ」苗を配布</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1年度に配布した25名の生産者</w:t>
            </w:r>
            <w:r w:rsidR="00F60FB9" w:rsidRPr="005F1DE0">
              <w:rPr>
                <w:rFonts w:asciiTheme="majorEastAsia" w:eastAsiaTheme="majorEastAsia" w:hAnsiTheme="majorEastAsia" w:hint="eastAsia"/>
                <w:sz w:val="16"/>
                <w:szCs w:val="16"/>
              </w:rPr>
              <w:t>（篤農家）</w:t>
            </w:r>
            <w:r w:rsidRPr="005F1DE0">
              <w:rPr>
                <w:rFonts w:asciiTheme="majorEastAsia" w:eastAsiaTheme="majorEastAsia" w:hAnsiTheme="majorEastAsia" w:hint="eastAsia"/>
                <w:sz w:val="16"/>
                <w:szCs w:val="16"/>
              </w:rPr>
              <w:t>とは、果実品質向上のため栽培データを共有することで合意</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R</w:t>
            </w:r>
            <w:r w:rsidR="006D0B0C" w:rsidRPr="005F1DE0">
              <w:rPr>
                <w:rFonts w:asciiTheme="majorEastAsia" w:eastAsiaTheme="majorEastAsia" w:hAnsiTheme="majorEastAsia"/>
                <w:sz w:val="16"/>
                <w:szCs w:val="16"/>
              </w:rPr>
              <w:t>02</w:t>
            </w:r>
            <w:r w:rsidRPr="005F1DE0">
              <w:rPr>
                <w:rFonts w:asciiTheme="majorEastAsia" w:eastAsiaTheme="majorEastAsia" w:hAnsiTheme="majorEastAsia" w:hint="eastAsia"/>
                <w:sz w:val="16"/>
                <w:szCs w:val="16"/>
              </w:rPr>
              <w:t>年度からは</w:t>
            </w:r>
            <w:r w:rsidR="000F0173"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府と連携して「大阪府園芸優良健全種苗供給制度」により府内に広く配布予定</w:t>
            </w:r>
            <w:r w:rsidR="006D0B0C"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0DE40E5F" w14:textId="719A97C4"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●「ポンタ」の販売に適した果粒肥大のための植物成長調整剤の処理方法や、果房形成の栽培方法などを検討</w:t>
            </w:r>
            <w:r w:rsidR="006D0B0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栽培マニュアルを作成して生産者に配布</w:t>
            </w:r>
            <w:r w:rsidR="006D0B0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477DF43" w14:textId="66892CB0"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●「ポンタ」</w:t>
            </w:r>
            <w:r w:rsidR="00EA196C"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現地見学会を</w:t>
            </w:r>
            <w:r w:rsidR="005B31DC" w:rsidRPr="005F1DE0">
              <w:rPr>
                <w:rFonts w:asciiTheme="majorEastAsia" w:eastAsiaTheme="majorEastAsia" w:hAnsiTheme="majorEastAsia" w:hint="eastAsia"/>
                <w:sz w:val="16"/>
                <w:szCs w:val="16"/>
              </w:rPr>
              <w:t>開催</w:t>
            </w:r>
            <w:r w:rsidRPr="005F1DE0">
              <w:rPr>
                <w:rFonts w:asciiTheme="majorEastAsia" w:eastAsiaTheme="majorEastAsia" w:hAnsiTheme="majorEastAsia" w:hint="eastAsia"/>
                <w:sz w:val="16"/>
                <w:szCs w:val="16"/>
              </w:rPr>
              <w:t>し、</w:t>
            </w:r>
            <w:r w:rsidR="00F60FB9"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ポンタ</w:t>
            </w:r>
            <w:r w:rsidR="00F60FB9"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の特徴である</w:t>
            </w:r>
            <w:r w:rsidR="00995D31" w:rsidRPr="005F1DE0">
              <w:rPr>
                <w:rFonts w:asciiTheme="majorEastAsia" w:eastAsiaTheme="majorEastAsia" w:hAnsiTheme="majorEastAsia" w:hint="eastAsia"/>
                <w:sz w:val="16"/>
                <w:szCs w:val="16"/>
              </w:rPr>
              <w:t>芳醇</w:t>
            </w:r>
            <w:r w:rsidRPr="005F1DE0">
              <w:rPr>
                <w:rFonts w:asciiTheme="majorEastAsia" w:eastAsiaTheme="majorEastAsia" w:hAnsiTheme="majorEastAsia" w:hint="eastAsia"/>
                <w:sz w:val="16"/>
                <w:szCs w:val="16"/>
              </w:rPr>
              <w:t>な香りや甘さを生産者にアピールするとともに栽培管理に関する</w:t>
            </w:r>
            <w:r w:rsidR="00BE7BEC" w:rsidRPr="005F1DE0">
              <w:rPr>
                <w:rFonts w:asciiTheme="majorEastAsia" w:eastAsiaTheme="majorEastAsia" w:hAnsiTheme="majorEastAsia" w:hint="eastAsia"/>
                <w:sz w:val="16"/>
                <w:szCs w:val="16"/>
              </w:rPr>
              <w:t>講習会</w:t>
            </w:r>
            <w:r w:rsidRPr="005F1DE0">
              <w:rPr>
                <w:rFonts w:asciiTheme="majorEastAsia" w:eastAsiaTheme="majorEastAsia" w:hAnsiTheme="majorEastAsia" w:hint="eastAsia"/>
                <w:sz w:val="16"/>
                <w:szCs w:val="16"/>
              </w:rPr>
              <w:t>を実施</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A0B59FE" w14:textId="08F685CE"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p>
        </w:tc>
      </w:tr>
      <w:tr w:rsidR="000607FE" w:rsidRPr="005F1DE0" w14:paraId="11C29DB7" w14:textId="77777777" w:rsidTr="00CB612F">
        <w:tblPrEx>
          <w:tblLook w:val="04A0" w:firstRow="1" w:lastRow="0" w:firstColumn="1" w:lastColumn="0" w:noHBand="0" w:noVBand="1"/>
        </w:tblPrEx>
        <w:trPr>
          <w:gridAfter w:val="1"/>
          <w:wAfter w:w="72" w:type="dxa"/>
          <w:trHeight w:val="424"/>
        </w:trPr>
        <w:tc>
          <w:tcPr>
            <w:tcW w:w="2547" w:type="dxa"/>
            <w:gridSpan w:val="4"/>
            <w:vMerge/>
          </w:tcPr>
          <w:p w14:paraId="4A50DC8A"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0315D2FB"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②大阪産（もん）高級魚アコウのブランド化を推進する。</w:t>
            </w:r>
          </w:p>
          <w:p w14:paraId="1B298223"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294CE4C"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②大阪産（もん）高級魚アコウ（キジハタ）</w:t>
            </w:r>
            <w:r w:rsidRPr="005F1DE0">
              <w:rPr>
                <w:rFonts w:asciiTheme="majorEastAsia" w:eastAsiaTheme="majorEastAsia" w:hAnsiTheme="majorEastAsia" w:hint="eastAsia"/>
                <w:sz w:val="16"/>
                <w:szCs w:val="16"/>
                <w:vertAlign w:val="superscript"/>
              </w:rPr>
              <w:t>※１</w:t>
            </w:r>
            <w:r w:rsidRPr="005F1DE0">
              <w:rPr>
                <w:rFonts w:asciiTheme="majorEastAsia" w:eastAsiaTheme="majorEastAsia" w:hAnsiTheme="majorEastAsia" w:hint="eastAsia"/>
                <w:b/>
                <w:sz w:val="16"/>
                <w:szCs w:val="16"/>
              </w:rPr>
              <w:t>のブランド化推進</w:t>
            </w:r>
          </w:p>
          <w:p w14:paraId="61BB01D7" w14:textId="70AF0203"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●大阪湾産キジハタについて、食味官能試験を実施するとともに、非破壊測定機器により時期別・サイズ別の脂質含有量を測定</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。これらの知見を踏まえ、研究所も参画する府漁連刺網部会で協議して「魚庭（なにわ）あこう」のブランド基準</w:t>
            </w:r>
            <w:r w:rsidR="00BE7BEC" w:rsidRPr="005F1DE0">
              <w:rPr>
                <w:rFonts w:asciiTheme="majorEastAsia" w:eastAsiaTheme="majorEastAsia" w:hAnsiTheme="majorEastAsia" w:hint="eastAsia"/>
                <w:sz w:val="16"/>
                <w:szCs w:val="16"/>
              </w:rPr>
              <w:t>を設定</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4272D7" w14:textId="68F8BFC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●知名度向上のため、飲食店や仲卸業者への聞取りをふまえ、大阪産魚介類ブランド化研究会（府・府漁連・研究所）により、「『魚庭（なにわ）あこう』体験フェア」等を開催</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63C84DD" w14:textId="6D27FD24"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●10万尾を生産する中で、良質な放流種苗の安定生産</w:t>
            </w:r>
            <w:r w:rsidR="005B31DC" w:rsidRPr="005F1DE0">
              <w:rPr>
                <w:rFonts w:asciiTheme="majorEastAsia" w:eastAsiaTheme="majorEastAsia" w:hAnsiTheme="majorEastAsia" w:hint="eastAsia"/>
                <w:sz w:val="16"/>
                <w:szCs w:val="16"/>
              </w:rPr>
              <w:t>のため、人工生産種苗にみられる形態異常防止技術の開発に</w:t>
            </w:r>
            <w:r w:rsidR="002C4322" w:rsidRPr="005F1DE0">
              <w:rPr>
                <w:rFonts w:asciiTheme="majorEastAsia" w:eastAsiaTheme="majorEastAsia" w:hAnsiTheme="majorEastAsia" w:hint="eastAsia"/>
                <w:sz w:val="16"/>
                <w:szCs w:val="16"/>
              </w:rPr>
              <w:t>取</w:t>
            </w:r>
            <w:r w:rsidR="00D03E52" w:rsidRPr="002147EE">
              <w:rPr>
                <w:rFonts w:asciiTheme="majorEastAsia" w:eastAsiaTheme="majorEastAsia" w:hAnsiTheme="majorEastAsia" w:hint="eastAsia"/>
                <w:sz w:val="16"/>
                <w:szCs w:val="16"/>
              </w:rPr>
              <w:t>り</w:t>
            </w:r>
            <w:r w:rsidR="005B31DC" w:rsidRPr="005F1DE0">
              <w:rPr>
                <w:rFonts w:asciiTheme="majorEastAsia" w:eastAsiaTheme="majorEastAsia" w:hAnsiTheme="majorEastAsia" w:hint="eastAsia"/>
                <w:sz w:val="16"/>
                <w:szCs w:val="16"/>
              </w:rPr>
              <w:t>組み、</w:t>
            </w:r>
            <w:r w:rsidRPr="005F1DE0">
              <w:rPr>
                <w:rFonts w:asciiTheme="majorEastAsia" w:eastAsiaTheme="majorEastAsia" w:hAnsiTheme="majorEastAsia" w:hint="eastAsia"/>
                <w:sz w:val="16"/>
                <w:szCs w:val="16"/>
              </w:rPr>
              <w:t>水槽（</w:t>
            </w:r>
            <w:r w:rsidRPr="005F1DE0">
              <w:rPr>
                <w:rFonts w:asciiTheme="majorEastAsia" w:eastAsiaTheme="majorEastAsia" w:hAnsiTheme="majorEastAsia" w:hint="eastAsia"/>
                <w:sz w:val="16"/>
              </w:rPr>
              <w:t>5kℓ）</w:t>
            </w:r>
            <w:r w:rsidRPr="005F1DE0">
              <w:rPr>
                <w:rFonts w:asciiTheme="majorEastAsia" w:eastAsiaTheme="majorEastAsia" w:hAnsiTheme="majorEastAsia" w:hint="eastAsia"/>
                <w:sz w:val="16"/>
                <w:szCs w:val="16"/>
              </w:rPr>
              <w:t>に油膜を張り、開鰾</w:t>
            </w:r>
            <w:r w:rsidRPr="005F1DE0">
              <w:rPr>
                <w:rFonts w:asciiTheme="majorEastAsia" w:eastAsiaTheme="majorEastAsia" w:hAnsiTheme="majorEastAsia" w:hint="eastAsia"/>
                <w:sz w:val="16"/>
                <w:szCs w:val="16"/>
                <w:vertAlign w:val="superscript"/>
              </w:rPr>
              <w:t>※２</w:t>
            </w:r>
            <w:r w:rsidRPr="005F1DE0">
              <w:rPr>
                <w:rFonts w:asciiTheme="majorEastAsia" w:eastAsiaTheme="majorEastAsia" w:hAnsiTheme="majorEastAsia" w:hint="eastAsia"/>
                <w:sz w:val="16"/>
                <w:szCs w:val="16"/>
              </w:rPr>
              <w:t>時期を孵化から７日後とすることで、異常発生率が低下することを確認</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AC1D532" w14:textId="5778FDD2"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●実用規模の水槽（</w:t>
            </w:r>
            <w:r w:rsidRPr="005F1DE0">
              <w:rPr>
                <w:rFonts w:asciiTheme="majorEastAsia" w:eastAsiaTheme="majorEastAsia" w:hAnsiTheme="majorEastAsia"/>
                <w:sz w:val="16"/>
                <w:szCs w:val="16"/>
              </w:rPr>
              <w:t>100 kℓ</w:t>
            </w:r>
            <w:r w:rsidRPr="005F1DE0">
              <w:rPr>
                <w:rFonts w:asciiTheme="majorEastAsia" w:eastAsiaTheme="majorEastAsia" w:hAnsiTheme="majorEastAsia" w:hint="eastAsia"/>
                <w:sz w:val="16"/>
                <w:szCs w:val="16"/>
              </w:rPr>
              <w:t>）での実証試験においても異常発生率が低下することを確認</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、一定の形態異常防止技術を確立</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91CC0E0" w14:textId="69C257EC"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●集約出荷時における畜養と輸送方法の課題解決として、畜養に好適な水温・塩分条件を試験により確認</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、簡易かつ軽量な梱包方法による輸送試験</w:t>
            </w:r>
            <w:r w:rsidR="005B31DC"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実施</w:t>
            </w:r>
            <w:r w:rsidR="005B31DC" w:rsidRPr="005F1DE0">
              <w:rPr>
                <w:rFonts w:asciiTheme="majorEastAsia" w:eastAsiaTheme="majorEastAsia" w:hAnsiTheme="majorEastAsia" w:hint="eastAsia"/>
                <w:sz w:val="16"/>
                <w:szCs w:val="16"/>
              </w:rPr>
              <w:t>して、</w:t>
            </w:r>
            <w:r w:rsidRPr="005F1DE0">
              <w:rPr>
                <w:rFonts w:asciiTheme="majorEastAsia" w:eastAsiaTheme="majorEastAsia" w:hAnsiTheme="majorEastAsia" w:hint="eastAsia"/>
                <w:sz w:val="16"/>
                <w:szCs w:val="16"/>
              </w:rPr>
              <w:t>得られた知見を府漁連に提供</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F1FFF75" w14:textId="77777777" w:rsidR="00CB612F" w:rsidRPr="005F1DE0" w:rsidRDefault="00CB612F" w:rsidP="00F93D6B">
            <w:pPr>
              <w:spacing w:line="200" w:lineRule="exact"/>
              <w:ind w:leftChars="200" w:left="560" w:hangingChars="100" w:hanging="140"/>
              <w:jc w:val="righ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※１</w:t>
            </w:r>
            <w:r w:rsidRPr="005F1DE0">
              <w:rPr>
                <w:rFonts w:asciiTheme="majorEastAsia" w:eastAsiaTheme="majorEastAsia" w:hAnsiTheme="majorEastAsia" w:hint="eastAsia"/>
                <w:sz w:val="14"/>
                <w:szCs w:val="16"/>
              </w:rPr>
              <w:t xml:space="preserve">：和名は「キジハタ」、大阪では通称「アコウ」または「あこう」。　　</w:t>
            </w:r>
          </w:p>
          <w:p w14:paraId="3D774191" w14:textId="77777777" w:rsidR="00CB612F" w:rsidRPr="005F1DE0" w:rsidRDefault="00CB612F" w:rsidP="00F93D6B">
            <w:pPr>
              <w:spacing w:line="200" w:lineRule="exact"/>
              <w:ind w:leftChars="200" w:left="560" w:hangingChars="100" w:hanging="140"/>
              <w:jc w:val="righ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※２</w:t>
            </w:r>
            <w:r w:rsidRPr="005F1DE0">
              <w:rPr>
                <w:rFonts w:asciiTheme="majorEastAsia" w:eastAsiaTheme="majorEastAsia" w:hAnsiTheme="majorEastAsia" w:hint="eastAsia"/>
                <w:sz w:val="14"/>
                <w:szCs w:val="16"/>
              </w:rPr>
              <w:t>：稚魚が水面で空気を呑み込み、鰾（うきぶくろ）の開腔を行うこと。</w:t>
            </w:r>
          </w:p>
          <w:p w14:paraId="227230B0" w14:textId="347D140F" w:rsidR="00CB612F" w:rsidRPr="005F1DE0" w:rsidRDefault="00CB612F" w:rsidP="00F93D6B">
            <w:pPr>
              <w:spacing w:line="200" w:lineRule="exact"/>
              <w:ind w:leftChars="200" w:left="580" w:hangingChars="100" w:hanging="160"/>
              <w:jc w:val="right"/>
              <w:rPr>
                <w:rFonts w:asciiTheme="majorEastAsia" w:eastAsiaTheme="majorEastAsia" w:hAnsiTheme="majorEastAsia"/>
                <w:sz w:val="16"/>
                <w:szCs w:val="16"/>
              </w:rPr>
            </w:pPr>
          </w:p>
        </w:tc>
      </w:tr>
      <w:tr w:rsidR="000607FE" w:rsidRPr="005F1DE0" w14:paraId="19ABC239" w14:textId="77777777" w:rsidTr="00D82EA0">
        <w:tblPrEx>
          <w:tblLook w:val="04A0" w:firstRow="1" w:lastRow="0" w:firstColumn="1" w:lastColumn="0" w:noHBand="0" w:noVBand="1"/>
        </w:tblPrEx>
        <w:trPr>
          <w:gridAfter w:val="1"/>
          <w:wAfter w:w="72" w:type="dxa"/>
          <w:trHeight w:val="126"/>
        </w:trPr>
        <w:tc>
          <w:tcPr>
            <w:tcW w:w="2547" w:type="dxa"/>
            <w:gridSpan w:val="4"/>
            <w:vMerge/>
          </w:tcPr>
          <w:p w14:paraId="2B949936" w14:textId="77777777" w:rsidR="00CB612F" w:rsidRPr="005F1DE0" w:rsidRDefault="00CB612F" w:rsidP="006C7FDB">
            <w:pPr>
              <w:autoSpaceDE w:val="0"/>
              <w:autoSpaceDN w:val="0"/>
              <w:spacing w:line="200" w:lineRule="exact"/>
              <w:rPr>
                <w:rFonts w:asciiTheme="majorEastAsia" w:eastAsiaTheme="majorEastAsia" w:hAnsiTheme="majorEastAsia"/>
                <w:sz w:val="16"/>
                <w:szCs w:val="16"/>
              </w:rPr>
            </w:pPr>
          </w:p>
        </w:tc>
        <w:tc>
          <w:tcPr>
            <w:tcW w:w="3623" w:type="dxa"/>
            <w:gridSpan w:val="2"/>
          </w:tcPr>
          <w:p w14:paraId="5329BC9C" w14:textId="77777777" w:rsidR="00CB612F" w:rsidRPr="005F1DE0" w:rsidRDefault="00CB612F" w:rsidP="00F93D6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③大阪産（もん）を利用した商品の開発や改良に取り組む。</w:t>
            </w:r>
          </w:p>
          <w:p w14:paraId="7EC66D80" w14:textId="77777777" w:rsidR="00CB612F" w:rsidRPr="005F1DE0" w:rsidRDefault="00CB612F" w:rsidP="006C7FDB">
            <w:pPr>
              <w:spacing w:line="200" w:lineRule="exact"/>
              <w:ind w:left="160" w:hangingChars="100" w:hanging="160"/>
              <w:rPr>
                <w:rFonts w:asciiTheme="majorEastAsia" w:eastAsiaTheme="majorEastAsia" w:hAnsiTheme="majorEastAsia"/>
                <w:sz w:val="16"/>
                <w:szCs w:val="16"/>
              </w:rPr>
            </w:pPr>
          </w:p>
        </w:tc>
        <w:tc>
          <w:tcPr>
            <w:tcW w:w="9204" w:type="dxa"/>
            <w:gridSpan w:val="12"/>
          </w:tcPr>
          <w:p w14:paraId="4E9E8AA8" w14:textId="77777777" w:rsidR="00CB612F" w:rsidRPr="005F1DE0" w:rsidRDefault="00CB612F" w:rsidP="00F93D6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③大阪産（もん）を利用した商品の開発や改良</w:t>
            </w:r>
          </w:p>
          <w:p w14:paraId="333A32FD" w14:textId="77777777" w:rsidR="00CB612F" w:rsidRPr="005F1DE0" w:rsidRDefault="00CB612F" w:rsidP="00F93D6B">
            <w:pPr>
              <w:spacing w:line="200" w:lineRule="exact"/>
              <w:rPr>
                <w:rFonts w:asciiTheme="majorEastAsia" w:eastAsiaTheme="majorEastAsia" w:hAnsiTheme="majorEastAsia"/>
                <w:sz w:val="16"/>
                <w:szCs w:val="16"/>
              </w:rPr>
            </w:pPr>
          </w:p>
          <w:p w14:paraId="5AC2D339" w14:textId="77777777" w:rsidR="00CB612F" w:rsidRPr="005F1DE0" w:rsidRDefault="00CB612F" w:rsidP="00F93D6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「大阪産（もん）チャレンジ支援事業」など、大阪産（もん）を活用した製品化・商品化の技術支援</w:t>
            </w:r>
          </w:p>
          <w:p w14:paraId="7F2E1E33" w14:textId="669FA8A5"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●大阪産（もん）を利用した新商品開発等に取り組む事業者を支援する「大阪産（もん） チャレンジ支援事業」を実施し、全て製品化（</w:t>
            </w:r>
            <w:r w:rsidRPr="005F1DE0">
              <w:rPr>
                <w:rFonts w:asciiTheme="majorEastAsia" w:eastAsiaTheme="majorEastAsia" w:hAnsiTheme="majorEastAsia"/>
                <w:sz w:val="16"/>
                <w:szCs w:val="16"/>
              </w:rPr>
              <w:t>15</w:t>
            </w:r>
            <w:r w:rsidRPr="005F1DE0">
              <w:rPr>
                <w:rFonts w:asciiTheme="majorEastAsia" w:eastAsiaTheme="majorEastAsia" w:hAnsiTheme="majorEastAsia" w:hint="eastAsia"/>
                <w:sz w:val="16"/>
                <w:szCs w:val="16"/>
              </w:rPr>
              <w:t>件）</w:t>
            </w:r>
            <w:r w:rsidR="005B31DC" w:rsidRPr="005F1DE0">
              <w:rPr>
                <w:rFonts w:asciiTheme="majorEastAsia" w:eastAsiaTheme="majorEastAsia" w:hAnsiTheme="majorEastAsia" w:hint="eastAsia"/>
                <w:sz w:val="16"/>
                <w:szCs w:val="16"/>
              </w:rPr>
              <w:t>し</w:t>
            </w:r>
            <w:r w:rsidR="00D50357" w:rsidRPr="005F1DE0">
              <w:rPr>
                <w:rFonts w:asciiTheme="majorEastAsia" w:eastAsiaTheme="majorEastAsia" w:hAnsiTheme="majorEastAsia" w:hint="eastAsia"/>
                <w:sz w:val="16"/>
                <w:szCs w:val="16"/>
              </w:rPr>
              <w:t>た。その</w:t>
            </w:r>
            <w:r w:rsidRPr="005F1DE0">
              <w:rPr>
                <w:rFonts w:asciiTheme="majorEastAsia" w:eastAsiaTheme="majorEastAsia" w:hAnsiTheme="majorEastAsia" w:hint="eastAsia"/>
                <w:sz w:val="16"/>
                <w:szCs w:val="16"/>
              </w:rPr>
              <w:t>うち５件が商品化</w:t>
            </w:r>
            <w:r w:rsidR="00D50357" w:rsidRPr="005F1DE0">
              <w:rPr>
                <w:rFonts w:asciiTheme="majorEastAsia" w:eastAsiaTheme="majorEastAsia" w:hAnsiTheme="majorEastAsia" w:hint="eastAsia"/>
                <w:sz w:val="16"/>
                <w:szCs w:val="16"/>
              </w:rPr>
              <w:t>され</w:t>
            </w:r>
            <w:r w:rsidRPr="005F1DE0">
              <w:rPr>
                <w:rFonts w:asciiTheme="majorEastAsia" w:eastAsiaTheme="majorEastAsia" w:hAnsiTheme="majorEastAsia" w:hint="eastAsia"/>
                <w:sz w:val="16"/>
                <w:szCs w:val="16"/>
              </w:rPr>
              <w:t>、10件が商品化準備中</w:t>
            </w:r>
            <w:r w:rsidR="005B31DC"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7498B55" w14:textId="14CDC187"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5B31DC" w:rsidRPr="005F1DE0">
              <w:rPr>
                <w:rFonts w:asciiTheme="majorEastAsia" w:eastAsiaTheme="majorEastAsia" w:hAnsiTheme="majorEastAsia" w:hint="eastAsia"/>
                <w:sz w:val="16"/>
                <w:szCs w:val="16"/>
              </w:rPr>
              <w:t>事業者と共同で、</w:t>
            </w:r>
            <w:r w:rsidRPr="005F1DE0">
              <w:rPr>
                <w:rFonts w:asciiTheme="majorEastAsia" w:eastAsiaTheme="majorEastAsia" w:hAnsiTheme="majorEastAsia" w:hint="eastAsia"/>
                <w:sz w:val="16"/>
                <w:szCs w:val="16"/>
              </w:rPr>
              <w:t>大阪産（もん）農水産物の特長を引き出した新商品「</w:t>
            </w:r>
            <w:r w:rsidR="00F60FB9" w:rsidRPr="005F1DE0">
              <w:rPr>
                <w:rFonts w:asciiTheme="majorEastAsia" w:eastAsiaTheme="majorEastAsia" w:hAnsiTheme="majorEastAsia" w:hint="eastAsia"/>
                <w:sz w:val="16"/>
                <w:szCs w:val="16"/>
              </w:rPr>
              <w:t>大阪お吸</w:t>
            </w:r>
            <w:r w:rsidRPr="005F1DE0">
              <w:rPr>
                <w:rFonts w:asciiTheme="majorEastAsia" w:eastAsiaTheme="majorEastAsia" w:hAnsiTheme="majorEastAsia" w:hint="eastAsia"/>
                <w:sz w:val="16"/>
                <w:szCs w:val="16"/>
              </w:rPr>
              <w:t>物</w:t>
            </w:r>
            <w:r w:rsidR="00F60FB9" w:rsidRPr="005F1DE0">
              <w:rPr>
                <w:rFonts w:asciiTheme="majorEastAsia" w:eastAsiaTheme="majorEastAsia" w:hAnsiTheme="majorEastAsia" w:hint="eastAsia"/>
                <w:sz w:val="16"/>
                <w:szCs w:val="16"/>
              </w:rPr>
              <w:t>もなか　水なす</w:t>
            </w:r>
            <w:r w:rsidRPr="005F1DE0">
              <w:rPr>
                <w:rFonts w:asciiTheme="majorEastAsia" w:eastAsiaTheme="majorEastAsia" w:hAnsiTheme="majorEastAsia" w:hint="eastAsia"/>
                <w:sz w:val="16"/>
                <w:szCs w:val="16"/>
              </w:rPr>
              <w:t>」や「はも玉天」、「</w:t>
            </w:r>
            <w:r w:rsidR="00F60FB9" w:rsidRPr="005F1DE0">
              <w:rPr>
                <w:rFonts w:asciiTheme="majorEastAsia" w:eastAsiaTheme="majorEastAsia" w:hAnsiTheme="majorEastAsia" w:hint="eastAsia"/>
                <w:sz w:val="16"/>
                <w:szCs w:val="16"/>
              </w:rPr>
              <w:t>泉州</w:t>
            </w:r>
            <w:r w:rsidRPr="005F1DE0">
              <w:rPr>
                <w:rFonts w:asciiTheme="majorEastAsia" w:eastAsiaTheme="majorEastAsia" w:hAnsiTheme="majorEastAsia" w:hint="eastAsia"/>
                <w:sz w:val="16"/>
                <w:szCs w:val="16"/>
              </w:rPr>
              <w:t>水なす</w:t>
            </w:r>
            <w:r w:rsidR="00F60FB9" w:rsidRPr="005F1DE0">
              <w:rPr>
                <w:rFonts w:asciiTheme="majorEastAsia" w:eastAsiaTheme="majorEastAsia" w:hAnsiTheme="majorEastAsia" w:hint="eastAsia"/>
                <w:sz w:val="16"/>
                <w:szCs w:val="16"/>
              </w:rPr>
              <w:t xml:space="preserve">浅漬け　</w:t>
            </w:r>
            <w:r w:rsidR="00BE7BEC" w:rsidRPr="005F1DE0">
              <w:rPr>
                <w:rFonts w:asciiTheme="majorEastAsia" w:eastAsiaTheme="majorEastAsia" w:hAnsiTheme="majorEastAsia" w:hint="eastAsia"/>
                <w:sz w:val="16"/>
                <w:szCs w:val="16"/>
              </w:rPr>
              <w:t>ぬか</w:t>
            </w:r>
            <w:r w:rsidRPr="005F1DE0">
              <w:rPr>
                <w:rFonts w:asciiTheme="majorEastAsia" w:eastAsiaTheme="majorEastAsia" w:hAnsiTheme="majorEastAsia" w:hint="eastAsia"/>
                <w:sz w:val="16"/>
                <w:szCs w:val="16"/>
              </w:rPr>
              <w:t>パカ仕込み」等を開発し、事業者が販売</w:t>
            </w:r>
            <w:r w:rsidR="00D50357"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開始</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B72F8A5" w14:textId="3277A9D4"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●「おかわかめ加</w:t>
            </w:r>
            <w:r w:rsidR="005B31DC" w:rsidRPr="005F1DE0">
              <w:rPr>
                <w:rFonts w:asciiTheme="majorEastAsia" w:eastAsiaTheme="majorEastAsia" w:hAnsiTheme="majorEastAsia" w:hint="eastAsia"/>
                <w:sz w:val="16"/>
                <w:szCs w:val="16"/>
              </w:rPr>
              <w:t>工食品」及び「冷凍だし巻き卵」の研究成果について事業者と共同で</w:t>
            </w:r>
            <w:r w:rsidRPr="005F1DE0">
              <w:rPr>
                <w:rFonts w:asciiTheme="majorEastAsia" w:eastAsiaTheme="majorEastAsia" w:hAnsiTheme="majorEastAsia" w:hint="eastAsia"/>
                <w:sz w:val="16"/>
                <w:szCs w:val="16"/>
              </w:rPr>
              <w:t>特許出願した。</w:t>
            </w:r>
          </w:p>
          <w:p w14:paraId="14B9B7B2" w14:textId="57578BFD" w:rsidR="00CB612F" w:rsidRPr="005F1DE0" w:rsidRDefault="00CB612F" w:rsidP="005B31D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●食品関連実験室</w:t>
            </w:r>
            <w:r w:rsidR="005B31DC" w:rsidRPr="005F1DE0">
              <w:rPr>
                <w:rFonts w:asciiTheme="majorEastAsia" w:eastAsiaTheme="majorEastAsia" w:hAnsiTheme="majorEastAsia" w:hint="eastAsia"/>
                <w:sz w:val="16"/>
                <w:szCs w:val="16"/>
              </w:rPr>
              <w:t>の提供</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1</w:t>
            </w:r>
            <w:r w:rsidR="005B31DC" w:rsidRPr="005F1DE0">
              <w:rPr>
                <w:rFonts w:asciiTheme="majorEastAsia" w:eastAsiaTheme="majorEastAsia" w:hAnsiTheme="majorEastAsia"/>
                <w:sz w:val="16"/>
                <w:szCs w:val="16"/>
              </w:rPr>
              <w:t>48</w:t>
            </w:r>
            <w:r w:rsidRPr="005F1DE0">
              <w:rPr>
                <w:rFonts w:asciiTheme="majorEastAsia" w:eastAsiaTheme="majorEastAsia" w:hAnsiTheme="majorEastAsia" w:hint="eastAsia"/>
                <w:sz w:val="16"/>
                <w:szCs w:val="16"/>
              </w:rPr>
              <w:t>件）により、事業者等が自ら行う食品の分析や試作を支援</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F62D985" w14:textId="4617EE11" w:rsidR="00CB612F" w:rsidRPr="005F1DE0" w:rsidRDefault="00CB612F" w:rsidP="00F93D6B">
            <w:pPr>
              <w:spacing w:line="200" w:lineRule="exact"/>
              <w:rPr>
                <w:rFonts w:asciiTheme="majorEastAsia" w:eastAsiaTheme="majorEastAsia" w:hAnsiTheme="majorEastAsia"/>
                <w:sz w:val="16"/>
                <w:szCs w:val="16"/>
              </w:rPr>
            </w:pPr>
          </w:p>
          <w:p w14:paraId="4E3FA6BF" w14:textId="77777777" w:rsidR="00CB612F" w:rsidRPr="005F1DE0" w:rsidRDefault="00CB612F" w:rsidP="00F93D6B">
            <w:pPr>
              <w:spacing w:line="200" w:lineRule="exac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大阪特産デラウェアワインの品質向上、商品改良</w:t>
            </w:r>
          </w:p>
          <w:p w14:paraId="7AECC8A5" w14:textId="12C5CA8C"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●大阪ワインの主力であるデラウェアワインなどの分析を行い、大阪ワインと他産地のワイン、さらにコンクール受賞ワインとの風味や成分の差異を比較</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酸度や苦味・渋味などで差異を確認</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8DA6B48" w14:textId="69467A27"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●府内ワイナリーのワインの成分分析を行い、醸造工程管理のためのデータ分析方法などについて事業者を支援</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E52A76A" w14:textId="00985BA2"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●デラウェアワインについて、ブドウ種子の有無や果実熟度による風味の差異を検証</w:t>
            </w:r>
            <w:r w:rsidR="005B31D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さらにヴィンテージ（収穫年）や醸造酵母の種類による風味の違いなども解析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5B31DC" w:rsidRPr="005F1DE0">
              <w:rPr>
                <w:rFonts w:asciiTheme="majorEastAsia" w:eastAsiaTheme="majorEastAsia" w:hAnsiTheme="majorEastAsia" w:hint="eastAsia"/>
                <w:sz w:val="16"/>
                <w:szCs w:val="16"/>
              </w:rPr>
              <w:t>風味設計の基礎データをワイナリーに</w:t>
            </w:r>
            <w:r w:rsidRPr="005F1DE0">
              <w:rPr>
                <w:rFonts w:asciiTheme="majorEastAsia" w:eastAsiaTheme="majorEastAsia" w:hAnsiTheme="majorEastAsia" w:hint="eastAsia"/>
                <w:sz w:val="16"/>
                <w:szCs w:val="16"/>
              </w:rPr>
              <w:t>提示</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3ED4374" w14:textId="628D288B" w:rsidR="00CB612F" w:rsidRPr="005F1DE0" w:rsidRDefault="00CB612F" w:rsidP="00F93D6B">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●大阪ワイナリー協会からの委託により、醸造向けデラウェアの栽培に関するマニュアルを作成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041B0F4" w14:textId="6E21F987" w:rsidR="00CB612F" w:rsidRPr="005F1DE0" w:rsidRDefault="00CB612F" w:rsidP="00F93D6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Pr="005F1DE0">
              <w:rPr>
                <w:rFonts w:asciiTheme="majorEastAsia" w:eastAsiaTheme="majorEastAsia" w:hAnsiTheme="majorEastAsia" w:hint="eastAsia"/>
                <w:sz w:val="16"/>
                <w:szCs w:val="16"/>
              </w:rPr>
              <w:t>デラウェアワインに新たな風味を添加するブドウ加工技術を大阪</w:t>
            </w:r>
            <w:r w:rsidR="005B31DC" w:rsidRPr="005F1DE0">
              <w:rPr>
                <w:rFonts w:asciiTheme="majorEastAsia" w:eastAsiaTheme="majorEastAsia" w:hAnsiTheme="majorEastAsia" w:hint="eastAsia"/>
                <w:sz w:val="16"/>
                <w:szCs w:val="16"/>
              </w:rPr>
              <w:t>府立大学</w:t>
            </w:r>
            <w:r w:rsidRPr="005F1DE0">
              <w:rPr>
                <w:rFonts w:asciiTheme="majorEastAsia" w:eastAsiaTheme="majorEastAsia" w:hAnsiTheme="majorEastAsia" w:hint="eastAsia"/>
                <w:sz w:val="16"/>
                <w:szCs w:val="16"/>
              </w:rPr>
              <w:t>、企業と共同開発</w:t>
            </w:r>
            <w:r w:rsidR="005B31DC" w:rsidRPr="005F1DE0">
              <w:rPr>
                <w:rFonts w:asciiTheme="majorEastAsia" w:eastAsiaTheme="majorEastAsia" w:hAnsiTheme="majorEastAsia" w:hint="eastAsia"/>
                <w:sz w:val="16"/>
                <w:szCs w:val="16"/>
              </w:rPr>
              <w:t>した</w:t>
            </w:r>
            <w:r w:rsidR="00BE7BEC" w:rsidRPr="005F1DE0">
              <w:rPr>
                <w:rFonts w:asciiTheme="majorEastAsia" w:eastAsiaTheme="majorEastAsia" w:hAnsiTheme="majorEastAsia" w:hint="eastAsia"/>
                <w:sz w:val="16"/>
                <w:szCs w:val="16"/>
              </w:rPr>
              <w:t>（特許申請予定）</w:t>
            </w:r>
            <w:r w:rsidRPr="005F1DE0">
              <w:rPr>
                <w:rFonts w:asciiTheme="majorEastAsia" w:eastAsiaTheme="majorEastAsia" w:hAnsiTheme="majorEastAsia" w:hint="eastAsia"/>
                <w:sz w:val="16"/>
                <w:szCs w:val="16"/>
              </w:rPr>
              <w:t>。</w:t>
            </w:r>
          </w:p>
          <w:p w14:paraId="11F71D80" w14:textId="211356A6" w:rsidR="00CB612F" w:rsidRPr="005F1DE0" w:rsidRDefault="00CB612F" w:rsidP="00F93D6B">
            <w:pPr>
              <w:spacing w:line="200" w:lineRule="exact"/>
              <w:ind w:leftChars="200" w:left="58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w:t>
            </w:r>
            <w:r w:rsidRPr="005F1DE0">
              <w:rPr>
                <w:rFonts w:asciiTheme="majorEastAsia" w:eastAsiaTheme="majorEastAsia" w:hAnsiTheme="majorEastAsia" w:hint="eastAsia"/>
                <w:sz w:val="16"/>
                <w:szCs w:val="16"/>
              </w:rPr>
              <w:t>ワイン醸造への活用が期待できる、地域の自然由来の野生酵母を採取</w:t>
            </w:r>
            <w:r w:rsidR="005B31DC" w:rsidRPr="005F1DE0">
              <w:rPr>
                <w:rFonts w:asciiTheme="majorEastAsia" w:eastAsiaTheme="majorEastAsia" w:hAnsiTheme="majorEastAsia" w:hint="eastAsia"/>
                <w:sz w:val="16"/>
                <w:szCs w:val="16"/>
              </w:rPr>
              <w:t>し、醸造試験を開始した</w:t>
            </w:r>
            <w:r w:rsidRPr="005F1DE0">
              <w:rPr>
                <w:rFonts w:asciiTheme="majorEastAsia" w:eastAsiaTheme="majorEastAsia" w:hAnsiTheme="majorEastAsia" w:hint="eastAsia"/>
                <w:sz w:val="16"/>
                <w:szCs w:val="16"/>
              </w:rPr>
              <w:t>。</w:t>
            </w:r>
          </w:p>
          <w:p w14:paraId="1D63D33E" w14:textId="4109044F" w:rsidR="00CB612F" w:rsidRPr="005F1DE0" w:rsidRDefault="00CB612F" w:rsidP="00F93D6B">
            <w:pPr>
              <w:spacing w:line="200" w:lineRule="exact"/>
              <w:ind w:leftChars="200" w:left="580" w:hangingChars="100" w:hanging="160"/>
              <w:rPr>
                <w:rFonts w:asciiTheme="majorEastAsia" w:eastAsiaTheme="majorEastAsia" w:hAnsiTheme="majorEastAsia"/>
                <w:sz w:val="16"/>
                <w:szCs w:val="16"/>
              </w:rPr>
            </w:pPr>
          </w:p>
        </w:tc>
      </w:tr>
      <w:tr w:rsidR="000607FE" w:rsidRPr="005F1DE0" w14:paraId="5A30357D" w14:textId="77777777" w:rsidTr="003A63BA">
        <w:trPr>
          <w:trHeight w:hRule="exact" w:val="340"/>
        </w:trPr>
        <w:tc>
          <w:tcPr>
            <w:tcW w:w="1142" w:type="dxa"/>
            <w:gridSpan w:val="3"/>
            <w:shd w:val="clear" w:color="auto" w:fill="D9D9D9" w:themeFill="background1" w:themeFillShade="D9"/>
            <w:vAlign w:val="center"/>
          </w:tcPr>
          <w:p w14:paraId="74F88EA7" w14:textId="77777777"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小項目８</w:t>
            </w:r>
          </w:p>
        </w:tc>
        <w:tc>
          <w:tcPr>
            <w:tcW w:w="4665" w:type="dxa"/>
            <w:gridSpan w:val="2"/>
            <w:shd w:val="clear" w:color="auto" w:fill="D9D9D9" w:themeFill="background1" w:themeFillShade="D9"/>
            <w:vAlign w:val="center"/>
          </w:tcPr>
          <w:p w14:paraId="7E859440" w14:textId="77777777"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・重点研究課題　　・挑戦研究課題　　・基盤調査研究課題</w:t>
            </w:r>
          </w:p>
        </w:tc>
        <w:tc>
          <w:tcPr>
            <w:tcW w:w="3544" w:type="dxa"/>
            <w:gridSpan w:val="6"/>
            <w:shd w:val="clear" w:color="auto" w:fill="D9D9D9" w:themeFill="background1" w:themeFillShade="D9"/>
            <w:vAlign w:val="center"/>
          </w:tcPr>
          <w:p w14:paraId="6595578E" w14:textId="50363E5C"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2"/>
            <w:tcBorders>
              <w:right w:val="double" w:sz="4" w:space="0" w:color="auto"/>
            </w:tcBorders>
            <w:shd w:val="clear" w:color="auto" w:fill="auto"/>
            <w:vAlign w:val="center"/>
          </w:tcPr>
          <w:p w14:paraId="2D4CC99D" w14:textId="00CFD47F" w:rsidR="002839D5"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268" w:type="dxa"/>
            <w:gridSpan w:val="3"/>
            <w:tcBorders>
              <w:left w:val="double" w:sz="4" w:space="0" w:color="auto"/>
            </w:tcBorders>
            <w:shd w:val="clear" w:color="auto" w:fill="D9D9D9" w:themeFill="background1" w:themeFillShade="D9"/>
            <w:vAlign w:val="center"/>
          </w:tcPr>
          <w:p w14:paraId="75DF5C81" w14:textId="070C8D82" w:rsidR="002839D5" w:rsidRPr="005F1DE0" w:rsidRDefault="002839D5"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51" w:type="dxa"/>
            <w:gridSpan w:val="3"/>
            <w:vAlign w:val="center"/>
          </w:tcPr>
          <w:p w14:paraId="14ECC437" w14:textId="43A7BC58" w:rsidR="002839D5" w:rsidRPr="005F1DE0" w:rsidRDefault="002839D5" w:rsidP="006F01BD">
            <w:pPr>
              <w:spacing w:line="220" w:lineRule="exact"/>
              <w:jc w:val="center"/>
              <w:rPr>
                <w:rFonts w:asciiTheme="majorEastAsia" w:eastAsiaTheme="majorEastAsia" w:hAnsiTheme="majorEastAsia"/>
                <w:sz w:val="16"/>
                <w:szCs w:val="16"/>
              </w:rPr>
            </w:pPr>
          </w:p>
        </w:tc>
      </w:tr>
      <w:tr w:rsidR="000607FE" w:rsidRPr="005F1DE0" w14:paraId="4C977BDF" w14:textId="77777777" w:rsidTr="002147EE">
        <w:tblPrEx>
          <w:tblCellMar>
            <w:left w:w="99" w:type="dxa"/>
            <w:right w:w="99" w:type="dxa"/>
          </w:tblCellMar>
        </w:tblPrEx>
        <w:trPr>
          <w:gridBefore w:val="1"/>
          <w:wBefore w:w="7" w:type="dxa"/>
          <w:trHeight w:val="1393"/>
        </w:trPr>
        <w:tc>
          <w:tcPr>
            <w:tcW w:w="2540" w:type="dxa"/>
            <w:gridSpan w:val="3"/>
            <w:vMerge w:val="restart"/>
          </w:tcPr>
          <w:p w14:paraId="1C5FC6D1"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590774C4"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37ADA007" w14:textId="1A26AEAA" w:rsidR="00CB612F" w:rsidRPr="005F1DE0" w:rsidRDefault="00CB612F" w:rsidP="00F93D6B">
            <w:pPr>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bdr w:val="single" w:sz="4" w:space="0" w:color="auto"/>
              </w:rPr>
              <w:t>２ 重点研究課題</w:t>
            </w:r>
          </w:p>
          <w:p w14:paraId="215AF8CC" w14:textId="33530E34" w:rsidR="00CB612F" w:rsidRPr="005F1DE0" w:rsidRDefault="00CB612F" w:rsidP="00F93D6B">
            <w:pPr>
              <w:spacing w:line="0" w:lineRule="atLeast"/>
              <w:ind w:left="1"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重要施策の実現に必要な研究課題のうち、緊急性が高い課題、あるいは実用化・事業化が求められている以下の課題に取り組む。</w:t>
            </w:r>
          </w:p>
        </w:tc>
        <w:tc>
          <w:tcPr>
            <w:tcW w:w="9639" w:type="dxa"/>
            <w:gridSpan w:val="14"/>
          </w:tcPr>
          <w:p w14:paraId="118EC294"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11ED474F" w14:textId="68B56273"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２ 重点研究課題</w:t>
            </w:r>
          </w:p>
          <w:p w14:paraId="3A077EC7" w14:textId="77777777" w:rsidR="00CB612F" w:rsidRPr="005F1DE0" w:rsidRDefault="00CB612F" w:rsidP="00711E9A">
            <w:pPr>
              <w:spacing w:line="0" w:lineRule="atLeast"/>
              <w:rPr>
                <w:rFonts w:asciiTheme="majorEastAsia" w:eastAsiaTheme="majorEastAsia" w:hAnsiTheme="majorEastAsia"/>
                <w:b/>
                <w:sz w:val="16"/>
                <w:szCs w:val="16"/>
              </w:rPr>
            </w:pPr>
          </w:p>
        </w:tc>
      </w:tr>
      <w:tr w:rsidR="000607FE" w:rsidRPr="005F1DE0" w14:paraId="6DEAF312"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025858A0"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24CA35B" w14:textId="18CF44CD" w:rsidR="00CB612F" w:rsidRPr="005F1DE0" w:rsidRDefault="00CB612F" w:rsidP="00090D83">
            <w:pPr>
              <w:spacing w:line="0" w:lineRule="atLeast"/>
              <w:ind w:left="160" w:hangingChars="100" w:hanging="160"/>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rPr>
              <w:t>（重点１）PM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の発生源解析や光化学オキシダントの生成要因に関する調査研究</w:t>
            </w:r>
          </w:p>
        </w:tc>
        <w:tc>
          <w:tcPr>
            <w:tcW w:w="9639" w:type="dxa"/>
            <w:gridSpan w:val="14"/>
          </w:tcPr>
          <w:p w14:paraId="6003299B" w14:textId="6EB8BA80"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w:t>
            </w:r>
            <w:r w:rsidRPr="00B40FF3">
              <w:rPr>
                <w:rFonts w:asciiTheme="majorEastAsia" w:eastAsiaTheme="majorEastAsia" w:hAnsiTheme="majorEastAsia" w:hint="eastAsia"/>
                <w:b/>
                <w:sz w:val="16"/>
                <w:szCs w:val="16"/>
              </w:rPr>
              <w:t>１）</w:t>
            </w:r>
            <w:r w:rsidR="002D7389" w:rsidRPr="002147EE">
              <w:rPr>
                <w:rFonts w:asciiTheme="majorEastAsia" w:eastAsiaTheme="majorEastAsia" w:hAnsiTheme="majorEastAsia" w:hint="eastAsia"/>
                <w:b/>
                <w:sz w:val="16"/>
                <w:szCs w:val="16"/>
              </w:rPr>
              <w:t>微小粒子状物質（</w:t>
            </w:r>
            <w:r w:rsidRPr="002147EE">
              <w:rPr>
                <w:rFonts w:asciiTheme="majorEastAsia" w:eastAsiaTheme="majorEastAsia" w:hAnsiTheme="majorEastAsia" w:hint="eastAsia"/>
                <w:b/>
                <w:sz w:val="16"/>
                <w:szCs w:val="16"/>
              </w:rPr>
              <w:t>PM</w:t>
            </w:r>
            <w:r w:rsidRPr="002147EE">
              <w:rPr>
                <w:rFonts w:asciiTheme="majorEastAsia" w:eastAsiaTheme="majorEastAsia" w:hAnsiTheme="majorEastAsia" w:hint="eastAsia"/>
                <w:b/>
                <w:sz w:val="16"/>
                <w:szCs w:val="16"/>
                <w:vertAlign w:val="subscript"/>
              </w:rPr>
              <w:t>2.5</w:t>
            </w:r>
            <w:r w:rsidR="002D7389" w:rsidRPr="002147EE">
              <w:rPr>
                <w:rFonts w:asciiTheme="majorEastAsia" w:eastAsiaTheme="majorEastAsia" w:hAnsiTheme="majorEastAsia" w:hint="eastAsia"/>
                <w:b/>
                <w:sz w:val="16"/>
                <w:szCs w:val="16"/>
              </w:rPr>
              <w:t>）</w:t>
            </w:r>
            <w:r w:rsidRPr="005F1DE0">
              <w:rPr>
                <w:rFonts w:asciiTheme="majorEastAsia" w:eastAsiaTheme="majorEastAsia" w:hAnsiTheme="majorEastAsia" w:hint="eastAsia"/>
                <w:b/>
                <w:sz w:val="16"/>
                <w:szCs w:val="16"/>
              </w:rPr>
              <w:t>の発生源解析や光化学オキシダントの生成要因に関する調査研究</w:t>
            </w:r>
          </w:p>
          <w:p w14:paraId="746017DE" w14:textId="77777777" w:rsidR="00CB612F" w:rsidRPr="005F1DE0" w:rsidRDefault="00CB612F" w:rsidP="00F93D6B">
            <w:pPr>
              <w:spacing w:line="0" w:lineRule="atLeast"/>
              <w:rPr>
                <w:rFonts w:asciiTheme="majorEastAsia" w:eastAsiaTheme="majorEastAsia" w:hAnsiTheme="majorEastAsia"/>
                <w:sz w:val="16"/>
                <w:szCs w:val="16"/>
              </w:rPr>
            </w:pPr>
          </w:p>
          <w:p w14:paraId="25808374"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新たな成分（レボグルコサン等）を追加したPM</w:t>
            </w:r>
            <w:r w:rsidRPr="005F1DE0">
              <w:rPr>
                <w:rFonts w:asciiTheme="majorEastAsia" w:eastAsiaTheme="majorEastAsia" w:hAnsiTheme="majorEastAsia" w:hint="eastAsia"/>
                <w:b/>
                <w:sz w:val="16"/>
                <w:szCs w:val="16"/>
                <w:vertAlign w:val="subscript"/>
              </w:rPr>
              <w:t>2.5</w:t>
            </w:r>
            <w:r w:rsidRPr="005F1DE0">
              <w:rPr>
                <w:rFonts w:asciiTheme="majorEastAsia" w:eastAsiaTheme="majorEastAsia" w:hAnsiTheme="majorEastAsia" w:hint="eastAsia"/>
                <w:b/>
                <w:sz w:val="16"/>
                <w:szCs w:val="16"/>
              </w:rPr>
              <w:t>の成分分析結果からの発生源推定と寄与割合推計</w:t>
            </w:r>
          </w:p>
          <w:p w14:paraId="4E3FD0E2" w14:textId="69C3C27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●バイオマス燃焼の有機マーカーとして用いられるレボグルコサン濃度を追加した成分分析結果を用いて季節・地域分類別に解析</w:t>
            </w:r>
            <w:r w:rsidR="005B31D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。暖候期と寒候期ではバイオマス燃</w:t>
            </w:r>
            <w:r w:rsidR="00BE7BEC" w:rsidRPr="005F1DE0">
              <w:rPr>
                <w:rFonts w:asciiTheme="majorEastAsia" w:eastAsiaTheme="majorEastAsia" w:hAnsiTheme="majorEastAsia" w:hint="eastAsia"/>
                <w:sz w:val="16"/>
                <w:szCs w:val="16"/>
              </w:rPr>
              <w:t>焼発生源また</w:t>
            </w:r>
            <w:r w:rsidRPr="005F1DE0">
              <w:rPr>
                <w:rFonts w:asciiTheme="majorEastAsia" w:eastAsiaTheme="majorEastAsia" w:hAnsiTheme="majorEastAsia" w:hint="eastAsia"/>
                <w:sz w:val="16"/>
                <w:szCs w:val="16"/>
              </w:rPr>
              <w:t>は排出後の環境中の成分組成が異なる可能性が示唆され、寒候期のバイオマス燃焼がPM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濃度に及ぼす影響は、地域によって異なり、都市部においても相当程度を占めると推定</w:t>
            </w:r>
            <w:r w:rsidR="005B31DC" w:rsidRPr="005F1DE0">
              <w:rPr>
                <w:rFonts w:asciiTheme="majorEastAsia" w:eastAsiaTheme="majorEastAsia" w:hAnsiTheme="majorEastAsia" w:hint="eastAsia"/>
                <w:sz w:val="16"/>
                <w:szCs w:val="16"/>
              </w:rPr>
              <w:t>された</w:t>
            </w:r>
            <w:r w:rsidRPr="005F1DE0">
              <w:rPr>
                <w:rFonts w:asciiTheme="majorEastAsia" w:eastAsiaTheme="majorEastAsia" w:hAnsiTheme="majorEastAsia" w:hint="eastAsia"/>
                <w:sz w:val="16"/>
                <w:szCs w:val="16"/>
              </w:rPr>
              <w:t>。</w:t>
            </w:r>
          </w:p>
          <w:p w14:paraId="013D3C7B" w14:textId="71F100E3" w:rsidR="00CB612F" w:rsidRPr="005F1DE0" w:rsidRDefault="00CB612F" w:rsidP="00F93D6B">
            <w:pPr>
              <w:spacing w:line="0" w:lineRule="atLeast"/>
              <w:ind w:leftChars="200" w:left="580" w:hangingChars="100" w:hanging="16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●発生源別寄与割合</w:t>
            </w:r>
            <w:r w:rsidR="005B31DC"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推計結果から、PM</w:t>
            </w:r>
            <w:r w:rsidRPr="005F1DE0">
              <w:rPr>
                <w:rFonts w:asciiTheme="majorEastAsia" w:eastAsiaTheme="majorEastAsia" w:hAnsiTheme="majorEastAsia" w:hint="eastAsia"/>
                <w:sz w:val="16"/>
                <w:szCs w:val="16"/>
                <w:vertAlign w:val="subscript"/>
              </w:rPr>
              <w:t>2.5</w:t>
            </w:r>
            <w:r w:rsidRPr="005F1DE0">
              <w:rPr>
                <w:rFonts w:asciiTheme="majorEastAsia" w:eastAsiaTheme="majorEastAsia" w:hAnsiTheme="majorEastAsia" w:hint="eastAsia"/>
                <w:sz w:val="16"/>
                <w:szCs w:val="16"/>
              </w:rPr>
              <w:t>の由来を明らかにし、成果は</w:t>
            </w:r>
            <w:r w:rsidR="001D7D54" w:rsidRPr="005F1DE0">
              <w:rPr>
                <w:rFonts w:asciiTheme="majorEastAsia" w:eastAsiaTheme="majorEastAsia" w:hAnsiTheme="majorEastAsia" w:hint="eastAsia"/>
                <w:sz w:val="16"/>
                <w:szCs w:val="16"/>
              </w:rPr>
              <w:t>大阪府に提出した。今後、</w:t>
            </w:r>
            <w:r w:rsidRPr="005F1DE0">
              <w:rPr>
                <w:rFonts w:asciiTheme="majorEastAsia" w:eastAsiaTheme="majorEastAsia" w:hAnsiTheme="majorEastAsia" w:hint="eastAsia"/>
                <w:sz w:val="16"/>
                <w:szCs w:val="16"/>
              </w:rPr>
              <w:t>環境基準達成に向けた対策</w:t>
            </w:r>
            <w:r w:rsidR="001D7D54" w:rsidRPr="005F1DE0">
              <w:rPr>
                <w:rFonts w:asciiTheme="majorEastAsia" w:eastAsiaTheme="majorEastAsia" w:hAnsiTheme="majorEastAsia" w:hint="eastAsia"/>
                <w:sz w:val="16"/>
                <w:szCs w:val="16"/>
              </w:rPr>
              <w:t>検討のための</w:t>
            </w:r>
            <w:r w:rsidRPr="005F1DE0">
              <w:rPr>
                <w:rFonts w:asciiTheme="majorEastAsia" w:eastAsiaTheme="majorEastAsia" w:hAnsiTheme="majorEastAsia" w:hint="eastAsia"/>
                <w:sz w:val="16"/>
                <w:szCs w:val="16"/>
              </w:rPr>
              <w:t>資料として</w:t>
            </w:r>
            <w:r w:rsidR="001D7D54" w:rsidRPr="005F1DE0">
              <w:rPr>
                <w:rFonts w:asciiTheme="majorEastAsia" w:eastAsiaTheme="majorEastAsia" w:hAnsiTheme="majorEastAsia" w:hint="eastAsia"/>
                <w:sz w:val="16"/>
                <w:szCs w:val="16"/>
              </w:rPr>
              <w:t>用いられる予定である</w:t>
            </w:r>
            <w:r w:rsidRPr="005F1DE0">
              <w:rPr>
                <w:rFonts w:asciiTheme="majorEastAsia" w:eastAsiaTheme="majorEastAsia" w:hAnsiTheme="majorEastAsia" w:hint="eastAsia"/>
                <w:sz w:val="16"/>
                <w:szCs w:val="16"/>
              </w:rPr>
              <w:t>。</w:t>
            </w:r>
          </w:p>
          <w:p w14:paraId="2545EE03" w14:textId="77777777" w:rsidR="00CB612F" w:rsidRPr="005F1DE0" w:rsidRDefault="00CB612F" w:rsidP="00F93D6B">
            <w:pPr>
              <w:spacing w:line="0" w:lineRule="atLeast"/>
              <w:rPr>
                <w:rFonts w:asciiTheme="majorEastAsia" w:eastAsiaTheme="majorEastAsia" w:hAnsiTheme="majorEastAsia"/>
                <w:sz w:val="16"/>
                <w:szCs w:val="16"/>
              </w:rPr>
            </w:pPr>
          </w:p>
          <w:p w14:paraId="06C8ACD4"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シミュレーションによる高濃度化メカニズム解明</w:t>
            </w:r>
          </w:p>
          <w:p w14:paraId="5B9B07C9" w14:textId="088DBE1F" w:rsidR="00CB612F" w:rsidRPr="005F1DE0" w:rsidRDefault="001D7D54"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●高濃度化</w:t>
            </w:r>
            <w:r w:rsidR="00CB612F" w:rsidRPr="005F1DE0">
              <w:rPr>
                <w:rFonts w:asciiTheme="majorEastAsia" w:eastAsiaTheme="majorEastAsia" w:hAnsiTheme="majorEastAsia" w:hint="eastAsia"/>
                <w:sz w:val="16"/>
                <w:szCs w:val="16"/>
              </w:rPr>
              <w:t>メカニズムの解析のため、広域気象モデルと化学輸送モデルを用いたシミュレーションを実施</w:t>
            </w:r>
            <w:r w:rsidR="00BE7BEC" w:rsidRPr="005F1DE0">
              <w:rPr>
                <w:rFonts w:asciiTheme="majorEastAsia" w:eastAsiaTheme="majorEastAsia" w:hAnsiTheme="majorEastAsia" w:hint="eastAsia"/>
                <w:sz w:val="16"/>
                <w:szCs w:val="16"/>
              </w:rPr>
              <w:t>し、</w:t>
            </w:r>
            <w:r w:rsidR="00CB612F" w:rsidRPr="005F1DE0">
              <w:rPr>
                <w:rFonts w:asciiTheme="majorEastAsia" w:eastAsiaTheme="majorEastAsia" w:hAnsiTheme="majorEastAsia" w:hint="eastAsia"/>
                <w:sz w:val="16"/>
                <w:szCs w:val="16"/>
              </w:rPr>
              <w:t>季節や海風の影響を考慮して解析</w:t>
            </w:r>
            <w:r w:rsidR="00BE7BEC" w:rsidRPr="005F1DE0">
              <w:rPr>
                <w:rFonts w:asciiTheme="majorEastAsia" w:eastAsiaTheme="majorEastAsia" w:hAnsiTheme="majorEastAsia" w:hint="eastAsia"/>
                <w:sz w:val="16"/>
                <w:szCs w:val="16"/>
              </w:rPr>
              <w:t>した</w:t>
            </w:r>
            <w:r w:rsidR="00CB612F" w:rsidRPr="005F1DE0">
              <w:rPr>
                <w:rFonts w:asciiTheme="majorEastAsia" w:eastAsiaTheme="majorEastAsia" w:hAnsiTheme="majorEastAsia" w:hint="eastAsia"/>
                <w:sz w:val="16"/>
                <w:szCs w:val="16"/>
              </w:rPr>
              <w:t>。PM</w:t>
            </w:r>
            <w:r w:rsidR="00CB612F" w:rsidRPr="005F1DE0">
              <w:rPr>
                <w:rFonts w:asciiTheme="majorEastAsia" w:eastAsiaTheme="majorEastAsia" w:hAnsiTheme="majorEastAsia" w:hint="eastAsia"/>
                <w:sz w:val="16"/>
                <w:szCs w:val="16"/>
                <w:vertAlign w:val="subscript"/>
              </w:rPr>
              <w:t>2.5</w:t>
            </w:r>
            <w:r w:rsidR="00CB612F" w:rsidRPr="005F1DE0">
              <w:rPr>
                <w:rFonts w:asciiTheme="majorEastAsia" w:eastAsiaTheme="majorEastAsia" w:hAnsiTheme="majorEastAsia" w:hint="eastAsia"/>
                <w:sz w:val="16"/>
                <w:szCs w:val="16"/>
              </w:rPr>
              <w:t>の高濃度事象及び光化学オキシダント濃度の日内変動について、複数日のデータを用いて再現性を確認し</w:t>
            </w:r>
            <w:r w:rsidRPr="005F1DE0">
              <w:rPr>
                <w:rFonts w:asciiTheme="majorEastAsia" w:eastAsiaTheme="majorEastAsia" w:hAnsiTheme="majorEastAsia" w:hint="eastAsia"/>
                <w:sz w:val="16"/>
                <w:szCs w:val="16"/>
              </w:rPr>
              <w:t>、成果は大阪府に提出した。今後、環境基準達成に向けた対策検討のための資料として用いられる予定である。</w:t>
            </w:r>
          </w:p>
          <w:p w14:paraId="65868624" w14:textId="777777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p w14:paraId="74D50C9C"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植物由来の揮発性有機炭素（VOC）の放出量推定および環境因子と構成樹木のVOC放出量の関係の解明</w:t>
            </w:r>
          </w:p>
          <w:p w14:paraId="2C51AE57" w14:textId="18F6E19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●光化学オキシダントの原因物質の１つと考えられる植生由来のVOC放出メカニズム解明のため、VOC放出量と環境因子の関係を明らかにした樹種を対象に、関西と関東における植物由来のVOC排出インベントリ</w:t>
            </w: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を作成</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49A0836" w14:textId="50A7663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●作成したインベントリを用いたシミュレーションの結果、従来の研究結果より光化学オキシダント濃度について再現性が向上したことを確認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439D9D5" w14:textId="0424A9BF" w:rsidR="00CB612F" w:rsidRPr="005F1DE0" w:rsidRDefault="00CB612F" w:rsidP="00F93D6B">
            <w:pPr>
              <w:spacing w:line="0" w:lineRule="atLeast"/>
              <w:ind w:leftChars="200" w:left="560" w:hangingChars="100" w:hanging="140"/>
              <w:jc w:val="right"/>
              <w:rPr>
                <w:rFonts w:asciiTheme="majorEastAsia" w:eastAsiaTheme="majorEastAsia" w:hAnsiTheme="majorEastAsia"/>
                <w:sz w:val="14"/>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：発生源別のVOCの排出量。ここでは、１</w:t>
            </w:r>
            <w:r w:rsidRPr="002147EE">
              <w:rPr>
                <w:rFonts w:asciiTheme="majorEastAsia" w:eastAsiaTheme="majorEastAsia" w:hAnsiTheme="majorEastAsia" w:hint="eastAsia"/>
                <w:sz w:val="14"/>
                <w:szCs w:val="16"/>
              </w:rPr>
              <w:t>km</w:t>
            </w:r>
            <w:r w:rsidR="00D03E52" w:rsidRPr="002147EE">
              <w:rPr>
                <w:rFonts w:asciiTheme="majorEastAsia" w:eastAsiaTheme="majorEastAsia" w:hAnsiTheme="majorEastAsia" w:hint="eastAsia"/>
                <w:sz w:val="14"/>
                <w:szCs w:val="16"/>
              </w:rPr>
              <w:t>メッシュ</w:t>
            </w:r>
            <w:r w:rsidRPr="002147EE">
              <w:rPr>
                <w:rFonts w:asciiTheme="majorEastAsia" w:eastAsiaTheme="majorEastAsia" w:hAnsiTheme="majorEastAsia" w:hint="eastAsia"/>
                <w:sz w:val="14"/>
                <w:szCs w:val="16"/>
              </w:rPr>
              <w:t>に</w:t>
            </w:r>
            <w:r w:rsidRPr="005F1DE0">
              <w:rPr>
                <w:rFonts w:asciiTheme="majorEastAsia" w:eastAsiaTheme="majorEastAsia" w:hAnsiTheme="majorEastAsia" w:hint="eastAsia"/>
                <w:sz w:val="14"/>
                <w:szCs w:val="16"/>
              </w:rPr>
              <w:t>おける１時間あたりの植物由来VOC放出量。</w:t>
            </w:r>
          </w:p>
          <w:p w14:paraId="0644DDB8" w14:textId="36DDB8B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●地球温暖化による気温上昇が植物由来VOCに及ぼす影響について、操作実験により調査</w:t>
            </w:r>
            <w:r w:rsidR="00BE7BE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高温環境下で数ヵ月間生育した植物のVOC放出能力が低下することを確認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1239A80" w14:textId="5F6023A8" w:rsidR="00CB612F" w:rsidRPr="005F1DE0" w:rsidRDefault="00CB612F" w:rsidP="00F93D6B">
            <w:pPr>
              <w:spacing w:line="0" w:lineRule="atLeast"/>
              <w:ind w:leftChars="200" w:left="581" w:hangingChars="100" w:hanging="161"/>
              <w:rPr>
                <w:rFonts w:asciiTheme="majorEastAsia" w:eastAsiaTheme="majorEastAsia" w:hAnsiTheme="majorEastAsia"/>
                <w:b/>
                <w:sz w:val="16"/>
                <w:szCs w:val="16"/>
                <w:bdr w:val="single" w:sz="4" w:space="0" w:color="auto"/>
              </w:rPr>
            </w:pPr>
          </w:p>
        </w:tc>
      </w:tr>
      <w:tr w:rsidR="000607FE" w:rsidRPr="005F1DE0" w14:paraId="232AC423"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1CD73B68"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2B514100" w14:textId="77777777" w:rsidR="00CB612F" w:rsidRPr="005F1DE0" w:rsidRDefault="00CB612F" w:rsidP="00090D83">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（重点２）環境への負荷が少なく、高品質で安全な農産物生産のための総合的作物管理（ICM）技術の開発</w:t>
            </w:r>
          </w:p>
          <w:p w14:paraId="080EBCC2" w14:textId="77777777" w:rsidR="00CB612F" w:rsidRPr="005F1DE0" w:rsidRDefault="00CB612F" w:rsidP="00F93D6B">
            <w:pPr>
              <w:spacing w:line="0" w:lineRule="atLeast"/>
              <w:rPr>
                <w:rFonts w:asciiTheme="majorEastAsia" w:eastAsiaTheme="majorEastAsia" w:hAnsiTheme="majorEastAsia"/>
                <w:sz w:val="16"/>
                <w:szCs w:val="16"/>
              </w:rPr>
            </w:pPr>
          </w:p>
        </w:tc>
        <w:tc>
          <w:tcPr>
            <w:tcW w:w="9639" w:type="dxa"/>
            <w:gridSpan w:val="14"/>
          </w:tcPr>
          <w:p w14:paraId="5C3EA438"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（重点２）環境への負荷が少なく、高品質で安全な農産物生産のための総合的作物管理（ICM）技術の開発</w:t>
            </w:r>
          </w:p>
          <w:p w14:paraId="5F6DE0C8" w14:textId="77777777" w:rsidR="00BE7BEC" w:rsidRPr="002147EE" w:rsidRDefault="00BE7BEC" w:rsidP="00BE7BEC">
            <w:pPr>
              <w:spacing w:line="0" w:lineRule="atLeast"/>
              <w:ind w:leftChars="100" w:left="210"/>
              <w:rPr>
                <w:rFonts w:asciiTheme="majorEastAsia" w:eastAsiaTheme="majorEastAsia" w:hAnsiTheme="majorEastAsia"/>
                <w:sz w:val="16"/>
                <w:szCs w:val="16"/>
              </w:rPr>
            </w:pPr>
          </w:p>
          <w:p w14:paraId="46CF565B" w14:textId="6D7E3850" w:rsidR="00BE7BEC" w:rsidRPr="005F1DE0" w:rsidRDefault="00BE7BEC" w:rsidP="002D7389">
            <w:pPr>
              <w:spacing w:line="0" w:lineRule="atLeast"/>
              <w:ind w:leftChars="100" w:left="21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b/>
                <w:sz w:val="16"/>
                <w:szCs w:val="16"/>
              </w:rPr>
              <w:t>ナスの</w:t>
            </w:r>
            <w:r w:rsidR="002D7389" w:rsidRPr="002147EE">
              <w:rPr>
                <w:rFonts w:asciiTheme="majorEastAsia" w:eastAsiaTheme="majorEastAsia" w:hAnsiTheme="majorEastAsia" w:hint="eastAsia"/>
                <w:b/>
                <w:sz w:val="16"/>
                <w:szCs w:val="16"/>
              </w:rPr>
              <w:t>総合的病害虫・雑草管理（</w:t>
            </w:r>
            <w:r w:rsidRPr="002147EE">
              <w:rPr>
                <w:rFonts w:asciiTheme="majorEastAsia" w:eastAsiaTheme="majorEastAsia" w:hAnsiTheme="majorEastAsia" w:hint="eastAsia"/>
                <w:b/>
                <w:sz w:val="16"/>
                <w:szCs w:val="16"/>
              </w:rPr>
              <w:t>IPM</w:t>
            </w:r>
            <w:r w:rsidR="002D7389" w:rsidRPr="002147EE">
              <w:rPr>
                <w:rFonts w:asciiTheme="majorEastAsia" w:eastAsiaTheme="majorEastAsia" w:hAnsiTheme="majorEastAsia" w:hint="eastAsia"/>
                <w:b/>
                <w:sz w:val="16"/>
                <w:szCs w:val="16"/>
              </w:rPr>
              <w:t>）</w:t>
            </w:r>
            <w:r w:rsidRPr="005F1DE0">
              <w:rPr>
                <w:rFonts w:asciiTheme="majorEastAsia" w:eastAsiaTheme="majorEastAsia" w:hAnsiTheme="majorEastAsia" w:hint="eastAsia"/>
                <w:b/>
                <w:sz w:val="16"/>
                <w:szCs w:val="16"/>
              </w:rPr>
              <w:t>技術開発</w:t>
            </w:r>
          </w:p>
          <w:p w14:paraId="6A2EED74" w14:textId="2D82756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●施設ナスのアザミウマ類に対して、赤色ネット、捕食性天敵スワルスキーカブ</w:t>
            </w:r>
            <w:r w:rsidR="001C7458">
              <w:rPr>
                <w:rFonts w:asciiTheme="majorEastAsia" w:eastAsiaTheme="majorEastAsia" w:hAnsiTheme="majorEastAsia" w:hint="eastAsia"/>
                <w:sz w:val="16"/>
                <w:szCs w:val="16"/>
              </w:rPr>
              <w:t>リダニ及び天敵糸状菌メタリジウム粒剤を併用した実証試験を実施し</w:t>
            </w:r>
            <w:r w:rsidR="001C7458" w:rsidRPr="002147EE">
              <w:rPr>
                <w:rFonts w:asciiTheme="majorEastAsia" w:eastAsiaTheme="majorEastAsia" w:hAnsiTheme="majorEastAsia" w:hint="eastAsia"/>
                <w:sz w:val="16"/>
                <w:szCs w:val="16"/>
              </w:rPr>
              <w:t>、</w:t>
            </w:r>
            <w:r w:rsidR="002D7389" w:rsidRPr="002147EE">
              <w:rPr>
                <w:rFonts w:asciiTheme="majorEastAsia" w:eastAsiaTheme="majorEastAsia" w:hAnsiTheme="majorEastAsia" w:hint="eastAsia"/>
                <w:sz w:val="16"/>
                <w:szCs w:val="16"/>
              </w:rPr>
              <w:t>IPM</w:t>
            </w:r>
            <w:r w:rsidRPr="002147EE">
              <w:rPr>
                <w:rFonts w:asciiTheme="majorEastAsia" w:eastAsiaTheme="majorEastAsia" w:hAnsiTheme="majorEastAsia" w:hint="eastAsia"/>
                <w:sz w:val="16"/>
                <w:szCs w:val="16"/>
              </w:rPr>
              <w:t>マ</w:t>
            </w:r>
            <w:r w:rsidRPr="005F1DE0">
              <w:rPr>
                <w:rFonts w:asciiTheme="majorEastAsia" w:eastAsiaTheme="majorEastAsia" w:hAnsiTheme="majorEastAsia" w:hint="eastAsia"/>
                <w:sz w:val="16"/>
                <w:szCs w:val="16"/>
              </w:rPr>
              <w:t>ニュアルを作成</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55877AC" w14:textId="4CC5333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●施設ナス圃場にて、生物農薬によるうどんこ病の防除効果を評価</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E8B1854" w14:textId="2244A3FC"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●露地ナス</w:t>
            </w:r>
            <w:r w:rsidR="00F60FB9" w:rsidRPr="005F1DE0">
              <w:rPr>
                <w:rFonts w:asciiTheme="majorEastAsia" w:eastAsiaTheme="majorEastAsia" w:hAnsiTheme="majorEastAsia" w:hint="eastAsia"/>
                <w:sz w:val="16"/>
                <w:szCs w:val="16"/>
              </w:rPr>
              <w:t>圃場</w:t>
            </w:r>
            <w:r w:rsidRPr="005F1DE0">
              <w:rPr>
                <w:rFonts w:asciiTheme="majorEastAsia" w:eastAsiaTheme="majorEastAsia" w:hAnsiTheme="majorEastAsia" w:hint="eastAsia"/>
                <w:sz w:val="16"/>
                <w:szCs w:val="16"/>
              </w:rPr>
              <w:t>にて、スワルスキーカブリダニの放飼及び土着天敵ヒメハナカメムシ類の活用によるアザミウマ類の防除効果を確認</w:t>
            </w:r>
            <w:r w:rsidR="00BE7BE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防除体系を開発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9FB1026" w14:textId="5BD875DD" w:rsidR="00BE7BEC" w:rsidRPr="005F1DE0" w:rsidRDefault="00BE7BEC" w:rsidP="00BE7BEC">
            <w:pPr>
              <w:spacing w:line="0" w:lineRule="atLeast"/>
              <w:ind w:leftChars="100" w:left="21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キュウリのIPM技術開発</w:t>
            </w:r>
          </w:p>
          <w:p w14:paraId="59310A62" w14:textId="069544D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●施設キュウリのアザミウマ類に対して赤色ネット、捕食性天敵スワルスキーカブリダニを併用したIPM体系を開発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9683076" w14:textId="3DF23A2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●施設キュウリ圃場にて、赤色LED灯照射によるミナミキイロアザミウマの防除効果を評価</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336B5F5" w14:textId="44336F25" w:rsidR="00BE7BEC" w:rsidRPr="005F1DE0" w:rsidRDefault="00BE7BEC" w:rsidP="00F93D6B">
            <w:pPr>
              <w:spacing w:line="0" w:lineRule="atLeast"/>
              <w:ind w:leftChars="200" w:left="580" w:hangingChars="100" w:hanging="160"/>
              <w:rPr>
                <w:rFonts w:asciiTheme="majorEastAsia" w:eastAsiaTheme="majorEastAsia" w:hAnsiTheme="majorEastAsia"/>
                <w:sz w:val="16"/>
                <w:szCs w:val="16"/>
              </w:rPr>
            </w:pPr>
          </w:p>
          <w:p w14:paraId="043BC193" w14:textId="674EB44F" w:rsidR="00BE7BEC" w:rsidRPr="005F1DE0" w:rsidRDefault="00BE7BEC" w:rsidP="00BE7BEC">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その他の技術開発</w:t>
            </w:r>
          </w:p>
          <w:p w14:paraId="3D17F70F" w14:textId="345B076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●イチジクのアザミウマ類に対して赤色ネットや光乱反射シートを利用した防除法を開発</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B6DCC45" w14:textId="0AE3718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90287B" w:rsidRPr="005F1DE0">
              <w:rPr>
                <w:rFonts w:asciiTheme="majorEastAsia" w:eastAsiaTheme="majorEastAsia" w:hAnsiTheme="majorEastAsia" w:hint="eastAsia"/>
                <w:sz w:val="16"/>
                <w:szCs w:val="16"/>
              </w:rPr>
              <w:t>ミヤコカブリダニ剤</w:t>
            </w:r>
            <w:r w:rsidRPr="005F1DE0">
              <w:rPr>
                <w:rFonts w:asciiTheme="majorEastAsia" w:eastAsiaTheme="majorEastAsia" w:hAnsiTheme="majorEastAsia" w:hint="eastAsia"/>
                <w:sz w:val="16"/>
                <w:szCs w:val="16"/>
              </w:rPr>
              <w:t>設置による施設ブドウのナミハダニ防除を試み、高い密度抑制効果を確認</w:t>
            </w:r>
            <w:r w:rsidR="00BE7BE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00CDACA" w14:textId="3CAEDC1A"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●薬剤感受性検定の簡易化手法を開発し、耐性菌モニタリングの効率性を向上</w:t>
            </w:r>
            <w:r w:rsidR="00AD6688" w:rsidRPr="005F1DE0">
              <w:rPr>
                <w:rFonts w:asciiTheme="majorEastAsia" w:eastAsiaTheme="majorEastAsia" w:hAnsiTheme="majorEastAsia" w:hint="eastAsia"/>
                <w:sz w:val="16"/>
                <w:szCs w:val="16"/>
              </w:rPr>
              <w:t>させた</w:t>
            </w:r>
            <w:r w:rsidRPr="005F1DE0">
              <w:rPr>
                <w:rFonts w:asciiTheme="majorEastAsia" w:eastAsiaTheme="majorEastAsia" w:hAnsiTheme="majorEastAsia" w:hint="eastAsia"/>
                <w:sz w:val="16"/>
                <w:szCs w:val="16"/>
              </w:rPr>
              <w:t>。さらに遺伝子診断技術によりウイルス性の病害診断や薬剤耐性診断の迅速化・正確化を図った。</w:t>
            </w:r>
          </w:p>
          <w:p w14:paraId="386C05E4" w14:textId="680AC3F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289C2FFC"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DE4B51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4C3F5D25"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（重点３）大阪湾の栄養塩適正管理に関する調査研究</w:t>
            </w:r>
          </w:p>
          <w:p w14:paraId="0A0456A1" w14:textId="77777777" w:rsidR="00CB612F" w:rsidRPr="005F1DE0" w:rsidRDefault="00CB612F" w:rsidP="00F93D6B">
            <w:pPr>
              <w:spacing w:line="0" w:lineRule="atLeast"/>
              <w:rPr>
                <w:rFonts w:asciiTheme="majorEastAsia" w:eastAsiaTheme="majorEastAsia" w:hAnsiTheme="majorEastAsia"/>
                <w:sz w:val="16"/>
                <w:szCs w:val="16"/>
              </w:rPr>
            </w:pPr>
          </w:p>
        </w:tc>
        <w:tc>
          <w:tcPr>
            <w:tcW w:w="9639" w:type="dxa"/>
            <w:gridSpan w:val="14"/>
          </w:tcPr>
          <w:p w14:paraId="5D48CB27"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（重点３）大阪湾の栄養塩適正管理に関する調査研究</w:t>
            </w:r>
          </w:p>
          <w:p w14:paraId="4CA67700" w14:textId="77777777" w:rsidR="00CB612F" w:rsidRPr="005F1DE0" w:rsidRDefault="00CB612F" w:rsidP="00F93D6B">
            <w:pPr>
              <w:spacing w:line="0" w:lineRule="atLeast"/>
              <w:rPr>
                <w:rFonts w:asciiTheme="majorEastAsia" w:eastAsiaTheme="majorEastAsia" w:hAnsiTheme="majorEastAsia"/>
                <w:sz w:val="16"/>
                <w:szCs w:val="16"/>
              </w:rPr>
            </w:pPr>
          </w:p>
          <w:p w14:paraId="2930210E"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琵琶湖・淀川流域の流下に伴う難分解性有機態窒素成分の変化に関する研究</w:t>
            </w:r>
          </w:p>
          <w:p w14:paraId="3670D8B3" w14:textId="431F4FE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●大阪湾に流入する河川及び大阪湾に含まれる難分解性有機態窒素の季節変化を調査</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23610DD" w14:textId="77777777" w:rsidR="00CB612F" w:rsidRPr="005F1DE0" w:rsidRDefault="00CB612F" w:rsidP="00F93D6B">
            <w:pPr>
              <w:spacing w:line="0" w:lineRule="atLeast"/>
              <w:rPr>
                <w:rFonts w:asciiTheme="majorEastAsia" w:eastAsiaTheme="majorEastAsia" w:hAnsiTheme="majorEastAsia"/>
                <w:sz w:val="16"/>
                <w:szCs w:val="16"/>
              </w:rPr>
            </w:pPr>
          </w:p>
          <w:p w14:paraId="0F31ACDB"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大阪湾における生態系の解析及び底生魚介類食物網のモデリング</w:t>
            </w:r>
          </w:p>
          <w:p w14:paraId="7FC0F45E" w14:textId="0A4D7DC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●過去のモニタリングデータから、大阪湾における基礎生産者（植物プランクトン）からプランクトン食性魚（イワシ類等）に至る生産速度と、転送効率の年変化について解析</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。大阪湾の基礎生産は過去と比較して低下しているが、プランクトン食性魚の資源量に影響を与えるレベルの低下ではないことを確認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86BBDCD" w14:textId="1B74BEC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●マスバランス型海洋生態系モデル（Ec</w:t>
            </w:r>
            <w:r w:rsidRPr="005F1DE0">
              <w:rPr>
                <w:rFonts w:asciiTheme="majorEastAsia" w:eastAsiaTheme="majorEastAsia" w:hAnsiTheme="majorEastAsia"/>
                <w:sz w:val="16"/>
                <w:szCs w:val="16"/>
              </w:rPr>
              <w:t>o-path with Ecosim</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により</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基礎生産者</w:t>
            </w:r>
            <w:r w:rsidRPr="005F1DE0">
              <w:rPr>
                <w:rFonts w:asciiTheme="majorEastAsia" w:eastAsiaTheme="majorEastAsia" w:hAnsiTheme="majorEastAsia" w:hint="eastAsia"/>
                <w:sz w:val="16"/>
                <w:szCs w:val="16"/>
              </w:rPr>
              <w:t>から魚食性魚種（スズキ、サワラ等）に至る食物網モデルの構築を行い、植物プランクトンの現存量を変化させて漁獲量の変化をシミュ</w:t>
            </w:r>
            <w:r w:rsidR="00AD6688" w:rsidRPr="005F1DE0">
              <w:rPr>
                <w:rFonts w:asciiTheme="majorEastAsia" w:eastAsiaTheme="majorEastAsia" w:hAnsiTheme="majorEastAsia" w:hint="eastAsia"/>
                <w:sz w:val="16"/>
                <w:szCs w:val="16"/>
              </w:rPr>
              <w:t>レートした</w:t>
            </w:r>
            <w:r w:rsidRPr="005F1DE0">
              <w:rPr>
                <w:rFonts w:asciiTheme="majorEastAsia" w:eastAsiaTheme="majorEastAsia" w:hAnsiTheme="majorEastAsia" w:hint="eastAsia"/>
                <w:sz w:val="16"/>
                <w:szCs w:val="16"/>
              </w:rPr>
              <w:t>。</w:t>
            </w:r>
          </w:p>
          <w:p w14:paraId="2DF3043B" w14:textId="0BF5D5FE"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●大阪湾を対象に、流動モデルとそれに付随する低次生態系モデルを構成し、陸域からの</w:t>
            </w:r>
            <w:r w:rsidR="003E2FAB" w:rsidRPr="005F1DE0">
              <w:rPr>
                <w:rFonts w:asciiTheme="majorEastAsia" w:eastAsiaTheme="majorEastAsia" w:hAnsiTheme="majorEastAsia" w:hint="eastAsia"/>
                <w:sz w:val="16"/>
                <w:szCs w:val="16"/>
              </w:rPr>
              <w:t>栄養塩の</w:t>
            </w:r>
            <w:r w:rsidRPr="005F1DE0">
              <w:rPr>
                <w:rFonts w:asciiTheme="majorEastAsia" w:eastAsiaTheme="majorEastAsia" w:hAnsiTheme="majorEastAsia" w:hint="eastAsia"/>
                <w:sz w:val="16"/>
                <w:szCs w:val="16"/>
              </w:rPr>
              <w:t>負荷量の変化が、基礎生産量に与える影響をシミュレート</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F6239F" w14:textId="77777777" w:rsidR="00CB612F" w:rsidRPr="005F1DE0" w:rsidRDefault="00CB612F" w:rsidP="00F93D6B">
            <w:pPr>
              <w:spacing w:line="0" w:lineRule="atLeast"/>
              <w:rPr>
                <w:rFonts w:asciiTheme="majorEastAsia" w:eastAsiaTheme="majorEastAsia" w:hAnsiTheme="majorEastAsia"/>
                <w:sz w:val="16"/>
                <w:szCs w:val="16"/>
              </w:rPr>
            </w:pPr>
          </w:p>
          <w:p w14:paraId="23C182F3" w14:textId="1574BEE0" w:rsidR="00CB612F" w:rsidRPr="002147EE"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底</w:t>
            </w:r>
            <w:r w:rsidRPr="002147EE">
              <w:rPr>
                <w:rFonts w:asciiTheme="majorEastAsia" w:eastAsiaTheme="majorEastAsia" w:hAnsiTheme="majorEastAsia" w:hint="eastAsia"/>
                <w:b/>
                <w:sz w:val="16"/>
                <w:szCs w:val="16"/>
              </w:rPr>
              <w:t>層</w:t>
            </w:r>
            <w:r w:rsidR="002D7389" w:rsidRPr="002147EE">
              <w:rPr>
                <w:rFonts w:asciiTheme="majorEastAsia" w:eastAsiaTheme="majorEastAsia" w:hAnsiTheme="majorEastAsia" w:hint="eastAsia"/>
                <w:b/>
                <w:sz w:val="16"/>
                <w:szCs w:val="16"/>
              </w:rPr>
              <w:t>溶存酸素量（DO）</w:t>
            </w:r>
            <w:r w:rsidRPr="002147EE">
              <w:rPr>
                <w:rFonts w:asciiTheme="majorEastAsia" w:eastAsiaTheme="majorEastAsia" w:hAnsiTheme="majorEastAsia" w:hint="eastAsia"/>
                <w:b/>
                <w:sz w:val="16"/>
                <w:szCs w:val="16"/>
              </w:rPr>
              <w:t>低下メカニズムの解析及び化学的酸素要求量（COD）原因物質発生要因の解析</w:t>
            </w:r>
          </w:p>
          <w:p w14:paraId="51C9653D" w14:textId="45C00CC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●CODと</w:t>
            </w:r>
            <w:r w:rsidR="003E4311" w:rsidRPr="002147EE">
              <w:rPr>
                <w:rFonts w:asciiTheme="majorEastAsia" w:eastAsiaTheme="majorEastAsia" w:hAnsiTheme="majorEastAsia" w:hint="eastAsia"/>
                <w:sz w:val="16"/>
                <w:szCs w:val="16"/>
              </w:rPr>
              <w:t>生物化学的酸素要求量（BOD）</w:t>
            </w:r>
            <w:r w:rsidR="00A43E90" w:rsidRPr="002147EE">
              <w:rPr>
                <w:rFonts w:asciiTheme="majorEastAsia" w:eastAsiaTheme="majorEastAsia" w:hAnsiTheme="majorEastAsia" w:hint="eastAsia"/>
                <w:sz w:val="16"/>
                <w:szCs w:val="16"/>
              </w:rPr>
              <w:t>は</w:t>
            </w:r>
            <w:r w:rsidR="00A43E90" w:rsidRPr="00B40FF3">
              <w:rPr>
                <w:rFonts w:asciiTheme="majorEastAsia" w:eastAsiaTheme="majorEastAsia" w:hAnsiTheme="majorEastAsia" w:hint="eastAsia"/>
                <w:sz w:val="16"/>
                <w:szCs w:val="16"/>
              </w:rPr>
              <w:t>いずれも</w:t>
            </w:r>
            <w:r w:rsidRPr="00B40FF3">
              <w:rPr>
                <w:rFonts w:asciiTheme="majorEastAsia" w:eastAsiaTheme="majorEastAsia" w:hAnsiTheme="majorEastAsia" w:hint="eastAsia"/>
                <w:sz w:val="16"/>
                <w:szCs w:val="16"/>
              </w:rPr>
              <w:t>クロロフィルa</w:t>
            </w:r>
            <w:r w:rsidR="00A43E90" w:rsidRPr="00B40FF3">
              <w:rPr>
                <w:rFonts w:asciiTheme="majorEastAsia" w:eastAsiaTheme="majorEastAsia" w:hAnsiTheme="majorEastAsia" w:hint="eastAsia"/>
                <w:sz w:val="16"/>
                <w:szCs w:val="16"/>
              </w:rPr>
              <w:t>と</w:t>
            </w:r>
            <w:r w:rsidRPr="00B40FF3">
              <w:rPr>
                <w:rFonts w:asciiTheme="majorEastAsia" w:eastAsiaTheme="majorEastAsia" w:hAnsiTheme="majorEastAsia" w:hint="eastAsia"/>
                <w:sz w:val="16"/>
                <w:szCs w:val="16"/>
              </w:rPr>
              <w:t>相関が見られ、</w:t>
            </w:r>
            <w:r w:rsidR="003E4311" w:rsidRPr="00B40FF3">
              <w:rPr>
                <w:rFonts w:asciiTheme="majorEastAsia" w:eastAsiaTheme="majorEastAsia" w:hAnsiTheme="majorEastAsia" w:hint="eastAsia"/>
                <w:sz w:val="16"/>
                <w:szCs w:val="16"/>
              </w:rPr>
              <w:t xml:space="preserve"> BOD</w:t>
            </w:r>
            <w:r w:rsidRPr="005F1DE0">
              <w:rPr>
                <w:rFonts w:asciiTheme="majorEastAsia" w:eastAsiaTheme="majorEastAsia" w:hAnsiTheme="majorEastAsia" w:hint="eastAsia"/>
                <w:sz w:val="16"/>
                <w:szCs w:val="16"/>
              </w:rPr>
              <w:t>がより高い相関を示した。BODが有効な酸素消費の指標になりうることが確認できたとともに、海域におけるDO消費に関わる主な要因は植物プランクトン由来であることが推察された。</w:t>
            </w:r>
          </w:p>
          <w:p w14:paraId="2DB7D46B" w14:textId="547E6782"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●大規模な出水の後（</w:t>
            </w:r>
            <w:r w:rsidR="00AD6688" w:rsidRPr="005F1DE0">
              <w:rPr>
                <w:rFonts w:asciiTheme="majorEastAsia" w:eastAsiaTheme="majorEastAsia" w:hAnsiTheme="majorEastAsia"/>
                <w:sz w:val="16"/>
                <w:szCs w:val="16"/>
              </w:rPr>
              <w:t>H30</w:t>
            </w:r>
            <w:r w:rsidRPr="005F1DE0">
              <w:rPr>
                <w:rFonts w:asciiTheme="majorEastAsia" w:eastAsiaTheme="majorEastAsia" w:hAnsiTheme="majorEastAsia" w:hint="eastAsia"/>
                <w:sz w:val="16"/>
                <w:szCs w:val="16"/>
              </w:rPr>
              <w:t>年台風21号）では、検水のアンモニア態窒素を主とした</w:t>
            </w:r>
            <w:r w:rsidR="00EE0FD4" w:rsidRPr="005F1DE0">
              <w:rPr>
                <w:rFonts w:asciiTheme="majorEastAsia" w:eastAsiaTheme="majorEastAsia" w:hAnsiTheme="majorEastAsia" w:hint="eastAsia"/>
                <w:sz w:val="16"/>
                <w:szCs w:val="16"/>
              </w:rPr>
              <w:t>溶存性無機態窒素（DIN）</w:t>
            </w:r>
            <w:r w:rsidRPr="005F1DE0">
              <w:rPr>
                <w:rFonts w:asciiTheme="majorEastAsia" w:eastAsiaTheme="majorEastAsia" w:hAnsiTheme="majorEastAsia" w:hint="eastAsia"/>
                <w:sz w:val="16"/>
                <w:szCs w:val="16"/>
              </w:rPr>
              <w:t>が高くなったが、溶存性有機態窒素（DON）から</w:t>
            </w:r>
            <w:r w:rsidR="00EE0FD4" w:rsidRPr="005F1DE0">
              <w:rPr>
                <w:rFonts w:asciiTheme="majorEastAsia" w:eastAsiaTheme="majorEastAsia" w:hAnsiTheme="majorEastAsia" w:hint="eastAsia"/>
                <w:sz w:val="16"/>
                <w:szCs w:val="16"/>
              </w:rPr>
              <w:t xml:space="preserve"> DIN</w:t>
            </w:r>
            <w:r w:rsidRPr="005F1DE0">
              <w:rPr>
                <w:rFonts w:asciiTheme="majorEastAsia" w:eastAsiaTheme="majorEastAsia" w:hAnsiTheme="majorEastAsia" w:hint="eastAsia"/>
                <w:sz w:val="16"/>
                <w:szCs w:val="16"/>
              </w:rPr>
              <w:t>への変換は限定的で、栄養塩の供給源としての寄与は低いと考えられた。一方、通常の降雨の後ではDONが経時的に分解され、DINの上昇が見られた。DONが一定程度の栄養塩を供給していると考えられた。</w:t>
            </w:r>
          </w:p>
          <w:p w14:paraId="637C0A18" w14:textId="7F099576" w:rsidR="00CB612F" w:rsidRPr="005F1DE0" w:rsidRDefault="00CB612F" w:rsidP="00F93D6B">
            <w:pPr>
              <w:spacing w:line="0" w:lineRule="atLeast"/>
              <w:ind w:leftChars="200" w:left="581" w:hangingChars="100" w:hanging="161"/>
              <w:rPr>
                <w:rFonts w:asciiTheme="majorEastAsia" w:eastAsiaTheme="majorEastAsia" w:hAnsiTheme="majorEastAsia"/>
                <w:b/>
                <w:sz w:val="16"/>
                <w:szCs w:val="16"/>
              </w:rPr>
            </w:pPr>
          </w:p>
        </w:tc>
      </w:tr>
      <w:tr w:rsidR="000607FE" w:rsidRPr="005F1DE0" w14:paraId="08695C19" w14:textId="77777777" w:rsidTr="002147EE">
        <w:tblPrEx>
          <w:tblCellMar>
            <w:left w:w="99" w:type="dxa"/>
            <w:right w:w="99" w:type="dxa"/>
          </w:tblCellMar>
        </w:tblPrEx>
        <w:trPr>
          <w:gridBefore w:val="1"/>
          <w:wBefore w:w="7" w:type="dxa"/>
          <w:trHeight w:val="1242"/>
        </w:trPr>
        <w:tc>
          <w:tcPr>
            <w:tcW w:w="2540" w:type="dxa"/>
            <w:gridSpan w:val="3"/>
            <w:vMerge/>
          </w:tcPr>
          <w:p w14:paraId="12E793B7"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05DC11C9"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7BF74EEA" w14:textId="5571B290" w:rsidR="00CB612F" w:rsidRPr="005F1DE0" w:rsidRDefault="00CB612F" w:rsidP="00F93D6B">
            <w:pPr>
              <w:spacing w:line="0" w:lineRule="atLeas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３ 挑戦研究課題</w:t>
            </w:r>
          </w:p>
          <w:p w14:paraId="591A85AE" w14:textId="4770B5E2" w:rsidR="00CB612F" w:rsidRPr="005F1DE0" w:rsidRDefault="00CB612F" w:rsidP="00F93D6B">
            <w:pPr>
              <w:spacing w:line="0" w:lineRule="atLeast"/>
              <w:ind w:left="1"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先導的な役割を担う調査研究課題や新たな試みで地域社会への貢献が期待できる以下の課題に取り組む。</w:t>
            </w:r>
          </w:p>
        </w:tc>
        <w:tc>
          <w:tcPr>
            <w:tcW w:w="9639" w:type="dxa"/>
            <w:gridSpan w:val="14"/>
          </w:tcPr>
          <w:p w14:paraId="241F2053"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65D5B11B" w14:textId="5644AFF5"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３ 挑戦研究課題</w:t>
            </w:r>
          </w:p>
          <w:p w14:paraId="698758DF" w14:textId="77777777" w:rsidR="00CB612F" w:rsidRPr="005F1DE0" w:rsidRDefault="00CB612F" w:rsidP="00F93D6B">
            <w:pPr>
              <w:spacing w:line="0" w:lineRule="atLeast"/>
              <w:rPr>
                <w:rFonts w:asciiTheme="majorEastAsia" w:eastAsiaTheme="majorEastAsia" w:hAnsiTheme="majorEastAsia"/>
                <w:b/>
                <w:sz w:val="16"/>
                <w:szCs w:val="16"/>
              </w:rPr>
            </w:pPr>
          </w:p>
        </w:tc>
      </w:tr>
      <w:tr w:rsidR="000607FE" w:rsidRPr="005F1DE0" w14:paraId="27B6B225"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6C28B3DE"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70893BE3" w14:textId="0DC7228E"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（挑戦１）大気中のナノ粒子や環境リスクが懸念される化学物質等の新たな環境汚染に関する調査研究</w:t>
            </w:r>
          </w:p>
        </w:tc>
        <w:tc>
          <w:tcPr>
            <w:tcW w:w="9639" w:type="dxa"/>
            <w:gridSpan w:val="14"/>
          </w:tcPr>
          <w:p w14:paraId="29035388" w14:textId="3E80E894"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（挑戦１）大気中のナノ粒子や環境リスクが懸念される化学物質等の新たな環境汚染に関する調査研究</w:t>
            </w:r>
          </w:p>
          <w:p w14:paraId="7267481C" w14:textId="77777777" w:rsidR="00AD6688" w:rsidRPr="005F1DE0" w:rsidRDefault="00AD6688" w:rsidP="00F93D6B">
            <w:pPr>
              <w:spacing w:line="0" w:lineRule="atLeast"/>
              <w:rPr>
                <w:rFonts w:asciiTheme="majorEastAsia" w:eastAsiaTheme="majorEastAsia" w:hAnsiTheme="majorEastAsia"/>
                <w:b/>
                <w:sz w:val="16"/>
                <w:szCs w:val="16"/>
              </w:rPr>
            </w:pPr>
          </w:p>
          <w:p w14:paraId="49FD8636" w14:textId="1004A1A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●一般環境と道路沿道においてナノ粒子の粒径別個数濃度の測定と成分分析を季節ごとに実施し、自動車排ガスに由来するナノ粒子は、道路端のごく近傍で個数濃度が減衰することを確認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1D7D54" w:rsidRPr="005F1DE0">
              <w:rPr>
                <w:rFonts w:asciiTheme="majorEastAsia" w:eastAsiaTheme="majorEastAsia" w:hAnsiTheme="majorEastAsia" w:hint="eastAsia"/>
                <w:sz w:val="16"/>
                <w:szCs w:val="16"/>
              </w:rPr>
              <w:t>成果</w:t>
            </w:r>
            <w:r w:rsidR="00A43E90" w:rsidRPr="005F1DE0">
              <w:rPr>
                <w:rFonts w:asciiTheme="majorEastAsia" w:eastAsiaTheme="majorEastAsia" w:hAnsiTheme="majorEastAsia" w:hint="eastAsia"/>
                <w:sz w:val="16"/>
                <w:szCs w:val="16"/>
              </w:rPr>
              <w:t>は、</w:t>
            </w:r>
            <w:r w:rsidR="001D7D54" w:rsidRPr="005F1DE0">
              <w:rPr>
                <w:rFonts w:asciiTheme="majorEastAsia" w:eastAsiaTheme="majorEastAsia" w:hAnsiTheme="majorEastAsia" w:hint="eastAsia"/>
                <w:sz w:val="16"/>
                <w:szCs w:val="16"/>
              </w:rPr>
              <w:t>大阪府に提出した。</w:t>
            </w:r>
            <w:r w:rsidR="00A43E90" w:rsidRPr="005F1DE0">
              <w:rPr>
                <w:rFonts w:asciiTheme="majorEastAsia" w:eastAsiaTheme="majorEastAsia" w:hAnsiTheme="majorEastAsia" w:hint="eastAsia"/>
                <w:sz w:val="16"/>
                <w:szCs w:val="16"/>
              </w:rPr>
              <w:t>今後</w:t>
            </w:r>
            <w:r w:rsidR="001D7D54" w:rsidRPr="005F1DE0">
              <w:rPr>
                <w:rFonts w:asciiTheme="majorEastAsia" w:eastAsiaTheme="majorEastAsia" w:hAnsiTheme="majorEastAsia" w:hint="eastAsia"/>
                <w:sz w:val="16"/>
                <w:szCs w:val="16"/>
              </w:rPr>
              <w:t>、環境基準が設けられた場合、</w:t>
            </w:r>
            <w:r w:rsidR="007F4693" w:rsidRPr="005F1DE0">
              <w:rPr>
                <w:rFonts w:asciiTheme="majorEastAsia" w:eastAsiaTheme="majorEastAsia" w:hAnsiTheme="majorEastAsia" w:hint="eastAsia"/>
                <w:sz w:val="16"/>
                <w:szCs w:val="16"/>
              </w:rPr>
              <w:t>対策検討のため</w:t>
            </w:r>
            <w:r w:rsidRPr="005F1DE0">
              <w:rPr>
                <w:rFonts w:asciiTheme="majorEastAsia" w:eastAsiaTheme="majorEastAsia" w:hAnsiTheme="majorEastAsia" w:hint="eastAsia"/>
                <w:sz w:val="16"/>
                <w:szCs w:val="16"/>
              </w:rPr>
              <w:t>の資料として</w:t>
            </w:r>
            <w:r w:rsidR="007F4693" w:rsidRPr="005F1DE0">
              <w:rPr>
                <w:rFonts w:asciiTheme="majorEastAsia" w:eastAsiaTheme="majorEastAsia" w:hAnsiTheme="majorEastAsia" w:hint="eastAsia"/>
                <w:sz w:val="16"/>
                <w:szCs w:val="16"/>
              </w:rPr>
              <w:t>用いられる予定である。</w:t>
            </w:r>
          </w:p>
          <w:p w14:paraId="5BCB7790" w14:textId="1DCFDA7C"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6D118115"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D29E0EE"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B9C8421"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（挑戦２）府域の特性に応じた循環型社会形成推進に関する調査研究</w:t>
            </w:r>
          </w:p>
          <w:p w14:paraId="0AA6E7E6"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400DCC2F"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（挑戦２）府域の特性に応じた循環型社会形成推進に関する調査研究</w:t>
            </w:r>
          </w:p>
          <w:p w14:paraId="6C5EF705" w14:textId="77777777" w:rsidR="00CB612F" w:rsidRPr="005F1DE0" w:rsidRDefault="00CB612F" w:rsidP="00F93D6B">
            <w:pPr>
              <w:spacing w:line="0" w:lineRule="atLeast"/>
              <w:rPr>
                <w:rFonts w:asciiTheme="majorEastAsia" w:eastAsiaTheme="majorEastAsia" w:hAnsiTheme="majorEastAsia"/>
                <w:sz w:val="16"/>
                <w:szCs w:val="16"/>
              </w:rPr>
            </w:pPr>
          </w:p>
          <w:p w14:paraId="123773C1"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下水道汚泥高速処理システムの開発・実用化に向けた改良</w:t>
            </w:r>
          </w:p>
          <w:p w14:paraId="74606D2E" w14:textId="77D1B9F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●メタン発酵の可溶化槽にろ過膜を導入することで、汚泥50％減容に要する期間を1/10（約３日）に短縮</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。ガス回収量は従来の60％程度</w:t>
            </w:r>
            <w:r w:rsidR="007F4693" w:rsidRPr="005F1DE0">
              <w:rPr>
                <w:rFonts w:asciiTheme="majorEastAsia" w:eastAsiaTheme="majorEastAsia" w:hAnsiTheme="majorEastAsia" w:hint="eastAsia"/>
                <w:sz w:val="16"/>
                <w:szCs w:val="16"/>
              </w:rPr>
              <w:t>であった</w:t>
            </w:r>
            <w:r w:rsidRPr="005F1DE0">
              <w:rPr>
                <w:rFonts w:asciiTheme="majorEastAsia" w:eastAsiaTheme="majorEastAsia" w:hAnsiTheme="majorEastAsia" w:hint="eastAsia"/>
                <w:sz w:val="16"/>
                <w:szCs w:val="16"/>
              </w:rPr>
              <w:t>。</w:t>
            </w:r>
          </w:p>
          <w:p w14:paraId="32497526" w14:textId="4EDE4983" w:rsidR="00CB612F" w:rsidRPr="002147EE"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●高濃度の濃縮余剰汚泥（</w:t>
            </w:r>
            <w:r w:rsidRPr="00B40FF3">
              <w:rPr>
                <w:rFonts w:asciiTheme="majorEastAsia" w:eastAsiaTheme="majorEastAsia" w:hAnsiTheme="majorEastAsia" w:hint="eastAsia"/>
                <w:sz w:val="16"/>
                <w:szCs w:val="16"/>
              </w:rPr>
              <w:t>固形物濃度３</w:t>
            </w:r>
            <w:r w:rsidRPr="002147EE">
              <w:rPr>
                <w:rFonts w:asciiTheme="majorEastAsia" w:eastAsiaTheme="majorEastAsia" w:hAnsiTheme="majorEastAsia" w:hint="eastAsia"/>
                <w:sz w:val="16"/>
                <w:szCs w:val="16"/>
              </w:rPr>
              <w:t>～４</w:t>
            </w:r>
            <w:r w:rsidR="00D03E52"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）についても、70℃での処理により約45％減容に成功</w:t>
            </w:r>
            <w:r w:rsidR="00AD6688" w:rsidRPr="002147EE">
              <w:rPr>
                <w:rFonts w:asciiTheme="majorEastAsia" w:eastAsiaTheme="majorEastAsia" w:hAnsiTheme="majorEastAsia" w:hint="eastAsia"/>
                <w:sz w:val="16"/>
                <w:szCs w:val="16"/>
              </w:rPr>
              <w:t>した</w:t>
            </w:r>
            <w:r w:rsidRPr="002147EE">
              <w:rPr>
                <w:rFonts w:asciiTheme="majorEastAsia" w:eastAsiaTheme="majorEastAsia" w:hAnsiTheme="majorEastAsia" w:hint="eastAsia"/>
                <w:sz w:val="16"/>
                <w:szCs w:val="16"/>
              </w:rPr>
              <w:t>。</w:t>
            </w:r>
          </w:p>
          <w:p w14:paraId="471FFAF6" w14:textId="5230C04E"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●膜分離液は固形分が少なく有機酸濃度が十分高いため、</w:t>
            </w:r>
            <w:r w:rsidR="003E4311" w:rsidRPr="002147EE">
              <w:rPr>
                <w:rFonts w:asciiTheme="majorEastAsia" w:eastAsiaTheme="majorEastAsia" w:hAnsiTheme="majorEastAsia" w:hint="eastAsia"/>
                <w:sz w:val="16"/>
                <w:szCs w:val="16"/>
              </w:rPr>
              <w:t>上向流嫌気性汚泥ろ床（</w:t>
            </w:r>
            <w:r w:rsidRPr="002147EE">
              <w:rPr>
                <w:rFonts w:asciiTheme="majorEastAsia" w:eastAsiaTheme="majorEastAsia" w:hAnsiTheme="majorEastAsia" w:hint="eastAsia"/>
                <w:sz w:val="16"/>
                <w:szCs w:val="16"/>
              </w:rPr>
              <w:t>UASB</w:t>
            </w:r>
            <w:r w:rsidR="0071054B"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槽へ</w:t>
            </w:r>
            <w:r w:rsidRPr="005F1DE0">
              <w:rPr>
                <w:rFonts w:asciiTheme="majorEastAsia" w:eastAsiaTheme="majorEastAsia" w:hAnsiTheme="majorEastAsia" w:hint="eastAsia"/>
                <w:sz w:val="16"/>
                <w:szCs w:val="16"/>
              </w:rPr>
              <w:t>の送入により高効率なエネルギー回収が可能になると見込まれる。</w:t>
            </w:r>
          </w:p>
          <w:p w14:paraId="30EB8623"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p w14:paraId="5685AD3A"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廃棄物埋立処分場の化学物質に関する情報収集及び実態調査</w:t>
            </w:r>
          </w:p>
          <w:p w14:paraId="615372F8" w14:textId="70545A6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●海面廃棄物埋立処分場浸出水の微生物による窒素処理において、有機物添加を必要とせず、好気性処理のアンモニア酸化と嫌気性処理のアナモックス菌による反応を単一の槽内で処理する方法を検討</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96E7952" w14:textId="6297D1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●１,４-ジオキサンによる汚染が認められた廃棄物最終処分場（安定型）について、微生物を付着させた担体による現地処理を</w:t>
            </w:r>
            <w:r w:rsidR="00A43E90" w:rsidRPr="005F1DE0">
              <w:rPr>
                <w:rFonts w:asciiTheme="majorEastAsia" w:eastAsiaTheme="majorEastAsia" w:hAnsiTheme="majorEastAsia" w:hint="eastAsia"/>
                <w:sz w:val="16"/>
                <w:szCs w:val="16"/>
              </w:rPr>
              <w:t>可能と</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A43E90" w:rsidRPr="005F1DE0">
              <w:rPr>
                <w:rFonts w:asciiTheme="majorEastAsia" w:eastAsiaTheme="majorEastAsia" w:hAnsiTheme="majorEastAsia" w:hint="eastAsia"/>
                <w:sz w:val="16"/>
                <w:szCs w:val="16"/>
              </w:rPr>
              <w:t>また、</w:t>
            </w:r>
            <w:r w:rsidRPr="005F1DE0">
              <w:rPr>
                <w:rFonts w:asciiTheme="majorEastAsia" w:eastAsiaTheme="majorEastAsia" w:hAnsiTheme="majorEastAsia" w:hint="eastAsia"/>
                <w:sz w:val="16"/>
                <w:szCs w:val="16"/>
              </w:rPr>
              <w:t>太陽光パネル発電による電力でエアレーションを行い、１,４-ジオキサンを10</w:t>
            </w:r>
            <w:r w:rsidR="00A43E90" w:rsidRPr="005F1DE0">
              <w:rPr>
                <w:rFonts w:asciiTheme="majorEastAsia" w:eastAsiaTheme="majorEastAsia" w:hAnsiTheme="majorEastAsia" w:hint="eastAsia"/>
                <w:sz w:val="16"/>
                <w:szCs w:val="16"/>
              </w:rPr>
              <w:t>％程度低下させることが可能であ</w:t>
            </w:r>
            <w:r w:rsidRPr="005F1DE0">
              <w:rPr>
                <w:rFonts w:asciiTheme="majorEastAsia" w:eastAsiaTheme="majorEastAsia" w:hAnsiTheme="majorEastAsia" w:hint="eastAsia"/>
                <w:sz w:val="16"/>
                <w:szCs w:val="16"/>
              </w:rPr>
              <w:t>ることを確認し、他の処分場への適用も進めた。</w:t>
            </w:r>
          </w:p>
          <w:p w14:paraId="3ED22FE8" w14:textId="01F0043A" w:rsidR="00CB612F" w:rsidRPr="005F1DE0" w:rsidRDefault="00CB612F" w:rsidP="00E411A0">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残留性有機汚染物質（POPs）及びその候補物質に関し、浸出水中のポリ塩化ナフタレン（PCN）・有機フッ化化合物類（PFCs）・ヘキサクロロブタジエン（HCBD）の汎用性の高い分析法を構築し、府内の管理型・安定型</w:t>
            </w:r>
            <w:r w:rsidR="00E411A0" w:rsidRPr="005F1DE0">
              <w:rPr>
                <w:rFonts w:asciiTheme="majorEastAsia" w:eastAsiaTheme="majorEastAsia" w:hAnsiTheme="majorEastAsia" w:hint="eastAsia"/>
                <w:sz w:val="16"/>
                <w:szCs w:val="16"/>
              </w:rPr>
              <w:t>の産業廃棄物最終</w:t>
            </w:r>
            <w:r w:rsidRPr="005F1DE0">
              <w:rPr>
                <w:rFonts w:asciiTheme="majorEastAsia" w:eastAsiaTheme="majorEastAsia" w:hAnsiTheme="majorEastAsia" w:hint="eastAsia"/>
                <w:sz w:val="16"/>
                <w:szCs w:val="16"/>
              </w:rPr>
              <w:t>処分場</w:t>
            </w:r>
            <w:r w:rsidR="00E411A0" w:rsidRPr="005F1DE0">
              <w:rPr>
                <w:rFonts w:asciiTheme="majorEastAsia" w:eastAsiaTheme="majorEastAsia" w:hAnsiTheme="majorEastAsia" w:hint="eastAsia"/>
                <w:sz w:val="16"/>
                <w:szCs w:val="16"/>
              </w:rPr>
              <w:t>や一般廃棄物最終処分場</w:t>
            </w:r>
            <w:r w:rsidRPr="005F1DE0">
              <w:rPr>
                <w:rFonts w:asciiTheme="majorEastAsia" w:eastAsiaTheme="majorEastAsia" w:hAnsiTheme="majorEastAsia" w:hint="eastAsia"/>
                <w:sz w:val="16"/>
                <w:szCs w:val="16"/>
              </w:rPr>
              <w:t>のモニタリングおよび排水処理過程での濃度変動</w:t>
            </w:r>
            <w:r w:rsidR="003E2FAB"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調査</w:t>
            </w:r>
            <w:r w:rsidR="003E2FAB" w:rsidRPr="005F1DE0">
              <w:rPr>
                <w:rFonts w:asciiTheme="majorEastAsia" w:eastAsiaTheme="majorEastAsia" w:hAnsiTheme="majorEastAsia" w:hint="eastAsia"/>
                <w:sz w:val="16"/>
                <w:szCs w:val="16"/>
              </w:rPr>
              <w:t>が可能となった</w:t>
            </w:r>
            <w:r w:rsidRPr="005F1DE0">
              <w:rPr>
                <w:rFonts w:asciiTheme="majorEastAsia" w:eastAsiaTheme="majorEastAsia" w:hAnsiTheme="majorEastAsia" w:hint="eastAsia"/>
                <w:sz w:val="16"/>
                <w:szCs w:val="16"/>
              </w:rPr>
              <w:t>。研究参画機関と協力して、浸出水濃度予測モデルの構築に着手</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FDEE701" w14:textId="77777777" w:rsidR="00E411A0" w:rsidRPr="005F1DE0" w:rsidRDefault="00E411A0" w:rsidP="00E411A0">
            <w:pPr>
              <w:spacing w:line="0" w:lineRule="atLeast"/>
              <w:ind w:leftChars="200" w:left="581" w:hangingChars="100" w:hanging="161"/>
              <w:rPr>
                <w:rFonts w:asciiTheme="majorEastAsia" w:eastAsiaTheme="majorEastAsia" w:hAnsiTheme="majorEastAsia"/>
                <w:b/>
                <w:sz w:val="16"/>
                <w:szCs w:val="16"/>
              </w:rPr>
            </w:pPr>
          </w:p>
          <w:p w14:paraId="2084B82A" w14:textId="77777777"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昆虫機能を利用した革新的資源循環系の構築</w:t>
            </w:r>
          </w:p>
          <w:p w14:paraId="13C362F0" w14:textId="4CFE3D3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●アメリカミズアブ幼虫の食品廃棄物処理能力に関する基礎データを取得</w:t>
            </w:r>
            <w:r w:rsidR="00AD6688" w:rsidRPr="005F1DE0">
              <w:rPr>
                <w:rFonts w:asciiTheme="majorEastAsia" w:eastAsiaTheme="majorEastAsia" w:hAnsiTheme="majorEastAsia" w:hint="eastAsia"/>
                <w:sz w:val="16"/>
                <w:szCs w:val="16"/>
              </w:rPr>
              <w:t>し</w:t>
            </w:r>
            <w:r w:rsidR="007F4693" w:rsidRPr="005F1DE0">
              <w:rPr>
                <w:rFonts w:asciiTheme="majorEastAsia" w:eastAsiaTheme="majorEastAsia" w:hAnsiTheme="majorEastAsia" w:hint="eastAsia"/>
                <w:sz w:val="16"/>
                <w:szCs w:val="16"/>
              </w:rPr>
              <w:t>、食品廃棄物100kg規模での実証実験により</w:t>
            </w:r>
            <w:r w:rsidR="003E2FAB" w:rsidRPr="005F1DE0">
              <w:rPr>
                <w:rFonts w:asciiTheme="majorEastAsia" w:eastAsiaTheme="majorEastAsia" w:hAnsiTheme="majorEastAsia" w:hint="eastAsia"/>
                <w:sz w:val="16"/>
                <w:szCs w:val="16"/>
              </w:rPr>
              <w:t>大量の幼虫</w:t>
            </w:r>
            <w:r w:rsidRPr="005F1DE0">
              <w:rPr>
                <w:rFonts w:asciiTheme="majorEastAsia" w:eastAsiaTheme="majorEastAsia" w:hAnsiTheme="majorEastAsia" w:hint="eastAsia"/>
                <w:sz w:val="16"/>
                <w:szCs w:val="16"/>
              </w:rPr>
              <w:t>生産</w:t>
            </w:r>
            <w:r w:rsidR="003E2FAB" w:rsidRPr="005F1DE0">
              <w:rPr>
                <w:rFonts w:asciiTheme="majorEastAsia" w:eastAsiaTheme="majorEastAsia" w:hAnsiTheme="majorEastAsia" w:hint="eastAsia"/>
                <w:sz w:val="16"/>
                <w:szCs w:val="16"/>
              </w:rPr>
              <w:t>を実現</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F4693" w:rsidRPr="005F1DE0">
              <w:rPr>
                <w:rFonts w:asciiTheme="majorEastAsia" w:eastAsiaTheme="majorEastAsia" w:hAnsiTheme="majorEastAsia" w:hint="eastAsia"/>
                <w:sz w:val="16"/>
                <w:szCs w:val="16"/>
              </w:rPr>
              <w:t>さらに、幼虫供給のための成虫の大量累代飼育を大型ケージにより達成した。</w:t>
            </w:r>
          </w:p>
          <w:p w14:paraId="49B75C44" w14:textId="6DB36D5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●生産した幼虫粉末をタンパク資源として含む飼料で、マダイや採卵鶏を飼育し、良好な</w:t>
            </w:r>
            <w:r w:rsidR="00A43E90" w:rsidRPr="005F1DE0">
              <w:rPr>
                <w:rFonts w:asciiTheme="majorEastAsia" w:eastAsiaTheme="majorEastAsia" w:hAnsiTheme="majorEastAsia" w:hint="eastAsia"/>
                <w:sz w:val="16"/>
                <w:szCs w:val="16"/>
              </w:rPr>
              <w:t>飼育</w:t>
            </w:r>
            <w:r w:rsidRPr="005F1DE0">
              <w:rPr>
                <w:rFonts w:asciiTheme="majorEastAsia" w:eastAsiaTheme="majorEastAsia" w:hAnsiTheme="majorEastAsia" w:hint="eastAsia"/>
                <w:sz w:val="16"/>
                <w:szCs w:val="16"/>
              </w:rPr>
              <w:t>成績を確認</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1E543E9" w14:textId="32CCAB1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●これらを踏まえ、昆虫の飼料化利用に関するマッチングセミナーを開催し、事業化パートナー候補を選出</w:t>
            </w:r>
            <w:r w:rsidR="00AD668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36B12CB" w14:textId="7777777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（なお、本調査研究は農林水産技術会議『2018年農業技術10大ニュース』に選定された。）</w:t>
            </w:r>
            <w:r w:rsidRPr="005F1DE0">
              <w:rPr>
                <w:rFonts w:asciiTheme="majorEastAsia" w:eastAsiaTheme="majorEastAsia" w:hAnsiTheme="majorEastAsia" w:hint="eastAsia"/>
                <w:b/>
                <w:bCs/>
                <w:vanish/>
                <w:kern w:val="36"/>
                <w:sz w:val="25"/>
                <w:szCs w:val="25"/>
              </w:rPr>
              <w:t>農林水産技術会議『２０１８年農業技術１０大ニュース』に選定</w:t>
            </w:r>
          </w:p>
          <w:p w14:paraId="209FEC70" w14:textId="0A6A8C80"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●アメリカミズアブの繁殖、幼虫</w:t>
            </w:r>
            <w:r w:rsidR="007F4693" w:rsidRPr="005F1DE0">
              <w:rPr>
                <w:rFonts w:asciiTheme="majorEastAsia" w:eastAsiaTheme="majorEastAsia" w:hAnsiTheme="majorEastAsia" w:hint="eastAsia"/>
                <w:sz w:val="16"/>
                <w:szCs w:val="16"/>
              </w:rPr>
              <w:t>の飼育と</w:t>
            </w:r>
            <w:r w:rsidRPr="005F1DE0">
              <w:rPr>
                <w:rFonts w:asciiTheme="majorEastAsia" w:eastAsiaTheme="majorEastAsia" w:hAnsiTheme="majorEastAsia" w:hint="eastAsia"/>
                <w:sz w:val="16"/>
                <w:szCs w:val="16"/>
              </w:rPr>
              <w:t>分離回収の各プロセスに必要</w:t>
            </w:r>
            <w:r w:rsidR="00C233DF" w:rsidRPr="005F1DE0">
              <w:rPr>
                <w:rFonts w:asciiTheme="majorEastAsia" w:eastAsiaTheme="majorEastAsia" w:hAnsiTheme="majorEastAsia" w:hint="eastAsia"/>
                <w:sz w:val="16"/>
                <w:szCs w:val="16"/>
              </w:rPr>
              <w:t>な要素技術を確立し、幼虫の大規模生産に必要なプロセスフローをノウハウとして知財化した</w:t>
            </w:r>
            <w:r w:rsidRPr="005F1DE0">
              <w:rPr>
                <w:rFonts w:asciiTheme="majorEastAsia" w:eastAsiaTheme="majorEastAsia" w:hAnsiTheme="majorEastAsia" w:hint="eastAsia"/>
                <w:sz w:val="16"/>
                <w:szCs w:val="16"/>
              </w:rPr>
              <w:t>。</w:t>
            </w:r>
          </w:p>
          <w:p w14:paraId="404E5DC4" w14:textId="5B5378E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●社会実装の実現に向け、大規模生産に必要な自動化機器の開発に関し民間企業との共同研究を開始</w:t>
            </w:r>
            <w:r w:rsidR="007F057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01B2970" w14:textId="48AA1758"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69D94022"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4DD18D56" w14:textId="276EE36C" w:rsidR="00CB612F" w:rsidRPr="005F1DE0" w:rsidRDefault="00CB612F" w:rsidP="00F93D6B">
            <w:pPr>
              <w:autoSpaceDE w:val="0"/>
              <w:autoSpaceDN w:val="0"/>
              <w:spacing w:line="0" w:lineRule="atLeast"/>
              <w:ind w:firstLineChars="100" w:firstLine="160"/>
              <w:rPr>
                <w:rFonts w:asciiTheme="majorEastAsia" w:eastAsiaTheme="majorEastAsia" w:hAnsiTheme="majorEastAsia"/>
                <w:sz w:val="16"/>
                <w:szCs w:val="16"/>
              </w:rPr>
            </w:pPr>
          </w:p>
        </w:tc>
        <w:tc>
          <w:tcPr>
            <w:tcW w:w="3260" w:type="dxa"/>
          </w:tcPr>
          <w:p w14:paraId="67DEE24E"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（挑戦３）特色ある大阪産（もん）農水産物創生に関する調査研究</w:t>
            </w:r>
          </w:p>
          <w:p w14:paraId="6C9CA991"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p w14:paraId="51221AB5"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p w14:paraId="2F8C72E3" w14:textId="4452CA3C" w:rsidR="00CB612F" w:rsidRPr="005F1DE0" w:rsidRDefault="00CB612F" w:rsidP="00CB612F">
            <w:pPr>
              <w:spacing w:line="0" w:lineRule="atLeast"/>
              <w:rPr>
                <w:rFonts w:asciiTheme="majorEastAsia" w:eastAsiaTheme="majorEastAsia" w:hAnsiTheme="majorEastAsia"/>
                <w:sz w:val="16"/>
                <w:szCs w:val="16"/>
              </w:rPr>
            </w:pPr>
          </w:p>
        </w:tc>
        <w:tc>
          <w:tcPr>
            <w:tcW w:w="9639" w:type="dxa"/>
            <w:gridSpan w:val="14"/>
          </w:tcPr>
          <w:p w14:paraId="094189E9" w14:textId="77777777" w:rsidR="00CB612F" w:rsidRPr="005F1DE0" w:rsidRDefault="00CB612F" w:rsidP="00711E9A">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（挑戦３）特色ある大阪産（もん）農水産物創生に関する調査研究</w:t>
            </w:r>
          </w:p>
          <w:p w14:paraId="32545316" w14:textId="77777777" w:rsidR="00CB612F" w:rsidRPr="005F1DE0" w:rsidRDefault="00CB612F" w:rsidP="00711E9A">
            <w:pPr>
              <w:spacing w:line="0" w:lineRule="atLeast"/>
              <w:ind w:firstLineChars="100" w:firstLine="160"/>
              <w:rPr>
                <w:rFonts w:asciiTheme="majorEastAsia" w:eastAsiaTheme="majorEastAsia" w:hAnsiTheme="majorEastAsia"/>
                <w:sz w:val="16"/>
                <w:szCs w:val="16"/>
              </w:rPr>
            </w:pPr>
          </w:p>
          <w:p w14:paraId="6804499B" w14:textId="77777777" w:rsidR="00CB612F" w:rsidRPr="005F1DE0" w:rsidRDefault="00CB612F" w:rsidP="00711E9A">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トラフグ資源の復活に向けた標識放流と放流魚の追跡調査</w:t>
            </w:r>
          </w:p>
          <w:p w14:paraId="5834CB5B" w14:textId="1BAED515" w:rsidR="00CB612F" w:rsidRPr="005F1DE0" w:rsidRDefault="00CB612F" w:rsidP="00CB612F">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●新たに開発された標識装着技術を導入</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。大阪府地先に放流した個体について、大阪湾と播磨灘において標識魚の採捕を確認</w:t>
            </w:r>
            <w:r w:rsidR="003E2FAB"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移動情報を収集</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9B61B8" w:rsidRPr="005F1DE0">
              <w:rPr>
                <w:rFonts w:asciiTheme="majorEastAsia" w:eastAsiaTheme="majorEastAsia" w:hAnsiTheme="majorEastAsia" w:hint="eastAsia"/>
                <w:sz w:val="16"/>
                <w:szCs w:val="16"/>
              </w:rPr>
              <w:t>また、</w:t>
            </w:r>
            <w:r w:rsidRPr="005F1DE0">
              <w:rPr>
                <w:rFonts w:asciiTheme="majorEastAsia" w:eastAsiaTheme="majorEastAsia" w:hAnsiTheme="majorEastAsia" w:hint="eastAsia"/>
                <w:sz w:val="16"/>
                <w:szCs w:val="16"/>
              </w:rPr>
              <w:t>環境DNAによる追跡調査に着手</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65C4537" w14:textId="77777777" w:rsidR="00CB612F" w:rsidRPr="005F1DE0" w:rsidRDefault="00CB612F" w:rsidP="00711E9A">
            <w:pPr>
              <w:spacing w:line="0" w:lineRule="atLeast"/>
              <w:rPr>
                <w:rFonts w:asciiTheme="majorEastAsia" w:eastAsiaTheme="majorEastAsia" w:hAnsiTheme="majorEastAsia"/>
                <w:b/>
                <w:sz w:val="16"/>
                <w:szCs w:val="16"/>
              </w:rPr>
            </w:pPr>
          </w:p>
          <w:p w14:paraId="4CD85267" w14:textId="77777777" w:rsidR="00CB612F" w:rsidRPr="005F1DE0" w:rsidRDefault="00CB612F" w:rsidP="00711E9A">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水ナスの単為結果性育種に関する系統選抜</w:t>
            </w:r>
          </w:p>
          <w:p w14:paraId="630AF4D0" w14:textId="317FBB2F" w:rsidR="00CB612F" w:rsidRPr="005F1DE0" w:rsidRDefault="00CB612F" w:rsidP="00711E9A">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●交雑第２世代（F2）と戻し交雑第１世代（B1F1）において、DNAマーカーにより単為結果に関わる遺伝子型を持つ個体を確認し選抜</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。また、選抜前のF2集団を用いて水ナス果肉の遺伝特性を調査</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DC5AA57" w14:textId="4C177D3A" w:rsidR="00CB612F" w:rsidRPr="005F1DE0" w:rsidRDefault="00CB612F" w:rsidP="00711E9A">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●DNAマーカーによる遺伝子型の確認を行い選抜したB1F1及びその自殖後代（B1F2）を生育し、単為結果性や水ナスとしての果肉等の特性を確認しながら交配を継続</w:t>
            </w:r>
            <w:r w:rsidR="00C233DF" w:rsidRPr="005F1DE0">
              <w:rPr>
                <w:rFonts w:asciiTheme="majorEastAsia" w:eastAsiaTheme="majorEastAsia" w:hAnsiTheme="majorEastAsia" w:hint="eastAsia"/>
                <w:sz w:val="16"/>
                <w:szCs w:val="16"/>
              </w:rPr>
              <w:t>中である</w:t>
            </w:r>
            <w:r w:rsidRPr="005F1DE0">
              <w:rPr>
                <w:rFonts w:asciiTheme="majorEastAsia" w:eastAsiaTheme="majorEastAsia" w:hAnsiTheme="majorEastAsia" w:hint="eastAsia"/>
                <w:sz w:val="16"/>
                <w:szCs w:val="16"/>
              </w:rPr>
              <w:t>。</w:t>
            </w:r>
          </w:p>
          <w:p w14:paraId="5324B33B" w14:textId="77777777" w:rsidR="00CB612F" w:rsidRPr="005F1DE0" w:rsidRDefault="00CB612F" w:rsidP="00711E9A">
            <w:pPr>
              <w:spacing w:line="0" w:lineRule="atLeast"/>
              <w:rPr>
                <w:rFonts w:asciiTheme="majorEastAsia" w:eastAsiaTheme="majorEastAsia" w:hAnsiTheme="majorEastAsia"/>
                <w:sz w:val="16"/>
                <w:szCs w:val="16"/>
              </w:rPr>
            </w:pPr>
          </w:p>
          <w:p w14:paraId="41FCC05D" w14:textId="29DD48DB" w:rsidR="00CB612F" w:rsidRPr="005F1DE0" w:rsidRDefault="00CB612F" w:rsidP="00711E9A">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大阪ぶどうの新品種育成に関する取組</w:t>
            </w:r>
            <w:r w:rsidR="002C4322" w:rsidRPr="005F1DE0">
              <w:rPr>
                <w:rFonts w:asciiTheme="majorEastAsia" w:eastAsiaTheme="majorEastAsia" w:hAnsiTheme="majorEastAsia" w:hint="eastAsia"/>
                <w:b/>
                <w:sz w:val="16"/>
                <w:szCs w:val="16"/>
              </w:rPr>
              <w:t>み</w:t>
            </w:r>
          </w:p>
          <w:p w14:paraId="4D294E5A" w14:textId="047FC713"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●果肉まで着色し、高いアントシアニン含量が特徴の醸造用ブドウ系統「大阪</w:t>
            </w:r>
            <w:r w:rsidRPr="005F1DE0">
              <w:rPr>
                <w:rFonts w:asciiTheme="majorEastAsia" w:eastAsiaTheme="majorEastAsia" w:hAnsiTheme="majorEastAsia"/>
                <w:sz w:val="16"/>
                <w:szCs w:val="16"/>
              </w:rPr>
              <w:t>R</w:t>
            </w:r>
            <w:r w:rsidR="003869F0" w:rsidRPr="005F1DE0">
              <w:rPr>
                <w:rFonts w:asciiTheme="majorEastAsia" w:eastAsiaTheme="majorEastAsia" w:hAnsiTheme="majorEastAsia"/>
                <w:sz w:val="16"/>
                <w:szCs w:val="16"/>
              </w:rPr>
              <w:t xml:space="preserve"> N-1</w:t>
            </w:r>
            <w:r w:rsidRPr="005F1DE0">
              <w:rPr>
                <w:rFonts w:asciiTheme="majorEastAsia" w:eastAsiaTheme="majorEastAsia" w:hAnsiTheme="majorEastAsia" w:hint="eastAsia"/>
                <w:sz w:val="16"/>
                <w:szCs w:val="16"/>
              </w:rPr>
              <w:t>」の特性及び栽培方法の研究を行うとともに、品種登録を申請</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1年度には種苗法による仮保護対象</w:t>
            </w:r>
            <w:r w:rsidR="003E2FAB" w:rsidRPr="005F1DE0">
              <w:rPr>
                <w:rFonts w:asciiTheme="majorEastAsia" w:eastAsiaTheme="majorEastAsia" w:hAnsiTheme="majorEastAsia" w:hint="eastAsia"/>
                <w:sz w:val="16"/>
                <w:szCs w:val="16"/>
              </w:rPr>
              <w:t>となった</w:t>
            </w:r>
            <w:r w:rsidRPr="005F1DE0">
              <w:rPr>
                <w:rFonts w:asciiTheme="majorEastAsia" w:eastAsiaTheme="majorEastAsia" w:hAnsiTheme="majorEastAsia" w:hint="eastAsia"/>
                <w:sz w:val="16"/>
                <w:szCs w:val="16"/>
              </w:rPr>
              <w:t>。（再掲）</w:t>
            </w:r>
          </w:p>
          <w:p w14:paraId="44AFBD05" w14:textId="11A004F4"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●古くに伝来し、大阪の歴史性をアピールできる</w:t>
            </w:r>
            <w:r w:rsidR="00C233DF" w:rsidRPr="005F1DE0">
              <w:rPr>
                <w:rFonts w:asciiTheme="majorEastAsia" w:eastAsiaTheme="majorEastAsia" w:hAnsiTheme="majorEastAsia" w:hint="eastAsia"/>
                <w:sz w:val="16"/>
                <w:szCs w:val="16"/>
              </w:rPr>
              <w:t>ブドウ</w:t>
            </w:r>
            <w:r w:rsidRPr="005F1DE0">
              <w:rPr>
                <w:rFonts w:asciiTheme="majorEastAsia" w:eastAsiaTheme="majorEastAsia" w:hAnsiTheme="majorEastAsia" w:hint="eastAsia"/>
                <w:sz w:val="16"/>
                <w:szCs w:val="16"/>
              </w:rPr>
              <w:t>「紫」を親とする「紫Jr.」の品種登録を目指し、実生苗から育成した95系統の栽培を開始</w:t>
            </w:r>
            <w:r w:rsidR="009B61B8" w:rsidRPr="005F1DE0">
              <w:rPr>
                <w:rFonts w:asciiTheme="majorEastAsia" w:eastAsiaTheme="majorEastAsia" w:hAnsiTheme="majorEastAsia" w:hint="eastAsia"/>
                <w:sz w:val="16"/>
                <w:szCs w:val="16"/>
              </w:rPr>
              <w:t>した。また、</w:t>
            </w:r>
            <w:r w:rsidRPr="005F1DE0">
              <w:rPr>
                <w:rFonts w:asciiTheme="majorEastAsia" w:eastAsiaTheme="majorEastAsia" w:hAnsiTheme="majorEastAsia" w:hint="eastAsia"/>
                <w:sz w:val="16"/>
                <w:szCs w:val="16"/>
              </w:rPr>
              <w:t>系統選抜の基準</w:t>
            </w:r>
            <w:r w:rsidR="00C233DF" w:rsidRPr="005F1DE0">
              <w:rPr>
                <w:rFonts w:asciiTheme="majorEastAsia" w:eastAsiaTheme="majorEastAsia" w:hAnsiTheme="majorEastAsia" w:hint="eastAsia"/>
                <w:sz w:val="16"/>
                <w:szCs w:val="16"/>
              </w:rPr>
              <w:t>とするため、「紫」を試験醸造し、成分や風味などの基礎データを収集</w:t>
            </w:r>
            <w:r w:rsidR="003E2FAB"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F338FE" w14:textId="0B77E175"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w:t>
            </w:r>
            <w:r w:rsidR="00C233DF" w:rsidRPr="005F1DE0">
              <w:rPr>
                <w:rFonts w:asciiTheme="majorEastAsia" w:eastAsiaTheme="majorEastAsia" w:hAnsiTheme="majorEastAsia" w:hint="eastAsia"/>
                <w:sz w:val="16"/>
                <w:szCs w:val="16"/>
              </w:rPr>
              <w:t>な生食用赤色品種育成のため、特徴的な形質を有した母本</w:t>
            </w:r>
            <w:r w:rsidRPr="005F1DE0">
              <w:rPr>
                <w:rFonts w:asciiTheme="majorEastAsia" w:eastAsiaTheme="majorEastAsia" w:hAnsiTheme="majorEastAsia" w:hint="eastAsia"/>
                <w:sz w:val="16"/>
                <w:szCs w:val="16"/>
              </w:rPr>
              <w:t>70品種の栽培を開始</w:t>
            </w:r>
            <w:r w:rsidR="00C233DF"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品種交配で得られた122系統から選抜試験を実施中</w:t>
            </w:r>
            <w:r w:rsidR="003E2FAB"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1DE2963" w14:textId="12922736" w:rsidR="00CB612F" w:rsidRPr="005F1DE0" w:rsidRDefault="00CB612F" w:rsidP="00A0443D">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●大阪の気候風土に適した醸造用品種選定のため、国内外の58品種の苗木を所内ほ場へ定植し選抜試験を開始</w:t>
            </w:r>
            <w:r w:rsidR="00C233DF"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。（再掲）</w:t>
            </w:r>
          </w:p>
          <w:p w14:paraId="1228D6CE" w14:textId="711D2559" w:rsidR="00631ED2" w:rsidRPr="005F1DE0" w:rsidRDefault="00631ED2" w:rsidP="00A0443D">
            <w:pPr>
              <w:spacing w:line="0" w:lineRule="atLeast"/>
              <w:ind w:leftChars="200" w:left="580" w:hangingChars="100" w:hanging="160"/>
              <w:rPr>
                <w:rFonts w:asciiTheme="majorEastAsia" w:eastAsiaTheme="majorEastAsia" w:hAnsiTheme="majorEastAsia"/>
                <w:sz w:val="16"/>
                <w:szCs w:val="16"/>
              </w:rPr>
            </w:pPr>
          </w:p>
          <w:p w14:paraId="062EB4F5" w14:textId="218B2D96" w:rsidR="00631ED2" w:rsidRPr="005F1DE0" w:rsidRDefault="00631ED2" w:rsidP="00631ED2">
            <w:pPr>
              <w:spacing w:line="0" w:lineRule="atLeast"/>
              <w:ind w:leftChars="100" w:left="21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大阪湾のタチウオの資源調査と環境DNA調査技術の開発</w:t>
            </w:r>
          </w:p>
          <w:p w14:paraId="0B9B8FE5" w14:textId="71D62240" w:rsidR="00C233DF" w:rsidRPr="005F1DE0" w:rsidRDefault="00C233DF" w:rsidP="00631ED2">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●底びき網漁で捕獲された個体</w:t>
            </w:r>
            <w:r w:rsidR="00631ED2" w:rsidRPr="005F1DE0">
              <w:rPr>
                <w:rFonts w:asciiTheme="majorEastAsia" w:eastAsiaTheme="majorEastAsia" w:hAnsiTheme="majorEastAsia" w:hint="eastAsia"/>
                <w:sz w:val="16"/>
                <w:szCs w:val="16"/>
              </w:rPr>
              <w:t>の精密測定および胃内容物分析から、小型・中型</w:t>
            </w:r>
            <w:r w:rsidRPr="005F1DE0">
              <w:rPr>
                <w:rFonts w:asciiTheme="majorEastAsia" w:eastAsiaTheme="majorEastAsia" w:hAnsiTheme="majorEastAsia" w:hint="eastAsia"/>
                <w:sz w:val="16"/>
                <w:szCs w:val="16"/>
              </w:rPr>
              <w:t>個体は</w:t>
            </w:r>
            <w:r w:rsidR="00B2087F" w:rsidRPr="005F1DE0">
              <w:rPr>
                <w:rFonts w:asciiTheme="majorEastAsia" w:eastAsiaTheme="majorEastAsia" w:hAnsiTheme="majorEastAsia" w:hint="eastAsia"/>
                <w:sz w:val="16"/>
                <w:szCs w:val="16"/>
              </w:rPr>
              <w:t>餌として</w:t>
            </w:r>
            <w:r w:rsidRPr="005F1DE0">
              <w:rPr>
                <w:rFonts w:asciiTheme="majorEastAsia" w:eastAsiaTheme="majorEastAsia" w:hAnsiTheme="majorEastAsia" w:hint="eastAsia"/>
                <w:sz w:val="16"/>
                <w:szCs w:val="16"/>
              </w:rPr>
              <w:t>魚類以外に甲殻類の重要度が高いことや、大型個体は魚類の</w:t>
            </w:r>
            <w:r w:rsidR="00631ED2" w:rsidRPr="005F1DE0">
              <w:rPr>
                <w:rFonts w:asciiTheme="majorEastAsia" w:eastAsiaTheme="majorEastAsia" w:hAnsiTheme="majorEastAsia" w:hint="eastAsia"/>
                <w:sz w:val="16"/>
                <w:szCs w:val="16"/>
              </w:rPr>
              <w:t>偏食</w:t>
            </w:r>
            <w:r w:rsidRPr="005F1DE0">
              <w:rPr>
                <w:rFonts w:asciiTheme="majorEastAsia" w:eastAsiaTheme="majorEastAsia" w:hAnsiTheme="majorEastAsia" w:hint="eastAsia"/>
                <w:sz w:val="16"/>
                <w:szCs w:val="16"/>
              </w:rPr>
              <w:t>傾向があること</w:t>
            </w:r>
            <w:r w:rsidR="00631ED2"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また、全</w:t>
            </w:r>
            <w:r w:rsidR="00631ED2" w:rsidRPr="005F1DE0">
              <w:rPr>
                <w:rFonts w:asciiTheme="majorEastAsia" w:eastAsiaTheme="majorEastAsia" w:hAnsiTheme="majorEastAsia" w:hint="eastAsia"/>
                <w:sz w:val="16"/>
                <w:szCs w:val="16"/>
              </w:rPr>
              <w:t>サイズで共通してカタクチイワシの重要度が最も高いことを確認した。</w:t>
            </w:r>
          </w:p>
          <w:p w14:paraId="29CAC1DD" w14:textId="5BBEE85D" w:rsidR="00CB612F" w:rsidRPr="005F1DE0" w:rsidRDefault="00C233DF" w:rsidP="00631ED2">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631ED2" w:rsidRPr="005F1DE0">
              <w:rPr>
                <w:rFonts w:asciiTheme="majorEastAsia" w:eastAsiaTheme="majorEastAsia" w:hAnsiTheme="majorEastAsia" w:hint="eastAsia"/>
                <w:sz w:val="16"/>
                <w:szCs w:val="16"/>
              </w:rPr>
              <w:t>現場海水からのタチウオの環境DNAの検出に成功した。</w:t>
            </w:r>
          </w:p>
          <w:p w14:paraId="625173ED" w14:textId="6162E3D1" w:rsidR="00631ED2" w:rsidRPr="005F1DE0" w:rsidRDefault="00631ED2" w:rsidP="00CB612F">
            <w:pPr>
              <w:spacing w:line="0" w:lineRule="atLeast"/>
              <w:rPr>
                <w:rFonts w:asciiTheme="majorEastAsia" w:eastAsiaTheme="majorEastAsia" w:hAnsiTheme="majorEastAsia"/>
                <w:sz w:val="16"/>
                <w:szCs w:val="16"/>
              </w:rPr>
            </w:pPr>
          </w:p>
        </w:tc>
      </w:tr>
      <w:tr w:rsidR="000607FE" w:rsidRPr="005F1DE0" w14:paraId="2735D32E"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3E01393D" w14:textId="77777777" w:rsidR="00631ED2" w:rsidRPr="005F1DE0" w:rsidRDefault="00631ED2" w:rsidP="00F93D6B">
            <w:pPr>
              <w:autoSpaceDE w:val="0"/>
              <w:autoSpaceDN w:val="0"/>
              <w:spacing w:line="0" w:lineRule="atLeast"/>
              <w:ind w:firstLineChars="100" w:firstLine="160"/>
              <w:rPr>
                <w:rFonts w:asciiTheme="majorEastAsia" w:eastAsiaTheme="majorEastAsia" w:hAnsiTheme="majorEastAsia"/>
                <w:sz w:val="16"/>
                <w:szCs w:val="16"/>
              </w:rPr>
            </w:pPr>
          </w:p>
        </w:tc>
        <w:tc>
          <w:tcPr>
            <w:tcW w:w="3260" w:type="dxa"/>
          </w:tcPr>
          <w:p w14:paraId="4FFDBFD0" w14:textId="2E8EC8DB" w:rsidR="00631ED2" w:rsidRPr="005F1DE0" w:rsidRDefault="009B61B8" w:rsidP="00711E9A">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（中期計画に記載無し）</w:t>
            </w:r>
          </w:p>
        </w:tc>
        <w:tc>
          <w:tcPr>
            <w:tcW w:w="9639" w:type="dxa"/>
            <w:gridSpan w:val="14"/>
          </w:tcPr>
          <w:p w14:paraId="55B20B94" w14:textId="1DF6C827" w:rsidR="00631ED2" w:rsidRPr="005F1DE0" w:rsidRDefault="00172203" w:rsidP="009104EE">
            <w:pPr>
              <w:spacing w:line="0" w:lineRule="atLeas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00631ED2" w:rsidRPr="005F1DE0">
              <w:rPr>
                <w:rFonts w:asciiTheme="majorEastAsia" w:eastAsiaTheme="majorEastAsia" w:hAnsiTheme="majorEastAsia" w:hint="eastAsia"/>
                <w:b/>
                <w:sz w:val="16"/>
                <w:szCs w:val="16"/>
              </w:rPr>
              <w:t>災害等に起因する化学物質リスクへの対応に関する調査研究</w:t>
            </w:r>
          </w:p>
          <w:p w14:paraId="0C22A601" w14:textId="4083CBFD" w:rsidR="009104EE" w:rsidRPr="005F1DE0" w:rsidRDefault="009104EE" w:rsidP="009104EE">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●取扱量の届出を課している神奈川県、愛知県及び大阪府からデータを収集し、化学物質、業種及び従業員数規模を考慮して、</w:t>
            </w:r>
            <w:r w:rsidR="00EE0FD4" w:rsidRPr="005F1DE0">
              <w:rPr>
                <w:rFonts w:asciiTheme="majorEastAsia" w:eastAsiaTheme="majorEastAsia" w:hAnsiTheme="majorEastAsia" w:hint="eastAsia"/>
                <w:sz w:val="16"/>
                <w:szCs w:val="16"/>
              </w:rPr>
              <w:t>３</w:t>
            </w:r>
            <w:r w:rsidRPr="005F1DE0">
              <w:rPr>
                <w:rFonts w:asciiTheme="majorEastAsia" w:eastAsiaTheme="majorEastAsia" w:hAnsiTheme="majorEastAsia" w:hint="eastAsia"/>
                <w:sz w:val="16"/>
                <w:szCs w:val="16"/>
              </w:rPr>
              <w:t>府県における「排出量＋移動量」と「取扱量」との比から排出率を算定した。埼玉県について、これらの排出率を用いて得られた化学物質の推計取扱量は、届出取扱量とほぼ同じオーダーの値を示したことから、全国での化学物質取扱量のおおよその予測が可能であると考えられた。</w:t>
            </w:r>
          </w:p>
          <w:p w14:paraId="7D952288" w14:textId="2847255E" w:rsidR="00631ED2" w:rsidRPr="005F1DE0" w:rsidRDefault="009104EE" w:rsidP="009104EE">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●R02年1月17日に、南海トラフ巨大地震にともなう石油コンビナート災害、危険物等災害などを想定した図上訓練を、大阪府の防災部局、環境部局、衛生部局とで協力して実施した。</w:t>
            </w:r>
          </w:p>
          <w:p w14:paraId="54B4628E" w14:textId="4E5A69AE" w:rsidR="00631ED2" w:rsidRPr="005F1DE0" w:rsidRDefault="00631ED2" w:rsidP="00711E9A">
            <w:pPr>
              <w:spacing w:line="0" w:lineRule="atLeast"/>
              <w:rPr>
                <w:rFonts w:asciiTheme="majorEastAsia" w:eastAsiaTheme="majorEastAsia" w:hAnsiTheme="majorEastAsia"/>
                <w:b/>
                <w:sz w:val="16"/>
                <w:szCs w:val="16"/>
              </w:rPr>
            </w:pPr>
          </w:p>
        </w:tc>
      </w:tr>
      <w:tr w:rsidR="000607FE" w:rsidRPr="005F1DE0" w14:paraId="2B673C1D" w14:textId="77777777" w:rsidTr="002147EE">
        <w:tblPrEx>
          <w:tblCellMar>
            <w:left w:w="99" w:type="dxa"/>
            <w:right w:w="99" w:type="dxa"/>
          </w:tblCellMar>
        </w:tblPrEx>
        <w:trPr>
          <w:gridBefore w:val="1"/>
          <w:wBefore w:w="7" w:type="dxa"/>
          <w:trHeight w:val="1443"/>
        </w:trPr>
        <w:tc>
          <w:tcPr>
            <w:tcW w:w="2540" w:type="dxa"/>
            <w:gridSpan w:val="3"/>
            <w:vMerge/>
          </w:tcPr>
          <w:p w14:paraId="3ED49343" w14:textId="77777777" w:rsidR="00CB612F" w:rsidRPr="005F1DE0" w:rsidRDefault="00CB612F" w:rsidP="00F93D6B">
            <w:pPr>
              <w:autoSpaceDE w:val="0"/>
              <w:autoSpaceDN w:val="0"/>
              <w:spacing w:line="0" w:lineRule="atLeast"/>
              <w:rPr>
                <w:rFonts w:asciiTheme="majorEastAsia" w:eastAsiaTheme="majorEastAsia" w:hAnsiTheme="majorEastAsia"/>
                <w:sz w:val="16"/>
                <w:szCs w:val="16"/>
              </w:rPr>
            </w:pPr>
          </w:p>
        </w:tc>
        <w:tc>
          <w:tcPr>
            <w:tcW w:w="3260" w:type="dxa"/>
          </w:tcPr>
          <w:p w14:paraId="49D827B2" w14:textId="77777777" w:rsidR="00CB612F" w:rsidRPr="005F1DE0" w:rsidRDefault="00CB612F" w:rsidP="00F93D6B">
            <w:pPr>
              <w:spacing w:line="0" w:lineRule="atLeast"/>
              <w:rPr>
                <w:rFonts w:asciiTheme="majorEastAsia" w:eastAsiaTheme="majorEastAsia" w:hAnsiTheme="majorEastAsia"/>
                <w:sz w:val="16"/>
                <w:szCs w:val="16"/>
                <w:bdr w:val="single" w:sz="4" w:space="0" w:color="auto"/>
              </w:rPr>
            </w:pPr>
          </w:p>
          <w:p w14:paraId="568B613D" w14:textId="5D98CC08" w:rsidR="00CB612F" w:rsidRPr="005F1DE0" w:rsidRDefault="00CB612F" w:rsidP="00F93D6B">
            <w:pPr>
              <w:spacing w:line="0" w:lineRule="atLeast"/>
              <w:rPr>
                <w:rFonts w:asciiTheme="majorEastAsia" w:eastAsiaTheme="majorEastAsia" w:hAnsiTheme="majorEastAsia"/>
                <w:sz w:val="16"/>
                <w:szCs w:val="16"/>
                <w:bdr w:val="single" w:sz="4" w:space="0" w:color="auto"/>
              </w:rPr>
            </w:pPr>
            <w:r w:rsidRPr="005F1DE0">
              <w:rPr>
                <w:rFonts w:asciiTheme="majorEastAsia" w:eastAsiaTheme="majorEastAsia" w:hAnsiTheme="majorEastAsia" w:hint="eastAsia"/>
                <w:sz w:val="16"/>
                <w:szCs w:val="16"/>
                <w:bdr w:val="single" w:sz="4" w:space="0" w:color="auto"/>
              </w:rPr>
              <w:t>４ 基盤調査研究課題</w:t>
            </w:r>
          </w:p>
          <w:p w14:paraId="7C224867" w14:textId="3C1E3C46" w:rsidR="00CB612F" w:rsidRPr="005F1DE0" w:rsidRDefault="00CB612F" w:rsidP="00090D83">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地域の技術ニーズに根差す調査研究課題や公的試験研究機関として継続して実施することが必要な以下の調査研究課題に取り組む。</w:t>
            </w:r>
          </w:p>
        </w:tc>
        <w:tc>
          <w:tcPr>
            <w:tcW w:w="9639" w:type="dxa"/>
            <w:gridSpan w:val="14"/>
          </w:tcPr>
          <w:p w14:paraId="325BC30B" w14:textId="77777777" w:rsidR="00CB612F" w:rsidRPr="005F1DE0" w:rsidRDefault="00CB612F" w:rsidP="00F93D6B">
            <w:pPr>
              <w:spacing w:line="0" w:lineRule="atLeast"/>
              <w:rPr>
                <w:rFonts w:asciiTheme="majorEastAsia" w:eastAsiaTheme="majorEastAsia" w:hAnsiTheme="majorEastAsia"/>
                <w:b/>
                <w:sz w:val="16"/>
                <w:szCs w:val="16"/>
                <w:bdr w:val="single" w:sz="4" w:space="0" w:color="auto"/>
              </w:rPr>
            </w:pPr>
          </w:p>
          <w:p w14:paraId="17C599D4" w14:textId="0583F507" w:rsidR="00CB612F" w:rsidRPr="005F1DE0" w:rsidRDefault="00CB612F" w:rsidP="00F93D6B">
            <w:pPr>
              <w:spacing w:line="0" w:lineRule="atLeast"/>
              <w:rPr>
                <w:rFonts w:asciiTheme="majorEastAsia" w:eastAsiaTheme="majorEastAsia" w:hAnsiTheme="majorEastAsia"/>
                <w:b/>
                <w:sz w:val="16"/>
                <w:szCs w:val="16"/>
                <w:bdr w:val="single" w:sz="4" w:space="0" w:color="auto"/>
              </w:rPr>
            </w:pPr>
            <w:r w:rsidRPr="005F1DE0">
              <w:rPr>
                <w:rFonts w:asciiTheme="majorEastAsia" w:eastAsiaTheme="majorEastAsia" w:hAnsiTheme="majorEastAsia" w:hint="eastAsia"/>
                <w:b/>
                <w:sz w:val="16"/>
                <w:szCs w:val="16"/>
                <w:bdr w:val="single" w:sz="4" w:space="0" w:color="auto"/>
              </w:rPr>
              <w:t>４ 基盤調査研究課題</w:t>
            </w:r>
          </w:p>
          <w:p w14:paraId="4A409A2B" w14:textId="77777777" w:rsidR="00CB612F" w:rsidRPr="005F1DE0" w:rsidRDefault="00CB612F" w:rsidP="00711E9A">
            <w:pPr>
              <w:spacing w:line="0" w:lineRule="atLeast"/>
              <w:rPr>
                <w:rFonts w:asciiTheme="majorEastAsia" w:eastAsiaTheme="majorEastAsia" w:hAnsiTheme="majorEastAsia"/>
                <w:b/>
                <w:sz w:val="16"/>
                <w:szCs w:val="16"/>
              </w:rPr>
            </w:pPr>
          </w:p>
        </w:tc>
      </w:tr>
      <w:tr w:rsidR="000607FE" w:rsidRPr="005F1DE0" w14:paraId="533462DE"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71EF3556"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C8AF99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（基盤１）府域の化学物質等環境汚染物質の調査研究</w:t>
            </w:r>
          </w:p>
          <w:p w14:paraId="00DE0F78"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29052E52"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（基盤１）府域の化学物質等環境汚染物質の調査研究</w:t>
            </w:r>
          </w:p>
          <w:p w14:paraId="3BAFB3CF" w14:textId="278EECA2" w:rsidR="00CB612F" w:rsidRPr="005F1DE0" w:rsidRDefault="00CB612F" w:rsidP="00CB612F">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な環境汚染へ対応するために、直鎖アルキルベンゼンスルホン酸及びその塩（LAS）、シアナミド及びマラカイトグリーンについて、液体クロマトグラフ質量分析計による調査分析方法を開発し、環境中のモニタリング</w:t>
            </w:r>
            <w:r w:rsidR="00E411A0" w:rsidRPr="005F1DE0">
              <w:rPr>
                <w:rFonts w:asciiTheme="majorEastAsia" w:eastAsiaTheme="majorEastAsia" w:hAnsiTheme="majorEastAsia" w:hint="eastAsia"/>
                <w:sz w:val="16"/>
                <w:szCs w:val="16"/>
              </w:rPr>
              <w:t>を実施した</w:t>
            </w:r>
            <w:r w:rsidRPr="005F1DE0">
              <w:rPr>
                <w:rFonts w:asciiTheme="majorEastAsia" w:eastAsiaTheme="majorEastAsia" w:hAnsiTheme="majorEastAsia" w:hint="eastAsia"/>
                <w:sz w:val="16"/>
                <w:szCs w:val="16"/>
              </w:rPr>
              <w:t>。ベンラファキシンについて、液体クロマトグラフ質量分析計による調査分析方法を開発</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2041F5F" w14:textId="4BBA0DC9" w:rsidR="00CB612F" w:rsidRPr="005F1DE0" w:rsidRDefault="00CB612F" w:rsidP="00CB612F">
            <w:pPr>
              <w:spacing w:line="0" w:lineRule="atLeast"/>
              <w:ind w:leftChars="200" w:left="581" w:hangingChars="100" w:hanging="161"/>
              <w:rPr>
                <w:rFonts w:asciiTheme="majorEastAsia" w:eastAsiaTheme="majorEastAsia" w:hAnsiTheme="majorEastAsia"/>
                <w:b/>
                <w:sz w:val="16"/>
                <w:szCs w:val="16"/>
              </w:rPr>
            </w:pPr>
          </w:p>
        </w:tc>
      </w:tr>
      <w:tr w:rsidR="000607FE" w:rsidRPr="005F1DE0" w14:paraId="1CA27466" w14:textId="77777777" w:rsidTr="00CB612F">
        <w:tblPrEx>
          <w:tblCellMar>
            <w:left w:w="99" w:type="dxa"/>
            <w:right w:w="99" w:type="dxa"/>
          </w:tblCellMar>
          <w:tblLook w:val="04A0" w:firstRow="1" w:lastRow="0" w:firstColumn="1" w:lastColumn="0" w:noHBand="0" w:noVBand="1"/>
        </w:tblPrEx>
        <w:trPr>
          <w:gridBefore w:val="1"/>
          <w:wBefore w:w="7" w:type="dxa"/>
          <w:trHeight w:val="20"/>
        </w:trPr>
        <w:tc>
          <w:tcPr>
            <w:tcW w:w="2540" w:type="dxa"/>
            <w:gridSpan w:val="3"/>
            <w:vMerge/>
          </w:tcPr>
          <w:p w14:paraId="7C8174D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0272727"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（基盤２）効率的かつ安定的な農産物生産に関する調査研究</w:t>
            </w:r>
          </w:p>
          <w:p w14:paraId="0D6CAE35"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18930A32"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（基盤２）効率的かつ安定的な農産物生産に関する調査研究</w:t>
            </w:r>
          </w:p>
          <w:p w14:paraId="5BFADEA7" w14:textId="58F5EB1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●シュンギク生理障害（紫斑点症）の発生原因を解明</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sz w:val="16"/>
                <w:szCs w:val="16"/>
              </w:rPr>
              <w:t>。</w:t>
            </w:r>
          </w:p>
          <w:p w14:paraId="423C993D" w14:textId="56F99F94" w:rsidR="00CB612F" w:rsidRPr="005F1DE0" w:rsidRDefault="00E411A0" w:rsidP="00E411A0">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●自動換気装置を用いた早朝の露点温度の急激な上昇の抑制によるナス生理障害（焼け果）の防止効果を確認した。</w:t>
            </w:r>
          </w:p>
          <w:p w14:paraId="29CF9A92" w14:textId="18E50117"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●若ゴボウ（ピッティング</w:t>
            </w:r>
            <w:r w:rsidR="00E478D7" w:rsidRPr="005F1DE0">
              <w:rPr>
                <w:rFonts w:asciiTheme="majorEastAsia" w:eastAsiaTheme="majorEastAsia" w:hAnsiTheme="majorEastAsia" w:hint="eastAsia"/>
                <w:sz w:val="16"/>
                <w:szCs w:val="16"/>
              </w:rPr>
              <w:t>；褐変</w:t>
            </w:r>
            <w:r w:rsidR="009B61B8" w:rsidRPr="005F1DE0">
              <w:rPr>
                <w:rFonts w:asciiTheme="majorEastAsia" w:eastAsiaTheme="majorEastAsia" w:hAnsiTheme="majorEastAsia" w:hint="eastAsia"/>
                <w:sz w:val="16"/>
                <w:szCs w:val="16"/>
              </w:rPr>
              <w:t>）、キュウリ（急性萎凋）</w:t>
            </w:r>
            <w:r w:rsidRPr="005F1DE0">
              <w:rPr>
                <w:rFonts w:asciiTheme="majorEastAsia" w:eastAsiaTheme="majorEastAsia" w:hAnsiTheme="majorEastAsia" w:hint="eastAsia"/>
                <w:sz w:val="16"/>
                <w:szCs w:val="16"/>
              </w:rPr>
              <w:t>及びブドウ（ミイラ葉）</w:t>
            </w:r>
            <w:r w:rsidR="00E478D7"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生理障害対策試験を実施</w:t>
            </w:r>
            <w:r w:rsidR="00E411A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81DBED5" w14:textId="0AE5A32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●有機資材、石灰資材の施用や、深耕による硬盤層の破砕による、エダマメの増収効果を確認</w:t>
            </w:r>
            <w:r w:rsidR="002F5601"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B261DB7" w14:textId="6E1E143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●難波ネギの安定生産体系の確立を目指し、採種マニュアルを作成</w:t>
            </w:r>
            <w:r w:rsidR="00E478D7" w:rsidRPr="005F1DE0">
              <w:rPr>
                <w:rFonts w:asciiTheme="majorEastAsia" w:eastAsiaTheme="majorEastAsia" w:hAnsiTheme="majorEastAsia" w:hint="eastAsia"/>
                <w:sz w:val="16"/>
                <w:szCs w:val="16"/>
              </w:rPr>
              <w:t>するため、採種に関する基礎情報を収集した</w:t>
            </w:r>
            <w:r w:rsidRPr="005F1DE0">
              <w:rPr>
                <w:rFonts w:asciiTheme="majorEastAsia" w:eastAsiaTheme="majorEastAsia" w:hAnsiTheme="majorEastAsia" w:hint="eastAsia"/>
                <w:sz w:val="16"/>
                <w:szCs w:val="16"/>
              </w:rPr>
              <w:t>。</w:t>
            </w:r>
            <w:r w:rsidR="00E478D7" w:rsidRPr="005F1DE0">
              <w:rPr>
                <w:rFonts w:asciiTheme="majorEastAsia" w:eastAsiaTheme="majorEastAsia" w:hAnsiTheme="majorEastAsia" w:hint="eastAsia"/>
                <w:sz w:val="16"/>
                <w:szCs w:val="16"/>
              </w:rPr>
              <w:t>また、ぬめりに関する調査に着手した。</w:t>
            </w:r>
          </w:p>
          <w:p w14:paraId="33E21DF1" w14:textId="2867B08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●酪農家の暑熱対策に向けて府内酪農家の子牛</w:t>
            </w:r>
            <w:r w:rsidR="009104EE" w:rsidRPr="005F1DE0">
              <w:rPr>
                <w:rFonts w:asciiTheme="majorEastAsia" w:eastAsiaTheme="majorEastAsia" w:hAnsiTheme="majorEastAsia"/>
                <w:sz w:val="16"/>
                <w:szCs w:val="16"/>
              </w:rPr>
              <w:t>239</w:t>
            </w:r>
            <w:r w:rsidRPr="005F1DE0">
              <w:rPr>
                <w:rFonts w:asciiTheme="majorEastAsia" w:eastAsiaTheme="majorEastAsia" w:hAnsiTheme="majorEastAsia" w:hint="eastAsia"/>
                <w:sz w:val="16"/>
                <w:szCs w:val="16"/>
              </w:rPr>
              <w:t>頭を</w:t>
            </w:r>
            <w:r w:rsidR="009104EE" w:rsidRPr="005F1DE0">
              <w:rPr>
                <w:rFonts w:asciiTheme="majorEastAsia" w:eastAsiaTheme="majorEastAsia" w:hAnsiTheme="majorEastAsia" w:hint="eastAsia"/>
                <w:sz w:val="16"/>
                <w:szCs w:val="16"/>
              </w:rPr>
              <w:t>借</w:t>
            </w:r>
            <w:r w:rsidR="00CA5DAA" w:rsidRPr="005F1DE0">
              <w:rPr>
                <w:rFonts w:asciiTheme="majorEastAsia" w:eastAsiaTheme="majorEastAsia" w:hAnsiTheme="majorEastAsia" w:hint="eastAsia"/>
                <w:sz w:val="16"/>
                <w:szCs w:val="16"/>
              </w:rPr>
              <w:t>り</w:t>
            </w:r>
            <w:r w:rsidR="009104EE" w:rsidRPr="005F1DE0">
              <w:rPr>
                <w:rFonts w:asciiTheme="majorEastAsia" w:eastAsiaTheme="majorEastAsia" w:hAnsiTheme="majorEastAsia" w:hint="eastAsia"/>
                <w:sz w:val="16"/>
                <w:szCs w:val="16"/>
              </w:rPr>
              <w:t>受</w:t>
            </w:r>
            <w:r w:rsidR="00CA5DAA" w:rsidRPr="005F1DE0">
              <w:rPr>
                <w:rFonts w:asciiTheme="majorEastAsia" w:eastAsiaTheme="majorEastAsia" w:hAnsiTheme="majorEastAsia" w:hint="eastAsia"/>
                <w:sz w:val="16"/>
                <w:szCs w:val="16"/>
              </w:rPr>
              <w:t>け</w:t>
            </w:r>
            <w:r w:rsidR="009104EE" w:rsidRPr="005F1DE0">
              <w:rPr>
                <w:rFonts w:asciiTheme="majorEastAsia" w:eastAsiaTheme="majorEastAsia" w:hAnsiTheme="majorEastAsia" w:hint="eastAsia"/>
                <w:sz w:val="16"/>
                <w:szCs w:val="16"/>
              </w:rPr>
              <w:t>て</w:t>
            </w:r>
            <w:r w:rsidRPr="005F1DE0">
              <w:rPr>
                <w:rFonts w:asciiTheme="majorEastAsia" w:eastAsiaTheme="majorEastAsia" w:hAnsiTheme="majorEastAsia" w:hint="eastAsia"/>
                <w:sz w:val="16"/>
                <w:szCs w:val="16"/>
              </w:rPr>
              <w:t>育成するとともに</w:t>
            </w:r>
            <w:r w:rsidR="00E478D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農家調査を実施し、個体</w:t>
            </w:r>
            <w:r w:rsidR="00E478D7" w:rsidRPr="005F1DE0">
              <w:rPr>
                <w:rFonts w:asciiTheme="majorEastAsia" w:eastAsiaTheme="majorEastAsia" w:hAnsiTheme="majorEastAsia" w:hint="eastAsia"/>
                <w:sz w:val="16"/>
                <w:szCs w:val="16"/>
              </w:rPr>
              <w:t>の乳生産量</w:t>
            </w:r>
            <w:r w:rsidRPr="005F1DE0">
              <w:rPr>
                <w:rFonts w:asciiTheme="majorEastAsia" w:eastAsiaTheme="majorEastAsia" w:hAnsiTheme="majorEastAsia" w:hint="eastAsia"/>
                <w:sz w:val="16"/>
                <w:szCs w:val="16"/>
              </w:rPr>
              <w:t>や</w:t>
            </w:r>
            <w:r w:rsidR="00E478D7" w:rsidRPr="005F1DE0">
              <w:rPr>
                <w:rFonts w:asciiTheme="majorEastAsia" w:eastAsiaTheme="majorEastAsia" w:hAnsiTheme="majorEastAsia" w:hint="eastAsia"/>
                <w:sz w:val="16"/>
                <w:szCs w:val="16"/>
              </w:rPr>
              <w:t>飼育</w:t>
            </w:r>
            <w:r w:rsidRPr="005F1DE0">
              <w:rPr>
                <w:rFonts w:asciiTheme="majorEastAsia" w:eastAsiaTheme="majorEastAsia" w:hAnsiTheme="majorEastAsia" w:hint="eastAsia"/>
                <w:sz w:val="16"/>
                <w:szCs w:val="16"/>
              </w:rPr>
              <w:t>環境のデータを収集</w:t>
            </w:r>
            <w:r w:rsidR="00E478D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D63E705" w14:textId="37077361"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777A1B0D" w14:textId="77777777" w:rsidTr="00CB612F">
        <w:tblPrEx>
          <w:tblCellMar>
            <w:left w:w="99" w:type="dxa"/>
            <w:right w:w="99" w:type="dxa"/>
          </w:tblCellMar>
          <w:tblLook w:val="04A0" w:firstRow="1" w:lastRow="0" w:firstColumn="1" w:lastColumn="0" w:noHBand="0" w:noVBand="1"/>
        </w:tblPrEx>
        <w:trPr>
          <w:gridBefore w:val="1"/>
          <w:wBefore w:w="7" w:type="dxa"/>
          <w:trHeight w:val="273"/>
        </w:trPr>
        <w:tc>
          <w:tcPr>
            <w:tcW w:w="2540" w:type="dxa"/>
            <w:gridSpan w:val="3"/>
            <w:vMerge/>
          </w:tcPr>
          <w:p w14:paraId="07E03AA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7811EAA6"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（基盤３）安全・安心な農水産物の供給等に関する調査研究</w:t>
            </w:r>
          </w:p>
          <w:p w14:paraId="40371353"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0459B4C6"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（基盤３）安全・安心な農水産物の供給等に関する調査研究</w:t>
            </w:r>
          </w:p>
          <w:p w14:paraId="0078B10D" w14:textId="0DFEA288" w:rsidR="00CB612F" w:rsidRPr="005F1DE0" w:rsidRDefault="00CB612F" w:rsidP="00F93D6B">
            <w:pPr>
              <w:spacing w:line="0" w:lineRule="atLeast"/>
              <w:ind w:firstLineChars="100" w:firstLine="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農作物の病害虫防除に関する取組</w:t>
            </w:r>
            <w:r w:rsidR="002C4322" w:rsidRPr="005F1DE0">
              <w:rPr>
                <w:rFonts w:asciiTheme="majorEastAsia" w:eastAsiaTheme="majorEastAsia" w:hAnsiTheme="majorEastAsia" w:hint="eastAsia"/>
                <w:b/>
                <w:sz w:val="16"/>
                <w:szCs w:val="16"/>
              </w:rPr>
              <w:t>み</w:t>
            </w:r>
          </w:p>
          <w:p w14:paraId="312CFE24" w14:textId="474A8DD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●クビアカツヤカミキリについて、府内での発生状況や被害実態の調査および防除方法に関する技</w:t>
            </w:r>
            <w:r w:rsidR="00E478D7" w:rsidRPr="005F1DE0">
              <w:rPr>
                <w:rFonts w:asciiTheme="majorEastAsia" w:eastAsiaTheme="majorEastAsia" w:hAnsiTheme="majorEastAsia" w:hint="eastAsia"/>
                <w:sz w:val="16"/>
                <w:szCs w:val="16"/>
              </w:rPr>
              <w:t>術情報を</w:t>
            </w:r>
            <w:r w:rsidRPr="005F1DE0">
              <w:rPr>
                <w:rFonts w:asciiTheme="majorEastAsia" w:eastAsiaTheme="majorEastAsia" w:hAnsiTheme="majorEastAsia" w:hint="eastAsia"/>
                <w:sz w:val="16"/>
                <w:szCs w:val="16"/>
              </w:rPr>
              <w:t>収集し、手引書を作成、改訂</w:t>
            </w:r>
            <w:r w:rsidR="00E478D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。サクラ</w:t>
            </w:r>
            <w:r w:rsidR="00C2109E" w:rsidRPr="005F1DE0">
              <w:rPr>
                <w:rFonts w:asciiTheme="majorEastAsia" w:eastAsiaTheme="majorEastAsia" w:hAnsiTheme="majorEastAsia" w:hint="eastAsia"/>
                <w:sz w:val="16"/>
                <w:szCs w:val="16"/>
              </w:rPr>
              <w:t>では、</w:t>
            </w:r>
            <w:r w:rsidRPr="005F1DE0">
              <w:rPr>
                <w:rFonts w:asciiTheme="majorEastAsia" w:eastAsiaTheme="majorEastAsia" w:hAnsiTheme="majorEastAsia" w:hint="eastAsia"/>
                <w:sz w:val="16"/>
                <w:szCs w:val="16"/>
              </w:rPr>
              <w:t>ネット巻きによる成虫飛散防止効果を確認</w:t>
            </w:r>
            <w:r w:rsidR="00C2109E"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。モモでは</w:t>
            </w:r>
            <w:r w:rsidR="00C2109E" w:rsidRPr="005F1DE0">
              <w:rPr>
                <w:rFonts w:asciiTheme="majorEastAsia" w:eastAsiaTheme="majorEastAsia" w:hAnsiTheme="majorEastAsia" w:hint="eastAsia"/>
                <w:sz w:val="16"/>
                <w:szCs w:val="16"/>
              </w:rPr>
              <w:t>、成虫対象薬剤として６剤の</w:t>
            </w:r>
            <w:r w:rsidR="009949E7" w:rsidRPr="005F1DE0">
              <w:rPr>
                <w:rFonts w:asciiTheme="majorEastAsia" w:eastAsiaTheme="majorEastAsia" w:hAnsiTheme="majorEastAsia" w:hint="eastAsia"/>
                <w:sz w:val="16"/>
                <w:szCs w:val="16"/>
              </w:rPr>
              <w:t>有効性を確認し、</w:t>
            </w:r>
            <w:r w:rsidRPr="005F1DE0">
              <w:rPr>
                <w:rFonts w:asciiTheme="majorEastAsia" w:eastAsiaTheme="majorEastAsia" w:hAnsiTheme="majorEastAsia" w:hint="eastAsia"/>
                <w:sz w:val="16"/>
                <w:szCs w:val="16"/>
              </w:rPr>
              <w:t>うち４剤</w:t>
            </w:r>
            <w:r w:rsidR="00C2109E" w:rsidRPr="005F1DE0">
              <w:rPr>
                <w:rFonts w:asciiTheme="majorEastAsia" w:eastAsiaTheme="majorEastAsia" w:hAnsiTheme="majorEastAsia" w:hint="eastAsia"/>
                <w:sz w:val="16"/>
                <w:szCs w:val="16"/>
              </w:rPr>
              <w:t>が登録されたほか</w:t>
            </w:r>
            <w:r w:rsidRPr="005F1DE0">
              <w:rPr>
                <w:rFonts w:asciiTheme="majorEastAsia" w:eastAsiaTheme="majorEastAsia" w:hAnsiTheme="majorEastAsia" w:hint="eastAsia"/>
                <w:sz w:val="16"/>
                <w:szCs w:val="16"/>
              </w:rPr>
              <w:t>、虫体直接噴霧薬剤として１剤、幼虫対象剤（伐採木燻蒸処理）</w:t>
            </w:r>
            <w:r w:rsidR="009949E7" w:rsidRPr="005F1DE0">
              <w:rPr>
                <w:rFonts w:asciiTheme="majorEastAsia" w:eastAsiaTheme="majorEastAsia" w:hAnsiTheme="majorEastAsia" w:hint="eastAsia"/>
                <w:sz w:val="16"/>
                <w:szCs w:val="16"/>
              </w:rPr>
              <w:t>として</w:t>
            </w:r>
            <w:r w:rsidRPr="005F1DE0">
              <w:rPr>
                <w:rFonts w:asciiTheme="majorEastAsia" w:eastAsiaTheme="majorEastAsia" w:hAnsiTheme="majorEastAsia" w:hint="eastAsia"/>
                <w:sz w:val="16"/>
                <w:szCs w:val="16"/>
              </w:rPr>
              <w:t>３剤の防除効果を確認</w:t>
            </w:r>
            <w:r w:rsidR="009949E7" w:rsidRPr="005F1DE0">
              <w:rPr>
                <w:rFonts w:asciiTheme="majorEastAsia" w:eastAsiaTheme="majorEastAsia" w:hAnsiTheme="majorEastAsia" w:hint="eastAsia"/>
                <w:sz w:val="16"/>
                <w:szCs w:val="16"/>
              </w:rPr>
              <w:t>し、登録</w:t>
            </w:r>
            <w:r w:rsidRPr="005F1DE0">
              <w:rPr>
                <w:rFonts w:asciiTheme="majorEastAsia" w:eastAsiaTheme="majorEastAsia" w:hAnsiTheme="majorEastAsia" w:hint="eastAsia"/>
                <w:sz w:val="16"/>
                <w:szCs w:val="16"/>
              </w:rPr>
              <w:t>適応</w:t>
            </w:r>
            <w:r w:rsidR="009949E7" w:rsidRPr="005F1DE0">
              <w:rPr>
                <w:rFonts w:asciiTheme="majorEastAsia" w:eastAsiaTheme="majorEastAsia" w:hAnsiTheme="majorEastAsia" w:hint="eastAsia"/>
                <w:sz w:val="16"/>
                <w:szCs w:val="16"/>
              </w:rPr>
              <w:t>が</w:t>
            </w:r>
            <w:r w:rsidRPr="005F1DE0">
              <w:rPr>
                <w:rFonts w:asciiTheme="majorEastAsia" w:eastAsiaTheme="majorEastAsia" w:hAnsiTheme="majorEastAsia" w:hint="eastAsia"/>
                <w:sz w:val="16"/>
                <w:szCs w:val="16"/>
              </w:rPr>
              <w:t>拡大される見込み</w:t>
            </w:r>
            <w:r w:rsidR="009949E7" w:rsidRPr="005F1DE0">
              <w:rPr>
                <w:rFonts w:asciiTheme="majorEastAsia" w:eastAsiaTheme="majorEastAsia" w:hAnsiTheme="majorEastAsia" w:hint="eastAsia"/>
                <w:sz w:val="16"/>
                <w:szCs w:val="16"/>
              </w:rPr>
              <w:t>である</w:t>
            </w:r>
            <w:r w:rsidRPr="005F1DE0">
              <w:rPr>
                <w:rFonts w:asciiTheme="majorEastAsia" w:eastAsiaTheme="majorEastAsia" w:hAnsiTheme="majorEastAsia" w:hint="eastAsia"/>
                <w:sz w:val="16"/>
                <w:szCs w:val="16"/>
              </w:rPr>
              <w:t>。</w:t>
            </w:r>
          </w:p>
          <w:p w14:paraId="261E6A52" w14:textId="0714A939"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●赤色ネットを利用したイチジクのアザミウマ類侵入防止効果、飛ばないナミテントウを利用した露地ナスのアブラムシ類密度抑制効果、温湯処理によるクリ黒色実腐病の発病抑制効果を確認</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7E19674" w14:textId="3074C8CA"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●薬剤を用いないプラズマ殺菌による種子消毒法の開発に取り組み、特許を出願</w:t>
            </w:r>
            <w:r w:rsidR="009949E7"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実用化に向けた手法を検討</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455CD5A" w14:textId="7C502FB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●水ナスの灰色かび病及びすすかび病に対する微酸性電解水による防除効果と果実表面における生菌数抑制効果を確認</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AB3B277" w14:textId="77777777" w:rsidR="00CB612F" w:rsidRPr="005F1DE0" w:rsidRDefault="00CB612F" w:rsidP="00F93D6B">
            <w:pPr>
              <w:spacing w:line="0" w:lineRule="atLeast"/>
              <w:rPr>
                <w:rFonts w:asciiTheme="majorEastAsia" w:eastAsiaTheme="majorEastAsia" w:hAnsiTheme="majorEastAsia"/>
                <w:sz w:val="16"/>
                <w:szCs w:val="16"/>
              </w:rPr>
            </w:pPr>
          </w:p>
          <w:p w14:paraId="2AD23E9F" w14:textId="77777777" w:rsidR="00CB612F" w:rsidRPr="005F1DE0" w:rsidRDefault="00CB612F" w:rsidP="00F93D6B">
            <w:pPr>
              <w:spacing w:line="0" w:lineRule="atLeas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貝毒原因プランクトンのモニタリング</w:t>
            </w:r>
          </w:p>
          <w:p w14:paraId="10A46607" w14:textId="365B84C4"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●安全・安心な大阪湾産魚介類供給のため、貝毒原因プランクトンのモニタリングを継続実施し、行政と連携して毒化した二枚貝の流通を未然に防止</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BED3E42" w14:textId="7357F6CF"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p>
        </w:tc>
      </w:tr>
      <w:tr w:rsidR="000607FE" w:rsidRPr="005F1DE0" w14:paraId="0F235A1A" w14:textId="77777777" w:rsidTr="002147EE">
        <w:tblPrEx>
          <w:tblCellMar>
            <w:left w:w="99" w:type="dxa"/>
            <w:right w:w="99" w:type="dxa"/>
          </w:tblCellMar>
        </w:tblPrEx>
        <w:trPr>
          <w:gridBefore w:val="1"/>
          <w:wBefore w:w="7" w:type="dxa"/>
          <w:trHeight w:val="274"/>
        </w:trPr>
        <w:tc>
          <w:tcPr>
            <w:tcW w:w="2540" w:type="dxa"/>
            <w:gridSpan w:val="3"/>
            <w:vMerge/>
          </w:tcPr>
          <w:p w14:paraId="58FFD509"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58623927"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（基盤４）大阪湾等の水産資源の増殖・管理に関する調査研究</w:t>
            </w:r>
          </w:p>
          <w:p w14:paraId="4B377B8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p w14:paraId="699C9E39"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63BD6677"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（基盤４）大阪湾等の水産資源の増殖・管理に関する調査研究</w:t>
            </w:r>
          </w:p>
          <w:p w14:paraId="35BBD5C0" w14:textId="000AE036"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●トラフグとアカガイの放流技術開発に取り組んだ。府の第７次栽培漁業基本計画に基づき、トラフグ（10.6万尾）とアカガイ（24万個）の種苗放流を実施し、採捕調査により放流の最適化に向けた知見を収集</w:t>
            </w:r>
            <w:r w:rsidR="009949E7"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。トラフグの放流個体は大阪湾に留まる例も見られ、種苗放流が資源形成に寄与する可能性を示唆した。</w:t>
            </w:r>
          </w:p>
          <w:p w14:paraId="386ED663" w14:textId="334E441B" w:rsidR="00CB612F" w:rsidRPr="005F1DE0" w:rsidRDefault="00CB612F" w:rsidP="002147EE">
            <w:pPr>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●資源管理型漁業を効率的に推進すべく、資源管理対象種について資源動向や管理効果の把握、管理方策の見直しのための市場調査及び日誌調査等を実施</w:t>
            </w:r>
            <w:r w:rsidR="009949E7"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資源管理部会において、漁獲情報の提供や科学的な指導助言を行った。</w:t>
            </w:r>
          </w:p>
        </w:tc>
      </w:tr>
      <w:tr w:rsidR="000607FE" w:rsidRPr="005F1DE0" w14:paraId="4D94CD81" w14:textId="77777777" w:rsidTr="00CB612F">
        <w:tblPrEx>
          <w:tblCellMar>
            <w:left w:w="99" w:type="dxa"/>
            <w:right w:w="99" w:type="dxa"/>
          </w:tblCellMar>
          <w:tblLook w:val="04A0" w:firstRow="1" w:lastRow="0" w:firstColumn="1" w:lastColumn="0" w:noHBand="0" w:noVBand="1"/>
        </w:tblPrEx>
        <w:trPr>
          <w:gridBefore w:val="1"/>
          <w:wBefore w:w="7" w:type="dxa"/>
          <w:trHeight w:val="1842"/>
        </w:trPr>
        <w:tc>
          <w:tcPr>
            <w:tcW w:w="2540" w:type="dxa"/>
            <w:gridSpan w:val="3"/>
            <w:vMerge/>
          </w:tcPr>
          <w:p w14:paraId="3147E235" w14:textId="77777777" w:rsidR="00CB612F" w:rsidRPr="005F1DE0" w:rsidRDefault="00CB612F"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3830CA1A" w14:textId="77777777" w:rsidR="00CB612F" w:rsidRPr="005F1DE0" w:rsidRDefault="00CB612F" w:rsidP="00F93D6B">
            <w:pPr>
              <w:spacing w:line="0" w:lineRule="atLeas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（基盤５）都市緑化・森林環境保全、生物多様性保全及び鳥獣被害対策等の調査研究</w:t>
            </w:r>
          </w:p>
          <w:p w14:paraId="2DBDD2BD" w14:textId="77777777" w:rsidR="00CB612F" w:rsidRPr="005F1DE0" w:rsidRDefault="00CB612F"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4864E299" w14:textId="77777777" w:rsidR="00CB612F" w:rsidRPr="005F1DE0" w:rsidRDefault="00CB612F" w:rsidP="00F93D6B">
            <w:pPr>
              <w:spacing w:line="0" w:lineRule="atLeas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（基盤５）都市緑化・森林環境保全、生物多様性保全及び鳥獣被害対策等の調査研究</w:t>
            </w:r>
          </w:p>
          <w:p w14:paraId="6155D5CE" w14:textId="6CA0416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●クビアカツヤカミキリについて、府内での発生状況や被害実態の調査および防除方</w:t>
            </w:r>
            <w:r w:rsidR="00673C62" w:rsidRPr="005F1DE0">
              <w:rPr>
                <w:rFonts w:asciiTheme="majorEastAsia" w:eastAsiaTheme="majorEastAsia" w:hAnsiTheme="majorEastAsia" w:hint="eastAsia"/>
                <w:sz w:val="16"/>
                <w:szCs w:val="16"/>
              </w:rPr>
              <w:t>法に関する技術情報を</w:t>
            </w:r>
            <w:r w:rsidRPr="005F1DE0">
              <w:rPr>
                <w:rFonts w:asciiTheme="majorEastAsia" w:eastAsiaTheme="majorEastAsia" w:hAnsiTheme="majorEastAsia" w:hint="eastAsia"/>
                <w:sz w:val="16"/>
                <w:szCs w:val="16"/>
              </w:rPr>
              <w:t>収集し、手引書を作成、改訂</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。（再掲）</w:t>
            </w:r>
          </w:p>
          <w:p w14:paraId="34F831F4" w14:textId="316A242D"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●都市の緑化や森林</w:t>
            </w:r>
            <w:r w:rsidR="002936A7" w:rsidRPr="005F1DE0">
              <w:rPr>
                <w:rFonts w:asciiTheme="majorEastAsia" w:eastAsiaTheme="majorEastAsia" w:hAnsiTheme="majorEastAsia" w:hint="eastAsia"/>
                <w:sz w:val="16"/>
                <w:szCs w:val="16"/>
              </w:rPr>
              <w:t>の強度間伐に係る効果検証、竹林の拡大防止、シカ・イノシシの適正</w:t>
            </w:r>
            <w:r w:rsidRPr="005F1DE0">
              <w:rPr>
                <w:rFonts w:asciiTheme="majorEastAsia" w:eastAsiaTheme="majorEastAsia" w:hAnsiTheme="majorEastAsia" w:hint="eastAsia"/>
                <w:sz w:val="16"/>
                <w:szCs w:val="16"/>
              </w:rPr>
              <w:t>密度把握、特定外来生物の生息状況把握や駆除手法開発、ダム開発に伴う</w:t>
            </w:r>
            <w:r w:rsidR="002936A7" w:rsidRPr="005F1DE0">
              <w:rPr>
                <w:rFonts w:asciiTheme="majorEastAsia" w:eastAsiaTheme="majorEastAsia" w:hAnsiTheme="majorEastAsia" w:hint="eastAsia"/>
                <w:sz w:val="16"/>
                <w:szCs w:val="16"/>
              </w:rPr>
              <w:t>河川</w:t>
            </w:r>
            <w:r w:rsidRPr="005F1DE0">
              <w:rPr>
                <w:rFonts w:asciiTheme="majorEastAsia" w:eastAsiaTheme="majorEastAsia" w:hAnsiTheme="majorEastAsia" w:hint="eastAsia"/>
                <w:sz w:val="16"/>
                <w:szCs w:val="16"/>
              </w:rPr>
              <w:t>環境影響評価、微生物を活用した水質浄化</w:t>
            </w:r>
            <w:r w:rsidR="00673C62" w:rsidRPr="005F1DE0">
              <w:rPr>
                <w:rFonts w:asciiTheme="majorEastAsia" w:eastAsiaTheme="majorEastAsia" w:hAnsiTheme="majorEastAsia" w:hint="eastAsia"/>
                <w:sz w:val="16"/>
                <w:szCs w:val="16"/>
              </w:rPr>
              <w:t>などの調査研究や</w:t>
            </w:r>
            <w:r w:rsidRPr="005F1DE0">
              <w:rPr>
                <w:rFonts w:asciiTheme="majorEastAsia" w:eastAsiaTheme="majorEastAsia" w:hAnsiTheme="majorEastAsia" w:hint="eastAsia"/>
                <w:sz w:val="16"/>
                <w:szCs w:val="16"/>
              </w:rPr>
              <w:t>、天然記念物イタセンパラの野生復</w:t>
            </w:r>
            <w:r w:rsidR="00673C62" w:rsidRPr="005F1DE0">
              <w:rPr>
                <w:rFonts w:asciiTheme="majorEastAsia" w:eastAsiaTheme="majorEastAsia" w:hAnsiTheme="majorEastAsia" w:hint="eastAsia"/>
                <w:sz w:val="16"/>
                <w:szCs w:val="16"/>
              </w:rPr>
              <w:t>帰に関する調査</w:t>
            </w:r>
            <w:r w:rsidRPr="005F1DE0">
              <w:rPr>
                <w:rFonts w:asciiTheme="majorEastAsia" w:eastAsiaTheme="majorEastAsia" w:hAnsiTheme="majorEastAsia" w:hint="eastAsia"/>
                <w:sz w:val="16"/>
                <w:szCs w:val="16"/>
              </w:rPr>
              <w:t>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0A1299F" w14:textId="0E953BEB"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●生物多様性に係る啓発冊子の作成、府内の行政や企業、NPOなどへの普及啓発や活動支援などを実施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1C67348" w14:textId="31D02C73" w:rsidR="00CB612F" w:rsidRPr="005F1DE0" w:rsidRDefault="00CB612F" w:rsidP="00F93D6B">
            <w:pPr>
              <w:spacing w:line="0" w:lineRule="atLeas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●河川および水生生物へのマイクロプラスチックの汚染実態調査や、天然記念物のブナ林の調査などを実施</w:t>
            </w:r>
            <w:r w:rsidR="00673C62"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64A5B13" w14:textId="77777777" w:rsidR="00CB612F" w:rsidRPr="005F1DE0" w:rsidRDefault="00CB612F" w:rsidP="00F93D6B">
            <w:pPr>
              <w:spacing w:line="0" w:lineRule="atLeast"/>
              <w:ind w:firstLineChars="100" w:firstLine="160"/>
              <w:jc w:val="left"/>
              <w:rPr>
                <w:rFonts w:asciiTheme="majorEastAsia" w:eastAsiaTheme="majorEastAsia" w:hAnsiTheme="majorEastAsia"/>
                <w:sz w:val="16"/>
                <w:szCs w:val="16"/>
              </w:rPr>
            </w:pPr>
          </w:p>
        </w:tc>
      </w:tr>
      <w:tr w:rsidR="000607FE" w:rsidRPr="005F1DE0" w14:paraId="320A3897" w14:textId="77777777" w:rsidTr="009B61B8">
        <w:tblPrEx>
          <w:tblCellMar>
            <w:left w:w="99" w:type="dxa"/>
            <w:right w:w="99" w:type="dxa"/>
          </w:tblCellMar>
          <w:tblLook w:val="04A0" w:firstRow="1" w:lastRow="0" w:firstColumn="1" w:lastColumn="0" w:noHBand="0" w:noVBand="1"/>
        </w:tblPrEx>
        <w:trPr>
          <w:gridBefore w:val="1"/>
          <w:wBefore w:w="7" w:type="dxa"/>
          <w:trHeight w:val="2074"/>
        </w:trPr>
        <w:tc>
          <w:tcPr>
            <w:tcW w:w="2540" w:type="dxa"/>
            <w:gridSpan w:val="3"/>
          </w:tcPr>
          <w:p w14:paraId="3B465A72" w14:textId="77777777" w:rsidR="00F93D6B" w:rsidRPr="005F1DE0" w:rsidRDefault="00F93D6B" w:rsidP="00711E9A">
            <w:pPr>
              <w:autoSpaceDE w:val="0"/>
              <w:autoSpaceDN w:val="0"/>
              <w:spacing w:line="0" w:lineRule="atLeast"/>
              <w:rPr>
                <w:rFonts w:asciiTheme="majorEastAsia" w:eastAsiaTheme="majorEastAsia" w:hAnsiTheme="majorEastAsia"/>
                <w:b/>
                <w:sz w:val="16"/>
                <w:szCs w:val="16"/>
                <w:u w:val="single"/>
              </w:rPr>
            </w:pPr>
          </w:p>
        </w:tc>
        <w:tc>
          <w:tcPr>
            <w:tcW w:w="3260" w:type="dxa"/>
          </w:tcPr>
          <w:p w14:paraId="15088EF9" w14:textId="77777777" w:rsidR="00F93D6B" w:rsidRPr="005F1DE0" w:rsidRDefault="00F93D6B" w:rsidP="00711E9A">
            <w:pPr>
              <w:spacing w:line="0" w:lineRule="atLeast"/>
              <w:ind w:left="160" w:hangingChars="100" w:hanging="160"/>
              <w:rPr>
                <w:rFonts w:asciiTheme="majorEastAsia" w:eastAsiaTheme="majorEastAsia" w:hAnsiTheme="majorEastAsia"/>
                <w:sz w:val="16"/>
                <w:szCs w:val="16"/>
              </w:rPr>
            </w:pPr>
          </w:p>
        </w:tc>
        <w:tc>
          <w:tcPr>
            <w:tcW w:w="9639" w:type="dxa"/>
            <w:gridSpan w:val="14"/>
          </w:tcPr>
          <w:p w14:paraId="522FD2D6" w14:textId="77777777" w:rsidR="009B61B8" w:rsidRPr="005F1DE0" w:rsidRDefault="009B61B8" w:rsidP="00F93D6B">
            <w:pPr>
              <w:spacing w:line="0" w:lineRule="atLeast"/>
              <w:ind w:firstLineChars="100" w:firstLine="161"/>
              <w:jc w:val="left"/>
              <w:rPr>
                <w:rFonts w:asciiTheme="majorEastAsia" w:eastAsiaTheme="majorEastAsia" w:hAnsiTheme="majorEastAsia"/>
                <w:b/>
                <w:sz w:val="16"/>
                <w:szCs w:val="16"/>
              </w:rPr>
            </w:pPr>
          </w:p>
          <w:p w14:paraId="14A85878" w14:textId="21F514E8" w:rsidR="00F93D6B" w:rsidRPr="005F1DE0" w:rsidRDefault="00F93D6B" w:rsidP="00F93D6B">
            <w:pPr>
              <w:spacing w:line="0" w:lineRule="atLeast"/>
              <w:ind w:firstLineChars="100" w:firstLine="161"/>
              <w:jc w:val="lef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調査研究の実施（</w:t>
            </w:r>
            <w:r w:rsidR="00673C62" w:rsidRPr="005F1DE0">
              <w:rPr>
                <w:rFonts w:asciiTheme="majorEastAsia" w:eastAsiaTheme="majorEastAsia" w:hAnsiTheme="majorEastAsia" w:hint="eastAsia"/>
                <w:b/>
                <w:sz w:val="16"/>
                <w:szCs w:val="16"/>
              </w:rPr>
              <w:t>受託研究を含めた</w:t>
            </w:r>
            <w:r w:rsidRPr="005F1DE0">
              <w:rPr>
                <w:rFonts w:asciiTheme="majorEastAsia" w:eastAsiaTheme="majorEastAsia" w:hAnsiTheme="majorEastAsia" w:hint="eastAsia"/>
                <w:b/>
                <w:sz w:val="16"/>
                <w:szCs w:val="16"/>
              </w:rPr>
              <w:t>課題数）</w:t>
            </w:r>
          </w:p>
          <w:tbl>
            <w:tblPr>
              <w:tblStyle w:val="a3"/>
              <w:tblW w:w="0" w:type="auto"/>
              <w:jc w:val="center"/>
              <w:tblLayout w:type="fixed"/>
              <w:tblLook w:val="04A0" w:firstRow="1" w:lastRow="0" w:firstColumn="1" w:lastColumn="0" w:noHBand="0" w:noVBand="1"/>
            </w:tblPr>
            <w:tblGrid>
              <w:gridCol w:w="2020"/>
              <w:gridCol w:w="1042"/>
              <w:gridCol w:w="1043"/>
              <w:gridCol w:w="1042"/>
              <w:gridCol w:w="1043"/>
              <w:gridCol w:w="1042"/>
              <w:gridCol w:w="1043"/>
            </w:tblGrid>
            <w:tr w:rsidR="000607FE" w:rsidRPr="005F1DE0" w14:paraId="33C9A91E" w14:textId="77777777" w:rsidTr="007D0D83">
              <w:trPr>
                <w:trHeight w:val="236"/>
                <w:jc w:val="center"/>
              </w:trPr>
              <w:tc>
                <w:tcPr>
                  <w:tcW w:w="2020" w:type="dxa"/>
                  <w:tcBorders>
                    <w:bottom w:val="single" w:sz="4" w:space="0" w:color="auto"/>
                    <w:right w:val="double" w:sz="4" w:space="0" w:color="auto"/>
                  </w:tcBorders>
                  <w:vAlign w:val="center"/>
                </w:tcPr>
                <w:p w14:paraId="1956AEA4"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42" w:type="dxa"/>
                  <w:tcBorders>
                    <w:left w:val="double" w:sz="4" w:space="0" w:color="auto"/>
                    <w:bottom w:val="single" w:sz="4" w:space="0" w:color="auto"/>
                    <w:right w:val="double" w:sz="4" w:space="0" w:color="auto"/>
                  </w:tcBorders>
                  <w:vAlign w:val="center"/>
                </w:tcPr>
                <w:p w14:paraId="2D768227"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3" w:type="dxa"/>
                  <w:tcBorders>
                    <w:left w:val="double" w:sz="4" w:space="0" w:color="auto"/>
                    <w:bottom w:val="single" w:sz="4" w:space="0" w:color="auto"/>
                  </w:tcBorders>
                  <w:vAlign w:val="center"/>
                </w:tcPr>
                <w:p w14:paraId="366BCAF7"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2" w:type="dxa"/>
                  <w:tcBorders>
                    <w:bottom w:val="single" w:sz="4" w:space="0" w:color="auto"/>
                  </w:tcBorders>
                  <w:vAlign w:val="center"/>
                </w:tcPr>
                <w:p w14:paraId="6056336E"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3" w:type="dxa"/>
                  <w:tcBorders>
                    <w:bottom w:val="single" w:sz="4" w:space="0" w:color="auto"/>
                    <w:right w:val="single" w:sz="4" w:space="0" w:color="auto"/>
                  </w:tcBorders>
                  <w:vAlign w:val="center"/>
                </w:tcPr>
                <w:p w14:paraId="65FFEAA9"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2" w:type="dxa"/>
                  <w:tcBorders>
                    <w:left w:val="single" w:sz="4" w:space="0" w:color="auto"/>
                    <w:bottom w:val="single" w:sz="4" w:space="0" w:color="auto"/>
                    <w:right w:val="double" w:sz="4" w:space="0" w:color="auto"/>
                  </w:tcBorders>
                  <w:vAlign w:val="center"/>
                </w:tcPr>
                <w:p w14:paraId="25DA3E39"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3" w:type="dxa"/>
                  <w:tcBorders>
                    <w:left w:val="double" w:sz="4" w:space="0" w:color="auto"/>
                    <w:bottom w:val="single" w:sz="4" w:space="0" w:color="auto"/>
                  </w:tcBorders>
                  <w:vAlign w:val="center"/>
                </w:tcPr>
                <w:p w14:paraId="4091C89B"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DB427AD"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A69B053"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戦略研究分野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239E447C"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09B604D8"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23</w:t>
                  </w:r>
                </w:p>
              </w:tc>
              <w:tc>
                <w:tcPr>
                  <w:tcW w:w="1042" w:type="dxa"/>
                  <w:tcBorders>
                    <w:top w:val="single" w:sz="4" w:space="0" w:color="auto"/>
                    <w:left w:val="single" w:sz="4" w:space="0" w:color="auto"/>
                    <w:bottom w:val="single" w:sz="4" w:space="0" w:color="auto"/>
                    <w:right w:val="single" w:sz="4" w:space="0" w:color="auto"/>
                  </w:tcBorders>
                  <w:vAlign w:val="center"/>
                </w:tcPr>
                <w:p w14:paraId="26E48400"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20</w:t>
                  </w:r>
                </w:p>
              </w:tc>
              <w:tc>
                <w:tcPr>
                  <w:tcW w:w="1043" w:type="dxa"/>
                  <w:tcBorders>
                    <w:top w:val="single" w:sz="4" w:space="0" w:color="auto"/>
                    <w:left w:val="single" w:sz="4" w:space="0" w:color="auto"/>
                    <w:bottom w:val="single" w:sz="4" w:space="0" w:color="auto"/>
                    <w:right w:val="single" w:sz="4" w:space="0" w:color="auto"/>
                  </w:tcBorders>
                  <w:vAlign w:val="center"/>
                </w:tcPr>
                <w:p w14:paraId="27A8A9F3"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19</w:t>
                  </w:r>
                </w:p>
              </w:tc>
              <w:tc>
                <w:tcPr>
                  <w:tcW w:w="1042" w:type="dxa"/>
                  <w:tcBorders>
                    <w:top w:val="single" w:sz="4" w:space="0" w:color="auto"/>
                    <w:left w:val="single" w:sz="4" w:space="0" w:color="auto"/>
                    <w:bottom w:val="single" w:sz="4" w:space="0" w:color="auto"/>
                    <w:right w:val="double" w:sz="4" w:space="0" w:color="auto"/>
                  </w:tcBorders>
                  <w:vAlign w:val="center"/>
                </w:tcPr>
                <w:p w14:paraId="0C8CA0BA" w14:textId="023DC705"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4</w:t>
                  </w:r>
                </w:p>
              </w:tc>
              <w:tc>
                <w:tcPr>
                  <w:tcW w:w="1043" w:type="dxa"/>
                  <w:tcBorders>
                    <w:top w:val="single" w:sz="4" w:space="0" w:color="auto"/>
                    <w:left w:val="double" w:sz="4" w:space="0" w:color="auto"/>
                    <w:bottom w:val="single" w:sz="4" w:space="0" w:color="auto"/>
                    <w:right w:val="single" w:sz="4" w:space="0" w:color="auto"/>
                  </w:tcBorders>
                  <w:vAlign w:val="center"/>
                </w:tcPr>
                <w:p w14:paraId="09FEC40F" w14:textId="2A17C125"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76</w:t>
                  </w:r>
                </w:p>
              </w:tc>
            </w:tr>
            <w:tr w:rsidR="000607FE" w:rsidRPr="005F1DE0" w14:paraId="3C353174"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362E27A"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139738DE"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2B6D4842"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42" w:type="dxa"/>
                  <w:tcBorders>
                    <w:top w:val="single" w:sz="4" w:space="0" w:color="auto"/>
                    <w:left w:val="single" w:sz="4" w:space="0" w:color="auto"/>
                    <w:bottom w:val="single" w:sz="4" w:space="0" w:color="auto"/>
                    <w:right w:val="single" w:sz="4" w:space="0" w:color="auto"/>
                  </w:tcBorders>
                  <w:vAlign w:val="center"/>
                </w:tcPr>
                <w:p w14:paraId="1A79DAE1"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18</w:t>
                  </w:r>
                </w:p>
              </w:tc>
              <w:tc>
                <w:tcPr>
                  <w:tcW w:w="1043" w:type="dxa"/>
                  <w:tcBorders>
                    <w:top w:val="single" w:sz="4" w:space="0" w:color="auto"/>
                    <w:left w:val="single" w:sz="4" w:space="0" w:color="auto"/>
                    <w:bottom w:val="single" w:sz="4" w:space="0" w:color="auto"/>
                    <w:right w:val="single" w:sz="4" w:space="0" w:color="auto"/>
                  </w:tcBorders>
                  <w:vAlign w:val="center"/>
                </w:tcPr>
                <w:p w14:paraId="4FCEA77B"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1042" w:type="dxa"/>
                  <w:tcBorders>
                    <w:top w:val="single" w:sz="4" w:space="0" w:color="auto"/>
                    <w:left w:val="single" w:sz="4" w:space="0" w:color="auto"/>
                    <w:bottom w:val="single" w:sz="4" w:space="0" w:color="auto"/>
                    <w:right w:val="double" w:sz="4" w:space="0" w:color="auto"/>
                  </w:tcBorders>
                  <w:vAlign w:val="center"/>
                </w:tcPr>
                <w:p w14:paraId="45FBE6EF" w14:textId="6D0A67DE"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w:t>
                  </w:r>
                </w:p>
              </w:tc>
              <w:tc>
                <w:tcPr>
                  <w:tcW w:w="1043" w:type="dxa"/>
                  <w:tcBorders>
                    <w:top w:val="single" w:sz="4" w:space="0" w:color="auto"/>
                    <w:left w:val="double" w:sz="4" w:space="0" w:color="auto"/>
                    <w:bottom w:val="single" w:sz="4" w:space="0" w:color="auto"/>
                    <w:right w:val="single" w:sz="4" w:space="0" w:color="auto"/>
                  </w:tcBorders>
                  <w:vAlign w:val="center"/>
                </w:tcPr>
                <w:p w14:paraId="6BD74313" w14:textId="06273F3E"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57</w:t>
                  </w:r>
                </w:p>
              </w:tc>
            </w:tr>
            <w:tr w:rsidR="000607FE" w:rsidRPr="005F1DE0" w14:paraId="2C0FA2B1" w14:textId="77777777" w:rsidTr="007D0D83">
              <w:trPr>
                <w:trHeight w:val="236"/>
                <w:jc w:val="center"/>
              </w:trPr>
              <w:tc>
                <w:tcPr>
                  <w:tcW w:w="2020" w:type="dxa"/>
                  <w:tcBorders>
                    <w:top w:val="single" w:sz="4" w:space="0" w:color="auto"/>
                    <w:left w:val="single" w:sz="4" w:space="0" w:color="auto"/>
                    <w:bottom w:val="single" w:sz="4" w:space="0" w:color="auto"/>
                    <w:right w:val="double" w:sz="4" w:space="0" w:color="auto"/>
                  </w:tcBorders>
                  <w:vAlign w:val="center"/>
                </w:tcPr>
                <w:p w14:paraId="5FB70B3A"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挑戦研究分野</w:t>
                  </w:r>
                </w:p>
              </w:tc>
              <w:tc>
                <w:tcPr>
                  <w:tcW w:w="1042" w:type="dxa"/>
                  <w:tcBorders>
                    <w:top w:val="single" w:sz="4" w:space="0" w:color="auto"/>
                    <w:left w:val="double" w:sz="4" w:space="0" w:color="auto"/>
                    <w:bottom w:val="single" w:sz="4" w:space="0" w:color="auto"/>
                    <w:right w:val="double" w:sz="4" w:space="0" w:color="auto"/>
                  </w:tcBorders>
                  <w:vAlign w:val="center"/>
                </w:tcPr>
                <w:p w14:paraId="0C3692FB"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single" w:sz="4" w:space="0" w:color="auto"/>
                    <w:right w:val="single" w:sz="4" w:space="0" w:color="auto"/>
                  </w:tcBorders>
                  <w:vAlign w:val="center"/>
                </w:tcPr>
                <w:p w14:paraId="24B151AC"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042" w:type="dxa"/>
                  <w:tcBorders>
                    <w:top w:val="single" w:sz="4" w:space="0" w:color="auto"/>
                    <w:left w:val="single" w:sz="4" w:space="0" w:color="auto"/>
                    <w:bottom w:val="single" w:sz="4" w:space="0" w:color="auto"/>
                    <w:right w:val="single" w:sz="4" w:space="0" w:color="auto"/>
                  </w:tcBorders>
                  <w:vAlign w:val="center"/>
                </w:tcPr>
                <w:p w14:paraId="4196E696"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043" w:type="dxa"/>
                  <w:tcBorders>
                    <w:top w:val="single" w:sz="4" w:space="0" w:color="auto"/>
                    <w:left w:val="single" w:sz="4" w:space="0" w:color="auto"/>
                    <w:bottom w:val="single" w:sz="4" w:space="0" w:color="auto"/>
                    <w:right w:val="single" w:sz="4" w:space="0" w:color="auto"/>
                  </w:tcBorders>
                  <w:vAlign w:val="center"/>
                </w:tcPr>
                <w:p w14:paraId="5518DDAF"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1042" w:type="dxa"/>
                  <w:tcBorders>
                    <w:top w:val="single" w:sz="4" w:space="0" w:color="auto"/>
                    <w:left w:val="single" w:sz="4" w:space="0" w:color="auto"/>
                    <w:bottom w:val="single" w:sz="4" w:space="0" w:color="auto"/>
                    <w:right w:val="double" w:sz="4" w:space="0" w:color="auto"/>
                  </w:tcBorders>
                  <w:vAlign w:val="center"/>
                </w:tcPr>
                <w:p w14:paraId="35FD7092" w14:textId="14D30D11"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9</w:t>
                  </w:r>
                </w:p>
              </w:tc>
              <w:tc>
                <w:tcPr>
                  <w:tcW w:w="1043" w:type="dxa"/>
                  <w:tcBorders>
                    <w:top w:val="single" w:sz="4" w:space="0" w:color="auto"/>
                    <w:left w:val="double" w:sz="4" w:space="0" w:color="auto"/>
                    <w:bottom w:val="single" w:sz="4" w:space="0" w:color="auto"/>
                    <w:right w:val="single" w:sz="4" w:space="0" w:color="auto"/>
                  </w:tcBorders>
                  <w:vAlign w:val="center"/>
                </w:tcPr>
                <w:p w14:paraId="56D45D64" w14:textId="694ACD1D"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w:t>
                  </w:r>
                  <w:r w:rsidR="00B346FD" w:rsidRPr="005F1DE0">
                    <w:rPr>
                      <w:rFonts w:asciiTheme="majorEastAsia" w:eastAsiaTheme="majorEastAsia" w:hAnsiTheme="majorEastAsia" w:hint="eastAsia"/>
                      <w:sz w:val="16"/>
                      <w:szCs w:val="16"/>
                    </w:rPr>
                    <w:t>3</w:t>
                  </w:r>
                </w:p>
              </w:tc>
            </w:tr>
            <w:tr w:rsidR="000607FE" w:rsidRPr="005F1DE0" w14:paraId="562B56F7" w14:textId="77777777" w:rsidTr="007D0D83">
              <w:trPr>
                <w:trHeight w:val="236"/>
                <w:jc w:val="center"/>
              </w:trPr>
              <w:tc>
                <w:tcPr>
                  <w:tcW w:w="2020" w:type="dxa"/>
                  <w:tcBorders>
                    <w:top w:val="single" w:sz="4" w:space="0" w:color="auto"/>
                    <w:left w:val="single" w:sz="4" w:space="0" w:color="auto"/>
                    <w:bottom w:val="double" w:sz="4" w:space="0" w:color="auto"/>
                    <w:right w:val="double" w:sz="4" w:space="0" w:color="auto"/>
                  </w:tcBorders>
                  <w:vAlign w:val="center"/>
                </w:tcPr>
                <w:p w14:paraId="6EE12036"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基盤研究分野</w:t>
                  </w:r>
                </w:p>
              </w:tc>
              <w:tc>
                <w:tcPr>
                  <w:tcW w:w="1042" w:type="dxa"/>
                  <w:tcBorders>
                    <w:top w:val="single" w:sz="4" w:space="0" w:color="auto"/>
                    <w:left w:val="double" w:sz="4" w:space="0" w:color="auto"/>
                    <w:bottom w:val="double" w:sz="4" w:space="0" w:color="auto"/>
                    <w:right w:val="double" w:sz="4" w:space="0" w:color="auto"/>
                  </w:tcBorders>
                  <w:vAlign w:val="center"/>
                </w:tcPr>
                <w:p w14:paraId="4D9DB57F"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p>
              </w:tc>
              <w:tc>
                <w:tcPr>
                  <w:tcW w:w="1043" w:type="dxa"/>
                  <w:tcBorders>
                    <w:top w:val="single" w:sz="4" w:space="0" w:color="auto"/>
                    <w:left w:val="double" w:sz="4" w:space="0" w:color="auto"/>
                    <w:bottom w:val="double" w:sz="4" w:space="0" w:color="auto"/>
                    <w:right w:val="single" w:sz="4" w:space="0" w:color="auto"/>
                  </w:tcBorders>
                  <w:vAlign w:val="center"/>
                </w:tcPr>
                <w:p w14:paraId="3648A8F9"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85</w:t>
                  </w:r>
                </w:p>
              </w:tc>
              <w:tc>
                <w:tcPr>
                  <w:tcW w:w="1042" w:type="dxa"/>
                  <w:tcBorders>
                    <w:top w:val="single" w:sz="4" w:space="0" w:color="auto"/>
                    <w:left w:val="single" w:sz="4" w:space="0" w:color="auto"/>
                    <w:bottom w:val="double" w:sz="4" w:space="0" w:color="auto"/>
                    <w:right w:val="single" w:sz="4" w:space="0" w:color="auto"/>
                  </w:tcBorders>
                  <w:vAlign w:val="center"/>
                </w:tcPr>
                <w:p w14:paraId="1C871826"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85</w:t>
                  </w:r>
                </w:p>
              </w:tc>
              <w:tc>
                <w:tcPr>
                  <w:tcW w:w="1043" w:type="dxa"/>
                  <w:tcBorders>
                    <w:top w:val="single" w:sz="4" w:space="0" w:color="auto"/>
                    <w:left w:val="single" w:sz="4" w:space="0" w:color="auto"/>
                    <w:bottom w:val="double" w:sz="4" w:space="0" w:color="auto"/>
                    <w:right w:val="single" w:sz="4" w:space="0" w:color="auto"/>
                  </w:tcBorders>
                  <w:vAlign w:val="center"/>
                </w:tcPr>
                <w:p w14:paraId="05B62C6B"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93</w:t>
                  </w:r>
                </w:p>
              </w:tc>
              <w:tc>
                <w:tcPr>
                  <w:tcW w:w="1042" w:type="dxa"/>
                  <w:tcBorders>
                    <w:top w:val="single" w:sz="4" w:space="0" w:color="auto"/>
                    <w:left w:val="single" w:sz="4" w:space="0" w:color="auto"/>
                    <w:bottom w:val="double" w:sz="4" w:space="0" w:color="auto"/>
                    <w:right w:val="double" w:sz="4" w:space="0" w:color="auto"/>
                  </w:tcBorders>
                  <w:vAlign w:val="center"/>
                </w:tcPr>
                <w:p w14:paraId="38D2CAB4" w14:textId="33CDB48B"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17</w:t>
                  </w:r>
                </w:p>
              </w:tc>
              <w:tc>
                <w:tcPr>
                  <w:tcW w:w="1043" w:type="dxa"/>
                  <w:tcBorders>
                    <w:top w:val="single" w:sz="4" w:space="0" w:color="auto"/>
                    <w:left w:val="double" w:sz="4" w:space="0" w:color="auto"/>
                    <w:bottom w:val="double" w:sz="4" w:space="0" w:color="auto"/>
                    <w:right w:val="single" w:sz="4" w:space="0" w:color="auto"/>
                  </w:tcBorders>
                  <w:vAlign w:val="center"/>
                </w:tcPr>
                <w:p w14:paraId="09B74053" w14:textId="3B73D508"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00B346FD" w:rsidRPr="005F1DE0">
                    <w:rPr>
                      <w:rFonts w:asciiTheme="majorEastAsia" w:eastAsiaTheme="majorEastAsia" w:hAnsiTheme="majorEastAsia"/>
                      <w:sz w:val="16"/>
                      <w:szCs w:val="16"/>
                    </w:rPr>
                    <w:t>80</w:t>
                  </w:r>
                </w:p>
              </w:tc>
            </w:tr>
            <w:tr w:rsidR="000607FE" w:rsidRPr="005F1DE0" w14:paraId="364FFABD" w14:textId="77777777" w:rsidTr="007D0D83">
              <w:trPr>
                <w:trHeight w:val="60"/>
                <w:jc w:val="center"/>
              </w:trPr>
              <w:tc>
                <w:tcPr>
                  <w:tcW w:w="2020" w:type="dxa"/>
                  <w:tcBorders>
                    <w:top w:val="double" w:sz="4" w:space="0" w:color="auto"/>
                    <w:left w:val="single" w:sz="4" w:space="0" w:color="auto"/>
                    <w:bottom w:val="single" w:sz="4" w:space="0" w:color="auto"/>
                    <w:right w:val="double" w:sz="4" w:space="0" w:color="auto"/>
                  </w:tcBorders>
                  <w:vAlign w:val="center"/>
                </w:tcPr>
                <w:p w14:paraId="57B41F04"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42" w:type="dxa"/>
                  <w:tcBorders>
                    <w:top w:val="double" w:sz="4" w:space="0" w:color="auto"/>
                    <w:left w:val="double" w:sz="4" w:space="0" w:color="auto"/>
                    <w:bottom w:val="single" w:sz="4" w:space="0" w:color="auto"/>
                    <w:right w:val="double" w:sz="4" w:space="0" w:color="auto"/>
                  </w:tcBorders>
                  <w:vAlign w:val="center"/>
                </w:tcPr>
                <w:p w14:paraId="3416BBC3"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515</w:t>
                  </w:r>
                </w:p>
              </w:tc>
              <w:tc>
                <w:tcPr>
                  <w:tcW w:w="1043" w:type="dxa"/>
                  <w:tcBorders>
                    <w:top w:val="double" w:sz="4" w:space="0" w:color="auto"/>
                    <w:left w:val="double" w:sz="4" w:space="0" w:color="auto"/>
                    <w:bottom w:val="single" w:sz="4" w:space="0" w:color="auto"/>
                    <w:right w:val="single" w:sz="4" w:space="0" w:color="auto"/>
                  </w:tcBorders>
                  <w:vAlign w:val="center"/>
                </w:tcPr>
                <w:p w14:paraId="672E037A"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139</w:t>
                  </w:r>
                </w:p>
              </w:tc>
              <w:tc>
                <w:tcPr>
                  <w:tcW w:w="1042" w:type="dxa"/>
                  <w:tcBorders>
                    <w:top w:val="double" w:sz="4" w:space="0" w:color="auto"/>
                    <w:left w:val="single" w:sz="4" w:space="0" w:color="auto"/>
                    <w:bottom w:val="single" w:sz="4" w:space="0" w:color="auto"/>
                    <w:right w:val="single" w:sz="4" w:space="0" w:color="auto"/>
                  </w:tcBorders>
                  <w:vAlign w:val="center"/>
                </w:tcPr>
                <w:p w14:paraId="6B483EC7"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137</w:t>
                  </w:r>
                </w:p>
              </w:tc>
              <w:tc>
                <w:tcPr>
                  <w:tcW w:w="1043" w:type="dxa"/>
                  <w:tcBorders>
                    <w:top w:val="double" w:sz="4" w:space="0" w:color="auto"/>
                    <w:left w:val="single" w:sz="4" w:space="0" w:color="auto"/>
                    <w:bottom w:val="single" w:sz="4" w:space="0" w:color="auto"/>
                    <w:right w:val="single" w:sz="4" w:space="0" w:color="auto"/>
                  </w:tcBorders>
                  <w:vAlign w:val="center"/>
                </w:tcPr>
                <w:p w14:paraId="4D9D41DE" w14:textId="7777777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141</w:t>
                  </w:r>
                </w:p>
              </w:tc>
              <w:tc>
                <w:tcPr>
                  <w:tcW w:w="1042" w:type="dxa"/>
                  <w:tcBorders>
                    <w:top w:val="double" w:sz="4" w:space="0" w:color="auto"/>
                    <w:left w:val="single" w:sz="4" w:space="0" w:color="auto"/>
                    <w:bottom w:val="single" w:sz="4" w:space="0" w:color="auto"/>
                    <w:right w:val="double" w:sz="4" w:space="0" w:color="auto"/>
                  </w:tcBorders>
                  <w:vAlign w:val="center"/>
                </w:tcPr>
                <w:p w14:paraId="24F4B8F1" w14:textId="45AB5F07" w:rsidR="00F93D6B" w:rsidRPr="005F1DE0" w:rsidRDefault="00F93D6B"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00B346FD" w:rsidRPr="005F1DE0">
                    <w:rPr>
                      <w:rFonts w:asciiTheme="majorEastAsia" w:eastAsiaTheme="majorEastAsia" w:hAnsiTheme="majorEastAsia"/>
                      <w:sz w:val="16"/>
                      <w:szCs w:val="16"/>
                    </w:rPr>
                    <w:t>59</w:t>
                  </w:r>
                </w:p>
              </w:tc>
              <w:tc>
                <w:tcPr>
                  <w:tcW w:w="1043" w:type="dxa"/>
                  <w:tcBorders>
                    <w:top w:val="double" w:sz="4" w:space="0" w:color="auto"/>
                    <w:left w:val="double" w:sz="4" w:space="0" w:color="auto"/>
                    <w:bottom w:val="single" w:sz="4" w:space="0" w:color="auto"/>
                    <w:right w:val="single" w:sz="4" w:space="0" w:color="auto"/>
                  </w:tcBorders>
                  <w:vAlign w:val="center"/>
                </w:tcPr>
                <w:p w14:paraId="5B67C07A" w14:textId="6EDC7776" w:rsidR="00F93D6B" w:rsidRPr="005F1DE0" w:rsidRDefault="00B346FD" w:rsidP="0058132B">
                  <w:pPr>
                    <w:framePr w:hSpace="142" w:wrap="around" w:vAnchor="text" w:hAnchor="text" w:y="1"/>
                    <w:spacing w:line="0" w:lineRule="atLeas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576</w:t>
                  </w:r>
                </w:p>
              </w:tc>
            </w:tr>
          </w:tbl>
          <w:p w14:paraId="0461ABD8" w14:textId="77777777" w:rsidR="00F93D6B" w:rsidRPr="005F1DE0" w:rsidRDefault="00F93D6B" w:rsidP="00711E9A">
            <w:pPr>
              <w:spacing w:line="0" w:lineRule="atLeast"/>
              <w:rPr>
                <w:rFonts w:asciiTheme="majorEastAsia" w:eastAsiaTheme="majorEastAsia" w:hAnsiTheme="majorEastAsia"/>
                <w:b/>
                <w:sz w:val="16"/>
                <w:szCs w:val="16"/>
              </w:rPr>
            </w:pPr>
          </w:p>
        </w:tc>
      </w:tr>
    </w:tbl>
    <w:p w14:paraId="7C15987E" w14:textId="77777777" w:rsidR="00CB612F" w:rsidRPr="005F1DE0" w:rsidRDefault="00CB612F">
      <w:r w:rsidRPr="005F1DE0">
        <w:br w:type="page"/>
      </w:r>
    </w:p>
    <w:tbl>
      <w:tblPr>
        <w:tblStyle w:val="a3"/>
        <w:tblpPr w:leftFromText="142" w:rightFromText="142" w:vertAnchor="text" w:tblpY="1"/>
        <w:tblOverlap w:val="never"/>
        <w:tblW w:w="15418" w:type="dxa"/>
        <w:tblLayout w:type="fixed"/>
        <w:tblCellMar>
          <w:left w:w="99" w:type="dxa"/>
          <w:right w:w="99" w:type="dxa"/>
        </w:tblCellMar>
        <w:tblLook w:val="04A0" w:firstRow="1" w:lastRow="0" w:firstColumn="1" w:lastColumn="0" w:noHBand="0" w:noVBand="1"/>
      </w:tblPr>
      <w:tblGrid>
        <w:gridCol w:w="543"/>
        <w:gridCol w:w="1667"/>
        <w:gridCol w:w="722"/>
        <w:gridCol w:w="708"/>
        <w:gridCol w:w="674"/>
        <w:gridCol w:w="674"/>
        <w:gridCol w:w="581"/>
        <w:gridCol w:w="911"/>
        <w:gridCol w:w="853"/>
        <w:gridCol w:w="8085"/>
      </w:tblGrid>
      <w:tr w:rsidR="00217761" w:rsidRPr="005F1DE0" w14:paraId="6F9A0043" w14:textId="77777777" w:rsidTr="002147EE">
        <w:trPr>
          <w:trHeight w:val="24"/>
        </w:trPr>
        <w:tc>
          <w:tcPr>
            <w:tcW w:w="2920" w:type="dxa"/>
            <w:gridSpan w:val="3"/>
            <w:shd w:val="clear" w:color="auto" w:fill="D9D9D9" w:themeFill="background1" w:themeFillShade="D9"/>
            <w:vAlign w:val="center"/>
          </w:tcPr>
          <w:p w14:paraId="1DA766C5" w14:textId="77777777" w:rsidR="00626EAA"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大項目２</w:t>
            </w:r>
          </w:p>
          <w:p w14:paraId="77A5522F" w14:textId="77777777"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「調査研究の効果的な推進」</w:t>
            </w:r>
          </w:p>
          <w:p w14:paraId="4E7E4DEA" w14:textId="5C5302F5"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5E7FE39F" w14:textId="7A185A3A"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6B4C2DE4" w14:textId="7390E874" w:rsidR="0085299E" w:rsidRPr="005F1DE0" w:rsidRDefault="0085299E"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907" w:type="dxa"/>
            <w:gridSpan w:val="7"/>
            <w:vAlign w:val="center"/>
          </w:tcPr>
          <w:p w14:paraId="64896994" w14:textId="77777777" w:rsidR="0085299E" w:rsidRPr="005F1DE0" w:rsidRDefault="0085299E" w:rsidP="00776EFC">
            <w:pPr>
              <w:spacing w:line="200" w:lineRule="exact"/>
              <w:rPr>
                <w:rFonts w:asciiTheme="majorEastAsia" w:eastAsiaTheme="majorEastAsia" w:hAnsiTheme="majorEastAsia"/>
                <w:b/>
                <w:sz w:val="16"/>
                <w:szCs w:val="16"/>
              </w:rPr>
            </w:pPr>
          </w:p>
          <w:p w14:paraId="06A44662" w14:textId="04E0FFEB" w:rsidR="0085299E" w:rsidRPr="005F1DE0" w:rsidRDefault="002839D5" w:rsidP="00776EFC">
            <w:pPr>
              <w:spacing w:line="200" w:lineRule="exact"/>
              <w:ind w:left="100" w:hanging="10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w:t>
            </w:r>
            <w:r w:rsidR="0085299E"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0085299E"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0085299E" w:rsidRPr="005F1DE0">
              <w:rPr>
                <w:rFonts w:asciiTheme="majorEastAsia" w:eastAsiaTheme="majorEastAsia" w:hAnsiTheme="majorEastAsia" w:hint="eastAsia"/>
                <w:b/>
                <w:sz w:val="16"/>
                <w:szCs w:val="16"/>
              </w:rPr>
              <w:t>】</w:t>
            </w:r>
          </w:p>
          <w:p w14:paraId="39873121" w14:textId="77C1AA80" w:rsidR="004D0420" w:rsidRPr="005F1DE0" w:rsidRDefault="004D0420" w:rsidP="004D042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（技術ニーズの把</w:t>
            </w:r>
            <w:r w:rsidRPr="00B40FF3">
              <w:rPr>
                <w:rFonts w:asciiTheme="majorEastAsia" w:eastAsiaTheme="majorEastAsia" w:hAnsiTheme="majorEastAsia" w:hint="eastAsia"/>
                <w:b/>
                <w:sz w:val="16"/>
                <w:szCs w:val="16"/>
              </w:rPr>
              <w:t>握とシーズの</w:t>
            </w:r>
            <w:r w:rsidRPr="005F1DE0">
              <w:rPr>
                <w:rFonts w:asciiTheme="majorEastAsia" w:eastAsiaTheme="majorEastAsia" w:hAnsiTheme="majorEastAsia" w:hint="eastAsia"/>
                <w:b/>
                <w:sz w:val="16"/>
                <w:szCs w:val="16"/>
              </w:rPr>
              <w:t>集積）</w:t>
            </w:r>
          </w:p>
          <w:p w14:paraId="5564649D" w14:textId="646028A0" w:rsidR="00E53813" w:rsidRPr="005F1DE0" w:rsidRDefault="00E53813"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年度の４カ年合計で、</w:t>
            </w:r>
            <w:r w:rsidR="00F616AD" w:rsidRPr="001C7458">
              <w:rPr>
                <w:rFonts w:asciiTheme="majorEastAsia" w:eastAsiaTheme="majorEastAsia" w:hAnsiTheme="majorEastAsia" w:hint="eastAsia"/>
                <w:sz w:val="16"/>
                <w:szCs w:val="16"/>
              </w:rPr>
              <w:t>学術</w:t>
            </w:r>
            <w:r w:rsidRPr="001C7458">
              <w:rPr>
                <w:rFonts w:asciiTheme="majorEastAsia" w:eastAsiaTheme="majorEastAsia" w:hAnsiTheme="majorEastAsia" w:hint="eastAsia"/>
                <w:sz w:val="16"/>
                <w:szCs w:val="16"/>
              </w:rPr>
              <w:t>論文1</w:t>
            </w:r>
            <w:r w:rsidRPr="001C7458">
              <w:rPr>
                <w:rFonts w:asciiTheme="majorEastAsia" w:eastAsiaTheme="majorEastAsia" w:hAnsiTheme="majorEastAsia"/>
                <w:sz w:val="16"/>
                <w:szCs w:val="16"/>
              </w:rPr>
              <w:t>45</w:t>
            </w:r>
            <w:r w:rsidRPr="001C7458">
              <w:rPr>
                <w:rFonts w:asciiTheme="majorEastAsia" w:eastAsiaTheme="majorEastAsia" w:hAnsiTheme="majorEastAsia" w:hint="eastAsia"/>
                <w:sz w:val="16"/>
                <w:szCs w:val="16"/>
              </w:rPr>
              <w:t>件、学会</w:t>
            </w:r>
            <w:r w:rsidR="00F616AD" w:rsidRPr="001C7458">
              <w:rPr>
                <w:rFonts w:asciiTheme="majorEastAsia" w:eastAsiaTheme="majorEastAsia" w:hAnsiTheme="majorEastAsia" w:hint="eastAsia"/>
                <w:sz w:val="16"/>
                <w:szCs w:val="16"/>
              </w:rPr>
              <w:t>等</w:t>
            </w:r>
            <w:r w:rsidRPr="001C7458">
              <w:rPr>
                <w:rFonts w:asciiTheme="majorEastAsia" w:eastAsiaTheme="majorEastAsia" w:hAnsiTheme="majorEastAsia" w:hint="eastAsia"/>
                <w:sz w:val="16"/>
                <w:szCs w:val="16"/>
              </w:rPr>
              <w:t>発表4</w:t>
            </w:r>
            <w:r w:rsidR="001934D5" w:rsidRPr="001C7458">
              <w:rPr>
                <w:rFonts w:asciiTheme="majorEastAsia" w:eastAsiaTheme="majorEastAsia" w:hAnsiTheme="majorEastAsia"/>
                <w:sz w:val="16"/>
                <w:szCs w:val="16"/>
              </w:rPr>
              <w:t>6</w:t>
            </w:r>
            <w:r w:rsidR="001934D5" w:rsidRPr="005F1DE0">
              <w:rPr>
                <w:rFonts w:asciiTheme="majorEastAsia" w:eastAsiaTheme="majorEastAsia" w:hAnsiTheme="majorEastAsia"/>
                <w:sz w:val="16"/>
                <w:szCs w:val="16"/>
              </w:rPr>
              <w:t>7</w:t>
            </w:r>
            <w:r w:rsidRPr="005F1DE0">
              <w:rPr>
                <w:rFonts w:asciiTheme="majorEastAsia" w:eastAsiaTheme="majorEastAsia" w:hAnsiTheme="majorEastAsia" w:hint="eastAsia"/>
                <w:sz w:val="16"/>
                <w:szCs w:val="16"/>
              </w:rPr>
              <w:t>件、両者合計で6</w:t>
            </w:r>
            <w:r w:rsidR="001934D5" w:rsidRPr="005F1DE0">
              <w:rPr>
                <w:rFonts w:asciiTheme="majorEastAsia" w:eastAsiaTheme="majorEastAsia" w:hAnsiTheme="majorEastAsia"/>
                <w:sz w:val="16"/>
                <w:szCs w:val="16"/>
              </w:rPr>
              <w:t>12</w:t>
            </w:r>
            <w:r w:rsidRPr="005F1DE0">
              <w:rPr>
                <w:rFonts w:asciiTheme="majorEastAsia" w:eastAsiaTheme="majorEastAsia" w:hAnsiTheme="majorEastAsia" w:hint="eastAsia"/>
                <w:sz w:val="16"/>
                <w:szCs w:val="16"/>
              </w:rPr>
              <w:t>件となり、数値目標</w:t>
            </w:r>
            <w:r w:rsidR="001934D5"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400件以上</w:t>
            </w:r>
            <w:r w:rsidR="001934D5"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を達成した。職員の意識向上と研究支援グループのサポート体制の構築が計画以上の成果発信につながり、多数の成果を発表できた。</w:t>
            </w:r>
          </w:p>
          <w:p w14:paraId="32009AB8" w14:textId="1128FC2B" w:rsidR="00F84330" w:rsidRPr="005F1DE0" w:rsidRDefault="00F84330" w:rsidP="00F8433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（戦略研究課題）</w:t>
            </w:r>
          </w:p>
          <w:p w14:paraId="388E4B05" w14:textId="5093A574" w:rsidR="00A57B20" w:rsidRPr="005F1DE0" w:rsidRDefault="00A57B20"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●ブドウに関し、既存品種の特性調査、新品種「ポンタ」の登録と種苗配布体制の構築、</w:t>
            </w:r>
            <w:r w:rsidR="0030382C" w:rsidRPr="005F1DE0">
              <w:rPr>
                <w:rFonts w:asciiTheme="majorEastAsia" w:eastAsiaTheme="majorEastAsia" w:hAnsiTheme="majorEastAsia" w:hint="eastAsia"/>
                <w:sz w:val="16"/>
                <w:szCs w:val="16"/>
              </w:rPr>
              <w:t>醸造用</w:t>
            </w:r>
            <w:r w:rsidR="001934D5" w:rsidRPr="005F1DE0">
              <w:rPr>
                <w:rFonts w:asciiTheme="majorEastAsia" w:eastAsiaTheme="majorEastAsia" w:hAnsiTheme="majorEastAsia" w:hint="eastAsia"/>
                <w:sz w:val="16"/>
                <w:szCs w:val="16"/>
              </w:rPr>
              <w:t>ブドウ</w:t>
            </w:r>
            <w:r w:rsidR="0030382C" w:rsidRPr="005F1DE0">
              <w:rPr>
                <w:rFonts w:asciiTheme="majorEastAsia" w:eastAsiaTheme="majorEastAsia" w:hAnsiTheme="majorEastAsia" w:hint="eastAsia"/>
                <w:sz w:val="16"/>
                <w:szCs w:val="16"/>
              </w:rPr>
              <w:t>新品種の</w:t>
            </w:r>
            <w:r w:rsidR="004F3295"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大阪</w:t>
            </w:r>
            <w:r w:rsidR="0030382C" w:rsidRPr="005F1DE0">
              <w:rPr>
                <w:rFonts w:asciiTheme="majorEastAsia" w:eastAsiaTheme="majorEastAsia" w:hAnsiTheme="majorEastAsia"/>
                <w:sz w:val="16"/>
                <w:szCs w:val="16"/>
              </w:rPr>
              <w:t>R</w:t>
            </w:r>
            <w:r w:rsidR="001934D5" w:rsidRPr="005F1DE0">
              <w:rPr>
                <w:rFonts w:asciiTheme="majorEastAsia" w:eastAsiaTheme="majorEastAsia" w:hAnsiTheme="majorEastAsia"/>
                <w:sz w:val="16"/>
                <w:szCs w:val="16"/>
              </w:rPr>
              <w:t xml:space="preserve"> </w:t>
            </w:r>
            <w:r w:rsidR="0030382C" w:rsidRPr="005F1DE0">
              <w:rPr>
                <w:rFonts w:asciiTheme="majorEastAsia" w:eastAsiaTheme="majorEastAsia" w:hAnsiTheme="majorEastAsia"/>
                <w:sz w:val="16"/>
                <w:szCs w:val="16"/>
              </w:rPr>
              <w:t>N-1</w:t>
            </w:r>
            <w:r w:rsidR="00A6014B" w:rsidRPr="005F1DE0">
              <w:rPr>
                <w:rFonts w:asciiTheme="majorEastAsia" w:eastAsiaTheme="majorEastAsia" w:hAnsiTheme="majorEastAsia" w:hint="eastAsia"/>
                <w:sz w:val="16"/>
                <w:szCs w:val="16"/>
              </w:rPr>
              <w:t>」</w:t>
            </w:r>
            <w:r w:rsidR="0030382C" w:rsidRPr="005F1DE0">
              <w:rPr>
                <w:rFonts w:asciiTheme="majorEastAsia" w:eastAsiaTheme="majorEastAsia" w:hAnsiTheme="majorEastAsia" w:hint="eastAsia"/>
                <w:sz w:val="16"/>
                <w:szCs w:val="16"/>
              </w:rPr>
              <w:t>の品種登録出願が仮保護対象に至ったこと、</w:t>
            </w:r>
            <w:r w:rsidR="00113149" w:rsidRPr="005F1DE0">
              <w:rPr>
                <w:rFonts w:asciiTheme="majorEastAsia" w:eastAsiaTheme="majorEastAsia" w:hAnsiTheme="majorEastAsia" w:hint="eastAsia"/>
                <w:sz w:val="16"/>
                <w:szCs w:val="16"/>
              </w:rPr>
              <w:t>高温対策や省力化等の栽培技術の開発等</w:t>
            </w:r>
            <w:r w:rsidRPr="005F1DE0">
              <w:rPr>
                <w:rFonts w:asciiTheme="majorEastAsia" w:eastAsiaTheme="majorEastAsia" w:hAnsiTheme="majorEastAsia" w:hint="eastAsia"/>
                <w:sz w:val="16"/>
                <w:szCs w:val="16"/>
              </w:rPr>
              <w:t>を実施し、「大阪ぶどう」を核とする地域活性化や事業者支援に寄与</w:t>
            </w:r>
            <w:r w:rsidR="00CA5DA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EED4BF6" w14:textId="037AB64A" w:rsidR="0085299E" w:rsidRPr="005F1DE0" w:rsidRDefault="0085299E"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●キジハタ</w:t>
            </w:r>
            <w:r w:rsidR="00CA5DAA" w:rsidRPr="005F1DE0">
              <w:rPr>
                <w:rFonts w:asciiTheme="majorEastAsia" w:eastAsiaTheme="majorEastAsia" w:hAnsiTheme="majorEastAsia" w:hint="eastAsia"/>
                <w:sz w:val="16"/>
                <w:szCs w:val="16"/>
              </w:rPr>
              <w:t>（あこう）</w:t>
            </w:r>
            <w:r w:rsidRPr="005F1DE0">
              <w:rPr>
                <w:rFonts w:asciiTheme="majorEastAsia" w:eastAsiaTheme="majorEastAsia" w:hAnsiTheme="majorEastAsia" w:hint="eastAsia"/>
                <w:sz w:val="16"/>
                <w:szCs w:val="16"/>
              </w:rPr>
              <w:t>の時期別・サイズ別の脂質含有量測定等により、「魚庭（なにわ）あこう」のブランド基準が</w:t>
            </w:r>
            <w:r w:rsidR="00944B65" w:rsidRPr="005F1DE0">
              <w:rPr>
                <w:rFonts w:asciiTheme="majorEastAsia" w:eastAsiaTheme="majorEastAsia" w:hAnsiTheme="majorEastAsia" w:hint="eastAsia"/>
                <w:sz w:val="16"/>
                <w:szCs w:val="16"/>
              </w:rPr>
              <w:t>科学的に裏付けられて</w:t>
            </w:r>
            <w:r w:rsidRPr="005F1DE0">
              <w:rPr>
                <w:rFonts w:asciiTheme="majorEastAsia" w:eastAsiaTheme="majorEastAsia" w:hAnsiTheme="majorEastAsia" w:hint="eastAsia"/>
                <w:sz w:val="16"/>
                <w:szCs w:val="16"/>
              </w:rPr>
              <w:t>決定され</w:t>
            </w:r>
            <w:r w:rsidR="00944B65" w:rsidRPr="005F1DE0">
              <w:rPr>
                <w:rFonts w:asciiTheme="majorEastAsia" w:eastAsiaTheme="majorEastAsia" w:hAnsiTheme="majorEastAsia" w:hint="eastAsia"/>
                <w:sz w:val="16"/>
                <w:szCs w:val="16"/>
              </w:rPr>
              <w:t>、ブランド推進に貢献し</w:t>
            </w:r>
            <w:r w:rsidRPr="005F1DE0">
              <w:rPr>
                <w:rFonts w:asciiTheme="majorEastAsia" w:eastAsiaTheme="majorEastAsia" w:hAnsiTheme="majorEastAsia" w:hint="eastAsia"/>
                <w:sz w:val="16"/>
                <w:szCs w:val="16"/>
              </w:rPr>
              <w:t>た。</w:t>
            </w:r>
          </w:p>
          <w:p w14:paraId="2F2396CB" w14:textId="7F1938D7" w:rsidR="00F84330" w:rsidRPr="005F1DE0" w:rsidRDefault="00F84330" w:rsidP="00F84330">
            <w:pPr>
              <w:spacing w:line="200" w:lineRule="exact"/>
              <w:ind w:left="161" w:hangingChars="100" w:hanging="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（重点研究課題・挑戦研究課題・基盤調査研究課題）</w:t>
            </w:r>
          </w:p>
          <w:p w14:paraId="5131A34F" w14:textId="30C49787" w:rsidR="00C61118" w:rsidRPr="005F1DE0" w:rsidRDefault="00C61118"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●災害時の化学物質リスクの把握や対応法の確立について、化学物質の取扱量の予測が可能であることを示した。</w:t>
            </w:r>
          </w:p>
          <w:p w14:paraId="15A33772" w14:textId="22A93A63" w:rsidR="00A57B20" w:rsidRPr="005F1DE0" w:rsidRDefault="00A57B20"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●府内の産業廃棄物埋立処分場の浸出水における１,４-ジオキサンの低減について、</w:t>
            </w:r>
            <w:r w:rsidR="00673C62" w:rsidRPr="005F1DE0">
              <w:rPr>
                <w:rFonts w:asciiTheme="majorEastAsia" w:eastAsiaTheme="majorEastAsia" w:hAnsiTheme="majorEastAsia" w:hint="eastAsia"/>
                <w:sz w:val="16"/>
                <w:szCs w:val="16"/>
              </w:rPr>
              <w:t>微生物を用いた処理促進技術を開発し、処理装置の動力として太陽光発電を利用する工夫により、</w:t>
            </w:r>
            <w:r w:rsidR="007F37FA" w:rsidRPr="005F1DE0">
              <w:rPr>
                <w:rFonts w:asciiTheme="majorEastAsia" w:eastAsiaTheme="majorEastAsia" w:hAnsiTheme="majorEastAsia" w:hint="eastAsia"/>
                <w:sz w:val="16"/>
                <w:szCs w:val="16"/>
              </w:rPr>
              <w:t>本技術は</w:t>
            </w:r>
            <w:r w:rsidR="00287248" w:rsidRPr="005F1DE0">
              <w:rPr>
                <w:rFonts w:asciiTheme="majorEastAsia" w:eastAsiaTheme="majorEastAsia" w:hAnsiTheme="majorEastAsia" w:hint="eastAsia"/>
                <w:sz w:val="16"/>
                <w:szCs w:val="16"/>
              </w:rPr>
              <w:t>他</w:t>
            </w:r>
            <w:r w:rsidR="007F37FA" w:rsidRPr="005F1DE0">
              <w:rPr>
                <w:rFonts w:asciiTheme="majorEastAsia" w:eastAsiaTheme="majorEastAsia" w:hAnsiTheme="majorEastAsia" w:hint="eastAsia"/>
                <w:sz w:val="16"/>
                <w:szCs w:val="16"/>
              </w:rPr>
              <w:t>の廃棄物処分場においても応用されている。</w:t>
            </w:r>
          </w:p>
          <w:p w14:paraId="37E7E363" w14:textId="48404F65" w:rsidR="00431465" w:rsidRPr="002147EE" w:rsidRDefault="00431465"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B7C56" w:rsidRPr="002147EE">
              <w:rPr>
                <w:rFonts w:asciiTheme="majorEastAsia" w:eastAsiaTheme="majorEastAsia" w:hAnsiTheme="majorEastAsia" w:hint="eastAsia"/>
                <w:sz w:val="16"/>
                <w:szCs w:val="16"/>
              </w:rPr>
              <w:t>ポリ塩化ナフタレン（PCN）</w:t>
            </w:r>
            <w:r w:rsidR="00113149" w:rsidRPr="002147EE">
              <w:rPr>
                <w:rFonts w:asciiTheme="majorEastAsia" w:eastAsiaTheme="majorEastAsia" w:hAnsiTheme="majorEastAsia" w:hint="eastAsia"/>
                <w:sz w:val="16"/>
                <w:szCs w:val="16"/>
              </w:rPr>
              <w:t>等</w:t>
            </w:r>
            <w:r w:rsidRPr="002147EE">
              <w:rPr>
                <w:rFonts w:asciiTheme="majorEastAsia" w:eastAsiaTheme="majorEastAsia" w:hAnsiTheme="majorEastAsia" w:hint="eastAsia"/>
                <w:sz w:val="16"/>
                <w:szCs w:val="16"/>
              </w:rPr>
              <w:t>の</w:t>
            </w:r>
            <w:r w:rsidR="008B7C56" w:rsidRPr="002147EE">
              <w:rPr>
                <w:rFonts w:asciiTheme="majorEastAsia" w:eastAsiaTheme="majorEastAsia" w:hAnsiTheme="majorEastAsia" w:hint="eastAsia"/>
                <w:sz w:val="16"/>
                <w:szCs w:val="16"/>
              </w:rPr>
              <w:t>残留性有機汚染物質（P</w:t>
            </w:r>
            <w:r w:rsidRPr="002147EE">
              <w:rPr>
                <w:rFonts w:asciiTheme="majorEastAsia" w:eastAsiaTheme="majorEastAsia" w:hAnsiTheme="majorEastAsia" w:hint="eastAsia"/>
                <w:sz w:val="16"/>
                <w:szCs w:val="16"/>
              </w:rPr>
              <w:t>OPs</w:t>
            </w:r>
            <w:r w:rsidR="008B7C56"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について、新たに廃棄物処分場浸出水に適用可能な分析法を構築した。それらの分析法を用いて、産</w:t>
            </w:r>
            <w:r w:rsidR="001934D5" w:rsidRPr="002147EE">
              <w:rPr>
                <w:rFonts w:asciiTheme="majorEastAsia" w:eastAsiaTheme="majorEastAsia" w:hAnsiTheme="majorEastAsia" w:hint="eastAsia"/>
                <w:sz w:val="16"/>
                <w:szCs w:val="16"/>
              </w:rPr>
              <w:t>業廃棄物</w:t>
            </w:r>
            <w:r w:rsidRPr="002147EE">
              <w:rPr>
                <w:rFonts w:asciiTheme="majorEastAsia" w:eastAsiaTheme="majorEastAsia" w:hAnsiTheme="majorEastAsia" w:hint="eastAsia"/>
                <w:sz w:val="16"/>
                <w:szCs w:val="16"/>
              </w:rPr>
              <w:t>管理型処分場・</w:t>
            </w:r>
            <w:r w:rsidR="001934D5" w:rsidRPr="002147EE">
              <w:rPr>
                <w:rFonts w:asciiTheme="majorEastAsia" w:eastAsiaTheme="majorEastAsia" w:hAnsiTheme="majorEastAsia" w:hint="eastAsia"/>
                <w:sz w:val="16"/>
                <w:szCs w:val="16"/>
              </w:rPr>
              <w:t>一般廃棄物</w:t>
            </w:r>
            <w:r w:rsidR="00673C62" w:rsidRPr="002147EE">
              <w:rPr>
                <w:rFonts w:asciiTheme="majorEastAsia" w:eastAsiaTheme="majorEastAsia" w:hAnsiTheme="majorEastAsia" w:hint="eastAsia"/>
                <w:sz w:val="16"/>
                <w:szCs w:val="16"/>
              </w:rPr>
              <w:t>処分場浸出水等の濃度および排水処理過程における濃度変化を明らかにした</w:t>
            </w:r>
            <w:r w:rsidRPr="002147EE">
              <w:rPr>
                <w:rFonts w:asciiTheme="majorEastAsia" w:eastAsiaTheme="majorEastAsia" w:hAnsiTheme="majorEastAsia" w:hint="eastAsia"/>
                <w:sz w:val="16"/>
                <w:szCs w:val="16"/>
              </w:rPr>
              <w:t>。特にPCNについては世界的にも知見が少なく、国際的に先進的な</w:t>
            </w:r>
            <w:r w:rsidR="002C4322" w:rsidRPr="002147EE">
              <w:rPr>
                <w:rFonts w:asciiTheme="majorEastAsia" w:eastAsiaTheme="majorEastAsia" w:hAnsiTheme="majorEastAsia" w:hint="eastAsia"/>
                <w:sz w:val="16"/>
                <w:szCs w:val="16"/>
              </w:rPr>
              <w:t>取</w:t>
            </w:r>
            <w:r w:rsidRPr="002147EE">
              <w:rPr>
                <w:rFonts w:asciiTheme="majorEastAsia" w:eastAsiaTheme="majorEastAsia" w:hAnsiTheme="majorEastAsia" w:hint="eastAsia"/>
                <w:sz w:val="16"/>
                <w:szCs w:val="16"/>
              </w:rPr>
              <w:t>組みとなっている。</w:t>
            </w:r>
          </w:p>
          <w:p w14:paraId="6643627B" w14:textId="6C7D5B0B" w:rsidR="00A57B20" w:rsidRPr="002147EE" w:rsidRDefault="00A57B20" w:rsidP="00776EFC">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●「昆虫機能を利用した革新的資源循環系の構築」に関し、社会実装を目指した規模でのアメリカミズアブ幼虫による食品廃棄物処理の技術開発を行い、</w:t>
            </w:r>
            <w:r w:rsidR="00CA5DAA" w:rsidRPr="002147EE">
              <w:rPr>
                <w:rFonts w:asciiTheme="majorEastAsia" w:eastAsiaTheme="majorEastAsia" w:hAnsiTheme="majorEastAsia" w:hint="eastAsia"/>
                <w:sz w:val="16"/>
                <w:szCs w:val="16"/>
              </w:rPr>
              <w:t>プロセスフローの設計まで行った。さらに、幼虫粉末が飼料として利用可能であることも</w:t>
            </w:r>
            <w:r w:rsidRPr="002147EE">
              <w:rPr>
                <w:rFonts w:asciiTheme="majorEastAsia" w:eastAsiaTheme="majorEastAsia" w:hAnsiTheme="majorEastAsia" w:hint="eastAsia"/>
                <w:sz w:val="16"/>
                <w:szCs w:val="16"/>
              </w:rPr>
              <w:t>確認し</w:t>
            </w:r>
            <w:r w:rsidR="00CA5DAA" w:rsidRPr="002147EE">
              <w:rPr>
                <w:rFonts w:asciiTheme="majorEastAsia" w:eastAsiaTheme="majorEastAsia" w:hAnsiTheme="majorEastAsia" w:hint="eastAsia"/>
                <w:sz w:val="16"/>
                <w:szCs w:val="16"/>
              </w:rPr>
              <w:t>た。これらの</w:t>
            </w:r>
            <w:r w:rsidR="002C4322" w:rsidRPr="002147EE">
              <w:rPr>
                <w:rFonts w:asciiTheme="majorEastAsia" w:eastAsiaTheme="majorEastAsia" w:hAnsiTheme="majorEastAsia" w:hint="eastAsia"/>
                <w:sz w:val="16"/>
                <w:szCs w:val="16"/>
              </w:rPr>
              <w:t>取</w:t>
            </w:r>
            <w:r w:rsidR="00CA5DAA" w:rsidRPr="002147EE">
              <w:rPr>
                <w:rFonts w:asciiTheme="majorEastAsia" w:eastAsiaTheme="majorEastAsia" w:hAnsiTheme="majorEastAsia" w:hint="eastAsia"/>
                <w:sz w:val="16"/>
                <w:szCs w:val="16"/>
              </w:rPr>
              <w:t>組みは</w:t>
            </w:r>
            <w:r w:rsidRPr="002147EE">
              <w:rPr>
                <w:rFonts w:asciiTheme="majorEastAsia" w:eastAsiaTheme="majorEastAsia" w:hAnsiTheme="majorEastAsia" w:hint="eastAsia"/>
                <w:sz w:val="16"/>
                <w:szCs w:val="16"/>
              </w:rPr>
              <w:t>農林水産技術会議『2018年農業技術10大ニュース』に選定された。また、</w:t>
            </w:r>
            <w:r w:rsidR="001934D5" w:rsidRPr="002147EE">
              <w:rPr>
                <w:rFonts w:asciiTheme="majorEastAsia" w:eastAsiaTheme="majorEastAsia" w:hAnsiTheme="majorEastAsia" w:hint="eastAsia"/>
                <w:sz w:val="16"/>
                <w:szCs w:val="16"/>
              </w:rPr>
              <w:t>幼虫の大規模生産に必要な自動化機器の開発に関して</w:t>
            </w:r>
            <w:r w:rsidRPr="002147EE">
              <w:rPr>
                <w:rFonts w:asciiTheme="majorEastAsia" w:eastAsiaTheme="majorEastAsia" w:hAnsiTheme="majorEastAsia" w:hint="eastAsia"/>
                <w:sz w:val="16"/>
                <w:szCs w:val="16"/>
              </w:rPr>
              <w:t>事業者と</w:t>
            </w:r>
            <w:r w:rsidR="00CA5DAA" w:rsidRPr="002147EE">
              <w:rPr>
                <w:rFonts w:asciiTheme="majorEastAsia" w:eastAsiaTheme="majorEastAsia" w:hAnsiTheme="majorEastAsia" w:hint="eastAsia"/>
                <w:sz w:val="16"/>
                <w:szCs w:val="16"/>
              </w:rPr>
              <w:t>共同研究を開始し、</w:t>
            </w:r>
            <w:r w:rsidRPr="002147EE">
              <w:rPr>
                <w:rFonts w:asciiTheme="majorEastAsia" w:eastAsiaTheme="majorEastAsia" w:hAnsiTheme="majorEastAsia" w:hint="eastAsia"/>
                <w:sz w:val="16"/>
                <w:szCs w:val="16"/>
              </w:rPr>
              <w:t>事業化に向け</w:t>
            </w:r>
            <w:r w:rsidR="00673C62" w:rsidRPr="002147EE">
              <w:rPr>
                <w:rFonts w:asciiTheme="majorEastAsia" w:eastAsiaTheme="majorEastAsia" w:hAnsiTheme="majorEastAsia" w:hint="eastAsia"/>
                <w:sz w:val="16"/>
                <w:szCs w:val="16"/>
              </w:rPr>
              <w:t>て</w:t>
            </w:r>
            <w:r w:rsidR="00CA5DAA" w:rsidRPr="002147EE">
              <w:rPr>
                <w:rFonts w:asciiTheme="majorEastAsia" w:eastAsiaTheme="majorEastAsia" w:hAnsiTheme="majorEastAsia" w:hint="eastAsia"/>
                <w:sz w:val="16"/>
                <w:szCs w:val="16"/>
              </w:rPr>
              <w:t>技術開発を着々と</w:t>
            </w:r>
            <w:r w:rsidRPr="002147EE">
              <w:rPr>
                <w:rFonts w:asciiTheme="majorEastAsia" w:eastAsiaTheme="majorEastAsia" w:hAnsiTheme="majorEastAsia" w:hint="eastAsia"/>
                <w:sz w:val="16"/>
                <w:szCs w:val="16"/>
              </w:rPr>
              <w:t>進めている。</w:t>
            </w:r>
          </w:p>
          <w:p w14:paraId="43BBC673" w14:textId="1DAFAF80" w:rsidR="00A57B20" w:rsidRPr="002147EE" w:rsidRDefault="00A57B20" w:rsidP="00776EFC">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●特定外来生物クビアカツヤカミキリについて、発生状況の調査や防除方法の検討に取り組み、被害防止の手引書</w:t>
            </w:r>
            <w:r w:rsidR="001A67C2" w:rsidRPr="002147EE">
              <w:rPr>
                <w:rFonts w:asciiTheme="majorEastAsia" w:eastAsiaTheme="majorEastAsia" w:hAnsiTheme="majorEastAsia" w:hint="eastAsia"/>
                <w:sz w:val="16"/>
                <w:szCs w:val="16"/>
              </w:rPr>
              <w:t>の</w:t>
            </w:r>
            <w:r w:rsidR="00276400" w:rsidRPr="002147EE">
              <w:rPr>
                <w:rFonts w:asciiTheme="majorEastAsia" w:eastAsiaTheme="majorEastAsia" w:hAnsiTheme="majorEastAsia" w:hint="eastAsia"/>
                <w:sz w:val="16"/>
                <w:szCs w:val="16"/>
              </w:rPr>
              <w:t>改訂</w:t>
            </w:r>
            <w:r w:rsidR="00113149" w:rsidRPr="002147EE">
              <w:rPr>
                <w:rFonts w:asciiTheme="majorEastAsia" w:eastAsiaTheme="majorEastAsia" w:hAnsiTheme="majorEastAsia" w:hint="eastAsia"/>
                <w:sz w:val="16"/>
                <w:szCs w:val="16"/>
              </w:rPr>
              <w:t>や動画を作成して公表する等</w:t>
            </w:r>
            <w:r w:rsidRPr="002147EE">
              <w:rPr>
                <w:rFonts w:asciiTheme="majorEastAsia" w:eastAsiaTheme="majorEastAsia" w:hAnsiTheme="majorEastAsia" w:hint="eastAsia"/>
                <w:sz w:val="16"/>
                <w:szCs w:val="16"/>
              </w:rPr>
              <w:t>、府域における被害拡大防止のための取組</w:t>
            </w:r>
            <w:r w:rsidR="002C4322" w:rsidRPr="002147EE">
              <w:rPr>
                <w:rFonts w:asciiTheme="majorEastAsia" w:eastAsiaTheme="majorEastAsia" w:hAnsiTheme="majorEastAsia" w:hint="eastAsia"/>
                <w:sz w:val="16"/>
                <w:szCs w:val="16"/>
              </w:rPr>
              <w:t>み</w:t>
            </w:r>
            <w:r w:rsidRPr="002147EE">
              <w:rPr>
                <w:rFonts w:asciiTheme="majorEastAsia" w:eastAsiaTheme="majorEastAsia" w:hAnsiTheme="majorEastAsia" w:hint="eastAsia"/>
                <w:sz w:val="16"/>
                <w:szCs w:val="16"/>
              </w:rPr>
              <w:t>を実施</w:t>
            </w:r>
            <w:r w:rsidR="00673C62" w:rsidRPr="002147EE">
              <w:rPr>
                <w:rFonts w:asciiTheme="majorEastAsia" w:eastAsiaTheme="majorEastAsia" w:hAnsiTheme="majorEastAsia" w:hint="eastAsia"/>
                <w:sz w:val="16"/>
                <w:szCs w:val="16"/>
              </w:rPr>
              <w:t>した</w:t>
            </w:r>
            <w:r w:rsidRPr="002147EE">
              <w:rPr>
                <w:rFonts w:asciiTheme="majorEastAsia" w:eastAsiaTheme="majorEastAsia" w:hAnsiTheme="majorEastAsia" w:hint="eastAsia"/>
                <w:sz w:val="16"/>
                <w:szCs w:val="16"/>
              </w:rPr>
              <w:t>。</w:t>
            </w:r>
            <w:r w:rsidR="009008FE" w:rsidRPr="002147EE">
              <w:rPr>
                <w:rFonts w:asciiTheme="majorEastAsia" w:eastAsiaTheme="majorEastAsia" w:hAnsiTheme="majorEastAsia" w:hint="eastAsia"/>
                <w:sz w:val="16"/>
                <w:szCs w:val="16"/>
              </w:rPr>
              <w:t>全国に先駆けて動画による紹介で拡大防止に向けた関係者の理解を深めている。</w:t>
            </w:r>
          </w:p>
          <w:p w14:paraId="4EED3C65" w14:textId="3E8ED7B7" w:rsidR="00CA5DAA" w:rsidRPr="002147EE" w:rsidRDefault="00CA5DAA" w:rsidP="00776EFC">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●大阪府内の主要な農作物（ナス、きゅうり、イチジク等）について、農業病害虫の防除技術を開発し、</w:t>
            </w:r>
            <w:r w:rsidR="002D7389" w:rsidRPr="002147EE">
              <w:rPr>
                <w:rFonts w:asciiTheme="majorEastAsia" w:eastAsiaTheme="majorEastAsia" w:hAnsiTheme="majorEastAsia" w:hint="eastAsia"/>
                <w:sz w:val="16"/>
                <w:szCs w:val="16"/>
              </w:rPr>
              <w:t>総合的病害虫・雑草管理（</w:t>
            </w:r>
            <w:r w:rsidRPr="002147EE">
              <w:rPr>
                <w:rFonts w:asciiTheme="majorEastAsia" w:eastAsiaTheme="majorEastAsia" w:hAnsiTheme="majorEastAsia" w:hint="eastAsia"/>
                <w:sz w:val="16"/>
                <w:szCs w:val="16"/>
              </w:rPr>
              <w:t>IPM</w:t>
            </w:r>
            <w:r w:rsidR="002D7389"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マニュアル等を作成して公表し、農業者を支援した。</w:t>
            </w:r>
          </w:p>
          <w:p w14:paraId="4A8288AA" w14:textId="77777777" w:rsidR="0085299E" w:rsidRPr="005F1DE0" w:rsidRDefault="0085299E" w:rsidP="00776EFC">
            <w:pPr>
              <w:spacing w:line="200" w:lineRule="exact"/>
              <w:ind w:left="160" w:hangingChars="100" w:hanging="160"/>
              <w:rPr>
                <w:rFonts w:asciiTheme="majorEastAsia" w:eastAsiaTheme="majorEastAsia" w:hAnsiTheme="majorEastAsia"/>
                <w:sz w:val="16"/>
                <w:szCs w:val="16"/>
              </w:rPr>
            </w:pPr>
          </w:p>
          <w:p w14:paraId="0CC1C86A" w14:textId="2495F623" w:rsidR="0085299E" w:rsidRPr="005F1DE0" w:rsidRDefault="0085299E" w:rsidP="00776EFC">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01323825" w14:textId="2791B776" w:rsidR="0085299E" w:rsidRPr="005F1DE0" w:rsidRDefault="0085299E" w:rsidP="00776EFC">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●研究所では従来</w:t>
            </w:r>
            <w:r w:rsidR="00E43B79" w:rsidRPr="005F1DE0">
              <w:rPr>
                <w:rFonts w:asciiTheme="majorEastAsia" w:eastAsiaTheme="majorEastAsia" w:hAnsiTheme="majorEastAsia" w:hint="eastAsia"/>
                <w:sz w:val="16"/>
                <w:szCs w:val="16"/>
              </w:rPr>
              <w:t>から</w:t>
            </w:r>
            <w:r w:rsidRPr="005F1DE0">
              <w:rPr>
                <w:rFonts w:asciiTheme="majorEastAsia" w:eastAsiaTheme="majorEastAsia" w:hAnsiTheme="majorEastAsia" w:hint="eastAsia"/>
                <w:sz w:val="16"/>
                <w:szCs w:val="16"/>
              </w:rPr>
              <w:t>幅広く先駆的な調査研究に取</w:t>
            </w:r>
            <w:r w:rsidR="00E4450E" w:rsidRPr="005F1DE0">
              <w:rPr>
                <w:rFonts w:asciiTheme="majorEastAsia" w:eastAsiaTheme="majorEastAsia" w:hAnsiTheme="majorEastAsia" w:hint="eastAsia"/>
                <w:sz w:val="16"/>
                <w:szCs w:val="16"/>
              </w:rPr>
              <w:t>り</w:t>
            </w:r>
            <w:r w:rsidRPr="005F1DE0">
              <w:rPr>
                <w:rFonts w:asciiTheme="majorEastAsia" w:eastAsiaTheme="majorEastAsia" w:hAnsiTheme="majorEastAsia" w:hint="eastAsia"/>
                <w:sz w:val="16"/>
                <w:szCs w:val="16"/>
              </w:rPr>
              <w:t>組んできた。今後とも所内の各研究分野における研究成果の社会実装をより一層深める。府民・事業者・行政のニーズを踏まえた上で、気候変動適応、</w:t>
            </w:r>
            <w:r w:rsidR="00CA5DAA" w:rsidRPr="005F1DE0">
              <w:rPr>
                <w:rFonts w:asciiTheme="majorEastAsia" w:eastAsiaTheme="majorEastAsia" w:hAnsiTheme="majorEastAsia" w:hint="eastAsia"/>
                <w:sz w:val="16"/>
                <w:szCs w:val="16"/>
              </w:rPr>
              <w:t>生物多様性保全、</w:t>
            </w:r>
            <w:r w:rsidRPr="005F1DE0">
              <w:rPr>
                <w:rFonts w:asciiTheme="majorEastAsia" w:eastAsiaTheme="majorEastAsia" w:hAnsiTheme="majorEastAsia" w:hint="eastAsia"/>
                <w:sz w:val="16"/>
                <w:szCs w:val="16"/>
              </w:rPr>
              <w:t>大阪産（もん）ブランド化等を見据えた調査研究を更に進めていく必要がある。</w:t>
            </w:r>
          </w:p>
          <w:p w14:paraId="7EA0884D" w14:textId="77777777" w:rsidR="0085299E" w:rsidRPr="005F1DE0" w:rsidRDefault="0085299E" w:rsidP="00711E9A">
            <w:pPr>
              <w:spacing w:line="0" w:lineRule="atLeast"/>
              <w:rPr>
                <w:rFonts w:asciiTheme="majorEastAsia" w:eastAsiaTheme="majorEastAsia" w:hAnsiTheme="majorEastAsia"/>
                <w:b/>
                <w:sz w:val="16"/>
                <w:szCs w:val="16"/>
              </w:rPr>
            </w:pPr>
          </w:p>
        </w:tc>
      </w:tr>
      <w:tr w:rsidR="00217761" w:rsidRPr="005F1DE0" w14:paraId="6FE4EF89" w14:textId="77777777" w:rsidTr="002147EE">
        <w:trPr>
          <w:trHeight w:val="332"/>
        </w:trPr>
        <w:tc>
          <w:tcPr>
            <w:tcW w:w="541" w:type="dxa"/>
            <w:vMerge w:val="restart"/>
            <w:shd w:val="clear" w:color="auto" w:fill="D9D9D9" w:themeFill="background1" w:themeFillShade="D9"/>
            <w:textDirection w:val="tbRlV"/>
            <w:vAlign w:val="center"/>
          </w:tcPr>
          <w:p w14:paraId="0208ED53" w14:textId="77777777" w:rsidR="00A868F4" w:rsidRPr="005F1DE0" w:rsidRDefault="00A868F4" w:rsidP="00711E9A">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660" w:type="dxa"/>
            <w:vMerge w:val="restart"/>
            <w:shd w:val="clear" w:color="auto" w:fill="D9D9D9" w:themeFill="background1" w:themeFillShade="D9"/>
            <w:vAlign w:val="center"/>
          </w:tcPr>
          <w:p w14:paraId="2B853AAE"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31290187"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0D2C5A22"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5EABAC12" w14:textId="77777777" w:rsidR="00217761"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w:t>
            </w:r>
          </w:p>
          <w:p w14:paraId="798A85C4" w14:textId="54E7E0E6"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評価のコメント</w:t>
            </w:r>
          </w:p>
          <w:p w14:paraId="523AB1FA" w14:textId="77777777" w:rsidR="00A868F4" w:rsidRPr="005F1DE0" w:rsidRDefault="00A868F4"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719" w:type="dxa"/>
            <w:vMerge w:val="restart"/>
            <w:shd w:val="clear" w:color="auto" w:fill="D9D9D9" w:themeFill="background1" w:themeFillShade="D9"/>
            <w:vAlign w:val="center"/>
          </w:tcPr>
          <w:p w14:paraId="30CAB4BD" w14:textId="77777777" w:rsidR="00A868F4" w:rsidRPr="005F1DE0" w:rsidRDefault="00A868F4" w:rsidP="00711E9A">
            <w:pPr>
              <w:jc w:val="center"/>
              <w:rPr>
                <w:rFonts w:asciiTheme="majorEastAsia" w:eastAsiaTheme="majorEastAsia" w:hAnsiTheme="majorEastAsia"/>
                <w:sz w:val="16"/>
                <w:szCs w:val="16"/>
              </w:rPr>
            </w:pPr>
          </w:p>
        </w:tc>
        <w:tc>
          <w:tcPr>
            <w:tcW w:w="2626" w:type="dxa"/>
            <w:gridSpan w:val="4"/>
            <w:shd w:val="clear" w:color="auto" w:fill="D9D9D9" w:themeFill="background1" w:themeFillShade="D9"/>
            <w:vAlign w:val="center"/>
          </w:tcPr>
          <w:p w14:paraId="6B84863B"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907" w:type="dxa"/>
            <w:vMerge w:val="restart"/>
            <w:shd w:val="clear" w:color="auto" w:fill="D9D9D9" w:themeFill="background1" w:themeFillShade="D9"/>
            <w:vAlign w:val="center"/>
          </w:tcPr>
          <w:p w14:paraId="68557676" w14:textId="77777777" w:rsidR="00C70FF8"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4CD8B801" w14:textId="5E3D14D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850" w:type="dxa"/>
            <w:vMerge w:val="restart"/>
            <w:shd w:val="clear" w:color="auto" w:fill="D9D9D9" w:themeFill="background1" w:themeFillShade="D9"/>
            <w:vAlign w:val="center"/>
          </w:tcPr>
          <w:p w14:paraId="2375978F"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6B69D66D" w14:textId="6E78983F"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8052" w:type="dxa"/>
            <w:vMerge w:val="restart"/>
            <w:shd w:val="clear" w:color="auto" w:fill="D9D9D9" w:themeFill="background1" w:themeFillShade="D9"/>
            <w:vAlign w:val="center"/>
          </w:tcPr>
          <w:p w14:paraId="56540231" w14:textId="77777777" w:rsidR="00A868F4" w:rsidRPr="005F1DE0" w:rsidRDefault="00A868F4"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217761" w:rsidRPr="005F1DE0" w14:paraId="76B2DF72" w14:textId="77777777" w:rsidTr="002147EE">
        <w:trPr>
          <w:trHeight w:hRule="exact" w:val="567"/>
        </w:trPr>
        <w:tc>
          <w:tcPr>
            <w:tcW w:w="541" w:type="dxa"/>
            <w:vMerge/>
            <w:shd w:val="clear" w:color="auto" w:fill="D9D9D9" w:themeFill="background1" w:themeFillShade="D9"/>
            <w:vAlign w:val="center"/>
          </w:tcPr>
          <w:p w14:paraId="3CC63D87" w14:textId="77777777" w:rsidR="00A868F4" w:rsidRPr="005F1DE0" w:rsidRDefault="00A868F4" w:rsidP="00711E9A">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1C33271B" w14:textId="77777777" w:rsidR="00A868F4" w:rsidRPr="005F1DE0" w:rsidRDefault="00A868F4" w:rsidP="00711E9A">
            <w:pPr>
              <w:jc w:val="center"/>
              <w:rPr>
                <w:rFonts w:asciiTheme="majorEastAsia" w:eastAsiaTheme="majorEastAsia" w:hAnsiTheme="majorEastAsia"/>
                <w:sz w:val="16"/>
                <w:szCs w:val="16"/>
              </w:rPr>
            </w:pPr>
          </w:p>
        </w:tc>
        <w:tc>
          <w:tcPr>
            <w:tcW w:w="719" w:type="dxa"/>
            <w:vMerge/>
            <w:shd w:val="clear" w:color="auto" w:fill="D9D9D9" w:themeFill="background1" w:themeFillShade="D9"/>
            <w:vAlign w:val="center"/>
          </w:tcPr>
          <w:p w14:paraId="71700016" w14:textId="77777777" w:rsidR="00A868F4" w:rsidRPr="005F1DE0" w:rsidRDefault="00A868F4" w:rsidP="00711E9A">
            <w:pPr>
              <w:jc w:val="center"/>
              <w:rPr>
                <w:rFonts w:asciiTheme="majorEastAsia" w:eastAsiaTheme="majorEastAsia" w:hAnsiTheme="majorEastAsia"/>
                <w:sz w:val="16"/>
                <w:szCs w:val="16"/>
              </w:rPr>
            </w:pPr>
          </w:p>
        </w:tc>
        <w:tc>
          <w:tcPr>
            <w:tcW w:w="705" w:type="dxa"/>
            <w:shd w:val="clear" w:color="auto" w:fill="D9D9D9" w:themeFill="background1" w:themeFillShade="D9"/>
            <w:vAlign w:val="center"/>
          </w:tcPr>
          <w:p w14:paraId="70C03E8E"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1A2CC373"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671" w:type="dxa"/>
            <w:shd w:val="clear" w:color="auto" w:fill="D9D9D9" w:themeFill="background1" w:themeFillShade="D9"/>
            <w:vAlign w:val="center"/>
          </w:tcPr>
          <w:p w14:paraId="4252E1FA"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0B40D70"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671" w:type="dxa"/>
            <w:shd w:val="clear" w:color="auto" w:fill="D9D9D9" w:themeFill="background1" w:themeFillShade="D9"/>
            <w:vAlign w:val="center"/>
          </w:tcPr>
          <w:p w14:paraId="16743E75"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48CCDE6"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579" w:type="dxa"/>
            <w:shd w:val="clear" w:color="auto" w:fill="D9D9D9" w:themeFill="background1" w:themeFillShade="D9"/>
            <w:vAlign w:val="center"/>
          </w:tcPr>
          <w:p w14:paraId="28C3A2CC"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74492AB6" w14:textId="77777777" w:rsidR="00A868F4" w:rsidRPr="005F1DE0" w:rsidRDefault="00A868F4" w:rsidP="00711E9A">
            <w:pPr>
              <w:spacing w:line="0" w:lineRule="atLeas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907" w:type="dxa"/>
            <w:vMerge/>
            <w:vAlign w:val="center"/>
          </w:tcPr>
          <w:p w14:paraId="392326A9" w14:textId="77777777" w:rsidR="00A868F4" w:rsidRPr="005F1DE0" w:rsidRDefault="00A868F4" w:rsidP="00711E9A">
            <w:pPr>
              <w:spacing w:line="0" w:lineRule="atLeast"/>
              <w:rPr>
                <w:rFonts w:asciiTheme="majorEastAsia" w:eastAsiaTheme="majorEastAsia" w:hAnsiTheme="majorEastAsia"/>
                <w:sz w:val="16"/>
                <w:szCs w:val="16"/>
              </w:rPr>
            </w:pPr>
          </w:p>
        </w:tc>
        <w:tc>
          <w:tcPr>
            <w:tcW w:w="850" w:type="dxa"/>
            <w:vMerge/>
            <w:vAlign w:val="center"/>
          </w:tcPr>
          <w:p w14:paraId="35F86BF6" w14:textId="1DD2C02C" w:rsidR="00A868F4" w:rsidRPr="005F1DE0" w:rsidRDefault="00A868F4" w:rsidP="00711E9A">
            <w:pPr>
              <w:spacing w:line="0" w:lineRule="atLeast"/>
              <w:rPr>
                <w:rFonts w:asciiTheme="majorEastAsia" w:eastAsiaTheme="majorEastAsia" w:hAnsiTheme="majorEastAsia"/>
                <w:sz w:val="16"/>
                <w:szCs w:val="16"/>
              </w:rPr>
            </w:pPr>
          </w:p>
        </w:tc>
        <w:tc>
          <w:tcPr>
            <w:tcW w:w="8052" w:type="dxa"/>
            <w:vMerge/>
            <w:vAlign w:val="center"/>
          </w:tcPr>
          <w:p w14:paraId="16528487" w14:textId="77777777" w:rsidR="00A868F4" w:rsidRPr="005F1DE0" w:rsidRDefault="00A868F4" w:rsidP="00711E9A">
            <w:pPr>
              <w:spacing w:line="0" w:lineRule="atLeast"/>
              <w:rPr>
                <w:rFonts w:asciiTheme="majorEastAsia" w:eastAsiaTheme="majorEastAsia" w:hAnsiTheme="majorEastAsia"/>
                <w:sz w:val="16"/>
                <w:szCs w:val="16"/>
              </w:rPr>
            </w:pPr>
          </w:p>
        </w:tc>
      </w:tr>
      <w:tr w:rsidR="00217761" w:rsidRPr="005F1DE0" w14:paraId="13A32BDB" w14:textId="77777777" w:rsidTr="00B93A8A">
        <w:trPr>
          <w:trHeight w:hRule="exact" w:val="513"/>
        </w:trPr>
        <w:tc>
          <w:tcPr>
            <w:tcW w:w="541" w:type="dxa"/>
            <w:vMerge/>
            <w:shd w:val="clear" w:color="auto" w:fill="D9D9D9" w:themeFill="background1" w:themeFillShade="D9"/>
            <w:vAlign w:val="center"/>
          </w:tcPr>
          <w:p w14:paraId="4732FF4A"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0A78A2DC" w14:textId="77777777" w:rsidR="00013200" w:rsidRPr="005F1DE0" w:rsidRDefault="00013200" w:rsidP="00013200">
            <w:pPr>
              <w:jc w:val="center"/>
              <w:rPr>
                <w:rFonts w:asciiTheme="majorEastAsia" w:eastAsiaTheme="majorEastAsia" w:hAnsiTheme="majorEastAsia"/>
                <w:sz w:val="16"/>
                <w:szCs w:val="16"/>
              </w:rPr>
            </w:pPr>
          </w:p>
        </w:tc>
        <w:tc>
          <w:tcPr>
            <w:tcW w:w="719" w:type="dxa"/>
            <w:shd w:val="clear" w:color="auto" w:fill="D9D9D9" w:themeFill="background1" w:themeFillShade="D9"/>
            <w:vAlign w:val="center"/>
          </w:tcPr>
          <w:p w14:paraId="510C97C1"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6B26AC0A"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705" w:type="dxa"/>
            <w:vAlign w:val="center"/>
          </w:tcPr>
          <w:p w14:paraId="45A2EF2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71" w:type="dxa"/>
            <w:vAlign w:val="center"/>
          </w:tcPr>
          <w:p w14:paraId="16BE486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71" w:type="dxa"/>
            <w:vAlign w:val="center"/>
          </w:tcPr>
          <w:p w14:paraId="1CED1E1E" w14:textId="69EA4A13"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79" w:type="dxa"/>
            <w:vAlign w:val="center"/>
          </w:tcPr>
          <w:p w14:paraId="4FA9384B" w14:textId="072C7A36" w:rsidR="00013200" w:rsidRPr="005F1DE0" w:rsidRDefault="00013200" w:rsidP="00013200">
            <w:pPr>
              <w:spacing w:line="200" w:lineRule="exact"/>
              <w:jc w:val="center"/>
              <w:rPr>
                <w:rFonts w:asciiTheme="majorEastAsia" w:eastAsiaTheme="majorEastAsia" w:hAnsiTheme="majorEastAsia"/>
                <w:sz w:val="18"/>
                <w:szCs w:val="16"/>
              </w:rPr>
            </w:pPr>
          </w:p>
        </w:tc>
        <w:tc>
          <w:tcPr>
            <w:tcW w:w="907" w:type="dxa"/>
            <w:vAlign w:val="center"/>
          </w:tcPr>
          <w:p w14:paraId="4EBB81A7"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50" w:type="dxa"/>
            <w:vAlign w:val="center"/>
          </w:tcPr>
          <w:p w14:paraId="29E17575" w14:textId="3A28266C" w:rsidR="00013200" w:rsidRPr="005F1DE0" w:rsidRDefault="00013200" w:rsidP="00013200">
            <w:pPr>
              <w:spacing w:line="200" w:lineRule="exact"/>
              <w:jc w:val="center"/>
              <w:rPr>
                <w:rFonts w:asciiTheme="majorEastAsia" w:eastAsiaTheme="majorEastAsia" w:hAnsiTheme="majorEastAsia"/>
                <w:sz w:val="20"/>
                <w:szCs w:val="20"/>
              </w:rPr>
            </w:pPr>
          </w:p>
        </w:tc>
        <w:tc>
          <w:tcPr>
            <w:tcW w:w="8052" w:type="dxa"/>
            <w:vAlign w:val="center"/>
          </w:tcPr>
          <w:p w14:paraId="4963C5AC" w14:textId="282BFA25" w:rsidR="00013200" w:rsidRPr="005F1DE0" w:rsidRDefault="00013200" w:rsidP="00F84330">
            <w:pPr>
              <w:spacing w:line="200" w:lineRule="exact"/>
              <w:rPr>
                <w:rFonts w:asciiTheme="majorEastAsia" w:eastAsiaTheme="majorEastAsia" w:hAnsiTheme="majorEastAsia"/>
                <w:sz w:val="16"/>
                <w:szCs w:val="16"/>
              </w:rPr>
            </w:pPr>
          </w:p>
        </w:tc>
      </w:tr>
      <w:tr w:rsidR="00217761" w:rsidRPr="005F1DE0" w14:paraId="4307ED6E" w14:textId="77777777" w:rsidTr="00B93A8A">
        <w:trPr>
          <w:trHeight w:hRule="exact" w:val="564"/>
        </w:trPr>
        <w:tc>
          <w:tcPr>
            <w:tcW w:w="541" w:type="dxa"/>
            <w:vMerge/>
            <w:shd w:val="clear" w:color="auto" w:fill="D9D9D9" w:themeFill="background1" w:themeFillShade="D9"/>
            <w:vAlign w:val="center"/>
          </w:tcPr>
          <w:p w14:paraId="75D63843"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36395C06" w14:textId="77777777" w:rsidR="00013200" w:rsidRPr="005F1DE0" w:rsidRDefault="00013200" w:rsidP="00013200">
            <w:pPr>
              <w:jc w:val="center"/>
              <w:rPr>
                <w:rFonts w:asciiTheme="majorEastAsia" w:eastAsiaTheme="majorEastAsia" w:hAnsiTheme="majorEastAsia"/>
                <w:sz w:val="16"/>
                <w:szCs w:val="16"/>
              </w:rPr>
            </w:pPr>
          </w:p>
        </w:tc>
        <w:tc>
          <w:tcPr>
            <w:tcW w:w="719" w:type="dxa"/>
            <w:shd w:val="clear" w:color="auto" w:fill="D9D9D9" w:themeFill="background1" w:themeFillShade="D9"/>
            <w:vAlign w:val="center"/>
          </w:tcPr>
          <w:p w14:paraId="0BE2FB1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18C2B6B" w14:textId="781D020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705" w:type="dxa"/>
            <w:vAlign w:val="center"/>
          </w:tcPr>
          <w:p w14:paraId="096A8E87"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71" w:type="dxa"/>
            <w:vAlign w:val="center"/>
          </w:tcPr>
          <w:p w14:paraId="57EA7EAC"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71" w:type="dxa"/>
            <w:vAlign w:val="center"/>
          </w:tcPr>
          <w:p w14:paraId="5A0A7E13" w14:textId="5C28999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79" w:type="dxa"/>
            <w:vAlign w:val="center"/>
          </w:tcPr>
          <w:p w14:paraId="5F9386D4" w14:textId="505919F2" w:rsidR="00013200" w:rsidRPr="005F1DE0" w:rsidRDefault="00013200" w:rsidP="00013200">
            <w:pPr>
              <w:spacing w:line="200" w:lineRule="exact"/>
              <w:jc w:val="center"/>
              <w:rPr>
                <w:rFonts w:asciiTheme="majorEastAsia" w:eastAsiaTheme="majorEastAsia" w:hAnsiTheme="majorEastAsia"/>
                <w:sz w:val="18"/>
                <w:szCs w:val="16"/>
              </w:rPr>
            </w:pPr>
          </w:p>
        </w:tc>
        <w:tc>
          <w:tcPr>
            <w:tcW w:w="907" w:type="dxa"/>
            <w:vAlign w:val="center"/>
          </w:tcPr>
          <w:p w14:paraId="6AD3A3C4"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Ⅲ</w:t>
            </w:r>
          </w:p>
        </w:tc>
        <w:tc>
          <w:tcPr>
            <w:tcW w:w="850" w:type="dxa"/>
            <w:vAlign w:val="center"/>
          </w:tcPr>
          <w:p w14:paraId="39A84A62" w14:textId="6B0D0B01" w:rsidR="00013200" w:rsidRPr="005F1DE0" w:rsidRDefault="00013200" w:rsidP="00013200">
            <w:pPr>
              <w:spacing w:line="200" w:lineRule="exact"/>
              <w:jc w:val="center"/>
              <w:rPr>
                <w:rFonts w:asciiTheme="majorEastAsia" w:eastAsiaTheme="majorEastAsia" w:hAnsiTheme="majorEastAsia"/>
                <w:sz w:val="20"/>
                <w:szCs w:val="20"/>
              </w:rPr>
            </w:pPr>
          </w:p>
        </w:tc>
        <w:tc>
          <w:tcPr>
            <w:tcW w:w="8052" w:type="dxa"/>
            <w:vAlign w:val="center"/>
          </w:tcPr>
          <w:p w14:paraId="083A6380" w14:textId="3156D3ED" w:rsidR="00013200" w:rsidRPr="005F1DE0" w:rsidRDefault="00013200" w:rsidP="00A372DB">
            <w:pPr>
              <w:spacing w:line="200" w:lineRule="exact"/>
              <w:rPr>
                <w:rFonts w:asciiTheme="majorEastAsia" w:eastAsiaTheme="majorEastAsia" w:hAnsiTheme="majorEastAsia"/>
                <w:sz w:val="16"/>
                <w:szCs w:val="16"/>
              </w:rPr>
            </w:pPr>
          </w:p>
        </w:tc>
      </w:tr>
      <w:tr w:rsidR="00217761" w:rsidRPr="005F1DE0" w14:paraId="2602820E" w14:textId="77777777" w:rsidTr="00B93A8A">
        <w:trPr>
          <w:trHeight w:hRule="exact" w:val="635"/>
        </w:trPr>
        <w:tc>
          <w:tcPr>
            <w:tcW w:w="541" w:type="dxa"/>
            <w:vMerge/>
            <w:shd w:val="clear" w:color="auto" w:fill="D9D9D9" w:themeFill="background1" w:themeFillShade="D9"/>
            <w:vAlign w:val="center"/>
          </w:tcPr>
          <w:p w14:paraId="222C7D30"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1FCB6751" w14:textId="77777777" w:rsidR="00013200" w:rsidRPr="005F1DE0" w:rsidRDefault="00013200" w:rsidP="00013200">
            <w:pPr>
              <w:jc w:val="center"/>
              <w:rPr>
                <w:rFonts w:asciiTheme="majorEastAsia" w:eastAsiaTheme="majorEastAsia" w:hAnsiTheme="majorEastAsia"/>
                <w:sz w:val="16"/>
                <w:szCs w:val="16"/>
              </w:rPr>
            </w:pPr>
          </w:p>
        </w:tc>
        <w:tc>
          <w:tcPr>
            <w:tcW w:w="719" w:type="dxa"/>
            <w:shd w:val="clear" w:color="auto" w:fill="D9D9D9" w:themeFill="background1" w:themeFillShade="D9"/>
            <w:vAlign w:val="center"/>
          </w:tcPr>
          <w:p w14:paraId="2845842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9474FD6" w14:textId="417B0A43"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705" w:type="dxa"/>
            <w:vAlign w:val="center"/>
          </w:tcPr>
          <w:p w14:paraId="1FCEB48A"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671" w:type="dxa"/>
            <w:vAlign w:val="center"/>
          </w:tcPr>
          <w:p w14:paraId="57F0C5E8"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671" w:type="dxa"/>
            <w:vAlign w:val="center"/>
          </w:tcPr>
          <w:p w14:paraId="4AE542D3" w14:textId="1C99E64B"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79" w:type="dxa"/>
            <w:vAlign w:val="center"/>
          </w:tcPr>
          <w:p w14:paraId="584187EB" w14:textId="054538D4" w:rsidR="00013200" w:rsidRPr="005F1DE0" w:rsidRDefault="00013200" w:rsidP="00013200">
            <w:pPr>
              <w:spacing w:line="200" w:lineRule="exact"/>
              <w:jc w:val="center"/>
              <w:rPr>
                <w:rFonts w:asciiTheme="majorEastAsia" w:eastAsiaTheme="majorEastAsia" w:hAnsiTheme="majorEastAsia"/>
                <w:sz w:val="18"/>
                <w:szCs w:val="16"/>
              </w:rPr>
            </w:pPr>
          </w:p>
        </w:tc>
        <w:tc>
          <w:tcPr>
            <w:tcW w:w="907" w:type="dxa"/>
            <w:vAlign w:val="center"/>
          </w:tcPr>
          <w:p w14:paraId="4065FC16" w14:textId="77777777" w:rsidR="00013200" w:rsidRPr="005F1DE0" w:rsidRDefault="00013200" w:rsidP="00013200">
            <w:pPr>
              <w:spacing w:line="200" w:lineRule="exact"/>
              <w:jc w:val="center"/>
              <w:rPr>
                <w:rFonts w:asciiTheme="majorEastAsia" w:eastAsiaTheme="majorEastAsia" w:hAnsiTheme="majorEastAsia"/>
                <w:sz w:val="20"/>
                <w:szCs w:val="20"/>
              </w:rPr>
            </w:pPr>
            <w:r w:rsidRPr="005F1DE0">
              <w:rPr>
                <w:rFonts w:asciiTheme="majorEastAsia" w:eastAsiaTheme="majorEastAsia" w:hAnsiTheme="majorEastAsia" w:hint="eastAsia"/>
                <w:sz w:val="20"/>
                <w:szCs w:val="20"/>
              </w:rPr>
              <w:t>Ⅳ</w:t>
            </w:r>
          </w:p>
        </w:tc>
        <w:tc>
          <w:tcPr>
            <w:tcW w:w="850" w:type="dxa"/>
            <w:vAlign w:val="center"/>
          </w:tcPr>
          <w:p w14:paraId="65083875" w14:textId="6E6C1262" w:rsidR="00013200" w:rsidRPr="005F1DE0" w:rsidRDefault="00013200" w:rsidP="00013200">
            <w:pPr>
              <w:spacing w:line="200" w:lineRule="exact"/>
              <w:jc w:val="center"/>
              <w:rPr>
                <w:rFonts w:asciiTheme="majorEastAsia" w:eastAsiaTheme="majorEastAsia" w:hAnsiTheme="majorEastAsia"/>
                <w:sz w:val="20"/>
                <w:szCs w:val="20"/>
              </w:rPr>
            </w:pPr>
          </w:p>
        </w:tc>
        <w:tc>
          <w:tcPr>
            <w:tcW w:w="8052" w:type="dxa"/>
            <w:vAlign w:val="center"/>
          </w:tcPr>
          <w:p w14:paraId="076AC489" w14:textId="3409CEFD" w:rsidR="00013200" w:rsidRPr="005F1DE0" w:rsidRDefault="00013200" w:rsidP="00013200">
            <w:pPr>
              <w:spacing w:line="200" w:lineRule="exact"/>
              <w:rPr>
                <w:rFonts w:asciiTheme="majorEastAsia" w:eastAsiaTheme="majorEastAsia" w:hAnsiTheme="majorEastAsia"/>
                <w:sz w:val="16"/>
                <w:szCs w:val="16"/>
              </w:rPr>
            </w:pPr>
          </w:p>
        </w:tc>
      </w:tr>
    </w:tbl>
    <w:p w14:paraId="2061A19D" w14:textId="77777777" w:rsidR="007A08E9" w:rsidRPr="005F1DE0" w:rsidRDefault="007A08E9">
      <w:pPr>
        <w:rPr>
          <w:rFonts w:asciiTheme="majorEastAsia" w:eastAsiaTheme="majorEastAsia" w:hAnsiTheme="majorEastAsia"/>
        </w:rPr>
      </w:pPr>
      <w:r w:rsidRPr="005F1DE0">
        <w:rPr>
          <w:rFonts w:asciiTheme="majorEastAsia" w:eastAsiaTheme="majorEastAsia" w:hAnsiTheme="majorEastAsia"/>
        </w:rPr>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987"/>
        <w:gridCol w:w="1135"/>
        <w:gridCol w:w="141"/>
        <w:gridCol w:w="250"/>
        <w:gridCol w:w="2727"/>
        <w:gridCol w:w="425"/>
        <w:gridCol w:w="1359"/>
        <w:gridCol w:w="844"/>
        <w:gridCol w:w="843"/>
        <w:gridCol w:w="844"/>
        <w:gridCol w:w="702"/>
        <w:gridCol w:w="2858"/>
        <w:gridCol w:w="2220"/>
      </w:tblGrid>
      <w:tr w:rsidR="000607FE" w:rsidRPr="005F1DE0" w14:paraId="3770A16E" w14:textId="77777777" w:rsidTr="000D1C4C">
        <w:trPr>
          <w:trHeight w:hRule="exact" w:val="284"/>
        </w:trPr>
        <w:tc>
          <w:tcPr>
            <w:tcW w:w="5665" w:type="dxa"/>
            <w:gridSpan w:val="6"/>
            <w:vMerge w:val="restart"/>
            <w:vAlign w:val="center"/>
          </w:tcPr>
          <w:p w14:paraId="5389C461"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大項目３</w:t>
            </w:r>
          </w:p>
          <w:p w14:paraId="35E2CFCC" w14:textId="77777777" w:rsidR="004C6EC3" w:rsidRPr="005F1DE0" w:rsidRDefault="004C6EC3" w:rsidP="004C6EC3">
            <w:pPr>
              <w:autoSpaceDE w:val="0"/>
              <w:autoSpaceDN w:val="0"/>
              <w:spacing w:line="200" w:lineRule="exact"/>
              <w:rPr>
                <w:rFonts w:asciiTheme="majorEastAsia" w:eastAsiaTheme="majorEastAsia" w:hAnsiTheme="majorEastAsia"/>
                <w:b/>
                <w:sz w:val="16"/>
                <w:szCs w:val="16"/>
              </w:rPr>
            </w:pPr>
          </w:p>
          <w:p w14:paraId="57516FEB" w14:textId="15D8B6A0" w:rsidR="00C7299D" w:rsidRPr="005F1DE0" w:rsidRDefault="00C7299D" w:rsidP="004C6EC3">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調査研究能力の向上</w:t>
            </w:r>
          </w:p>
        </w:tc>
        <w:tc>
          <w:tcPr>
            <w:tcW w:w="1359" w:type="dxa"/>
            <w:vMerge w:val="restart"/>
            <w:vAlign w:val="center"/>
          </w:tcPr>
          <w:p w14:paraId="6A3F8194"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3233" w:type="dxa"/>
            <w:gridSpan w:val="4"/>
            <w:shd w:val="clear" w:color="auto" w:fill="D9D9D9" w:themeFill="background1" w:themeFillShade="D9"/>
            <w:vAlign w:val="center"/>
          </w:tcPr>
          <w:p w14:paraId="215B0A9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858" w:type="dxa"/>
            <w:vMerge w:val="restart"/>
            <w:shd w:val="clear" w:color="auto" w:fill="D9D9D9" w:themeFill="background1" w:themeFillShade="D9"/>
            <w:vAlign w:val="center"/>
          </w:tcPr>
          <w:p w14:paraId="5C21C14D"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23705D82" w14:textId="742C2203"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220" w:type="dxa"/>
            <w:vMerge w:val="restart"/>
            <w:shd w:val="clear" w:color="auto" w:fill="D9D9D9" w:themeFill="background1" w:themeFillShade="D9"/>
            <w:vAlign w:val="center"/>
          </w:tcPr>
          <w:p w14:paraId="170B2BC5"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D113024" w14:textId="6C55925E"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398D2768" w14:textId="77777777" w:rsidTr="000D1C4C">
        <w:trPr>
          <w:trHeight w:hRule="exact" w:val="284"/>
        </w:trPr>
        <w:tc>
          <w:tcPr>
            <w:tcW w:w="5665" w:type="dxa"/>
            <w:gridSpan w:val="6"/>
            <w:vMerge/>
            <w:vAlign w:val="center"/>
          </w:tcPr>
          <w:p w14:paraId="76EDD652" w14:textId="77777777" w:rsidR="00C7299D" w:rsidRPr="005F1DE0" w:rsidRDefault="00C7299D" w:rsidP="00462CC8">
            <w:pPr>
              <w:jc w:val="center"/>
              <w:rPr>
                <w:rFonts w:asciiTheme="majorEastAsia" w:eastAsiaTheme="majorEastAsia" w:hAnsiTheme="majorEastAsia"/>
                <w:sz w:val="16"/>
                <w:szCs w:val="16"/>
              </w:rPr>
            </w:pPr>
          </w:p>
        </w:tc>
        <w:tc>
          <w:tcPr>
            <w:tcW w:w="1359" w:type="dxa"/>
            <w:vMerge/>
            <w:vAlign w:val="center"/>
          </w:tcPr>
          <w:p w14:paraId="1D43EE12"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5210D9C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43" w:type="dxa"/>
            <w:shd w:val="clear" w:color="auto" w:fill="D9D9D9" w:themeFill="background1" w:themeFillShade="D9"/>
            <w:vAlign w:val="center"/>
          </w:tcPr>
          <w:p w14:paraId="6B7F1B0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44" w:type="dxa"/>
            <w:shd w:val="clear" w:color="auto" w:fill="D9D9D9" w:themeFill="background1" w:themeFillShade="D9"/>
            <w:vAlign w:val="center"/>
          </w:tcPr>
          <w:p w14:paraId="063BD74C"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2" w:type="dxa"/>
            <w:shd w:val="clear" w:color="auto" w:fill="D9D9D9" w:themeFill="background1" w:themeFillShade="D9"/>
            <w:vAlign w:val="center"/>
          </w:tcPr>
          <w:p w14:paraId="40BF41AC"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858" w:type="dxa"/>
            <w:vMerge/>
            <w:shd w:val="clear" w:color="auto" w:fill="D9D9D9" w:themeFill="background1" w:themeFillShade="D9"/>
            <w:vAlign w:val="center"/>
          </w:tcPr>
          <w:p w14:paraId="33B65AC5" w14:textId="77777777" w:rsidR="00C7299D" w:rsidRPr="005F1DE0" w:rsidRDefault="00C7299D" w:rsidP="004C6EC3">
            <w:pPr>
              <w:spacing w:line="200" w:lineRule="exact"/>
              <w:rPr>
                <w:rFonts w:asciiTheme="majorEastAsia" w:eastAsiaTheme="majorEastAsia" w:hAnsiTheme="majorEastAsia"/>
                <w:sz w:val="16"/>
                <w:szCs w:val="16"/>
              </w:rPr>
            </w:pPr>
          </w:p>
        </w:tc>
        <w:tc>
          <w:tcPr>
            <w:tcW w:w="2220" w:type="dxa"/>
            <w:vMerge/>
            <w:shd w:val="clear" w:color="auto" w:fill="D9D9D9" w:themeFill="background1" w:themeFillShade="D9"/>
            <w:vAlign w:val="center"/>
          </w:tcPr>
          <w:p w14:paraId="04472CC5" w14:textId="45178E2E" w:rsidR="00C7299D" w:rsidRPr="005F1DE0" w:rsidRDefault="00C7299D" w:rsidP="004C6EC3">
            <w:pPr>
              <w:spacing w:line="200" w:lineRule="exact"/>
              <w:rPr>
                <w:rFonts w:asciiTheme="majorEastAsia" w:eastAsiaTheme="majorEastAsia" w:hAnsiTheme="majorEastAsia"/>
                <w:sz w:val="16"/>
                <w:szCs w:val="16"/>
              </w:rPr>
            </w:pPr>
          </w:p>
        </w:tc>
      </w:tr>
      <w:tr w:rsidR="000607FE" w:rsidRPr="005F1DE0" w14:paraId="00C84C0C" w14:textId="77777777" w:rsidTr="000D1C4C">
        <w:trPr>
          <w:trHeight w:hRule="exact" w:val="284"/>
        </w:trPr>
        <w:tc>
          <w:tcPr>
            <w:tcW w:w="5665" w:type="dxa"/>
            <w:gridSpan w:val="6"/>
            <w:vMerge/>
            <w:vAlign w:val="center"/>
          </w:tcPr>
          <w:p w14:paraId="772D9034" w14:textId="77777777" w:rsidR="00C7299D" w:rsidRPr="005F1DE0" w:rsidRDefault="00C7299D" w:rsidP="00462CC8">
            <w:pPr>
              <w:jc w:val="center"/>
              <w:rPr>
                <w:rFonts w:asciiTheme="majorEastAsia" w:eastAsiaTheme="majorEastAsia" w:hAnsiTheme="majorEastAsia"/>
                <w:sz w:val="16"/>
                <w:szCs w:val="16"/>
              </w:rPr>
            </w:pPr>
          </w:p>
        </w:tc>
        <w:tc>
          <w:tcPr>
            <w:tcW w:w="1359" w:type="dxa"/>
            <w:shd w:val="clear" w:color="auto" w:fill="D9D9D9" w:themeFill="background1" w:themeFillShade="D9"/>
            <w:vAlign w:val="center"/>
          </w:tcPr>
          <w:p w14:paraId="2A020969"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44" w:type="dxa"/>
            <w:vAlign w:val="center"/>
          </w:tcPr>
          <w:p w14:paraId="2B2FD7FD"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3" w:type="dxa"/>
            <w:vAlign w:val="center"/>
          </w:tcPr>
          <w:p w14:paraId="657DCC64"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4" w:type="dxa"/>
            <w:vAlign w:val="center"/>
          </w:tcPr>
          <w:p w14:paraId="2616FD1C" w14:textId="4A1597E1"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2" w:type="dxa"/>
            <w:vAlign w:val="center"/>
          </w:tcPr>
          <w:p w14:paraId="5AF8DA69" w14:textId="60BB9124" w:rsidR="00C7299D" w:rsidRPr="005F1DE0" w:rsidRDefault="00C7299D" w:rsidP="004C6EC3">
            <w:pPr>
              <w:spacing w:line="200" w:lineRule="exact"/>
              <w:jc w:val="center"/>
              <w:rPr>
                <w:rFonts w:asciiTheme="majorEastAsia" w:eastAsiaTheme="majorEastAsia" w:hAnsiTheme="majorEastAsia"/>
                <w:sz w:val="16"/>
                <w:szCs w:val="16"/>
              </w:rPr>
            </w:pPr>
          </w:p>
        </w:tc>
        <w:tc>
          <w:tcPr>
            <w:tcW w:w="2858" w:type="dxa"/>
            <w:vAlign w:val="center"/>
          </w:tcPr>
          <w:p w14:paraId="6FCB483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220" w:type="dxa"/>
            <w:vAlign w:val="center"/>
          </w:tcPr>
          <w:p w14:paraId="17DFD3AD" w14:textId="4BDEA711" w:rsidR="00C7299D" w:rsidRPr="005F1DE0" w:rsidRDefault="00C7299D" w:rsidP="004C6EC3">
            <w:pPr>
              <w:spacing w:line="200" w:lineRule="exact"/>
              <w:jc w:val="center"/>
              <w:rPr>
                <w:rFonts w:asciiTheme="majorEastAsia" w:eastAsiaTheme="majorEastAsia" w:hAnsiTheme="majorEastAsia"/>
                <w:sz w:val="16"/>
                <w:szCs w:val="16"/>
              </w:rPr>
            </w:pPr>
          </w:p>
        </w:tc>
      </w:tr>
      <w:tr w:rsidR="000607FE" w:rsidRPr="005F1DE0" w14:paraId="57B72AE4" w14:textId="77777777" w:rsidTr="000D1C4C">
        <w:trPr>
          <w:trHeight w:hRule="exact" w:val="284"/>
        </w:trPr>
        <w:tc>
          <w:tcPr>
            <w:tcW w:w="2513" w:type="dxa"/>
            <w:gridSpan w:val="4"/>
            <w:shd w:val="clear" w:color="auto" w:fill="D9D9D9" w:themeFill="background1" w:themeFillShade="D9"/>
            <w:vAlign w:val="center"/>
          </w:tcPr>
          <w:p w14:paraId="1F1A24AE"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152" w:type="dxa"/>
            <w:gridSpan w:val="2"/>
            <w:shd w:val="clear" w:color="auto" w:fill="D9D9D9" w:themeFill="background1" w:themeFillShade="D9"/>
            <w:vAlign w:val="center"/>
          </w:tcPr>
          <w:p w14:paraId="48FDE328"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670" w:type="dxa"/>
            <w:gridSpan w:val="7"/>
            <w:shd w:val="clear" w:color="auto" w:fill="D9D9D9" w:themeFill="background1" w:themeFillShade="D9"/>
            <w:vAlign w:val="center"/>
          </w:tcPr>
          <w:p w14:paraId="4F00407F" w14:textId="77777777" w:rsidR="00464ACF" w:rsidRPr="005F1DE0" w:rsidRDefault="00464ACF"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w:t>
            </w:r>
          </w:p>
        </w:tc>
      </w:tr>
      <w:tr w:rsidR="000607FE" w:rsidRPr="005F1DE0" w14:paraId="2C86BEB6" w14:textId="77777777" w:rsidTr="004C6EC3">
        <w:trPr>
          <w:trHeight w:hRule="exact" w:val="340"/>
        </w:trPr>
        <w:tc>
          <w:tcPr>
            <w:tcW w:w="987" w:type="dxa"/>
            <w:shd w:val="clear" w:color="auto" w:fill="D9D9D9" w:themeFill="background1" w:themeFillShade="D9"/>
            <w:vAlign w:val="center"/>
          </w:tcPr>
          <w:p w14:paraId="2BA02E06" w14:textId="61ECB9D3"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小項目９</w:t>
            </w:r>
          </w:p>
        </w:tc>
        <w:tc>
          <w:tcPr>
            <w:tcW w:w="4678" w:type="dxa"/>
            <w:gridSpan w:val="5"/>
            <w:shd w:val="clear" w:color="auto" w:fill="D9D9D9" w:themeFill="background1" w:themeFillShade="D9"/>
            <w:vAlign w:val="center"/>
          </w:tcPr>
          <w:p w14:paraId="28F5561B" w14:textId="2540F68D"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調査研究資金の確保</w:t>
            </w:r>
          </w:p>
        </w:tc>
        <w:tc>
          <w:tcPr>
            <w:tcW w:w="3046" w:type="dxa"/>
            <w:gridSpan w:val="3"/>
            <w:shd w:val="clear" w:color="auto" w:fill="D9D9D9" w:themeFill="background1" w:themeFillShade="D9"/>
            <w:vAlign w:val="center"/>
          </w:tcPr>
          <w:p w14:paraId="534AACD1" w14:textId="1D94591E"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66F50526" w14:textId="798CA225" w:rsidR="00C7299D"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858" w:type="dxa"/>
            <w:tcBorders>
              <w:left w:val="double" w:sz="4" w:space="0" w:color="auto"/>
            </w:tcBorders>
            <w:shd w:val="clear" w:color="auto" w:fill="D9D9D9" w:themeFill="background1" w:themeFillShade="D9"/>
            <w:vAlign w:val="center"/>
          </w:tcPr>
          <w:p w14:paraId="4AE2E75A" w14:textId="447A823F"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60D37D9C" w14:textId="4C4AD0F6" w:rsidR="00C7299D" w:rsidRPr="005F1DE0" w:rsidRDefault="00C7299D" w:rsidP="006F01BD">
            <w:pPr>
              <w:spacing w:line="220" w:lineRule="exact"/>
              <w:jc w:val="center"/>
              <w:rPr>
                <w:rFonts w:asciiTheme="majorEastAsia" w:eastAsiaTheme="majorEastAsia" w:hAnsiTheme="majorEastAsia"/>
                <w:sz w:val="16"/>
                <w:szCs w:val="16"/>
              </w:rPr>
            </w:pPr>
          </w:p>
        </w:tc>
      </w:tr>
      <w:tr w:rsidR="000607FE" w:rsidRPr="005F1DE0" w14:paraId="02159B13" w14:textId="77777777" w:rsidTr="009C16A6">
        <w:trPr>
          <w:trHeight w:val="424"/>
        </w:trPr>
        <w:tc>
          <w:tcPr>
            <w:tcW w:w="2513" w:type="dxa"/>
            <w:gridSpan w:val="4"/>
          </w:tcPr>
          <w:p w14:paraId="1553B473" w14:textId="31C36FDD" w:rsidR="004D3B27" w:rsidRPr="005F1DE0" w:rsidRDefault="00C7299D"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tc>
        <w:tc>
          <w:tcPr>
            <w:tcW w:w="2727" w:type="dxa"/>
          </w:tcPr>
          <w:p w14:paraId="473E5ECB" w14:textId="61610DEA" w:rsidR="004D3B27" w:rsidRPr="005F1DE0" w:rsidRDefault="00C7299D"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調査研究の効果的な推進と調査研究能力の向上</w:t>
            </w:r>
          </w:p>
        </w:tc>
        <w:tc>
          <w:tcPr>
            <w:tcW w:w="10095" w:type="dxa"/>
            <w:gridSpan w:val="8"/>
          </w:tcPr>
          <w:p w14:paraId="23CF4C7B" w14:textId="7CF39003" w:rsidR="00C7299D" w:rsidRPr="005F1DE0" w:rsidRDefault="00C7299D" w:rsidP="004C6EC3">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調査研究の効果的な推進と調査研究能力の向上</w:t>
            </w:r>
          </w:p>
          <w:p w14:paraId="3EC7625F" w14:textId="616BF913" w:rsidR="00103B18" w:rsidRPr="005F1DE0" w:rsidRDefault="00103B18" w:rsidP="004D3B27">
            <w:pPr>
              <w:spacing w:line="200" w:lineRule="exact"/>
              <w:rPr>
                <w:rFonts w:asciiTheme="majorEastAsia" w:eastAsiaTheme="majorEastAsia" w:hAnsiTheme="majorEastAsia"/>
                <w:sz w:val="16"/>
                <w:szCs w:val="16"/>
              </w:rPr>
            </w:pPr>
          </w:p>
        </w:tc>
      </w:tr>
      <w:tr w:rsidR="000607FE" w:rsidRPr="005F1DE0" w14:paraId="29D9488B" w14:textId="77777777" w:rsidTr="009B61B8">
        <w:trPr>
          <w:trHeight w:val="1479"/>
        </w:trPr>
        <w:tc>
          <w:tcPr>
            <w:tcW w:w="2513" w:type="dxa"/>
            <w:gridSpan w:val="4"/>
            <w:vMerge w:val="restart"/>
          </w:tcPr>
          <w:p w14:paraId="22A13FF3"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1F1F033A"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②調査研究資金の確保</w:t>
            </w:r>
          </w:p>
          <w:p w14:paraId="03CB9985" w14:textId="77777777" w:rsidR="009C16A6" w:rsidRPr="005F1DE0" w:rsidRDefault="009C16A6"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多様な技術ニーズに応えるため、府の協力のもと、外部研究資金など調査研究に必要な資金の確保に努めること。</w:t>
            </w:r>
          </w:p>
          <w:p w14:paraId="0304FAD4"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A93C19D" w14:textId="77777777" w:rsidR="009C16A6" w:rsidRPr="005F1DE0" w:rsidRDefault="009C16A6"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（２）質の高い調査研究の実施</w:t>
            </w:r>
          </w:p>
          <w:p w14:paraId="51777389" w14:textId="77777777" w:rsidR="009C16A6" w:rsidRPr="005F1DE0" w:rsidRDefault="009C16A6"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②調査研究資金の確保</w:t>
            </w:r>
          </w:p>
          <w:p w14:paraId="6E981DE4" w14:textId="77777777" w:rsidR="009C16A6" w:rsidRPr="005F1DE0" w:rsidRDefault="009C16A6"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外部研究資金等の獲得に向け、以下の取組を行う。</w:t>
            </w:r>
          </w:p>
          <w:p w14:paraId="71174D69"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2C61F703" w14:textId="77777777" w:rsidR="009C16A6" w:rsidRPr="002147EE" w:rsidRDefault="009C16A6" w:rsidP="00D82EA0">
            <w:pPr>
              <w:autoSpaceDE w:val="0"/>
              <w:autoSpaceDN w:val="0"/>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（２）質の高い調査研究の実施</w:t>
            </w:r>
          </w:p>
          <w:p w14:paraId="454DF712" w14:textId="77777777" w:rsidR="009C16A6" w:rsidRPr="002147EE" w:rsidRDefault="009C16A6" w:rsidP="00D82EA0">
            <w:pPr>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②調査研究資金の確保</w:t>
            </w:r>
          </w:p>
          <w:p w14:paraId="5B0C443B" w14:textId="438C0F6A" w:rsidR="009C16A6" w:rsidRPr="002147EE" w:rsidRDefault="009C16A6" w:rsidP="00D82EA0">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●H30年度に研究支援グループを設置し、研究応募の情報収集、研究計画書や申請書のブラッシュアップ、学術論文</w:t>
            </w:r>
            <w:r w:rsidR="008038B4" w:rsidRPr="002147EE">
              <w:rPr>
                <w:rFonts w:asciiTheme="majorEastAsia" w:eastAsiaTheme="majorEastAsia" w:hAnsiTheme="majorEastAsia" w:hint="eastAsia"/>
                <w:sz w:val="16"/>
                <w:szCs w:val="16"/>
              </w:rPr>
              <w:t>チェック</w:t>
            </w:r>
            <w:r w:rsidRPr="002147EE">
              <w:rPr>
                <w:rFonts w:asciiTheme="majorEastAsia" w:eastAsiaTheme="majorEastAsia" w:hAnsiTheme="majorEastAsia" w:hint="eastAsia"/>
                <w:sz w:val="16"/>
                <w:szCs w:val="16"/>
              </w:rPr>
              <w:t>、知財取得等の実績積み上げ、予算の管理等を一元的に実施し、調査研究への集中と間接的管理の役割分担を実現した。</w:t>
            </w:r>
          </w:p>
          <w:p w14:paraId="2601B068" w14:textId="2F945040" w:rsidR="009C16A6" w:rsidRPr="002147EE" w:rsidRDefault="009C16A6" w:rsidP="00B346FD">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376695" w:rsidRPr="002147EE">
              <w:rPr>
                <w:rFonts w:asciiTheme="majorEastAsia" w:eastAsiaTheme="majorEastAsia" w:hAnsiTheme="majorEastAsia" w:hint="eastAsia"/>
                <w:sz w:val="16"/>
                <w:szCs w:val="16"/>
              </w:rPr>
              <w:t>科学研究費助成事業（</w:t>
            </w:r>
            <w:r w:rsidRPr="002147EE">
              <w:rPr>
                <w:rFonts w:asciiTheme="majorEastAsia" w:eastAsiaTheme="majorEastAsia" w:hAnsiTheme="majorEastAsia" w:hint="eastAsia"/>
                <w:sz w:val="16"/>
                <w:szCs w:val="16"/>
              </w:rPr>
              <w:t>科研費</w:t>
            </w:r>
            <w:r w:rsidR="00376695"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、環境研究総合推進費、農林水産省の各種事業、財団助成など、多数の競争的外部研究資金へ応募した。競争的外部研究資金の年間獲得額はH28年度約4,700万円、H29年度約</w:t>
            </w:r>
            <w:r w:rsidR="00B346FD" w:rsidRPr="002147EE">
              <w:rPr>
                <w:rFonts w:asciiTheme="majorEastAsia" w:eastAsiaTheme="majorEastAsia" w:hAnsiTheme="majorEastAsia" w:hint="eastAsia"/>
                <w:sz w:val="16"/>
                <w:szCs w:val="16"/>
              </w:rPr>
              <w:t>5,1</w:t>
            </w:r>
            <w:r w:rsidRPr="002147EE">
              <w:rPr>
                <w:rFonts w:asciiTheme="majorEastAsia" w:eastAsiaTheme="majorEastAsia" w:hAnsiTheme="majorEastAsia" w:hint="eastAsia"/>
                <w:sz w:val="16"/>
                <w:szCs w:val="16"/>
              </w:rPr>
              <w:t>00万円、H30年度約7,500万円、R01年度約8</w:t>
            </w:r>
            <w:r w:rsidRPr="002147EE">
              <w:rPr>
                <w:rFonts w:asciiTheme="majorEastAsia" w:eastAsiaTheme="majorEastAsia" w:hAnsiTheme="majorEastAsia"/>
                <w:sz w:val="16"/>
                <w:szCs w:val="16"/>
              </w:rPr>
              <w:t>,0</w:t>
            </w:r>
            <w:r w:rsidRPr="002147EE">
              <w:rPr>
                <w:rFonts w:asciiTheme="majorEastAsia" w:eastAsiaTheme="majorEastAsia" w:hAnsiTheme="majorEastAsia" w:hint="eastAsia"/>
                <w:sz w:val="16"/>
                <w:szCs w:val="16"/>
              </w:rPr>
              <w:t>00万円（第１期</w:t>
            </w:r>
            <w:r w:rsidR="00B346FD" w:rsidRPr="002147EE">
              <w:rPr>
                <w:rFonts w:asciiTheme="majorEastAsia" w:eastAsiaTheme="majorEastAsia" w:hAnsiTheme="majorEastAsia" w:hint="eastAsia"/>
                <w:sz w:val="16"/>
                <w:szCs w:val="16"/>
              </w:rPr>
              <w:t>合計</w:t>
            </w:r>
            <w:r w:rsidRPr="002147EE">
              <w:rPr>
                <w:rFonts w:asciiTheme="majorEastAsia" w:eastAsiaTheme="majorEastAsia" w:hAnsiTheme="majorEastAsia" w:hint="eastAsia"/>
                <w:sz w:val="16"/>
                <w:szCs w:val="16"/>
              </w:rPr>
              <w:t>：約</w:t>
            </w:r>
            <w:r w:rsidR="00B346FD" w:rsidRPr="002147EE">
              <w:rPr>
                <w:rFonts w:asciiTheme="majorEastAsia" w:eastAsiaTheme="majorEastAsia" w:hAnsiTheme="majorEastAsia" w:hint="eastAsia"/>
                <w:sz w:val="16"/>
                <w:szCs w:val="16"/>
              </w:rPr>
              <w:t>１億７千</w:t>
            </w:r>
            <w:r w:rsidRPr="002147EE">
              <w:rPr>
                <w:rFonts w:asciiTheme="majorEastAsia" w:eastAsiaTheme="majorEastAsia" w:hAnsiTheme="majorEastAsia" w:hint="eastAsia"/>
                <w:sz w:val="16"/>
                <w:szCs w:val="16"/>
              </w:rPr>
              <w:t>万円、第２期</w:t>
            </w:r>
            <w:r w:rsidR="00B346FD" w:rsidRPr="002147EE">
              <w:rPr>
                <w:rFonts w:asciiTheme="majorEastAsia" w:eastAsiaTheme="majorEastAsia" w:hAnsiTheme="majorEastAsia" w:hint="eastAsia"/>
                <w:sz w:val="16"/>
                <w:szCs w:val="16"/>
              </w:rPr>
              <w:t>合計</w:t>
            </w:r>
            <w:r w:rsidRPr="002147EE">
              <w:rPr>
                <w:rFonts w:asciiTheme="majorEastAsia" w:eastAsiaTheme="majorEastAsia" w:hAnsiTheme="majorEastAsia" w:hint="eastAsia"/>
                <w:sz w:val="16"/>
                <w:szCs w:val="16"/>
              </w:rPr>
              <w:t>：約</w:t>
            </w:r>
            <w:r w:rsidR="00B346FD" w:rsidRPr="002147EE">
              <w:rPr>
                <w:rFonts w:asciiTheme="majorEastAsia" w:eastAsiaTheme="majorEastAsia" w:hAnsiTheme="majorEastAsia" w:hint="eastAsia"/>
                <w:sz w:val="16"/>
                <w:szCs w:val="16"/>
              </w:rPr>
              <w:t>２億５千</w:t>
            </w:r>
            <w:r w:rsidRPr="002147EE">
              <w:rPr>
                <w:rFonts w:asciiTheme="majorEastAsia" w:eastAsiaTheme="majorEastAsia" w:hAnsiTheme="majorEastAsia" w:hint="eastAsia"/>
                <w:sz w:val="16"/>
                <w:szCs w:val="16"/>
              </w:rPr>
              <w:t>万円）となった。期間中に大型の環境研究総合推進費３件、またR</w:t>
            </w:r>
            <w:r w:rsidRPr="002147EE">
              <w:rPr>
                <w:rFonts w:asciiTheme="majorEastAsia" w:eastAsiaTheme="majorEastAsia" w:hAnsiTheme="majorEastAsia"/>
                <w:sz w:val="16"/>
                <w:szCs w:val="16"/>
              </w:rPr>
              <w:t>01</w:t>
            </w:r>
            <w:r w:rsidRPr="002147EE">
              <w:rPr>
                <w:rFonts w:asciiTheme="majorEastAsia" w:eastAsiaTheme="majorEastAsia" w:hAnsiTheme="majorEastAsia" w:hint="eastAsia"/>
                <w:sz w:val="16"/>
                <w:szCs w:val="16"/>
              </w:rPr>
              <w:t>年度に科研費６件、R</w:t>
            </w:r>
            <w:r w:rsidRPr="002147EE">
              <w:rPr>
                <w:rFonts w:asciiTheme="majorEastAsia" w:eastAsiaTheme="majorEastAsia" w:hAnsiTheme="majorEastAsia"/>
                <w:sz w:val="16"/>
                <w:szCs w:val="16"/>
              </w:rPr>
              <w:t>02</w:t>
            </w:r>
            <w:r w:rsidRPr="002147EE">
              <w:rPr>
                <w:rFonts w:asciiTheme="majorEastAsia" w:eastAsiaTheme="majorEastAsia" w:hAnsiTheme="majorEastAsia" w:hint="eastAsia"/>
                <w:sz w:val="16"/>
                <w:szCs w:val="16"/>
              </w:rPr>
              <w:t>年度に科研費５件の採択に至</w:t>
            </w:r>
            <w:r w:rsidR="009B61B8" w:rsidRPr="002147EE">
              <w:rPr>
                <w:rFonts w:asciiTheme="majorEastAsia" w:eastAsiaTheme="majorEastAsia" w:hAnsiTheme="majorEastAsia" w:hint="eastAsia"/>
                <w:sz w:val="16"/>
                <w:szCs w:val="16"/>
              </w:rPr>
              <w:t>るなど、</w:t>
            </w:r>
            <w:r w:rsidRPr="002147EE">
              <w:rPr>
                <w:rFonts w:asciiTheme="majorEastAsia" w:eastAsiaTheme="majorEastAsia" w:hAnsiTheme="majorEastAsia" w:hint="eastAsia"/>
                <w:sz w:val="16"/>
                <w:szCs w:val="16"/>
              </w:rPr>
              <w:t>資金確保の力がついてきている。</w:t>
            </w:r>
          </w:p>
        </w:tc>
      </w:tr>
      <w:tr w:rsidR="000607FE" w:rsidRPr="005F1DE0" w14:paraId="40806FFB" w14:textId="77777777" w:rsidTr="00CA5DAA">
        <w:trPr>
          <w:trHeight w:val="1165"/>
        </w:trPr>
        <w:tc>
          <w:tcPr>
            <w:tcW w:w="2513" w:type="dxa"/>
            <w:gridSpan w:val="4"/>
            <w:vMerge/>
          </w:tcPr>
          <w:p w14:paraId="0C774BB3"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66DE2ACB" w14:textId="77777777" w:rsidR="009C16A6" w:rsidRPr="005F1DE0" w:rsidRDefault="009C16A6" w:rsidP="00103B18">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外部研究資金の募集情報の収集</w:t>
            </w:r>
          </w:p>
          <w:p w14:paraId="579FB94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581E2C8A" w14:textId="77777777" w:rsidR="009C16A6" w:rsidRPr="002147EE" w:rsidRDefault="009C16A6" w:rsidP="00D82EA0">
            <w:pPr>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a 外部研究資金の募集情報の収集</w:t>
            </w:r>
          </w:p>
          <w:p w14:paraId="189F98E1" w14:textId="454EC29D" w:rsidR="009C16A6" w:rsidRPr="002147EE" w:rsidRDefault="009C16A6" w:rsidP="00D82EA0">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●『農林水産省「知」の集積と活用の場</w:t>
            </w:r>
            <w:r w:rsidR="001934D5" w:rsidRPr="002147EE">
              <w:rPr>
                <w:rFonts w:asciiTheme="majorEastAsia" w:eastAsiaTheme="majorEastAsia" w:hAnsiTheme="majorEastAsia" w:hint="eastAsia"/>
                <w:sz w:val="16"/>
                <w:szCs w:val="16"/>
              </w:rPr>
              <w:t xml:space="preserve">　</w:t>
            </w:r>
            <w:r w:rsidRPr="002147EE">
              <w:rPr>
                <w:rFonts w:asciiTheme="majorEastAsia" w:eastAsiaTheme="majorEastAsia" w:hAnsiTheme="majorEastAsia" w:hint="eastAsia"/>
                <w:sz w:val="16"/>
                <w:szCs w:val="16"/>
              </w:rPr>
              <w:t>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した。財団等の研究助成金応募についても情報収集した。</w:t>
            </w:r>
          </w:p>
          <w:p w14:paraId="25942C9E" w14:textId="1077F17A" w:rsidR="009C16A6" w:rsidRPr="002147EE" w:rsidRDefault="009C16A6" w:rsidP="00D82EA0">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●「全国環境研協議会」や「近畿中国四国農業試験研究推進会議」等のネットワークを活用し、研究課題について共同で検討するとともに、国に対し試験研究の要望を提出した。</w:t>
            </w:r>
          </w:p>
        </w:tc>
      </w:tr>
      <w:tr w:rsidR="000607FE" w:rsidRPr="005F1DE0" w14:paraId="6C6AF36D" w14:textId="77777777" w:rsidTr="009B61B8">
        <w:trPr>
          <w:trHeight w:val="809"/>
        </w:trPr>
        <w:tc>
          <w:tcPr>
            <w:tcW w:w="2513" w:type="dxa"/>
            <w:gridSpan w:val="4"/>
            <w:vMerge/>
          </w:tcPr>
          <w:p w14:paraId="574FB21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52EEEDA"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外部有識者による指導・助言を得ること等</w:t>
            </w:r>
          </w:p>
          <w:p w14:paraId="27707367"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0F45CA1A" w14:textId="77777777" w:rsidR="009C16A6" w:rsidRPr="002147EE" w:rsidRDefault="009C16A6" w:rsidP="00D82EA0">
            <w:pPr>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b 外部有識者による指導・助言を得ること等</w:t>
            </w:r>
          </w:p>
          <w:p w14:paraId="2007F5BC" w14:textId="7389AF63" w:rsidR="009C16A6" w:rsidRPr="002147EE" w:rsidRDefault="009C16A6" w:rsidP="00D82EA0">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●大学・国立研究開発法人などの外部有識者で構成された「研究アドバイザリー委員会」を開催し（H28・H29年度各１回、H30・R0</w:t>
            </w:r>
            <w:r w:rsidRPr="002147EE">
              <w:rPr>
                <w:rFonts w:asciiTheme="majorEastAsia" w:eastAsiaTheme="majorEastAsia" w:hAnsiTheme="majorEastAsia"/>
                <w:sz w:val="16"/>
                <w:szCs w:val="16"/>
              </w:rPr>
              <w:t>1</w:t>
            </w:r>
            <w:r w:rsidRPr="002147EE">
              <w:rPr>
                <w:rFonts w:asciiTheme="majorEastAsia" w:eastAsiaTheme="majorEastAsia" w:hAnsiTheme="majorEastAsia" w:hint="eastAsia"/>
                <w:sz w:val="16"/>
                <w:szCs w:val="16"/>
              </w:rPr>
              <w:t>年度各２回）、有識者からの指導・助言を得て、競争的資金獲得のために応募課題の計画等をブラッシュアップした。４</w:t>
            </w:r>
            <w:r w:rsidR="009B61B8" w:rsidRPr="002147EE">
              <w:rPr>
                <w:rFonts w:asciiTheme="majorEastAsia" w:eastAsiaTheme="majorEastAsia" w:hAnsiTheme="majorEastAsia" w:hint="eastAsia"/>
                <w:sz w:val="16"/>
                <w:szCs w:val="16"/>
              </w:rPr>
              <w:t>カ</w:t>
            </w:r>
            <w:r w:rsidRPr="002147EE">
              <w:rPr>
                <w:rFonts w:asciiTheme="majorEastAsia" w:eastAsiaTheme="majorEastAsia" w:hAnsiTheme="majorEastAsia" w:hint="eastAsia"/>
                <w:sz w:val="16"/>
                <w:szCs w:val="16"/>
              </w:rPr>
              <w:t>年で応募課題249件、採択課題73件となった（採択率29％）。</w:t>
            </w:r>
          </w:p>
        </w:tc>
      </w:tr>
      <w:tr w:rsidR="000607FE" w:rsidRPr="005F1DE0" w14:paraId="3A890BE2" w14:textId="77777777" w:rsidTr="008038B4">
        <w:trPr>
          <w:trHeight w:val="1611"/>
        </w:trPr>
        <w:tc>
          <w:tcPr>
            <w:tcW w:w="2513" w:type="dxa"/>
            <w:gridSpan w:val="4"/>
            <w:vMerge/>
          </w:tcPr>
          <w:p w14:paraId="6A9CD751"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F045A4A"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競争的資金獲得のための実現可能性調査（フィージビリティスタディ）の実施</w:t>
            </w:r>
          </w:p>
          <w:p w14:paraId="1DFD28F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0B450255" w14:textId="77777777" w:rsidR="009C16A6" w:rsidRPr="002147EE" w:rsidRDefault="009C16A6" w:rsidP="008038B4">
            <w:pPr>
              <w:spacing w:line="18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c 競争的資金獲得のための実現可能性調査（フィージビリティスタディ）の実施</w:t>
            </w:r>
          </w:p>
          <w:p w14:paraId="717720C3" w14:textId="27B7667D" w:rsidR="009C16A6" w:rsidRPr="002147EE" w:rsidRDefault="009C16A6" w:rsidP="008038B4">
            <w:pPr>
              <w:spacing w:line="180" w:lineRule="exact"/>
              <w:ind w:leftChars="200" w:left="58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●文部科学省、農</w:t>
            </w:r>
            <w:r w:rsidR="00376695" w:rsidRPr="002147EE">
              <w:rPr>
                <w:rFonts w:asciiTheme="majorEastAsia" w:eastAsiaTheme="majorEastAsia" w:hAnsiTheme="majorEastAsia" w:hint="eastAsia"/>
                <w:sz w:val="16"/>
                <w:szCs w:val="16"/>
              </w:rPr>
              <w:t>林</w:t>
            </w:r>
            <w:r w:rsidRPr="002147EE">
              <w:rPr>
                <w:rFonts w:asciiTheme="majorEastAsia" w:eastAsiaTheme="majorEastAsia" w:hAnsiTheme="majorEastAsia" w:hint="eastAsia"/>
                <w:sz w:val="16"/>
                <w:szCs w:val="16"/>
              </w:rPr>
              <w:t>水</w:t>
            </w:r>
            <w:r w:rsidR="00376695" w:rsidRPr="002147EE">
              <w:rPr>
                <w:rFonts w:asciiTheme="majorEastAsia" w:eastAsiaTheme="majorEastAsia" w:hAnsiTheme="majorEastAsia" w:hint="eastAsia"/>
                <w:sz w:val="16"/>
                <w:szCs w:val="16"/>
              </w:rPr>
              <w:t>産</w:t>
            </w:r>
            <w:r w:rsidRPr="002147EE">
              <w:rPr>
                <w:rFonts w:asciiTheme="majorEastAsia" w:eastAsiaTheme="majorEastAsia" w:hAnsiTheme="majorEastAsia" w:hint="eastAsia"/>
                <w:sz w:val="16"/>
                <w:szCs w:val="16"/>
              </w:rPr>
              <w:t>省、環境省などの競争的研究資金への応募のための単年度の</w:t>
            </w:r>
            <w:r w:rsidR="0057728D" w:rsidRPr="002147EE">
              <w:rPr>
                <w:rFonts w:asciiTheme="majorEastAsia" w:eastAsiaTheme="majorEastAsia" w:hAnsiTheme="majorEastAsia" w:hint="eastAsia"/>
                <w:sz w:val="16"/>
                <w:szCs w:val="16"/>
              </w:rPr>
              <w:t>所内</w:t>
            </w:r>
            <w:r w:rsidRPr="002147EE">
              <w:rPr>
                <w:rFonts w:asciiTheme="majorEastAsia" w:eastAsiaTheme="majorEastAsia" w:hAnsiTheme="majorEastAsia" w:hint="eastAsia"/>
                <w:sz w:val="16"/>
                <w:szCs w:val="16"/>
              </w:rPr>
              <w:t>事前調査研究として、「研究活力向上支援事業」、「チャレンジ支援研究」及び「特別支援研究」を実施し</w:t>
            </w:r>
            <w:r w:rsidR="00D82EA0" w:rsidRPr="002147EE">
              <w:rPr>
                <w:rFonts w:asciiTheme="majorEastAsia" w:eastAsiaTheme="majorEastAsia" w:hAnsiTheme="majorEastAsia" w:hint="eastAsia"/>
                <w:sz w:val="16"/>
                <w:szCs w:val="16"/>
              </w:rPr>
              <w:t>、特に若手職員の研究スタートアップやスキルアップにつながっ</w:t>
            </w:r>
            <w:r w:rsidRPr="002147EE">
              <w:rPr>
                <w:rFonts w:asciiTheme="majorEastAsia" w:eastAsiaTheme="majorEastAsia" w:hAnsiTheme="majorEastAsia" w:hint="eastAsia"/>
                <w:sz w:val="16"/>
                <w:szCs w:val="16"/>
              </w:rPr>
              <w:t>た。</w:t>
            </w:r>
          </w:p>
          <w:p w14:paraId="0230C74A" w14:textId="77777777" w:rsidR="009C16A6" w:rsidRPr="002147EE" w:rsidRDefault="009C16A6" w:rsidP="008038B4">
            <w:pPr>
              <w:spacing w:line="180" w:lineRule="exact"/>
              <w:rPr>
                <w:rFonts w:asciiTheme="majorEastAsia" w:eastAsiaTheme="majorEastAsia" w:hAnsiTheme="majorEastAsia"/>
                <w:sz w:val="16"/>
                <w:szCs w:val="16"/>
              </w:rPr>
            </w:pPr>
          </w:p>
          <w:p w14:paraId="245A0B78" w14:textId="77777777" w:rsidR="009C16A6" w:rsidRPr="002147EE" w:rsidRDefault="009C16A6" w:rsidP="008038B4">
            <w:pPr>
              <w:spacing w:line="180" w:lineRule="exact"/>
              <w:ind w:leftChars="100" w:left="210"/>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各年度におけるフィージビリティスタディ関連事業の採択数と資金配当実績</w:t>
            </w:r>
          </w:p>
          <w:tbl>
            <w:tblPr>
              <w:tblStyle w:val="a3"/>
              <w:tblW w:w="0" w:type="auto"/>
              <w:jc w:val="center"/>
              <w:tblLayout w:type="fixed"/>
              <w:tblLook w:val="04A0" w:firstRow="1" w:lastRow="0" w:firstColumn="1" w:lastColumn="0" w:noHBand="0" w:noVBand="1"/>
            </w:tblPr>
            <w:tblGrid>
              <w:gridCol w:w="2538"/>
              <w:gridCol w:w="1144"/>
              <w:gridCol w:w="1145"/>
              <w:gridCol w:w="1144"/>
              <w:gridCol w:w="1145"/>
              <w:gridCol w:w="1311"/>
            </w:tblGrid>
            <w:tr w:rsidR="000607FE" w:rsidRPr="002147EE" w14:paraId="2A786462" w14:textId="77777777" w:rsidTr="00F616AD">
              <w:trPr>
                <w:trHeight w:val="198"/>
                <w:jc w:val="center"/>
              </w:trPr>
              <w:tc>
                <w:tcPr>
                  <w:tcW w:w="2538" w:type="dxa"/>
                  <w:tcBorders>
                    <w:bottom w:val="single" w:sz="4" w:space="0" w:color="auto"/>
                  </w:tcBorders>
                  <w:vAlign w:val="center"/>
                </w:tcPr>
                <w:p w14:paraId="2D76CD2B"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p>
              </w:tc>
              <w:tc>
                <w:tcPr>
                  <w:tcW w:w="1144" w:type="dxa"/>
                  <w:tcBorders>
                    <w:bottom w:val="single" w:sz="4" w:space="0" w:color="auto"/>
                  </w:tcBorders>
                  <w:vAlign w:val="center"/>
                </w:tcPr>
                <w:p w14:paraId="41A9BB8B"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H28実績</w:t>
                  </w:r>
                </w:p>
              </w:tc>
              <w:tc>
                <w:tcPr>
                  <w:tcW w:w="1145" w:type="dxa"/>
                  <w:tcBorders>
                    <w:bottom w:val="single" w:sz="4" w:space="0" w:color="auto"/>
                  </w:tcBorders>
                  <w:vAlign w:val="center"/>
                </w:tcPr>
                <w:p w14:paraId="278CA3EE"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H</w:t>
                  </w:r>
                  <w:r w:rsidRPr="002147EE">
                    <w:rPr>
                      <w:rFonts w:asciiTheme="majorEastAsia" w:eastAsiaTheme="majorEastAsia" w:hAnsiTheme="majorEastAsia"/>
                      <w:sz w:val="16"/>
                      <w:szCs w:val="16"/>
                    </w:rPr>
                    <w:t>29</w:t>
                  </w:r>
                  <w:r w:rsidRPr="002147EE">
                    <w:rPr>
                      <w:rFonts w:asciiTheme="majorEastAsia" w:eastAsiaTheme="majorEastAsia" w:hAnsiTheme="majorEastAsia" w:hint="eastAsia"/>
                      <w:sz w:val="16"/>
                      <w:szCs w:val="16"/>
                    </w:rPr>
                    <w:t>実績</w:t>
                  </w:r>
                </w:p>
              </w:tc>
              <w:tc>
                <w:tcPr>
                  <w:tcW w:w="1144" w:type="dxa"/>
                  <w:tcBorders>
                    <w:bottom w:val="single" w:sz="4" w:space="0" w:color="auto"/>
                    <w:right w:val="single" w:sz="4" w:space="0" w:color="auto"/>
                  </w:tcBorders>
                  <w:vAlign w:val="center"/>
                </w:tcPr>
                <w:p w14:paraId="5979B288"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H</w:t>
                  </w:r>
                  <w:r w:rsidRPr="002147EE">
                    <w:rPr>
                      <w:rFonts w:asciiTheme="majorEastAsia" w:eastAsiaTheme="majorEastAsia" w:hAnsiTheme="majorEastAsia"/>
                      <w:sz w:val="16"/>
                      <w:szCs w:val="16"/>
                    </w:rPr>
                    <w:t>30</w:t>
                  </w:r>
                  <w:r w:rsidRPr="002147EE">
                    <w:rPr>
                      <w:rFonts w:asciiTheme="majorEastAsia" w:eastAsiaTheme="majorEastAsia" w:hAnsiTheme="majorEastAsia" w:hint="eastAsia"/>
                      <w:sz w:val="16"/>
                      <w:szCs w:val="16"/>
                    </w:rPr>
                    <w:t>実績</w:t>
                  </w:r>
                </w:p>
              </w:tc>
              <w:tc>
                <w:tcPr>
                  <w:tcW w:w="1145" w:type="dxa"/>
                  <w:tcBorders>
                    <w:left w:val="single" w:sz="4" w:space="0" w:color="auto"/>
                    <w:bottom w:val="single" w:sz="4" w:space="0" w:color="auto"/>
                    <w:right w:val="double" w:sz="4" w:space="0" w:color="auto"/>
                  </w:tcBorders>
                  <w:vAlign w:val="center"/>
                </w:tcPr>
                <w:p w14:paraId="2CC2F9C7"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R0</w:t>
                  </w:r>
                  <w:r w:rsidRPr="002147EE">
                    <w:rPr>
                      <w:rFonts w:asciiTheme="majorEastAsia" w:eastAsiaTheme="majorEastAsia" w:hAnsiTheme="majorEastAsia"/>
                      <w:sz w:val="16"/>
                      <w:szCs w:val="16"/>
                    </w:rPr>
                    <w:t>1</w:t>
                  </w:r>
                  <w:r w:rsidRPr="002147EE">
                    <w:rPr>
                      <w:rFonts w:asciiTheme="majorEastAsia" w:eastAsiaTheme="majorEastAsia" w:hAnsiTheme="majorEastAsia" w:hint="eastAsia"/>
                      <w:sz w:val="16"/>
                      <w:szCs w:val="16"/>
                    </w:rPr>
                    <w:t>実績</w:t>
                  </w:r>
                </w:p>
              </w:tc>
              <w:tc>
                <w:tcPr>
                  <w:tcW w:w="1311" w:type="dxa"/>
                  <w:tcBorders>
                    <w:left w:val="double" w:sz="4" w:space="0" w:color="auto"/>
                    <w:bottom w:val="single" w:sz="4" w:space="0" w:color="auto"/>
                  </w:tcBorders>
                  <w:vAlign w:val="center"/>
                </w:tcPr>
                <w:p w14:paraId="4EF5101F"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第２期合計</w:t>
                  </w:r>
                </w:p>
              </w:tc>
            </w:tr>
            <w:tr w:rsidR="000607FE" w:rsidRPr="002147EE" w14:paraId="72A14670" w14:textId="77777777" w:rsidTr="00F616AD">
              <w:trPr>
                <w:trHeight w:val="198"/>
                <w:jc w:val="center"/>
              </w:trPr>
              <w:tc>
                <w:tcPr>
                  <w:tcW w:w="2538" w:type="dxa"/>
                  <w:tcBorders>
                    <w:top w:val="single" w:sz="4" w:space="0" w:color="auto"/>
                    <w:left w:val="single" w:sz="4" w:space="0" w:color="auto"/>
                    <w:bottom w:val="single" w:sz="4" w:space="0" w:color="auto"/>
                    <w:right w:val="single" w:sz="4" w:space="0" w:color="auto"/>
                  </w:tcBorders>
                  <w:vAlign w:val="center"/>
                </w:tcPr>
                <w:p w14:paraId="67AFC563"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sz w:val="16"/>
                      <w:szCs w:val="16"/>
                    </w:rPr>
                    <w:t>採択数</w:t>
                  </w:r>
                  <w:r w:rsidRPr="002147EE">
                    <w:rPr>
                      <w:rFonts w:asciiTheme="majorEastAsia" w:eastAsiaTheme="majorEastAsia" w:hAnsiTheme="majorEastAsia" w:hint="eastAsia"/>
                      <w:sz w:val="16"/>
                      <w:szCs w:val="16"/>
                    </w:rPr>
                    <w:t>（件）</w:t>
                  </w:r>
                </w:p>
              </w:tc>
              <w:tc>
                <w:tcPr>
                  <w:tcW w:w="1144" w:type="dxa"/>
                  <w:tcBorders>
                    <w:top w:val="single" w:sz="4" w:space="0" w:color="auto"/>
                    <w:left w:val="single" w:sz="4" w:space="0" w:color="auto"/>
                    <w:bottom w:val="single" w:sz="4" w:space="0" w:color="auto"/>
                    <w:right w:val="single" w:sz="4" w:space="0" w:color="auto"/>
                  </w:tcBorders>
                  <w:vAlign w:val="center"/>
                </w:tcPr>
                <w:p w14:paraId="5D34533C"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４</w:t>
                  </w:r>
                </w:p>
              </w:tc>
              <w:tc>
                <w:tcPr>
                  <w:tcW w:w="1145" w:type="dxa"/>
                  <w:tcBorders>
                    <w:top w:val="single" w:sz="4" w:space="0" w:color="auto"/>
                    <w:left w:val="single" w:sz="4" w:space="0" w:color="auto"/>
                    <w:bottom w:val="single" w:sz="4" w:space="0" w:color="auto"/>
                    <w:right w:val="single" w:sz="4" w:space="0" w:color="auto"/>
                  </w:tcBorders>
                  <w:vAlign w:val="center"/>
                </w:tcPr>
                <w:p w14:paraId="3B6A10B2"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３</w:t>
                  </w:r>
                </w:p>
              </w:tc>
              <w:tc>
                <w:tcPr>
                  <w:tcW w:w="1144" w:type="dxa"/>
                  <w:tcBorders>
                    <w:top w:val="single" w:sz="4" w:space="0" w:color="auto"/>
                    <w:left w:val="single" w:sz="4" w:space="0" w:color="auto"/>
                    <w:bottom w:val="single" w:sz="4" w:space="0" w:color="auto"/>
                    <w:right w:val="single" w:sz="4" w:space="0" w:color="auto"/>
                  </w:tcBorders>
                  <w:vAlign w:val="center"/>
                </w:tcPr>
                <w:p w14:paraId="6F0F45B7"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４</w:t>
                  </w:r>
                </w:p>
              </w:tc>
              <w:tc>
                <w:tcPr>
                  <w:tcW w:w="1145" w:type="dxa"/>
                  <w:tcBorders>
                    <w:top w:val="single" w:sz="4" w:space="0" w:color="auto"/>
                    <w:left w:val="single" w:sz="4" w:space="0" w:color="auto"/>
                    <w:bottom w:val="single" w:sz="4" w:space="0" w:color="auto"/>
                    <w:right w:val="double" w:sz="4" w:space="0" w:color="auto"/>
                  </w:tcBorders>
                  <w:vAlign w:val="center"/>
                </w:tcPr>
                <w:p w14:paraId="37F28181"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３</w:t>
                  </w:r>
                </w:p>
              </w:tc>
              <w:tc>
                <w:tcPr>
                  <w:tcW w:w="1311" w:type="dxa"/>
                  <w:tcBorders>
                    <w:top w:val="single" w:sz="4" w:space="0" w:color="auto"/>
                    <w:left w:val="double" w:sz="4" w:space="0" w:color="auto"/>
                    <w:bottom w:val="single" w:sz="4" w:space="0" w:color="auto"/>
                    <w:right w:val="single" w:sz="4" w:space="0" w:color="auto"/>
                  </w:tcBorders>
                  <w:vAlign w:val="center"/>
                </w:tcPr>
                <w:p w14:paraId="6D5F0DCC"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14</w:t>
                  </w:r>
                </w:p>
              </w:tc>
            </w:tr>
            <w:tr w:rsidR="000607FE" w:rsidRPr="002147EE" w14:paraId="1D472FF2" w14:textId="77777777" w:rsidTr="00F616AD">
              <w:trPr>
                <w:trHeight w:val="198"/>
                <w:jc w:val="center"/>
              </w:trPr>
              <w:tc>
                <w:tcPr>
                  <w:tcW w:w="2538" w:type="dxa"/>
                  <w:tcBorders>
                    <w:top w:val="single" w:sz="4" w:space="0" w:color="auto"/>
                    <w:left w:val="single" w:sz="4" w:space="0" w:color="auto"/>
                    <w:bottom w:val="single" w:sz="4" w:space="0" w:color="auto"/>
                    <w:right w:val="single" w:sz="4" w:space="0" w:color="auto"/>
                  </w:tcBorders>
                  <w:vAlign w:val="center"/>
                </w:tcPr>
                <w:p w14:paraId="3018364B"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資金配分総額（千円）</w:t>
                  </w:r>
                  <w:r w:rsidRPr="002147EE">
                    <w:rPr>
                      <w:rFonts w:asciiTheme="majorEastAsia" w:eastAsiaTheme="majorEastAsia" w:hAnsiTheme="majorEastAsia" w:hint="eastAsia"/>
                      <w:sz w:val="16"/>
                      <w:szCs w:val="16"/>
                      <w:vertAlign w:val="superscript"/>
                    </w:rPr>
                    <w:t>※</w:t>
                  </w:r>
                </w:p>
              </w:tc>
              <w:tc>
                <w:tcPr>
                  <w:tcW w:w="1144" w:type="dxa"/>
                  <w:tcBorders>
                    <w:top w:val="single" w:sz="4" w:space="0" w:color="auto"/>
                    <w:left w:val="single" w:sz="4" w:space="0" w:color="auto"/>
                    <w:bottom w:val="single" w:sz="4" w:space="0" w:color="auto"/>
                    <w:right w:val="single" w:sz="4" w:space="0" w:color="auto"/>
                  </w:tcBorders>
                  <w:vAlign w:val="center"/>
                </w:tcPr>
                <w:p w14:paraId="2BE79B9C"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1,398</w:t>
                  </w:r>
                </w:p>
              </w:tc>
              <w:tc>
                <w:tcPr>
                  <w:tcW w:w="1145" w:type="dxa"/>
                  <w:tcBorders>
                    <w:top w:val="single" w:sz="4" w:space="0" w:color="auto"/>
                    <w:left w:val="single" w:sz="4" w:space="0" w:color="auto"/>
                    <w:bottom w:val="single" w:sz="4" w:space="0" w:color="auto"/>
                    <w:right w:val="single" w:sz="4" w:space="0" w:color="auto"/>
                  </w:tcBorders>
                  <w:vAlign w:val="center"/>
                </w:tcPr>
                <w:p w14:paraId="6F498AA2"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760</w:t>
                  </w:r>
                </w:p>
              </w:tc>
              <w:tc>
                <w:tcPr>
                  <w:tcW w:w="1144" w:type="dxa"/>
                  <w:tcBorders>
                    <w:top w:val="single" w:sz="4" w:space="0" w:color="auto"/>
                    <w:left w:val="single" w:sz="4" w:space="0" w:color="auto"/>
                    <w:bottom w:val="single" w:sz="4" w:space="0" w:color="auto"/>
                    <w:right w:val="single" w:sz="4" w:space="0" w:color="auto"/>
                  </w:tcBorders>
                  <w:vAlign w:val="center"/>
                </w:tcPr>
                <w:p w14:paraId="73585652"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sz w:val="16"/>
                      <w:szCs w:val="16"/>
                    </w:rPr>
                    <w:t>3</w:t>
                  </w:r>
                  <w:r w:rsidRPr="002147EE">
                    <w:rPr>
                      <w:rFonts w:asciiTheme="majorEastAsia" w:eastAsiaTheme="majorEastAsia" w:hAnsiTheme="majorEastAsia" w:hint="eastAsia"/>
                      <w:sz w:val="16"/>
                      <w:szCs w:val="16"/>
                    </w:rPr>
                    <w:t>,000</w:t>
                  </w:r>
                </w:p>
              </w:tc>
              <w:tc>
                <w:tcPr>
                  <w:tcW w:w="1145" w:type="dxa"/>
                  <w:tcBorders>
                    <w:top w:val="single" w:sz="4" w:space="0" w:color="auto"/>
                    <w:left w:val="single" w:sz="4" w:space="0" w:color="auto"/>
                    <w:bottom w:val="single" w:sz="4" w:space="0" w:color="auto"/>
                    <w:right w:val="double" w:sz="4" w:space="0" w:color="auto"/>
                  </w:tcBorders>
                  <w:vAlign w:val="center"/>
                </w:tcPr>
                <w:p w14:paraId="1EF4702B"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2</w:t>
                  </w:r>
                  <w:r w:rsidRPr="002147EE">
                    <w:rPr>
                      <w:rFonts w:asciiTheme="majorEastAsia" w:eastAsiaTheme="majorEastAsia" w:hAnsiTheme="majorEastAsia"/>
                      <w:sz w:val="16"/>
                      <w:szCs w:val="16"/>
                    </w:rPr>
                    <w:t>,</w:t>
                  </w:r>
                  <w:r w:rsidRPr="002147EE">
                    <w:rPr>
                      <w:rFonts w:asciiTheme="majorEastAsia" w:eastAsiaTheme="majorEastAsia" w:hAnsiTheme="majorEastAsia" w:hint="eastAsia"/>
                      <w:sz w:val="16"/>
                      <w:szCs w:val="16"/>
                    </w:rPr>
                    <w:t>500</w:t>
                  </w:r>
                </w:p>
              </w:tc>
              <w:tc>
                <w:tcPr>
                  <w:tcW w:w="1311" w:type="dxa"/>
                  <w:tcBorders>
                    <w:top w:val="single" w:sz="4" w:space="0" w:color="auto"/>
                    <w:left w:val="double" w:sz="4" w:space="0" w:color="auto"/>
                    <w:bottom w:val="single" w:sz="4" w:space="0" w:color="auto"/>
                    <w:right w:val="single" w:sz="4" w:space="0" w:color="auto"/>
                  </w:tcBorders>
                  <w:vAlign w:val="center"/>
                </w:tcPr>
                <w:p w14:paraId="227FD626" w14:textId="77777777" w:rsidR="009C16A6" w:rsidRPr="002147EE" w:rsidRDefault="009C16A6" w:rsidP="0058132B">
                  <w:pPr>
                    <w:framePr w:hSpace="142" w:wrap="around" w:vAnchor="text" w:hAnchor="text" w:x="-10" w:y="1"/>
                    <w:spacing w:line="18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7</w:t>
                  </w:r>
                  <w:r w:rsidRPr="002147EE">
                    <w:rPr>
                      <w:rFonts w:asciiTheme="majorEastAsia" w:eastAsiaTheme="majorEastAsia" w:hAnsiTheme="majorEastAsia"/>
                      <w:sz w:val="16"/>
                      <w:szCs w:val="16"/>
                    </w:rPr>
                    <w:t>,</w:t>
                  </w:r>
                  <w:r w:rsidRPr="002147EE">
                    <w:rPr>
                      <w:rFonts w:asciiTheme="majorEastAsia" w:eastAsiaTheme="majorEastAsia" w:hAnsiTheme="majorEastAsia" w:hint="eastAsia"/>
                      <w:sz w:val="16"/>
                      <w:szCs w:val="16"/>
                    </w:rPr>
                    <w:t>658</w:t>
                  </w:r>
                </w:p>
              </w:tc>
            </w:tr>
          </w:tbl>
          <w:p w14:paraId="1419BD8A" w14:textId="77777777" w:rsidR="009C16A6" w:rsidRPr="002147EE" w:rsidRDefault="009C16A6" w:rsidP="008038B4">
            <w:pPr>
              <w:autoSpaceDE w:val="0"/>
              <w:autoSpaceDN w:val="0"/>
              <w:spacing w:line="180" w:lineRule="exact"/>
              <w:rPr>
                <w:rFonts w:asciiTheme="majorEastAsia" w:eastAsiaTheme="majorEastAsia" w:hAnsiTheme="majorEastAsia"/>
                <w:b/>
                <w:sz w:val="16"/>
                <w:szCs w:val="16"/>
              </w:rPr>
            </w:pPr>
          </w:p>
        </w:tc>
      </w:tr>
      <w:tr w:rsidR="000607FE" w:rsidRPr="005F1DE0" w14:paraId="29A77460" w14:textId="77777777" w:rsidTr="009C16A6">
        <w:trPr>
          <w:trHeight w:val="424"/>
        </w:trPr>
        <w:tc>
          <w:tcPr>
            <w:tcW w:w="2513" w:type="dxa"/>
            <w:gridSpan w:val="4"/>
            <w:vMerge/>
          </w:tcPr>
          <w:p w14:paraId="2B10777D"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10C1DCF8" w14:textId="77777777" w:rsidR="009C16A6" w:rsidRPr="005F1DE0" w:rsidRDefault="009C16A6" w:rsidP="00103B18">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d 他の研究機関とのネットワーク構築</w:t>
            </w:r>
          </w:p>
          <w:p w14:paraId="31C4CCA7"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1868B1DC" w14:textId="77777777" w:rsidR="009C16A6" w:rsidRPr="00B40FF3" w:rsidRDefault="009C16A6" w:rsidP="008038B4">
            <w:pPr>
              <w:spacing w:line="180" w:lineRule="exact"/>
              <w:rPr>
                <w:rFonts w:asciiTheme="majorEastAsia" w:eastAsiaTheme="majorEastAsia" w:hAnsiTheme="majorEastAsia"/>
                <w:b/>
                <w:sz w:val="16"/>
                <w:szCs w:val="16"/>
              </w:rPr>
            </w:pPr>
            <w:r w:rsidRPr="00B40FF3">
              <w:rPr>
                <w:rFonts w:asciiTheme="majorEastAsia" w:eastAsiaTheme="majorEastAsia" w:hAnsiTheme="majorEastAsia" w:hint="eastAsia"/>
                <w:b/>
                <w:sz w:val="16"/>
                <w:szCs w:val="16"/>
              </w:rPr>
              <w:t>d 他の研究機関とのネットワーク構築</w:t>
            </w:r>
          </w:p>
          <w:p w14:paraId="65EBFF21" w14:textId="6963FA83" w:rsidR="009C16A6" w:rsidRPr="00B40FF3" w:rsidRDefault="009C16A6" w:rsidP="008038B4">
            <w:pPr>
              <w:spacing w:line="180" w:lineRule="exact"/>
              <w:ind w:leftChars="200" w:left="580" w:hangingChars="100" w:hanging="160"/>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●環境農林水産に関わる学会、研究会・シンポジウム等及び公設試験研究機関ネットワークに参画し、最新の知見等の情報を収集し、競争的研究資金への共同応募等を行った。</w:t>
            </w:r>
            <w:r w:rsidR="00D82EA0" w:rsidRPr="00B40FF3">
              <w:rPr>
                <w:rFonts w:asciiTheme="majorEastAsia" w:eastAsiaTheme="majorEastAsia" w:hAnsiTheme="majorEastAsia" w:hint="eastAsia"/>
                <w:sz w:val="16"/>
                <w:szCs w:val="16"/>
              </w:rPr>
              <w:t>環境総合推進費などを獲得した。</w:t>
            </w:r>
          </w:p>
        </w:tc>
      </w:tr>
      <w:tr w:rsidR="000607FE" w:rsidRPr="005F1DE0" w14:paraId="5E57C935" w14:textId="77777777" w:rsidTr="008038B4">
        <w:trPr>
          <w:trHeight w:val="2508"/>
        </w:trPr>
        <w:tc>
          <w:tcPr>
            <w:tcW w:w="2513" w:type="dxa"/>
            <w:gridSpan w:val="4"/>
            <w:vMerge/>
          </w:tcPr>
          <w:p w14:paraId="06C8B4A5"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2727" w:type="dxa"/>
          </w:tcPr>
          <w:p w14:paraId="30D73C64" w14:textId="77777777" w:rsidR="009C16A6" w:rsidRPr="005F1DE0" w:rsidRDefault="009C16A6" w:rsidP="00103B18">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4C348C70" w14:textId="77777777" w:rsidR="009C16A6" w:rsidRPr="005F1DE0" w:rsidRDefault="009C16A6" w:rsidP="00103B18">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各年度において、外部資金により実施する調査研究の件数と新たに応募する外部研究資金の件数の合計を75件以上とする。</w:t>
            </w:r>
          </w:p>
          <w:p w14:paraId="5CC6C79A" w14:textId="77777777" w:rsidR="009C16A6" w:rsidRPr="005F1DE0" w:rsidRDefault="009C16A6" w:rsidP="004C6EC3">
            <w:pPr>
              <w:autoSpaceDE w:val="0"/>
              <w:autoSpaceDN w:val="0"/>
              <w:spacing w:line="200" w:lineRule="exact"/>
              <w:rPr>
                <w:rFonts w:asciiTheme="majorEastAsia" w:eastAsiaTheme="majorEastAsia" w:hAnsiTheme="majorEastAsia"/>
                <w:b/>
                <w:sz w:val="16"/>
                <w:szCs w:val="16"/>
                <w:u w:val="single"/>
              </w:rPr>
            </w:pPr>
          </w:p>
        </w:tc>
        <w:tc>
          <w:tcPr>
            <w:tcW w:w="10095" w:type="dxa"/>
            <w:gridSpan w:val="8"/>
          </w:tcPr>
          <w:p w14:paraId="5E038665" w14:textId="77777777" w:rsidR="009C16A6" w:rsidRPr="00B40FF3" w:rsidRDefault="009C16A6" w:rsidP="00103B18">
            <w:pPr>
              <w:spacing w:line="200" w:lineRule="exact"/>
              <w:rPr>
                <w:rFonts w:asciiTheme="majorEastAsia" w:eastAsiaTheme="majorEastAsia" w:hAnsiTheme="majorEastAsia"/>
                <w:b/>
                <w:sz w:val="16"/>
                <w:szCs w:val="16"/>
              </w:rPr>
            </w:pPr>
            <w:r w:rsidRPr="00B40FF3">
              <w:rPr>
                <w:rFonts w:asciiTheme="majorEastAsia" w:eastAsiaTheme="majorEastAsia" w:hAnsiTheme="majorEastAsia" w:hint="eastAsia"/>
                <w:b/>
                <w:sz w:val="16"/>
                <w:szCs w:val="16"/>
              </w:rPr>
              <w:t>【数値目標】</w:t>
            </w:r>
          </w:p>
          <w:p w14:paraId="4847B339" w14:textId="37FC0F2B" w:rsidR="009C16A6" w:rsidRPr="00B40FF3" w:rsidRDefault="009C16A6" w:rsidP="00103B18">
            <w:pPr>
              <w:spacing w:line="200" w:lineRule="exact"/>
              <w:rPr>
                <w:rFonts w:asciiTheme="majorEastAsia" w:eastAsiaTheme="majorEastAsia" w:hAnsiTheme="majorEastAsia"/>
                <w:b/>
                <w:sz w:val="16"/>
                <w:szCs w:val="16"/>
              </w:rPr>
            </w:pPr>
            <w:r w:rsidRPr="00B40FF3">
              <w:rPr>
                <w:rFonts w:asciiTheme="majorEastAsia" w:eastAsiaTheme="majorEastAsia" w:hAnsiTheme="majorEastAsia" w:hint="eastAsia"/>
                <w:b/>
                <w:sz w:val="16"/>
                <w:szCs w:val="16"/>
              </w:rPr>
              <w:t>外部資金により実施する調査研究の件数と新たに応募する外部研究資金の件数</w:t>
            </w:r>
          </w:p>
          <w:p w14:paraId="5BDEBC36" w14:textId="509CFF73" w:rsidR="008038B4" w:rsidRPr="00B40FF3" w:rsidRDefault="008038B4" w:rsidP="008038B4">
            <w:pPr>
              <w:spacing w:line="0" w:lineRule="atLeast"/>
              <w:ind w:leftChars="200" w:left="420"/>
              <w:rPr>
                <w:rFonts w:asciiTheme="majorEastAsia" w:eastAsiaTheme="majorEastAsia" w:hAnsiTheme="majorEastAsia"/>
                <w:sz w:val="16"/>
                <w:szCs w:val="16"/>
              </w:rPr>
            </w:pPr>
            <w:r w:rsidRPr="00B40FF3">
              <w:rPr>
                <w:rFonts w:asciiTheme="majorEastAsia" w:eastAsiaTheme="majorEastAsia" w:hAnsiTheme="majorEastAsia" w:hint="eastAsia"/>
                <w:sz w:val="16"/>
                <w:szCs w:val="16"/>
              </w:rPr>
              <w:t>●目標達成した。</w:t>
            </w:r>
          </w:p>
          <w:tbl>
            <w:tblPr>
              <w:tblW w:w="924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262"/>
              <w:gridCol w:w="1134"/>
              <w:gridCol w:w="1134"/>
              <w:gridCol w:w="1134"/>
              <w:gridCol w:w="1701"/>
            </w:tblGrid>
            <w:tr w:rsidR="000607FE" w:rsidRPr="00B40FF3" w14:paraId="59E6BEA9" w14:textId="77777777" w:rsidTr="00F616AD">
              <w:trPr>
                <w:trHeight w:val="123"/>
              </w:trPr>
              <w:tc>
                <w:tcPr>
                  <w:tcW w:w="1876" w:type="dxa"/>
                  <w:tcBorders>
                    <w:right w:val="double" w:sz="4" w:space="0" w:color="auto"/>
                  </w:tcBorders>
                  <w:shd w:val="clear" w:color="auto" w:fill="auto"/>
                  <w:vAlign w:val="center"/>
                </w:tcPr>
                <w:p w14:paraId="53BA0646"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分類</w:t>
                  </w:r>
                </w:p>
              </w:tc>
              <w:tc>
                <w:tcPr>
                  <w:tcW w:w="2262" w:type="dxa"/>
                  <w:tcBorders>
                    <w:left w:val="double" w:sz="4" w:space="0" w:color="auto"/>
                    <w:right w:val="double" w:sz="4" w:space="0" w:color="auto"/>
                  </w:tcBorders>
                  <w:shd w:val="clear" w:color="auto" w:fill="auto"/>
                  <w:vAlign w:val="center"/>
                </w:tcPr>
                <w:p w14:paraId="228F9262"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第１期平均（</w:t>
                  </w:r>
                  <w:r w:rsidRPr="002147EE">
                    <w:rPr>
                      <w:rFonts w:asciiTheme="majorEastAsia" w:eastAsiaTheme="majorEastAsia" w:hAnsiTheme="majorEastAsia"/>
                      <w:sz w:val="16"/>
                      <w:szCs w:val="18"/>
                    </w:rPr>
                    <w:t>H24-27）</w:t>
                  </w:r>
                </w:p>
              </w:tc>
              <w:tc>
                <w:tcPr>
                  <w:tcW w:w="1134" w:type="dxa"/>
                  <w:tcBorders>
                    <w:left w:val="double" w:sz="4" w:space="0" w:color="auto"/>
                  </w:tcBorders>
                  <w:vAlign w:val="center"/>
                </w:tcPr>
                <w:p w14:paraId="78EF831A"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H28</w:t>
                  </w:r>
                </w:p>
              </w:tc>
              <w:tc>
                <w:tcPr>
                  <w:tcW w:w="1134" w:type="dxa"/>
                  <w:vAlign w:val="center"/>
                </w:tcPr>
                <w:p w14:paraId="178583EB"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H29</w:t>
                  </w:r>
                </w:p>
              </w:tc>
              <w:tc>
                <w:tcPr>
                  <w:tcW w:w="1134" w:type="dxa"/>
                  <w:vAlign w:val="center"/>
                </w:tcPr>
                <w:p w14:paraId="7822916E"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H30</w:t>
                  </w:r>
                </w:p>
              </w:tc>
              <w:tc>
                <w:tcPr>
                  <w:tcW w:w="1701" w:type="dxa"/>
                  <w:vAlign w:val="center"/>
                </w:tcPr>
                <w:p w14:paraId="6132189A"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R01</w:t>
                  </w:r>
                </w:p>
              </w:tc>
            </w:tr>
            <w:tr w:rsidR="000607FE" w:rsidRPr="00B40FF3" w14:paraId="54D9105D" w14:textId="77777777" w:rsidTr="00F616AD">
              <w:trPr>
                <w:trHeight w:val="123"/>
              </w:trPr>
              <w:tc>
                <w:tcPr>
                  <w:tcW w:w="1876" w:type="dxa"/>
                  <w:tcBorders>
                    <w:bottom w:val="single" w:sz="4" w:space="0" w:color="auto"/>
                    <w:right w:val="double" w:sz="4" w:space="0" w:color="auto"/>
                  </w:tcBorders>
                  <w:shd w:val="clear" w:color="auto" w:fill="auto"/>
                  <w:vAlign w:val="center"/>
                </w:tcPr>
                <w:p w14:paraId="042D36C2"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合計件数（件）</w:t>
                  </w:r>
                </w:p>
              </w:tc>
              <w:tc>
                <w:tcPr>
                  <w:tcW w:w="2262" w:type="dxa"/>
                  <w:tcBorders>
                    <w:left w:val="double" w:sz="4" w:space="0" w:color="auto"/>
                    <w:bottom w:val="single" w:sz="4" w:space="0" w:color="auto"/>
                    <w:right w:val="double" w:sz="4" w:space="0" w:color="auto"/>
                  </w:tcBorders>
                  <w:shd w:val="clear" w:color="auto" w:fill="auto"/>
                  <w:vAlign w:val="center"/>
                </w:tcPr>
                <w:p w14:paraId="559A7064"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82</w:t>
                  </w:r>
                </w:p>
              </w:tc>
              <w:tc>
                <w:tcPr>
                  <w:tcW w:w="1134" w:type="dxa"/>
                  <w:tcBorders>
                    <w:left w:val="double" w:sz="4" w:space="0" w:color="auto"/>
                    <w:bottom w:val="single" w:sz="4" w:space="0" w:color="auto"/>
                  </w:tcBorders>
                  <w:vAlign w:val="center"/>
                </w:tcPr>
                <w:p w14:paraId="20D683D9"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100</w:t>
                  </w:r>
                </w:p>
              </w:tc>
              <w:tc>
                <w:tcPr>
                  <w:tcW w:w="1134" w:type="dxa"/>
                  <w:tcBorders>
                    <w:bottom w:val="single" w:sz="4" w:space="0" w:color="auto"/>
                  </w:tcBorders>
                  <w:vAlign w:val="center"/>
                </w:tcPr>
                <w:p w14:paraId="608CD54D"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109</w:t>
                  </w:r>
                </w:p>
              </w:tc>
              <w:tc>
                <w:tcPr>
                  <w:tcW w:w="1134" w:type="dxa"/>
                  <w:tcBorders>
                    <w:bottom w:val="single" w:sz="4" w:space="0" w:color="auto"/>
                  </w:tcBorders>
                  <w:vAlign w:val="center"/>
                </w:tcPr>
                <w:p w14:paraId="15DFD107"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101</w:t>
                  </w:r>
                </w:p>
              </w:tc>
              <w:tc>
                <w:tcPr>
                  <w:tcW w:w="1701" w:type="dxa"/>
                  <w:tcBorders>
                    <w:bottom w:val="single" w:sz="4" w:space="0" w:color="auto"/>
                  </w:tcBorders>
                  <w:vAlign w:val="center"/>
                </w:tcPr>
                <w:p w14:paraId="4662BC27"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104</w:t>
                  </w:r>
                </w:p>
              </w:tc>
            </w:tr>
            <w:tr w:rsidR="000607FE" w:rsidRPr="00B40FF3" w14:paraId="6F22FF99" w14:textId="77777777" w:rsidTr="00F616AD">
              <w:trPr>
                <w:trHeight w:val="123"/>
              </w:trPr>
              <w:tc>
                <w:tcPr>
                  <w:tcW w:w="1876" w:type="dxa"/>
                  <w:tcBorders>
                    <w:right w:val="double" w:sz="4" w:space="0" w:color="auto"/>
                  </w:tcBorders>
                  <w:shd w:val="clear" w:color="auto" w:fill="auto"/>
                  <w:vAlign w:val="center"/>
                </w:tcPr>
                <w:p w14:paraId="2655A4B7"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うち実施件数（件）</w:t>
                  </w:r>
                </w:p>
              </w:tc>
              <w:tc>
                <w:tcPr>
                  <w:tcW w:w="2262" w:type="dxa"/>
                  <w:tcBorders>
                    <w:left w:val="double" w:sz="4" w:space="0" w:color="auto"/>
                    <w:right w:val="double" w:sz="4" w:space="0" w:color="auto"/>
                  </w:tcBorders>
                  <w:shd w:val="clear" w:color="auto" w:fill="auto"/>
                  <w:vAlign w:val="center"/>
                </w:tcPr>
                <w:p w14:paraId="3E9CCDA8"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34</w:t>
                  </w:r>
                </w:p>
              </w:tc>
              <w:tc>
                <w:tcPr>
                  <w:tcW w:w="1134" w:type="dxa"/>
                  <w:tcBorders>
                    <w:left w:val="double" w:sz="4" w:space="0" w:color="auto"/>
                  </w:tcBorders>
                  <w:vAlign w:val="center"/>
                </w:tcPr>
                <w:p w14:paraId="208A8352"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44</w:t>
                  </w:r>
                </w:p>
              </w:tc>
              <w:tc>
                <w:tcPr>
                  <w:tcW w:w="1134" w:type="dxa"/>
                  <w:vAlign w:val="center"/>
                </w:tcPr>
                <w:p w14:paraId="7CDC99BB"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42</w:t>
                  </w:r>
                </w:p>
              </w:tc>
              <w:tc>
                <w:tcPr>
                  <w:tcW w:w="1134" w:type="dxa"/>
                  <w:vAlign w:val="center"/>
                </w:tcPr>
                <w:p w14:paraId="36029CEF"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37</w:t>
                  </w:r>
                </w:p>
              </w:tc>
              <w:tc>
                <w:tcPr>
                  <w:tcW w:w="1701" w:type="dxa"/>
                  <w:vAlign w:val="center"/>
                </w:tcPr>
                <w:p w14:paraId="1D4B5C5C"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42</w:t>
                  </w:r>
                </w:p>
              </w:tc>
            </w:tr>
            <w:tr w:rsidR="000607FE" w:rsidRPr="00B40FF3" w14:paraId="14E69AC6" w14:textId="77777777" w:rsidTr="00F616AD">
              <w:trPr>
                <w:trHeight w:val="123"/>
              </w:trPr>
              <w:tc>
                <w:tcPr>
                  <w:tcW w:w="1876" w:type="dxa"/>
                  <w:tcBorders>
                    <w:bottom w:val="double" w:sz="4" w:space="0" w:color="auto"/>
                    <w:right w:val="double" w:sz="4" w:space="0" w:color="auto"/>
                  </w:tcBorders>
                  <w:shd w:val="clear" w:color="auto" w:fill="auto"/>
                  <w:vAlign w:val="center"/>
                </w:tcPr>
                <w:p w14:paraId="2CB48A0B"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うち応募件数（件）</w:t>
                  </w:r>
                </w:p>
              </w:tc>
              <w:tc>
                <w:tcPr>
                  <w:tcW w:w="2262" w:type="dxa"/>
                  <w:tcBorders>
                    <w:left w:val="double" w:sz="4" w:space="0" w:color="auto"/>
                    <w:bottom w:val="double" w:sz="4" w:space="0" w:color="auto"/>
                    <w:right w:val="double" w:sz="4" w:space="0" w:color="auto"/>
                  </w:tcBorders>
                  <w:shd w:val="clear" w:color="auto" w:fill="auto"/>
                  <w:vAlign w:val="center"/>
                </w:tcPr>
                <w:p w14:paraId="25208C68"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48</w:t>
                  </w:r>
                </w:p>
              </w:tc>
              <w:tc>
                <w:tcPr>
                  <w:tcW w:w="1134" w:type="dxa"/>
                  <w:tcBorders>
                    <w:left w:val="double" w:sz="4" w:space="0" w:color="auto"/>
                    <w:bottom w:val="double" w:sz="4" w:space="0" w:color="auto"/>
                  </w:tcBorders>
                  <w:vAlign w:val="center"/>
                </w:tcPr>
                <w:p w14:paraId="6CB74566"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56</w:t>
                  </w:r>
                </w:p>
              </w:tc>
              <w:tc>
                <w:tcPr>
                  <w:tcW w:w="1134" w:type="dxa"/>
                  <w:tcBorders>
                    <w:bottom w:val="double" w:sz="4" w:space="0" w:color="auto"/>
                  </w:tcBorders>
                  <w:vAlign w:val="center"/>
                </w:tcPr>
                <w:p w14:paraId="4DEE4F2B"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67</w:t>
                  </w:r>
                </w:p>
              </w:tc>
              <w:tc>
                <w:tcPr>
                  <w:tcW w:w="1134" w:type="dxa"/>
                  <w:tcBorders>
                    <w:bottom w:val="double" w:sz="4" w:space="0" w:color="auto"/>
                  </w:tcBorders>
                  <w:vAlign w:val="center"/>
                </w:tcPr>
                <w:p w14:paraId="4A5FFADD"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64</w:t>
                  </w:r>
                </w:p>
              </w:tc>
              <w:tc>
                <w:tcPr>
                  <w:tcW w:w="1701" w:type="dxa"/>
                  <w:tcBorders>
                    <w:bottom w:val="double" w:sz="4" w:space="0" w:color="auto"/>
                  </w:tcBorders>
                  <w:vAlign w:val="center"/>
                </w:tcPr>
                <w:p w14:paraId="5F27CCBF" w14:textId="77777777" w:rsidR="00F0147D" w:rsidRPr="00B40FF3" w:rsidRDefault="00F0147D" w:rsidP="0058132B">
                  <w:pPr>
                    <w:framePr w:hSpace="142" w:wrap="around" w:vAnchor="text" w:hAnchor="text" w:x="-10" w:y="1"/>
                    <w:spacing w:line="200" w:lineRule="exact"/>
                    <w:suppressOverlap/>
                    <w:jc w:val="center"/>
                    <w:rPr>
                      <w:rFonts w:asciiTheme="majorEastAsia" w:eastAsiaTheme="majorEastAsia" w:hAnsiTheme="majorEastAsia"/>
                      <w:sz w:val="18"/>
                      <w:szCs w:val="18"/>
                    </w:rPr>
                  </w:pPr>
                  <w:r w:rsidRPr="002147EE">
                    <w:rPr>
                      <w:rFonts w:asciiTheme="majorEastAsia" w:eastAsiaTheme="majorEastAsia" w:hAnsiTheme="majorEastAsia"/>
                      <w:sz w:val="16"/>
                      <w:szCs w:val="16"/>
                    </w:rPr>
                    <w:t>62</w:t>
                  </w:r>
                  <w:r w:rsidRPr="00B40FF3">
                    <w:rPr>
                      <w:rFonts w:asciiTheme="majorEastAsia" w:eastAsiaTheme="majorEastAsia" w:hAnsiTheme="majorEastAsia" w:hint="eastAsia"/>
                      <w:sz w:val="14"/>
                      <w:szCs w:val="18"/>
                    </w:rPr>
                    <w:t>（うち審査中４件）</w:t>
                  </w:r>
                </w:p>
              </w:tc>
            </w:tr>
            <w:tr w:rsidR="000607FE" w:rsidRPr="00B40FF3" w14:paraId="591024D7" w14:textId="77777777" w:rsidTr="00F616AD">
              <w:trPr>
                <w:trHeight w:val="123"/>
              </w:trPr>
              <w:tc>
                <w:tcPr>
                  <w:tcW w:w="1876" w:type="dxa"/>
                  <w:tcBorders>
                    <w:top w:val="double" w:sz="4" w:space="0" w:color="auto"/>
                    <w:right w:val="double" w:sz="4" w:space="0" w:color="auto"/>
                  </w:tcBorders>
                  <w:shd w:val="clear" w:color="auto" w:fill="auto"/>
                  <w:vAlign w:val="center"/>
                </w:tcPr>
                <w:p w14:paraId="6DCC5A2B"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採択数（件）</w:t>
                  </w:r>
                </w:p>
              </w:tc>
              <w:tc>
                <w:tcPr>
                  <w:tcW w:w="2262" w:type="dxa"/>
                  <w:tcBorders>
                    <w:top w:val="double" w:sz="4" w:space="0" w:color="auto"/>
                    <w:left w:val="double" w:sz="4" w:space="0" w:color="auto"/>
                    <w:right w:val="double" w:sz="4" w:space="0" w:color="auto"/>
                  </w:tcBorders>
                  <w:shd w:val="clear" w:color="auto" w:fill="auto"/>
                  <w:vAlign w:val="center"/>
                </w:tcPr>
                <w:p w14:paraId="53AC2552"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16</w:t>
                  </w:r>
                </w:p>
              </w:tc>
              <w:tc>
                <w:tcPr>
                  <w:tcW w:w="1134" w:type="dxa"/>
                  <w:tcBorders>
                    <w:top w:val="double" w:sz="4" w:space="0" w:color="auto"/>
                    <w:left w:val="double" w:sz="4" w:space="0" w:color="auto"/>
                  </w:tcBorders>
                  <w:vAlign w:val="center"/>
                </w:tcPr>
                <w:p w14:paraId="0E20A4D1"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18</w:t>
                  </w:r>
                </w:p>
              </w:tc>
              <w:tc>
                <w:tcPr>
                  <w:tcW w:w="1134" w:type="dxa"/>
                  <w:tcBorders>
                    <w:top w:val="double" w:sz="4" w:space="0" w:color="auto"/>
                  </w:tcBorders>
                  <w:vAlign w:val="center"/>
                </w:tcPr>
                <w:p w14:paraId="155F9A3B"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22</w:t>
                  </w:r>
                </w:p>
              </w:tc>
              <w:tc>
                <w:tcPr>
                  <w:tcW w:w="1134" w:type="dxa"/>
                  <w:tcBorders>
                    <w:top w:val="double" w:sz="4" w:space="0" w:color="auto"/>
                  </w:tcBorders>
                  <w:vAlign w:val="center"/>
                </w:tcPr>
                <w:p w14:paraId="0FAC74AC"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18</w:t>
                  </w:r>
                </w:p>
              </w:tc>
              <w:tc>
                <w:tcPr>
                  <w:tcW w:w="1701" w:type="dxa"/>
                  <w:tcBorders>
                    <w:top w:val="double" w:sz="4" w:space="0" w:color="auto"/>
                  </w:tcBorders>
                  <w:vAlign w:val="center"/>
                </w:tcPr>
                <w:p w14:paraId="6604968A"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15</w:t>
                  </w:r>
                </w:p>
              </w:tc>
            </w:tr>
            <w:tr w:rsidR="000607FE" w:rsidRPr="00B40FF3" w14:paraId="3319380B" w14:textId="77777777" w:rsidTr="00F616AD">
              <w:trPr>
                <w:trHeight w:val="123"/>
              </w:trPr>
              <w:tc>
                <w:tcPr>
                  <w:tcW w:w="1876" w:type="dxa"/>
                  <w:tcBorders>
                    <w:right w:val="double" w:sz="4" w:space="0" w:color="auto"/>
                  </w:tcBorders>
                  <w:shd w:val="clear" w:color="auto" w:fill="auto"/>
                  <w:vAlign w:val="center"/>
                </w:tcPr>
                <w:p w14:paraId="5B623DD8"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採択率（％）</w:t>
                  </w:r>
                </w:p>
              </w:tc>
              <w:tc>
                <w:tcPr>
                  <w:tcW w:w="2262" w:type="dxa"/>
                  <w:tcBorders>
                    <w:left w:val="double" w:sz="4" w:space="0" w:color="auto"/>
                    <w:right w:val="double" w:sz="4" w:space="0" w:color="auto"/>
                  </w:tcBorders>
                  <w:shd w:val="clear" w:color="auto" w:fill="auto"/>
                  <w:vAlign w:val="center"/>
                </w:tcPr>
                <w:p w14:paraId="62EB7D54"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34</w:t>
                  </w:r>
                </w:p>
              </w:tc>
              <w:tc>
                <w:tcPr>
                  <w:tcW w:w="1134" w:type="dxa"/>
                  <w:tcBorders>
                    <w:left w:val="double" w:sz="4" w:space="0" w:color="auto"/>
                  </w:tcBorders>
                  <w:vAlign w:val="center"/>
                </w:tcPr>
                <w:p w14:paraId="7F33F500"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32</w:t>
                  </w:r>
                </w:p>
              </w:tc>
              <w:tc>
                <w:tcPr>
                  <w:tcW w:w="1134" w:type="dxa"/>
                  <w:vAlign w:val="center"/>
                </w:tcPr>
                <w:p w14:paraId="074AFA03"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35</w:t>
                  </w:r>
                </w:p>
              </w:tc>
              <w:tc>
                <w:tcPr>
                  <w:tcW w:w="1134" w:type="dxa"/>
                  <w:vAlign w:val="center"/>
                </w:tcPr>
                <w:p w14:paraId="6266060D"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28</w:t>
                  </w:r>
                </w:p>
              </w:tc>
              <w:tc>
                <w:tcPr>
                  <w:tcW w:w="1701" w:type="dxa"/>
                  <w:vAlign w:val="center"/>
                </w:tcPr>
                <w:p w14:paraId="7F030D11"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24</w:t>
                  </w:r>
                </w:p>
              </w:tc>
            </w:tr>
            <w:tr w:rsidR="000607FE" w:rsidRPr="00B40FF3" w14:paraId="37A724FD" w14:textId="77777777" w:rsidTr="00F616AD">
              <w:trPr>
                <w:trHeight w:val="199"/>
              </w:trPr>
              <w:tc>
                <w:tcPr>
                  <w:tcW w:w="1876" w:type="dxa"/>
                  <w:tcBorders>
                    <w:right w:val="double" w:sz="4" w:space="0" w:color="auto"/>
                  </w:tcBorders>
                  <w:shd w:val="clear" w:color="auto" w:fill="auto"/>
                  <w:vAlign w:val="center"/>
                </w:tcPr>
                <w:p w14:paraId="6987C301"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hint="eastAsia"/>
                      <w:sz w:val="16"/>
                      <w:szCs w:val="18"/>
                    </w:rPr>
                    <w:t>資金総額（千円）</w:t>
                  </w:r>
                </w:p>
              </w:tc>
              <w:tc>
                <w:tcPr>
                  <w:tcW w:w="2262" w:type="dxa"/>
                  <w:tcBorders>
                    <w:left w:val="double" w:sz="4" w:space="0" w:color="auto"/>
                    <w:right w:val="double" w:sz="4" w:space="0" w:color="auto"/>
                  </w:tcBorders>
                  <w:shd w:val="clear" w:color="auto" w:fill="auto"/>
                  <w:vAlign w:val="center"/>
                </w:tcPr>
                <w:p w14:paraId="1850E25F"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42,773</w:t>
                  </w:r>
                </w:p>
              </w:tc>
              <w:tc>
                <w:tcPr>
                  <w:tcW w:w="1134" w:type="dxa"/>
                  <w:tcBorders>
                    <w:left w:val="double" w:sz="4" w:space="0" w:color="auto"/>
                  </w:tcBorders>
                  <w:vAlign w:val="center"/>
                </w:tcPr>
                <w:p w14:paraId="7209044A"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46,906</w:t>
                  </w:r>
                </w:p>
              </w:tc>
              <w:tc>
                <w:tcPr>
                  <w:tcW w:w="1134" w:type="dxa"/>
                  <w:vAlign w:val="center"/>
                </w:tcPr>
                <w:p w14:paraId="5EF68A69"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51,584</w:t>
                  </w:r>
                </w:p>
              </w:tc>
              <w:tc>
                <w:tcPr>
                  <w:tcW w:w="1134" w:type="dxa"/>
                  <w:vAlign w:val="center"/>
                </w:tcPr>
                <w:p w14:paraId="3328BDFB"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8"/>
                    </w:rPr>
                    <w:t>74,748</w:t>
                  </w:r>
                </w:p>
              </w:tc>
              <w:tc>
                <w:tcPr>
                  <w:tcW w:w="1701" w:type="dxa"/>
                  <w:vAlign w:val="center"/>
                </w:tcPr>
                <w:p w14:paraId="3D0D05E0" w14:textId="77777777" w:rsidR="00F0147D" w:rsidRPr="002147EE" w:rsidRDefault="00F0147D" w:rsidP="0058132B">
                  <w:pPr>
                    <w:framePr w:hSpace="142" w:wrap="around" w:vAnchor="text" w:hAnchor="text" w:x="-10" w:y="1"/>
                    <w:spacing w:line="200" w:lineRule="exact"/>
                    <w:suppressOverlap/>
                    <w:jc w:val="center"/>
                    <w:rPr>
                      <w:rFonts w:asciiTheme="majorEastAsia" w:eastAsiaTheme="majorEastAsia" w:hAnsiTheme="majorEastAsia"/>
                      <w:sz w:val="16"/>
                      <w:szCs w:val="18"/>
                    </w:rPr>
                  </w:pPr>
                  <w:r w:rsidRPr="002147EE">
                    <w:rPr>
                      <w:rFonts w:asciiTheme="majorEastAsia" w:eastAsiaTheme="majorEastAsia" w:hAnsiTheme="majorEastAsia"/>
                      <w:sz w:val="16"/>
                      <w:szCs w:val="16"/>
                    </w:rPr>
                    <w:t>80,153</w:t>
                  </w:r>
                </w:p>
              </w:tc>
            </w:tr>
          </w:tbl>
          <w:p w14:paraId="50E4387C" w14:textId="2659ECB6" w:rsidR="009C16A6" w:rsidRPr="00B40FF3" w:rsidRDefault="009C16A6" w:rsidP="00462952">
            <w:pPr>
              <w:autoSpaceDE w:val="0"/>
              <w:autoSpaceDN w:val="0"/>
              <w:spacing w:line="200" w:lineRule="exact"/>
              <w:ind w:firstLineChars="400" w:firstLine="560"/>
              <w:rPr>
                <w:rFonts w:asciiTheme="majorEastAsia" w:eastAsiaTheme="majorEastAsia" w:hAnsiTheme="majorEastAsia"/>
                <w:sz w:val="14"/>
                <w:szCs w:val="16"/>
              </w:rPr>
            </w:pPr>
          </w:p>
        </w:tc>
      </w:tr>
      <w:tr w:rsidR="000607FE" w:rsidRPr="005F1DE0" w14:paraId="58F6C04E" w14:textId="77777777" w:rsidTr="004C6EC3">
        <w:trPr>
          <w:trHeight w:hRule="exact" w:val="340"/>
        </w:trPr>
        <w:tc>
          <w:tcPr>
            <w:tcW w:w="987" w:type="dxa"/>
            <w:shd w:val="clear" w:color="auto" w:fill="D9D9D9" w:themeFill="background1" w:themeFillShade="D9"/>
            <w:vAlign w:val="center"/>
          </w:tcPr>
          <w:p w14:paraId="2D313C4C"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小項目10</w:t>
            </w:r>
          </w:p>
        </w:tc>
        <w:tc>
          <w:tcPr>
            <w:tcW w:w="4678" w:type="dxa"/>
            <w:gridSpan w:val="5"/>
            <w:shd w:val="clear" w:color="auto" w:fill="D9D9D9" w:themeFill="background1" w:themeFillShade="D9"/>
            <w:vAlign w:val="center"/>
          </w:tcPr>
          <w:p w14:paraId="54E2F990"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調査研究の評価</w:t>
            </w:r>
          </w:p>
        </w:tc>
        <w:tc>
          <w:tcPr>
            <w:tcW w:w="3046" w:type="dxa"/>
            <w:gridSpan w:val="3"/>
            <w:shd w:val="clear" w:color="auto" w:fill="D9D9D9" w:themeFill="background1" w:themeFillShade="D9"/>
            <w:vAlign w:val="center"/>
          </w:tcPr>
          <w:p w14:paraId="228CEDDE" w14:textId="4A2625D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5094D7DC" w14:textId="73E052B2" w:rsidR="00C7299D" w:rsidRPr="005F1DE0" w:rsidRDefault="000D1C4C"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858" w:type="dxa"/>
            <w:tcBorders>
              <w:left w:val="double" w:sz="4" w:space="0" w:color="auto"/>
            </w:tcBorders>
            <w:shd w:val="clear" w:color="auto" w:fill="D9D9D9" w:themeFill="background1" w:themeFillShade="D9"/>
            <w:vAlign w:val="center"/>
          </w:tcPr>
          <w:p w14:paraId="31A98AE8" w14:textId="44F75765"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7929F05B" w14:textId="67E739B0" w:rsidR="00C7299D" w:rsidRPr="005F1DE0" w:rsidRDefault="00C7299D" w:rsidP="006F01BD">
            <w:pPr>
              <w:spacing w:line="220" w:lineRule="exact"/>
              <w:jc w:val="center"/>
              <w:rPr>
                <w:rFonts w:asciiTheme="majorEastAsia" w:eastAsiaTheme="majorEastAsia" w:hAnsiTheme="majorEastAsia"/>
                <w:sz w:val="16"/>
                <w:szCs w:val="16"/>
              </w:rPr>
            </w:pPr>
          </w:p>
        </w:tc>
      </w:tr>
      <w:tr w:rsidR="000607FE" w:rsidRPr="005F1DE0" w14:paraId="3A80BACC" w14:textId="77777777" w:rsidTr="007D6BB8">
        <w:trPr>
          <w:trHeight w:val="4615"/>
        </w:trPr>
        <w:tc>
          <w:tcPr>
            <w:tcW w:w="2122" w:type="dxa"/>
            <w:gridSpan w:val="2"/>
          </w:tcPr>
          <w:p w14:paraId="5C04FCE2" w14:textId="77777777" w:rsidR="00C7299D" w:rsidRPr="005F1DE0" w:rsidRDefault="00C7299D" w:rsidP="004C6EC3">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③調査研究の評価</w:t>
            </w:r>
          </w:p>
          <w:p w14:paraId="46664464"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行政ニーズと技術ニーズに対する適合性、計画及び方法の妥当性など調査研究の質の向上を図る観点から、府や外部有識者の意見を取り入れて評価を行い、その結果を研究管理に適切に反映させること。</w:t>
            </w:r>
          </w:p>
          <w:p w14:paraId="5C5A8572"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17BE4D71"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7AADB885" w14:textId="77777777" w:rsidR="00C7299D" w:rsidRPr="005F1DE0" w:rsidRDefault="00C7299D" w:rsidP="004C6EC3">
            <w:pPr>
              <w:autoSpaceDE w:val="0"/>
              <w:autoSpaceDN w:val="0"/>
              <w:spacing w:line="200" w:lineRule="exact"/>
              <w:ind w:firstLineChars="100" w:firstLine="160"/>
              <w:rPr>
                <w:rFonts w:asciiTheme="majorEastAsia" w:eastAsiaTheme="majorEastAsia" w:hAnsiTheme="majorEastAsia"/>
                <w:sz w:val="16"/>
                <w:szCs w:val="16"/>
              </w:rPr>
            </w:pPr>
          </w:p>
          <w:p w14:paraId="50FC07D7" w14:textId="33008FB0" w:rsidR="00C7299D" w:rsidRPr="005F1DE0" w:rsidRDefault="00C7299D" w:rsidP="004D3B27">
            <w:pPr>
              <w:autoSpaceDE w:val="0"/>
              <w:autoSpaceDN w:val="0"/>
              <w:spacing w:line="200" w:lineRule="exact"/>
              <w:ind w:firstLineChars="100" w:firstLine="160"/>
              <w:rPr>
                <w:rFonts w:asciiTheme="majorEastAsia" w:eastAsiaTheme="majorEastAsia" w:hAnsiTheme="majorEastAsia"/>
                <w:sz w:val="16"/>
                <w:szCs w:val="16"/>
              </w:rPr>
            </w:pPr>
          </w:p>
        </w:tc>
        <w:tc>
          <w:tcPr>
            <w:tcW w:w="3543" w:type="dxa"/>
            <w:gridSpan w:val="4"/>
          </w:tcPr>
          <w:p w14:paraId="0A2B8CB6"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③調査研究の評価</w:t>
            </w:r>
          </w:p>
          <w:p w14:paraId="43C1DE49"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調査研究は、依頼者、クライアント別に以下の評価を受ける。</w:t>
            </w:r>
          </w:p>
          <w:p w14:paraId="7F796AE3"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70067488"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a 事業者支援に係る調査研究</w:t>
            </w:r>
          </w:p>
          <w:p w14:paraId="42B17F2A"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受託研究利用者による評価</w:t>
            </w:r>
          </w:p>
          <w:p w14:paraId="2E684E8B"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7299EDA1"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b 行政依頼課題の調査研究</w:t>
            </w:r>
          </w:p>
          <w:p w14:paraId="163E301A"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大阪府環境農林水産部長、室課長による行政評価</w:t>
            </w:r>
          </w:p>
          <w:p w14:paraId="6AC81D99"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A2473B7" w14:textId="77777777" w:rsidR="00C7299D" w:rsidRPr="005F1DE0" w:rsidRDefault="00C7299D" w:rsidP="004C6EC3">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c 外部研究資金で実施する調査研究</w:t>
            </w:r>
          </w:p>
          <w:p w14:paraId="0377F426"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大学・研究機関等の外部有識者による研究アドバイザリー委員会評価</w:t>
            </w:r>
          </w:p>
          <w:p w14:paraId="58CF9038" w14:textId="65947A6A" w:rsidR="00663FD9" w:rsidRPr="005F1DE0" w:rsidRDefault="00C7299D"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tc>
        <w:tc>
          <w:tcPr>
            <w:tcW w:w="9670" w:type="dxa"/>
            <w:gridSpan w:val="7"/>
          </w:tcPr>
          <w:p w14:paraId="034FBB58"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③調査研究の評価</w:t>
            </w:r>
          </w:p>
          <w:p w14:paraId="24D2C0FD" w14:textId="77777777" w:rsidR="00C7299D" w:rsidRPr="005F1DE0" w:rsidRDefault="00C7299D" w:rsidP="004C6EC3">
            <w:pPr>
              <w:spacing w:line="200" w:lineRule="exact"/>
              <w:rPr>
                <w:rFonts w:asciiTheme="majorEastAsia" w:eastAsiaTheme="majorEastAsia" w:hAnsiTheme="majorEastAsia"/>
                <w:b/>
                <w:sz w:val="16"/>
                <w:szCs w:val="16"/>
              </w:rPr>
            </w:pPr>
          </w:p>
          <w:p w14:paraId="44426F39" w14:textId="77777777" w:rsidR="00C7299D" w:rsidRPr="005F1DE0" w:rsidRDefault="00C7299D" w:rsidP="004C6EC3">
            <w:pPr>
              <w:spacing w:line="200" w:lineRule="exact"/>
              <w:rPr>
                <w:rFonts w:asciiTheme="majorEastAsia" w:eastAsiaTheme="majorEastAsia" w:hAnsiTheme="majorEastAsia"/>
                <w:b/>
                <w:sz w:val="16"/>
                <w:szCs w:val="16"/>
              </w:rPr>
            </w:pPr>
          </w:p>
          <w:p w14:paraId="43B1A8DC" w14:textId="77777777" w:rsidR="00C7299D" w:rsidRPr="005F1DE0" w:rsidRDefault="00C7299D" w:rsidP="004C6EC3">
            <w:pPr>
              <w:spacing w:line="200" w:lineRule="exact"/>
              <w:rPr>
                <w:rFonts w:asciiTheme="majorEastAsia" w:eastAsiaTheme="majorEastAsia" w:hAnsiTheme="majorEastAsia"/>
                <w:b/>
                <w:sz w:val="16"/>
                <w:szCs w:val="16"/>
              </w:rPr>
            </w:pPr>
          </w:p>
          <w:p w14:paraId="11A7E0E2"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a 事業者支援に係る調査研究</w:t>
            </w:r>
          </w:p>
          <w:p w14:paraId="706AF339"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受託研究利用者による評価（【数値目標】にて記載）（再掲）</w:t>
            </w:r>
          </w:p>
          <w:p w14:paraId="5201C997"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299F97AC"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b 行政依頼課題の調査研究</w:t>
            </w:r>
          </w:p>
          <w:p w14:paraId="6A8A77F3"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大阪府環境農林水産部長、室課長による行政評価（【数値目標】にて記載）（再掲）</w:t>
            </w:r>
          </w:p>
          <w:p w14:paraId="5D2896A4"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79280AF5" w14:textId="77777777" w:rsidR="00C7299D" w:rsidRPr="005F1DE0" w:rsidRDefault="00C7299D" w:rsidP="004C6EC3">
            <w:pPr>
              <w:spacing w:line="200" w:lineRule="exact"/>
              <w:ind w:firstLineChars="100" w:firstLine="161"/>
              <w:rPr>
                <w:rFonts w:asciiTheme="majorEastAsia" w:eastAsiaTheme="majorEastAsia" w:hAnsiTheme="majorEastAsia"/>
                <w:b/>
                <w:sz w:val="16"/>
                <w:szCs w:val="16"/>
              </w:rPr>
            </w:pPr>
          </w:p>
          <w:p w14:paraId="1039631A" w14:textId="77777777" w:rsidR="00C7299D" w:rsidRPr="005F1DE0" w:rsidRDefault="00C7299D" w:rsidP="004C6EC3">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c 外部研究資金で実施する調査研究</w:t>
            </w:r>
          </w:p>
          <w:p w14:paraId="049B86EF" w14:textId="77777777" w:rsidR="00C7299D" w:rsidRPr="005F1DE0" w:rsidRDefault="00C7299D" w:rsidP="004C6EC3">
            <w:pPr>
              <w:spacing w:line="200" w:lineRule="exact"/>
              <w:ind w:firstLineChars="100" w:firstLine="161"/>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大学・研究機関等の外部有識者による研究アドバイザリー委員会評価（【数値目標】にて記載）</w:t>
            </w:r>
          </w:p>
          <w:p w14:paraId="5D9431ED"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94C264B"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1965D2E1" w14:textId="77777777" w:rsidR="00C7299D" w:rsidRPr="005F1DE0" w:rsidRDefault="00C7299D" w:rsidP="004C6EC3">
            <w:pPr>
              <w:spacing w:line="200" w:lineRule="exact"/>
              <w:ind w:firstLineChars="100" w:firstLine="160"/>
              <w:rPr>
                <w:rFonts w:asciiTheme="majorEastAsia" w:eastAsiaTheme="majorEastAsia" w:hAnsiTheme="majorEastAsia"/>
                <w:sz w:val="16"/>
                <w:szCs w:val="16"/>
              </w:rPr>
            </w:pPr>
          </w:p>
          <w:p w14:paraId="0CAF41EC" w14:textId="2C314232" w:rsidR="00C7299D" w:rsidRPr="005F1DE0" w:rsidRDefault="00C7299D" w:rsidP="004D3B27">
            <w:pPr>
              <w:spacing w:line="200" w:lineRule="exact"/>
              <w:ind w:firstLineChars="100" w:firstLine="160"/>
              <w:rPr>
                <w:rFonts w:asciiTheme="majorEastAsia" w:eastAsiaTheme="majorEastAsia" w:hAnsiTheme="majorEastAsia"/>
                <w:sz w:val="16"/>
                <w:szCs w:val="16"/>
              </w:rPr>
            </w:pPr>
          </w:p>
        </w:tc>
      </w:tr>
      <w:tr w:rsidR="000607FE" w:rsidRPr="005F1DE0" w14:paraId="4EA2345A" w14:textId="77777777" w:rsidTr="007D6BB8">
        <w:trPr>
          <w:trHeight w:val="4947"/>
        </w:trPr>
        <w:tc>
          <w:tcPr>
            <w:tcW w:w="2122" w:type="dxa"/>
            <w:gridSpan w:val="2"/>
          </w:tcPr>
          <w:p w14:paraId="66442EC0" w14:textId="77777777" w:rsidR="004D3B27" w:rsidRPr="005F1DE0" w:rsidRDefault="004D3B27" w:rsidP="004C6EC3">
            <w:pPr>
              <w:autoSpaceDE w:val="0"/>
              <w:autoSpaceDN w:val="0"/>
              <w:spacing w:line="200" w:lineRule="exact"/>
              <w:rPr>
                <w:rFonts w:asciiTheme="majorEastAsia" w:eastAsiaTheme="majorEastAsia" w:hAnsiTheme="majorEastAsia"/>
                <w:sz w:val="16"/>
                <w:szCs w:val="16"/>
              </w:rPr>
            </w:pPr>
          </w:p>
        </w:tc>
        <w:tc>
          <w:tcPr>
            <w:tcW w:w="3543" w:type="dxa"/>
            <w:gridSpan w:val="4"/>
          </w:tcPr>
          <w:p w14:paraId="7158503B"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640AD474"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受託研究利用者を対象としたアンケート調査を実施し、利用者の総合評価の中期目標期間における平均値を４以上（５段階評価）とする。（再掲）</w:t>
            </w:r>
          </w:p>
          <w:p w14:paraId="0E854B13"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2A9DBEB8" w14:textId="5C120770"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3AB44847" w14:textId="7CFA4171" w:rsidR="00462952" w:rsidRPr="005F1DE0" w:rsidRDefault="00462952" w:rsidP="004D3B27">
            <w:pPr>
              <w:spacing w:line="200" w:lineRule="exact"/>
              <w:ind w:left="241" w:hangingChars="150" w:hanging="241"/>
              <w:rPr>
                <w:rFonts w:asciiTheme="majorEastAsia" w:eastAsiaTheme="majorEastAsia" w:hAnsiTheme="majorEastAsia"/>
                <w:b/>
                <w:sz w:val="16"/>
                <w:szCs w:val="16"/>
              </w:rPr>
            </w:pPr>
          </w:p>
          <w:p w14:paraId="27AD97F2" w14:textId="77777777" w:rsidR="00462952" w:rsidRPr="005F1DE0" w:rsidRDefault="00462952" w:rsidP="004D3B27">
            <w:pPr>
              <w:spacing w:line="200" w:lineRule="exact"/>
              <w:ind w:left="241" w:hangingChars="150" w:hanging="241"/>
              <w:rPr>
                <w:rFonts w:asciiTheme="majorEastAsia" w:eastAsiaTheme="majorEastAsia" w:hAnsiTheme="majorEastAsia"/>
                <w:b/>
                <w:sz w:val="16"/>
                <w:szCs w:val="16"/>
              </w:rPr>
            </w:pPr>
          </w:p>
          <w:p w14:paraId="00AA4FC5"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p>
          <w:p w14:paraId="20C2F184"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府からの依頼による調査研究課題については、行政評価を受け、その総合評価（４段階評価）の中期目標期間における平均値を３以上とする。（再掲）</w:t>
            </w:r>
          </w:p>
          <w:p w14:paraId="71B80A3A" w14:textId="053BDFD5" w:rsidR="004D3B27" w:rsidRPr="005F1DE0" w:rsidRDefault="004D3B27" w:rsidP="004D3B27">
            <w:pPr>
              <w:spacing w:line="200" w:lineRule="exact"/>
              <w:rPr>
                <w:rFonts w:asciiTheme="majorEastAsia" w:eastAsiaTheme="majorEastAsia" w:hAnsiTheme="majorEastAsia"/>
                <w:b/>
                <w:sz w:val="16"/>
                <w:szCs w:val="16"/>
              </w:rPr>
            </w:pPr>
          </w:p>
          <w:p w14:paraId="65069723" w14:textId="29D547CA" w:rsidR="00462952" w:rsidRPr="005F1DE0" w:rsidRDefault="00462952" w:rsidP="004D3B27">
            <w:pPr>
              <w:spacing w:line="200" w:lineRule="exact"/>
              <w:rPr>
                <w:rFonts w:asciiTheme="majorEastAsia" w:eastAsiaTheme="majorEastAsia" w:hAnsiTheme="majorEastAsia"/>
                <w:b/>
                <w:sz w:val="16"/>
                <w:szCs w:val="16"/>
              </w:rPr>
            </w:pPr>
          </w:p>
          <w:p w14:paraId="4AD0E1CB" w14:textId="629F4CC3" w:rsidR="00462952" w:rsidRPr="005F1DE0" w:rsidRDefault="00462952" w:rsidP="004D3B27">
            <w:pPr>
              <w:spacing w:line="200" w:lineRule="exact"/>
              <w:rPr>
                <w:rFonts w:asciiTheme="majorEastAsia" w:eastAsiaTheme="majorEastAsia" w:hAnsiTheme="majorEastAsia"/>
                <w:b/>
                <w:sz w:val="16"/>
                <w:szCs w:val="16"/>
              </w:rPr>
            </w:pPr>
          </w:p>
          <w:p w14:paraId="3C6D3E08" w14:textId="77777777" w:rsidR="004D3B27" w:rsidRPr="005F1DE0" w:rsidRDefault="004D3B27" w:rsidP="004D3B27">
            <w:pPr>
              <w:spacing w:line="200" w:lineRule="exact"/>
              <w:ind w:left="241" w:hangingChars="150" w:hanging="24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外部有識者による調査研究課題に対する評価（４段階評価）の総合評価について、中期目標期間における平均値を３以上とする。</w:t>
            </w:r>
          </w:p>
          <w:p w14:paraId="60C2731C" w14:textId="77777777" w:rsidR="004D3B27" w:rsidRPr="005F1DE0" w:rsidRDefault="004D3B27" w:rsidP="004C6EC3">
            <w:pPr>
              <w:spacing w:line="200" w:lineRule="exact"/>
              <w:rPr>
                <w:rFonts w:asciiTheme="majorEastAsia" w:eastAsiaTheme="majorEastAsia" w:hAnsiTheme="majorEastAsia"/>
                <w:sz w:val="16"/>
                <w:szCs w:val="16"/>
              </w:rPr>
            </w:pPr>
          </w:p>
        </w:tc>
        <w:tc>
          <w:tcPr>
            <w:tcW w:w="9670" w:type="dxa"/>
            <w:gridSpan w:val="7"/>
          </w:tcPr>
          <w:p w14:paraId="71AFBCBC"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【数値目標】</w:t>
            </w:r>
          </w:p>
          <w:p w14:paraId="7DE86504" w14:textId="5EE1294C"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１　</w:t>
            </w:r>
            <w:r w:rsidRPr="005F1DE0">
              <w:rPr>
                <w:rFonts w:asciiTheme="majorEastAsia" w:eastAsiaTheme="majorEastAsia" w:hAnsiTheme="majorEastAsia" w:cs="MSGothic" w:hint="eastAsia"/>
                <w:b/>
                <w:kern w:val="0"/>
                <w:sz w:val="16"/>
                <w:szCs w:val="16"/>
              </w:rPr>
              <w:t>受託研究利用者からの総合評価（５段階評価）</w:t>
            </w:r>
            <w:r w:rsidRPr="005F1DE0">
              <w:rPr>
                <w:rFonts w:asciiTheme="majorEastAsia" w:eastAsiaTheme="majorEastAsia" w:hAnsiTheme="majorEastAsia" w:hint="eastAsia"/>
                <w:b/>
                <w:sz w:val="16"/>
                <w:szCs w:val="16"/>
              </w:rPr>
              <w:t>（再掲）</w:t>
            </w:r>
          </w:p>
          <w:p w14:paraId="7EFA254B" w14:textId="6504EB96"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212"/>
              <w:gridCol w:w="1134"/>
              <w:gridCol w:w="1134"/>
              <w:gridCol w:w="1134"/>
              <w:gridCol w:w="1134"/>
              <w:gridCol w:w="1134"/>
              <w:gridCol w:w="1135"/>
            </w:tblGrid>
            <w:tr w:rsidR="000607FE" w:rsidRPr="005F1DE0" w14:paraId="2F359691" w14:textId="77777777" w:rsidTr="007D0D83">
              <w:trPr>
                <w:trHeight w:val="204"/>
                <w:jc w:val="center"/>
              </w:trPr>
              <w:tc>
                <w:tcPr>
                  <w:tcW w:w="2212" w:type="dxa"/>
                  <w:tcBorders>
                    <w:right w:val="double" w:sz="4" w:space="0" w:color="auto"/>
                  </w:tcBorders>
                  <w:vAlign w:val="center"/>
                </w:tcPr>
                <w:p w14:paraId="577839D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項目</w:t>
                  </w:r>
                </w:p>
              </w:tc>
              <w:tc>
                <w:tcPr>
                  <w:tcW w:w="1134" w:type="dxa"/>
                  <w:tcBorders>
                    <w:left w:val="double" w:sz="4" w:space="0" w:color="auto"/>
                    <w:right w:val="double" w:sz="4" w:space="0" w:color="auto"/>
                  </w:tcBorders>
                  <w:vAlign w:val="center"/>
                </w:tcPr>
                <w:p w14:paraId="3A50FDB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34" w:type="dxa"/>
                  <w:tcBorders>
                    <w:left w:val="double" w:sz="4" w:space="0" w:color="auto"/>
                  </w:tcBorders>
                  <w:vAlign w:val="center"/>
                </w:tcPr>
                <w:p w14:paraId="50236B24"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34" w:type="dxa"/>
                  <w:vAlign w:val="center"/>
                </w:tcPr>
                <w:p w14:paraId="79D22D5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34" w:type="dxa"/>
                  <w:tcBorders>
                    <w:right w:val="single" w:sz="4" w:space="0" w:color="auto"/>
                  </w:tcBorders>
                  <w:vAlign w:val="center"/>
                </w:tcPr>
                <w:p w14:paraId="0F22B768"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34" w:type="dxa"/>
                  <w:tcBorders>
                    <w:left w:val="single" w:sz="4" w:space="0" w:color="auto"/>
                    <w:right w:val="double" w:sz="4" w:space="0" w:color="auto"/>
                  </w:tcBorders>
                  <w:vAlign w:val="center"/>
                </w:tcPr>
                <w:p w14:paraId="41E2BEDD"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35" w:type="dxa"/>
                  <w:tcBorders>
                    <w:left w:val="double" w:sz="4" w:space="0" w:color="auto"/>
                  </w:tcBorders>
                  <w:vAlign w:val="center"/>
                </w:tcPr>
                <w:p w14:paraId="32C0F2F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51AF6777" w14:textId="77777777" w:rsidTr="007D0D83">
              <w:trPr>
                <w:trHeight w:val="204"/>
                <w:jc w:val="center"/>
              </w:trPr>
              <w:tc>
                <w:tcPr>
                  <w:tcW w:w="2212" w:type="dxa"/>
                  <w:tcBorders>
                    <w:right w:val="double" w:sz="4" w:space="0" w:color="auto"/>
                  </w:tcBorders>
                  <w:vAlign w:val="center"/>
                </w:tcPr>
                <w:p w14:paraId="35DE124A"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34" w:type="dxa"/>
                  <w:tcBorders>
                    <w:left w:val="double" w:sz="4" w:space="0" w:color="auto"/>
                    <w:right w:val="double" w:sz="4" w:space="0" w:color="auto"/>
                  </w:tcBorders>
                  <w:vAlign w:val="center"/>
                </w:tcPr>
                <w:p w14:paraId="23708404"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34" w:type="dxa"/>
                  <w:tcBorders>
                    <w:left w:val="double" w:sz="4" w:space="0" w:color="auto"/>
                  </w:tcBorders>
                  <w:vAlign w:val="center"/>
                </w:tcPr>
                <w:p w14:paraId="2E854CD8"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4.7</w:t>
                  </w:r>
                </w:p>
              </w:tc>
              <w:tc>
                <w:tcPr>
                  <w:tcW w:w="1134" w:type="dxa"/>
                  <w:vAlign w:val="center"/>
                </w:tcPr>
                <w:p w14:paraId="4AE1C792"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4.3</w:t>
                  </w:r>
                </w:p>
              </w:tc>
              <w:tc>
                <w:tcPr>
                  <w:tcW w:w="1134" w:type="dxa"/>
                  <w:tcBorders>
                    <w:right w:val="single" w:sz="4" w:space="0" w:color="auto"/>
                  </w:tcBorders>
                  <w:vAlign w:val="center"/>
                </w:tcPr>
                <w:p w14:paraId="52B2025B"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4.5</w:t>
                  </w:r>
                </w:p>
              </w:tc>
              <w:tc>
                <w:tcPr>
                  <w:tcW w:w="1134" w:type="dxa"/>
                  <w:tcBorders>
                    <w:left w:val="single" w:sz="4" w:space="0" w:color="auto"/>
                    <w:right w:val="double" w:sz="4" w:space="0" w:color="auto"/>
                  </w:tcBorders>
                  <w:vAlign w:val="center"/>
                </w:tcPr>
                <w:p w14:paraId="1211407E" w14:textId="7C691FD3"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w:t>
                  </w:r>
                  <w:r w:rsidRPr="005F1DE0">
                    <w:rPr>
                      <w:rFonts w:asciiTheme="majorEastAsia" w:eastAsiaTheme="majorEastAsia" w:hAnsiTheme="majorEastAsia" w:cs="MSGothic"/>
                      <w:kern w:val="0"/>
                      <w:sz w:val="16"/>
                      <w:szCs w:val="16"/>
                    </w:rPr>
                    <w:t>.5</w:t>
                  </w:r>
                </w:p>
              </w:tc>
              <w:tc>
                <w:tcPr>
                  <w:tcW w:w="1135" w:type="dxa"/>
                  <w:tcBorders>
                    <w:left w:val="double" w:sz="4" w:space="0" w:color="auto"/>
                  </w:tcBorders>
                  <w:vAlign w:val="center"/>
                </w:tcPr>
                <w:p w14:paraId="3AE3D6AC" w14:textId="01E232B3"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cs="MSGothic" w:hint="eastAsia"/>
                      <w:kern w:val="0"/>
                      <w:sz w:val="16"/>
                      <w:szCs w:val="16"/>
                    </w:rPr>
                    <w:t>4.5</w:t>
                  </w:r>
                </w:p>
              </w:tc>
            </w:tr>
            <w:tr w:rsidR="000607FE" w:rsidRPr="005F1DE0" w14:paraId="61FBE044" w14:textId="77777777" w:rsidTr="00462952">
              <w:trPr>
                <w:trHeight w:val="500"/>
                <w:jc w:val="center"/>
              </w:trPr>
              <w:tc>
                <w:tcPr>
                  <w:tcW w:w="2212" w:type="dxa"/>
                  <w:tcBorders>
                    <w:right w:val="double" w:sz="4" w:space="0" w:color="auto"/>
                  </w:tcBorders>
                  <w:vAlign w:val="center"/>
                </w:tcPr>
                <w:p w14:paraId="5121180C"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その他の項目</w:t>
                  </w:r>
                </w:p>
                <w:p w14:paraId="7DA459B3" w14:textId="77777777" w:rsidR="00B625D3" w:rsidRPr="005F1DE0" w:rsidRDefault="00B625D3" w:rsidP="0058132B">
                  <w:pPr>
                    <w:framePr w:hSpace="142" w:wrap="around" w:vAnchor="text" w:hAnchor="text" w:x="-10" w:y="1"/>
                    <w:spacing w:line="200" w:lineRule="exact"/>
                    <w:ind w:left="120" w:hangingChars="100" w:hanging="120"/>
                    <w:suppressOverlap/>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（報告内容、職員態度・納期など）</w:t>
                  </w:r>
                </w:p>
              </w:tc>
              <w:tc>
                <w:tcPr>
                  <w:tcW w:w="1134" w:type="dxa"/>
                  <w:tcBorders>
                    <w:left w:val="double" w:sz="4" w:space="0" w:color="auto"/>
                    <w:right w:val="double" w:sz="4" w:space="0" w:color="auto"/>
                  </w:tcBorders>
                  <w:vAlign w:val="center"/>
                </w:tcPr>
                <w:p w14:paraId="251223F6"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3.4～4.9</w:t>
                  </w:r>
                </w:p>
                <w:p w14:paraId="43FA58A0"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(最大～最小)</w:t>
                  </w:r>
                </w:p>
              </w:tc>
              <w:tc>
                <w:tcPr>
                  <w:tcW w:w="1134" w:type="dxa"/>
                  <w:tcBorders>
                    <w:left w:val="double" w:sz="4" w:space="0" w:color="auto"/>
                  </w:tcBorders>
                  <w:vAlign w:val="center"/>
                </w:tcPr>
                <w:p w14:paraId="7626DE2B"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4.0～4.8</w:t>
                  </w:r>
                </w:p>
              </w:tc>
              <w:tc>
                <w:tcPr>
                  <w:tcW w:w="1134" w:type="dxa"/>
                  <w:vAlign w:val="center"/>
                </w:tcPr>
                <w:p w14:paraId="4C2614FA"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3.6～4.6</w:t>
                  </w:r>
                </w:p>
              </w:tc>
              <w:tc>
                <w:tcPr>
                  <w:tcW w:w="1134" w:type="dxa"/>
                  <w:tcBorders>
                    <w:right w:val="single" w:sz="4" w:space="0" w:color="auto"/>
                  </w:tcBorders>
                  <w:vAlign w:val="center"/>
                </w:tcPr>
                <w:p w14:paraId="6BFF9050"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7</w:t>
                  </w:r>
                  <w:r w:rsidRPr="005F1DE0">
                    <w:rPr>
                      <w:rFonts w:asciiTheme="majorEastAsia" w:eastAsiaTheme="majorEastAsia" w:hAnsiTheme="majorEastAsia" w:hint="eastAsia"/>
                      <w:sz w:val="16"/>
                      <w:szCs w:val="16"/>
                    </w:rPr>
                    <w:t>～4.7</w:t>
                  </w:r>
                </w:p>
              </w:tc>
              <w:tc>
                <w:tcPr>
                  <w:tcW w:w="1134" w:type="dxa"/>
                  <w:tcBorders>
                    <w:left w:val="single" w:sz="4" w:space="0" w:color="auto"/>
                    <w:right w:val="double" w:sz="4" w:space="0" w:color="auto"/>
                  </w:tcBorders>
                  <w:vAlign w:val="center"/>
                </w:tcPr>
                <w:p w14:paraId="46503091" w14:textId="0AB94839"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3.8</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4.7</w:t>
                  </w:r>
                </w:p>
              </w:tc>
              <w:tc>
                <w:tcPr>
                  <w:tcW w:w="1135" w:type="dxa"/>
                  <w:tcBorders>
                    <w:left w:val="double" w:sz="4" w:space="0" w:color="auto"/>
                  </w:tcBorders>
                  <w:vAlign w:val="center"/>
                </w:tcPr>
                <w:p w14:paraId="59C7542A" w14:textId="77777777"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3</w:t>
                  </w:r>
                  <w:r w:rsidRPr="005F1DE0">
                    <w:rPr>
                      <w:rFonts w:asciiTheme="majorEastAsia" w:eastAsiaTheme="majorEastAsia" w:hAnsiTheme="majorEastAsia" w:cs="MSGothic"/>
                      <w:kern w:val="0"/>
                      <w:sz w:val="16"/>
                      <w:szCs w:val="16"/>
                    </w:rPr>
                    <w:t>.6</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cs="MSGothic" w:hint="eastAsia"/>
                      <w:kern w:val="0"/>
                      <w:sz w:val="16"/>
                      <w:szCs w:val="16"/>
                    </w:rPr>
                    <w:t>4.8</w:t>
                  </w:r>
                </w:p>
                <w:p w14:paraId="524FFF24" w14:textId="4EF4BD8D" w:rsidR="00B625D3" w:rsidRPr="005F1DE0" w:rsidRDefault="00B625D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2"/>
                      <w:szCs w:val="16"/>
                    </w:rPr>
                    <w:t>(最小～最大)</w:t>
                  </w:r>
                </w:p>
              </w:tc>
            </w:tr>
          </w:tbl>
          <w:p w14:paraId="16D788E4"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p>
          <w:p w14:paraId="65AB53CA"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p>
          <w:p w14:paraId="78BA58BA" w14:textId="313E23D1"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府からの依頼による調査研究課題への行政評価（４段階評価）（再掲）</w:t>
            </w:r>
          </w:p>
          <w:p w14:paraId="37F0D0A2" w14:textId="5AE4D66E"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jc w:val="center"/>
              <w:tblLayout w:type="fixed"/>
              <w:tblLook w:val="04A0" w:firstRow="1" w:lastRow="0" w:firstColumn="1" w:lastColumn="0" w:noHBand="0" w:noVBand="1"/>
            </w:tblPr>
            <w:tblGrid>
              <w:gridCol w:w="2169"/>
              <w:gridCol w:w="1125"/>
              <w:gridCol w:w="1125"/>
              <w:gridCol w:w="1125"/>
              <w:gridCol w:w="1125"/>
              <w:gridCol w:w="1125"/>
              <w:gridCol w:w="1126"/>
            </w:tblGrid>
            <w:tr w:rsidR="000607FE" w:rsidRPr="005F1DE0" w14:paraId="574A8E82" w14:textId="77777777" w:rsidTr="00FA2B17">
              <w:trPr>
                <w:trHeight w:val="271"/>
                <w:jc w:val="center"/>
              </w:trPr>
              <w:tc>
                <w:tcPr>
                  <w:tcW w:w="2169" w:type="dxa"/>
                  <w:tcBorders>
                    <w:right w:val="double" w:sz="4" w:space="0" w:color="auto"/>
                  </w:tcBorders>
                  <w:vAlign w:val="center"/>
                </w:tcPr>
                <w:p w14:paraId="1FEACA70"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125" w:type="dxa"/>
                  <w:tcBorders>
                    <w:left w:val="double" w:sz="4" w:space="0" w:color="auto"/>
                    <w:right w:val="double" w:sz="4" w:space="0" w:color="auto"/>
                  </w:tcBorders>
                  <w:vAlign w:val="center"/>
                </w:tcPr>
                <w:p w14:paraId="0D64EFB3"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25" w:type="dxa"/>
                  <w:tcBorders>
                    <w:left w:val="double" w:sz="4" w:space="0" w:color="auto"/>
                  </w:tcBorders>
                  <w:vAlign w:val="center"/>
                </w:tcPr>
                <w:p w14:paraId="744C64AA"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5" w:type="dxa"/>
                  <w:vAlign w:val="center"/>
                </w:tcPr>
                <w:p w14:paraId="31BEC844"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5" w:type="dxa"/>
                  <w:tcBorders>
                    <w:right w:val="single" w:sz="4" w:space="0" w:color="auto"/>
                  </w:tcBorders>
                  <w:vAlign w:val="center"/>
                </w:tcPr>
                <w:p w14:paraId="7F15B1F0"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5" w:type="dxa"/>
                  <w:tcBorders>
                    <w:left w:val="single" w:sz="4" w:space="0" w:color="auto"/>
                    <w:right w:val="double" w:sz="4" w:space="0" w:color="auto"/>
                  </w:tcBorders>
                  <w:vAlign w:val="center"/>
                </w:tcPr>
                <w:p w14:paraId="7E585133"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26" w:type="dxa"/>
                  <w:tcBorders>
                    <w:left w:val="double" w:sz="4" w:space="0" w:color="auto"/>
                  </w:tcBorders>
                  <w:vAlign w:val="center"/>
                </w:tcPr>
                <w:p w14:paraId="1D300C0A"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0607FE" w:rsidRPr="005F1DE0" w14:paraId="21CF86DB" w14:textId="77777777" w:rsidTr="00FA2B17">
              <w:trPr>
                <w:trHeight w:val="271"/>
                <w:jc w:val="center"/>
              </w:trPr>
              <w:tc>
                <w:tcPr>
                  <w:tcW w:w="2169" w:type="dxa"/>
                  <w:tcBorders>
                    <w:right w:val="double" w:sz="4" w:space="0" w:color="auto"/>
                  </w:tcBorders>
                  <w:vAlign w:val="center"/>
                </w:tcPr>
                <w:p w14:paraId="6249F7E0"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総合評価</w:t>
                  </w:r>
                </w:p>
              </w:tc>
              <w:tc>
                <w:tcPr>
                  <w:tcW w:w="1125" w:type="dxa"/>
                  <w:tcBorders>
                    <w:left w:val="double" w:sz="4" w:space="0" w:color="auto"/>
                    <w:right w:val="double" w:sz="4" w:space="0" w:color="auto"/>
                  </w:tcBorders>
                  <w:vAlign w:val="center"/>
                </w:tcPr>
                <w:p w14:paraId="4AB746BC"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c>
                <w:tcPr>
                  <w:tcW w:w="1125" w:type="dxa"/>
                  <w:tcBorders>
                    <w:left w:val="double" w:sz="4" w:space="0" w:color="auto"/>
                  </w:tcBorders>
                  <w:vAlign w:val="center"/>
                </w:tcPr>
                <w:p w14:paraId="7421658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125" w:type="dxa"/>
                  <w:vAlign w:val="center"/>
                </w:tcPr>
                <w:p w14:paraId="4040AD9B"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3.4</w:t>
                  </w:r>
                </w:p>
              </w:tc>
              <w:tc>
                <w:tcPr>
                  <w:tcW w:w="1125" w:type="dxa"/>
                  <w:tcBorders>
                    <w:right w:val="single" w:sz="4" w:space="0" w:color="auto"/>
                  </w:tcBorders>
                  <w:vAlign w:val="center"/>
                </w:tcPr>
                <w:p w14:paraId="0C50EAC1"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3.3</w:t>
                  </w:r>
                </w:p>
              </w:tc>
              <w:tc>
                <w:tcPr>
                  <w:tcW w:w="1125" w:type="dxa"/>
                  <w:tcBorders>
                    <w:left w:val="single" w:sz="4" w:space="0" w:color="auto"/>
                    <w:right w:val="double" w:sz="4" w:space="0" w:color="auto"/>
                  </w:tcBorders>
                  <w:vAlign w:val="center"/>
                </w:tcPr>
                <w:p w14:paraId="174AA09E" w14:textId="4B304DB2" w:rsidR="004D3B27" w:rsidRPr="005F1DE0" w:rsidRDefault="00CA5DAA"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c>
                <w:tcPr>
                  <w:tcW w:w="1126" w:type="dxa"/>
                  <w:tcBorders>
                    <w:left w:val="double" w:sz="4" w:space="0" w:color="auto"/>
                  </w:tcBorders>
                  <w:vAlign w:val="center"/>
                </w:tcPr>
                <w:p w14:paraId="25009136" w14:textId="02AD57FC" w:rsidR="004D3B27" w:rsidRPr="005F1DE0" w:rsidRDefault="008B1AEA"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w:t>
                  </w:r>
                  <w:r w:rsidRPr="005F1DE0">
                    <w:rPr>
                      <w:rFonts w:asciiTheme="majorEastAsia" w:eastAsiaTheme="majorEastAsia" w:hAnsiTheme="majorEastAsia"/>
                      <w:sz w:val="16"/>
                      <w:szCs w:val="16"/>
                    </w:rPr>
                    <w:t>4</w:t>
                  </w:r>
                </w:p>
              </w:tc>
            </w:tr>
          </w:tbl>
          <w:p w14:paraId="317548EA" w14:textId="77777777" w:rsidR="004D3B27" w:rsidRPr="005F1DE0" w:rsidRDefault="004D3B27" w:rsidP="004D3B27">
            <w:pPr>
              <w:spacing w:line="200" w:lineRule="exact"/>
              <w:rPr>
                <w:rFonts w:asciiTheme="majorEastAsia" w:eastAsiaTheme="majorEastAsia" w:hAnsiTheme="majorEastAsia"/>
                <w:b/>
                <w:sz w:val="16"/>
                <w:szCs w:val="16"/>
              </w:rPr>
            </w:pPr>
          </w:p>
          <w:p w14:paraId="3A8F0C04" w14:textId="700536E8" w:rsidR="004D3B27" w:rsidRPr="005F1DE0" w:rsidRDefault="004D3B27" w:rsidP="004D3B27">
            <w:pPr>
              <w:spacing w:line="200" w:lineRule="exact"/>
              <w:rPr>
                <w:rFonts w:asciiTheme="majorEastAsia" w:eastAsiaTheme="majorEastAsia" w:hAnsiTheme="majorEastAsia"/>
                <w:b/>
                <w:sz w:val="16"/>
                <w:szCs w:val="16"/>
              </w:rPr>
            </w:pPr>
          </w:p>
          <w:p w14:paraId="1CCCBE10" w14:textId="71CE7524"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外部有識者による調査研究課題に対する総合評価（４段階評価）</w:t>
            </w:r>
          </w:p>
          <w:p w14:paraId="1870CA1C" w14:textId="740AC1FB" w:rsidR="008038B4" w:rsidRPr="005F1DE0" w:rsidRDefault="008038B4" w:rsidP="008038B4">
            <w:pPr>
              <w:spacing w:line="0" w:lineRule="atLeast"/>
              <w:ind w:leftChars="200" w:left="42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●目標達成した。</w:t>
            </w:r>
          </w:p>
          <w:tbl>
            <w:tblPr>
              <w:tblStyle w:val="a3"/>
              <w:tblW w:w="0" w:type="auto"/>
              <w:tblInd w:w="362" w:type="dxa"/>
              <w:tblLayout w:type="fixed"/>
              <w:tblLook w:val="04A0" w:firstRow="1" w:lastRow="0" w:firstColumn="1" w:lastColumn="0" w:noHBand="0" w:noVBand="1"/>
            </w:tblPr>
            <w:tblGrid>
              <w:gridCol w:w="2133"/>
              <w:gridCol w:w="1160"/>
              <w:gridCol w:w="1162"/>
              <w:gridCol w:w="1074"/>
              <w:gridCol w:w="1073"/>
              <w:gridCol w:w="1074"/>
              <w:gridCol w:w="1180"/>
            </w:tblGrid>
            <w:tr w:rsidR="000607FE" w:rsidRPr="005F1DE0" w14:paraId="64C337FF" w14:textId="77777777" w:rsidTr="00020E5C">
              <w:trPr>
                <w:trHeight w:val="243"/>
              </w:trPr>
              <w:tc>
                <w:tcPr>
                  <w:tcW w:w="2133" w:type="dxa"/>
                  <w:tcBorders>
                    <w:bottom w:val="single" w:sz="4" w:space="0" w:color="auto"/>
                    <w:right w:val="double" w:sz="4" w:space="0" w:color="auto"/>
                  </w:tcBorders>
                  <w:vAlign w:val="center"/>
                </w:tcPr>
                <w:p w14:paraId="75A41FA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160" w:type="dxa"/>
                  <w:tcBorders>
                    <w:left w:val="double" w:sz="4" w:space="0" w:color="auto"/>
                    <w:bottom w:val="single" w:sz="4" w:space="0" w:color="auto"/>
                  </w:tcBorders>
                  <w:vAlign w:val="center"/>
                </w:tcPr>
                <w:p w14:paraId="345F8AE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第１期平均</w:t>
                  </w:r>
                </w:p>
              </w:tc>
              <w:tc>
                <w:tcPr>
                  <w:tcW w:w="1162" w:type="dxa"/>
                  <w:tcBorders>
                    <w:left w:val="double" w:sz="4" w:space="0" w:color="auto"/>
                    <w:bottom w:val="single" w:sz="4" w:space="0" w:color="auto"/>
                  </w:tcBorders>
                  <w:vAlign w:val="center"/>
                </w:tcPr>
                <w:p w14:paraId="5060D181"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4" w:type="dxa"/>
                  <w:tcBorders>
                    <w:bottom w:val="single" w:sz="4" w:space="0" w:color="auto"/>
                  </w:tcBorders>
                  <w:vAlign w:val="center"/>
                </w:tcPr>
                <w:p w14:paraId="2D5218EE"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3" w:type="dxa"/>
                  <w:tcBorders>
                    <w:bottom w:val="single" w:sz="4" w:space="0" w:color="auto"/>
                    <w:right w:val="single" w:sz="4" w:space="0" w:color="auto"/>
                  </w:tcBorders>
                  <w:vAlign w:val="center"/>
                </w:tcPr>
                <w:p w14:paraId="41933ED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4" w:type="dxa"/>
                  <w:tcBorders>
                    <w:left w:val="single" w:sz="4" w:space="0" w:color="auto"/>
                    <w:bottom w:val="single" w:sz="4" w:space="0" w:color="auto"/>
                    <w:right w:val="double" w:sz="4" w:space="0" w:color="auto"/>
                  </w:tcBorders>
                  <w:vAlign w:val="center"/>
                </w:tcPr>
                <w:p w14:paraId="48DEE33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80" w:type="dxa"/>
                  <w:tcBorders>
                    <w:left w:val="double" w:sz="4" w:space="0" w:color="auto"/>
                    <w:bottom w:val="single" w:sz="4" w:space="0" w:color="auto"/>
                    <w:right w:val="single" w:sz="4" w:space="0" w:color="auto"/>
                  </w:tcBorders>
                  <w:vAlign w:val="center"/>
                </w:tcPr>
                <w:p w14:paraId="29C0CE9D"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第２期平均</w:t>
                  </w:r>
                </w:p>
              </w:tc>
            </w:tr>
            <w:tr w:rsidR="001C7458" w:rsidRPr="001C7458" w14:paraId="227B4B1F" w14:textId="77777777" w:rsidTr="00020E5C">
              <w:trPr>
                <w:trHeight w:val="243"/>
              </w:trPr>
              <w:tc>
                <w:tcPr>
                  <w:tcW w:w="2133" w:type="dxa"/>
                  <w:tcBorders>
                    <w:bottom w:val="double" w:sz="4" w:space="0" w:color="auto"/>
                    <w:right w:val="double" w:sz="4" w:space="0" w:color="auto"/>
                  </w:tcBorders>
                  <w:vAlign w:val="center"/>
                </w:tcPr>
                <w:p w14:paraId="6A2C2ED0" w14:textId="207EAC0D" w:rsidR="007D6BB8" w:rsidRPr="001C7458" w:rsidRDefault="007D6BB8"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総合評価</w:t>
                  </w:r>
                  <w:r w:rsidR="00020E5C" w:rsidRPr="001C7458">
                    <w:rPr>
                      <w:rFonts w:asciiTheme="majorEastAsia" w:eastAsiaTheme="majorEastAsia" w:hAnsiTheme="majorEastAsia" w:hint="eastAsia"/>
                      <w:sz w:val="16"/>
                      <w:szCs w:val="16"/>
                    </w:rPr>
                    <w:t>（課題数）</w:t>
                  </w:r>
                </w:p>
              </w:tc>
              <w:tc>
                <w:tcPr>
                  <w:tcW w:w="1160" w:type="dxa"/>
                  <w:tcBorders>
                    <w:left w:val="double" w:sz="4" w:space="0" w:color="auto"/>
                    <w:bottom w:val="double" w:sz="4" w:space="0" w:color="auto"/>
                  </w:tcBorders>
                </w:tcPr>
                <w:p w14:paraId="3C0CDD45" w14:textId="7F6A4F33" w:rsidR="007D6BB8" w:rsidRPr="001C7458" w:rsidRDefault="007D6BB8"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3.2</w:t>
                  </w:r>
                </w:p>
              </w:tc>
              <w:tc>
                <w:tcPr>
                  <w:tcW w:w="1162" w:type="dxa"/>
                  <w:tcBorders>
                    <w:left w:val="double" w:sz="4" w:space="0" w:color="auto"/>
                    <w:bottom w:val="double" w:sz="4" w:space="0" w:color="auto"/>
                  </w:tcBorders>
                </w:tcPr>
                <w:p w14:paraId="549175A2" w14:textId="713A5688" w:rsidR="007D6BB8" w:rsidRPr="001C7458" w:rsidRDefault="007D6BB8"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3.5</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６</w:t>
                  </w:r>
                  <w:r w:rsidR="00020E5C" w:rsidRPr="001C7458">
                    <w:rPr>
                      <w:rFonts w:asciiTheme="majorEastAsia" w:eastAsiaTheme="majorEastAsia" w:hAnsiTheme="majorEastAsia" w:hint="eastAsia"/>
                      <w:sz w:val="16"/>
                      <w:szCs w:val="18"/>
                    </w:rPr>
                    <w:t>）</w:t>
                  </w:r>
                </w:p>
              </w:tc>
              <w:tc>
                <w:tcPr>
                  <w:tcW w:w="1074" w:type="dxa"/>
                  <w:tcBorders>
                    <w:bottom w:val="double" w:sz="4" w:space="0" w:color="auto"/>
                  </w:tcBorders>
                </w:tcPr>
                <w:p w14:paraId="6B5AB253" w14:textId="1E27CCD6" w:rsidR="007D6BB8" w:rsidRPr="001C7458" w:rsidRDefault="007D6BB8"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3.3</w:t>
                  </w:r>
                  <w:r w:rsidR="00020E5C" w:rsidRPr="001C7458">
                    <w:rPr>
                      <w:rFonts w:asciiTheme="majorEastAsia" w:eastAsiaTheme="majorEastAsia" w:hAnsiTheme="majorEastAsia" w:hint="eastAsia"/>
                      <w:sz w:val="16"/>
                      <w:szCs w:val="18"/>
                    </w:rPr>
                    <w:t>（６）</w:t>
                  </w:r>
                </w:p>
              </w:tc>
              <w:tc>
                <w:tcPr>
                  <w:tcW w:w="1073" w:type="dxa"/>
                  <w:tcBorders>
                    <w:bottom w:val="double" w:sz="4" w:space="0" w:color="auto"/>
                    <w:right w:val="single" w:sz="4" w:space="0" w:color="auto"/>
                  </w:tcBorders>
                </w:tcPr>
                <w:p w14:paraId="1177F844" w14:textId="2E251D9B" w:rsidR="007D6BB8" w:rsidRPr="001C7458" w:rsidRDefault="007D6BB8"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3.4</w:t>
                  </w:r>
                  <w:r w:rsidR="00020E5C" w:rsidRPr="001C7458">
                    <w:rPr>
                      <w:rFonts w:asciiTheme="majorEastAsia" w:eastAsiaTheme="majorEastAsia" w:hAnsiTheme="majorEastAsia" w:hint="eastAsia"/>
                      <w:sz w:val="16"/>
                      <w:szCs w:val="18"/>
                    </w:rPr>
                    <w:t>（６）</w:t>
                  </w:r>
                </w:p>
              </w:tc>
              <w:tc>
                <w:tcPr>
                  <w:tcW w:w="1074" w:type="dxa"/>
                  <w:tcBorders>
                    <w:left w:val="single" w:sz="4" w:space="0" w:color="auto"/>
                    <w:bottom w:val="double" w:sz="4" w:space="0" w:color="auto"/>
                    <w:right w:val="double" w:sz="4" w:space="0" w:color="auto"/>
                  </w:tcBorders>
                </w:tcPr>
                <w:p w14:paraId="427C0193" w14:textId="458147EF" w:rsidR="007D6BB8" w:rsidRPr="001C7458" w:rsidRDefault="007D6BB8"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sz w:val="16"/>
                    </w:rPr>
                    <w:t>3.3</w:t>
                  </w:r>
                  <w:r w:rsidR="00020E5C" w:rsidRPr="001C7458">
                    <w:rPr>
                      <w:rFonts w:asciiTheme="majorEastAsia" w:eastAsiaTheme="majorEastAsia" w:hAnsiTheme="majorEastAsia" w:hint="eastAsia"/>
                      <w:sz w:val="16"/>
                      <w:szCs w:val="18"/>
                    </w:rPr>
                    <w:t>（６）</w:t>
                  </w:r>
                </w:p>
              </w:tc>
              <w:tc>
                <w:tcPr>
                  <w:tcW w:w="1180" w:type="dxa"/>
                  <w:tcBorders>
                    <w:left w:val="double" w:sz="4" w:space="0" w:color="auto"/>
                    <w:bottom w:val="double" w:sz="4" w:space="0" w:color="auto"/>
                    <w:right w:val="single" w:sz="4" w:space="0" w:color="auto"/>
                  </w:tcBorders>
                  <w:vAlign w:val="center"/>
                </w:tcPr>
                <w:p w14:paraId="2A553913" w14:textId="64BA5E74" w:rsidR="007D6BB8" w:rsidRPr="001C7458" w:rsidRDefault="007D6BB8"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3.4</w:t>
                  </w:r>
                </w:p>
              </w:tc>
            </w:tr>
            <w:tr w:rsidR="001C7458" w:rsidRPr="001C7458" w14:paraId="246EBE45" w14:textId="77777777" w:rsidTr="00020E5C">
              <w:trPr>
                <w:trHeight w:val="243"/>
              </w:trPr>
              <w:tc>
                <w:tcPr>
                  <w:tcW w:w="2133" w:type="dxa"/>
                  <w:tcBorders>
                    <w:top w:val="double" w:sz="4" w:space="0" w:color="auto"/>
                    <w:right w:val="double" w:sz="4" w:space="0" w:color="auto"/>
                  </w:tcBorders>
                  <w:vAlign w:val="center"/>
                </w:tcPr>
                <w:p w14:paraId="30481F1C" w14:textId="78620C05"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中間評価</w:t>
                  </w:r>
                  <w:r w:rsidR="00020E5C" w:rsidRPr="001C7458">
                    <w:rPr>
                      <w:rFonts w:asciiTheme="majorEastAsia" w:eastAsiaTheme="majorEastAsia" w:hAnsiTheme="majorEastAsia" w:hint="eastAsia"/>
                      <w:sz w:val="16"/>
                      <w:szCs w:val="16"/>
                    </w:rPr>
                    <w:t>（課題数）</w:t>
                  </w:r>
                </w:p>
              </w:tc>
              <w:tc>
                <w:tcPr>
                  <w:tcW w:w="1160" w:type="dxa"/>
                  <w:tcBorders>
                    <w:top w:val="double" w:sz="4" w:space="0" w:color="auto"/>
                    <w:left w:val="double" w:sz="4" w:space="0" w:color="auto"/>
                  </w:tcBorders>
                  <w:vAlign w:val="center"/>
                </w:tcPr>
                <w:p w14:paraId="59DE371C" w14:textId="77777777"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3.0</w:t>
                  </w:r>
                </w:p>
              </w:tc>
              <w:tc>
                <w:tcPr>
                  <w:tcW w:w="1162" w:type="dxa"/>
                  <w:tcBorders>
                    <w:top w:val="double" w:sz="4" w:space="0" w:color="auto"/>
                    <w:left w:val="double" w:sz="4" w:space="0" w:color="auto"/>
                  </w:tcBorders>
                  <w:vAlign w:val="center"/>
                </w:tcPr>
                <w:p w14:paraId="3CF50104" w14:textId="60900118"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3.5</w:t>
                  </w:r>
                  <w:r w:rsidR="00020E5C" w:rsidRPr="001C7458">
                    <w:rPr>
                      <w:rFonts w:asciiTheme="majorEastAsia" w:eastAsiaTheme="majorEastAsia" w:hAnsiTheme="majorEastAsia" w:hint="eastAsia"/>
                      <w:sz w:val="16"/>
                      <w:szCs w:val="18"/>
                    </w:rPr>
                    <w:t>（３）</w:t>
                  </w:r>
                </w:p>
              </w:tc>
              <w:tc>
                <w:tcPr>
                  <w:tcW w:w="1074" w:type="dxa"/>
                  <w:tcBorders>
                    <w:top w:val="double" w:sz="4" w:space="0" w:color="auto"/>
                  </w:tcBorders>
                  <w:vAlign w:val="center"/>
                </w:tcPr>
                <w:p w14:paraId="1E34DA1C" w14:textId="573EDE0C"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3.3</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２</w:t>
                  </w:r>
                  <w:r w:rsidR="00020E5C" w:rsidRPr="001C7458">
                    <w:rPr>
                      <w:rFonts w:asciiTheme="majorEastAsia" w:eastAsiaTheme="majorEastAsia" w:hAnsiTheme="majorEastAsia" w:hint="eastAsia"/>
                      <w:sz w:val="16"/>
                      <w:szCs w:val="18"/>
                    </w:rPr>
                    <w:t>）</w:t>
                  </w:r>
                </w:p>
              </w:tc>
              <w:tc>
                <w:tcPr>
                  <w:tcW w:w="1073" w:type="dxa"/>
                  <w:tcBorders>
                    <w:top w:val="double" w:sz="4" w:space="0" w:color="auto"/>
                    <w:right w:val="single" w:sz="4" w:space="0" w:color="auto"/>
                  </w:tcBorders>
                  <w:vAlign w:val="center"/>
                </w:tcPr>
                <w:p w14:paraId="6CA02DF9" w14:textId="6E47A471"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3.4</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３</w:t>
                  </w:r>
                  <w:r w:rsidR="00020E5C" w:rsidRPr="001C7458">
                    <w:rPr>
                      <w:rFonts w:asciiTheme="majorEastAsia" w:eastAsiaTheme="majorEastAsia" w:hAnsiTheme="majorEastAsia" w:hint="eastAsia"/>
                      <w:sz w:val="16"/>
                      <w:szCs w:val="18"/>
                    </w:rPr>
                    <w:t>）</w:t>
                  </w:r>
                </w:p>
              </w:tc>
              <w:tc>
                <w:tcPr>
                  <w:tcW w:w="1074" w:type="dxa"/>
                  <w:tcBorders>
                    <w:top w:val="double" w:sz="4" w:space="0" w:color="auto"/>
                    <w:left w:val="single" w:sz="4" w:space="0" w:color="auto"/>
                    <w:right w:val="double" w:sz="4" w:space="0" w:color="auto"/>
                  </w:tcBorders>
                  <w:vAlign w:val="center"/>
                </w:tcPr>
                <w:p w14:paraId="5810A670" w14:textId="6CEEF424"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w:t>
                  </w:r>
                  <w:r w:rsidRPr="001C7458">
                    <w:rPr>
                      <w:rFonts w:asciiTheme="majorEastAsia" w:eastAsiaTheme="majorEastAsia" w:hAnsiTheme="majorEastAsia"/>
                      <w:sz w:val="16"/>
                      <w:szCs w:val="16"/>
                    </w:rPr>
                    <w:t>.2</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５</w:t>
                  </w:r>
                  <w:r w:rsidR="00020E5C" w:rsidRPr="001C7458">
                    <w:rPr>
                      <w:rFonts w:asciiTheme="majorEastAsia" w:eastAsiaTheme="majorEastAsia" w:hAnsiTheme="majorEastAsia" w:hint="eastAsia"/>
                      <w:sz w:val="16"/>
                      <w:szCs w:val="18"/>
                    </w:rPr>
                    <w:t>）</w:t>
                  </w:r>
                </w:p>
              </w:tc>
              <w:tc>
                <w:tcPr>
                  <w:tcW w:w="1180" w:type="dxa"/>
                  <w:tcBorders>
                    <w:top w:val="double" w:sz="4" w:space="0" w:color="auto"/>
                    <w:left w:val="double" w:sz="4" w:space="0" w:color="auto"/>
                    <w:right w:val="single" w:sz="4" w:space="0" w:color="auto"/>
                  </w:tcBorders>
                  <w:vAlign w:val="center"/>
                </w:tcPr>
                <w:p w14:paraId="11CDEFA1" w14:textId="665A9FEF"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w:t>
                  </w:r>
                  <w:r w:rsidRPr="001C7458">
                    <w:rPr>
                      <w:rFonts w:asciiTheme="majorEastAsia" w:eastAsiaTheme="majorEastAsia" w:hAnsiTheme="majorEastAsia"/>
                      <w:sz w:val="16"/>
                      <w:szCs w:val="16"/>
                    </w:rPr>
                    <w:t>.4</w:t>
                  </w:r>
                </w:p>
              </w:tc>
            </w:tr>
            <w:tr w:rsidR="001C7458" w:rsidRPr="001C7458" w14:paraId="256A0F8B" w14:textId="77777777" w:rsidTr="00FA2B17">
              <w:trPr>
                <w:trHeight w:val="243"/>
              </w:trPr>
              <w:tc>
                <w:tcPr>
                  <w:tcW w:w="2133" w:type="dxa"/>
                  <w:tcBorders>
                    <w:right w:val="double" w:sz="4" w:space="0" w:color="auto"/>
                  </w:tcBorders>
                  <w:vAlign w:val="center"/>
                </w:tcPr>
                <w:p w14:paraId="47861B2F" w14:textId="08C27BC0"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事後評価</w:t>
                  </w:r>
                  <w:r w:rsidR="00020E5C" w:rsidRPr="001C7458">
                    <w:rPr>
                      <w:rFonts w:asciiTheme="majorEastAsia" w:eastAsiaTheme="majorEastAsia" w:hAnsiTheme="majorEastAsia" w:hint="eastAsia"/>
                      <w:sz w:val="16"/>
                      <w:szCs w:val="16"/>
                    </w:rPr>
                    <w:t>（課題数）</w:t>
                  </w:r>
                </w:p>
              </w:tc>
              <w:tc>
                <w:tcPr>
                  <w:tcW w:w="1160" w:type="dxa"/>
                  <w:tcBorders>
                    <w:left w:val="double" w:sz="4" w:space="0" w:color="auto"/>
                  </w:tcBorders>
                  <w:vAlign w:val="center"/>
                </w:tcPr>
                <w:p w14:paraId="7ECDA3CD" w14:textId="77777777"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3.3</w:t>
                  </w:r>
                </w:p>
              </w:tc>
              <w:tc>
                <w:tcPr>
                  <w:tcW w:w="1162" w:type="dxa"/>
                  <w:tcBorders>
                    <w:left w:val="double" w:sz="4" w:space="0" w:color="auto"/>
                  </w:tcBorders>
                  <w:vAlign w:val="center"/>
                </w:tcPr>
                <w:p w14:paraId="3211E57C" w14:textId="1497C9DF"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3.5</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３</w:t>
                  </w:r>
                  <w:r w:rsidR="00020E5C" w:rsidRPr="001C7458">
                    <w:rPr>
                      <w:rFonts w:asciiTheme="majorEastAsia" w:eastAsiaTheme="majorEastAsia" w:hAnsiTheme="majorEastAsia" w:hint="eastAsia"/>
                      <w:sz w:val="16"/>
                      <w:szCs w:val="18"/>
                    </w:rPr>
                    <w:t>）</w:t>
                  </w:r>
                </w:p>
              </w:tc>
              <w:tc>
                <w:tcPr>
                  <w:tcW w:w="1074" w:type="dxa"/>
                  <w:vAlign w:val="center"/>
                </w:tcPr>
                <w:p w14:paraId="739DA32E" w14:textId="74C891A2"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3.4</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４</w:t>
                  </w:r>
                  <w:r w:rsidR="00020E5C" w:rsidRPr="001C7458">
                    <w:rPr>
                      <w:rFonts w:asciiTheme="majorEastAsia" w:eastAsiaTheme="majorEastAsia" w:hAnsiTheme="majorEastAsia" w:hint="eastAsia"/>
                      <w:sz w:val="16"/>
                      <w:szCs w:val="18"/>
                    </w:rPr>
                    <w:t>）</w:t>
                  </w:r>
                </w:p>
              </w:tc>
              <w:tc>
                <w:tcPr>
                  <w:tcW w:w="1073" w:type="dxa"/>
                  <w:tcBorders>
                    <w:right w:val="single" w:sz="4" w:space="0" w:color="auto"/>
                  </w:tcBorders>
                  <w:vAlign w:val="center"/>
                </w:tcPr>
                <w:p w14:paraId="018A1373" w14:textId="3F19C8D0"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8"/>
                    </w:rPr>
                    <w:t>3.5</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３</w:t>
                  </w:r>
                  <w:r w:rsidR="00020E5C" w:rsidRPr="001C7458">
                    <w:rPr>
                      <w:rFonts w:asciiTheme="majorEastAsia" w:eastAsiaTheme="majorEastAsia" w:hAnsiTheme="majorEastAsia" w:hint="eastAsia"/>
                      <w:sz w:val="16"/>
                      <w:szCs w:val="18"/>
                    </w:rPr>
                    <w:t>）</w:t>
                  </w:r>
                </w:p>
              </w:tc>
              <w:tc>
                <w:tcPr>
                  <w:tcW w:w="1074" w:type="dxa"/>
                  <w:tcBorders>
                    <w:left w:val="single" w:sz="4" w:space="0" w:color="auto"/>
                    <w:right w:val="double" w:sz="4" w:space="0" w:color="auto"/>
                  </w:tcBorders>
                  <w:vAlign w:val="center"/>
                </w:tcPr>
                <w:p w14:paraId="2918E072" w14:textId="4CE2BEAC"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w:t>
                  </w:r>
                  <w:r w:rsidRPr="001C7458">
                    <w:rPr>
                      <w:rFonts w:asciiTheme="majorEastAsia" w:eastAsiaTheme="majorEastAsia" w:hAnsiTheme="majorEastAsia"/>
                      <w:sz w:val="16"/>
                      <w:szCs w:val="16"/>
                    </w:rPr>
                    <w:t>.9</w:t>
                  </w:r>
                  <w:r w:rsidR="00020E5C" w:rsidRPr="001C7458">
                    <w:rPr>
                      <w:rFonts w:asciiTheme="majorEastAsia" w:eastAsiaTheme="majorEastAsia" w:hAnsiTheme="majorEastAsia" w:hint="eastAsia"/>
                      <w:sz w:val="16"/>
                      <w:szCs w:val="18"/>
                    </w:rPr>
                    <w:t>（</w:t>
                  </w:r>
                  <w:r w:rsidR="00307745" w:rsidRPr="001C7458">
                    <w:rPr>
                      <w:rFonts w:asciiTheme="majorEastAsia" w:eastAsiaTheme="majorEastAsia" w:hAnsiTheme="majorEastAsia" w:hint="eastAsia"/>
                      <w:sz w:val="16"/>
                      <w:szCs w:val="18"/>
                    </w:rPr>
                    <w:t>１</w:t>
                  </w:r>
                  <w:r w:rsidR="00020E5C" w:rsidRPr="001C7458">
                    <w:rPr>
                      <w:rFonts w:asciiTheme="majorEastAsia" w:eastAsiaTheme="majorEastAsia" w:hAnsiTheme="majorEastAsia" w:hint="eastAsia"/>
                      <w:sz w:val="16"/>
                      <w:szCs w:val="18"/>
                    </w:rPr>
                    <w:t>）</w:t>
                  </w:r>
                </w:p>
              </w:tc>
              <w:tc>
                <w:tcPr>
                  <w:tcW w:w="1180" w:type="dxa"/>
                  <w:tcBorders>
                    <w:left w:val="double" w:sz="4" w:space="0" w:color="auto"/>
                    <w:right w:val="single" w:sz="4" w:space="0" w:color="auto"/>
                  </w:tcBorders>
                  <w:vAlign w:val="center"/>
                </w:tcPr>
                <w:p w14:paraId="3A673BB3" w14:textId="14FC9A15" w:rsidR="00FA2B17" w:rsidRPr="001C7458" w:rsidRDefault="00FA2B1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3</w:t>
                  </w:r>
                  <w:r w:rsidRPr="001C7458">
                    <w:rPr>
                      <w:rFonts w:asciiTheme="majorEastAsia" w:eastAsiaTheme="majorEastAsia" w:hAnsiTheme="majorEastAsia"/>
                      <w:sz w:val="16"/>
                      <w:szCs w:val="16"/>
                    </w:rPr>
                    <w:t>.6</w:t>
                  </w:r>
                </w:p>
              </w:tc>
            </w:tr>
          </w:tbl>
          <w:p w14:paraId="1EC6E093" w14:textId="77777777" w:rsidR="004D3B27" w:rsidRPr="005F1DE0" w:rsidRDefault="004D3B27" w:rsidP="004C6EC3">
            <w:pPr>
              <w:spacing w:line="200" w:lineRule="exact"/>
              <w:rPr>
                <w:rFonts w:asciiTheme="majorEastAsia" w:eastAsiaTheme="majorEastAsia" w:hAnsiTheme="majorEastAsia"/>
                <w:b/>
                <w:sz w:val="16"/>
                <w:szCs w:val="16"/>
              </w:rPr>
            </w:pPr>
          </w:p>
        </w:tc>
      </w:tr>
      <w:tr w:rsidR="000607FE" w:rsidRPr="005F1DE0" w14:paraId="662E5428" w14:textId="77777777" w:rsidTr="004C6EC3">
        <w:trPr>
          <w:trHeight w:hRule="exact" w:val="340"/>
        </w:trPr>
        <w:tc>
          <w:tcPr>
            <w:tcW w:w="987" w:type="dxa"/>
            <w:shd w:val="clear" w:color="auto" w:fill="D9D9D9" w:themeFill="background1" w:themeFillShade="D9"/>
            <w:vAlign w:val="center"/>
          </w:tcPr>
          <w:p w14:paraId="778B098F"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小項目11</w:t>
            </w:r>
          </w:p>
        </w:tc>
        <w:tc>
          <w:tcPr>
            <w:tcW w:w="4678" w:type="dxa"/>
            <w:gridSpan w:val="5"/>
            <w:shd w:val="clear" w:color="auto" w:fill="D9D9D9" w:themeFill="background1" w:themeFillShade="D9"/>
            <w:vAlign w:val="center"/>
          </w:tcPr>
          <w:p w14:paraId="2BFAB0E8" w14:textId="77777777"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・連携による業務の質の向上　　・調査研究成果の利活用</w:t>
            </w:r>
          </w:p>
        </w:tc>
        <w:tc>
          <w:tcPr>
            <w:tcW w:w="3046" w:type="dxa"/>
            <w:gridSpan w:val="3"/>
            <w:shd w:val="clear" w:color="auto" w:fill="D9D9D9" w:themeFill="background1" w:themeFillShade="D9"/>
            <w:vAlign w:val="center"/>
          </w:tcPr>
          <w:p w14:paraId="4B6174CB" w14:textId="1E298671"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546" w:type="dxa"/>
            <w:gridSpan w:val="2"/>
            <w:tcBorders>
              <w:right w:val="double" w:sz="4" w:space="0" w:color="auto"/>
            </w:tcBorders>
            <w:shd w:val="clear" w:color="auto" w:fill="auto"/>
            <w:vAlign w:val="center"/>
          </w:tcPr>
          <w:p w14:paraId="1683372C" w14:textId="150D6170" w:rsidR="00C7299D" w:rsidRPr="005F1DE0" w:rsidRDefault="008B1AEA"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858" w:type="dxa"/>
            <w:tcBorders>
              <w:left w:val="double" w:sz="4" w:space="0" w:color="auto"/>
            </w:tcBorders>
            <w:shd w:val="clear" w:color="auto" w:fill="D9D9D9" w:themeFill="background1" w:themeFillShade="D9"/>
            <w:vAlign w:val="center"/>
          </w:tcPr>
          <w:p w14:paraId="0111DBDD" w14:textId="415F7266" w:rsidR="00C7299D" w:rsidRPr="005F1DE0" w:rsidRDefault="00C7299D"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220" w:type="dxa"/>
            <w:vAlign w:val="center"/>
          </w:tcPr>
          <w:p w14:paraId="42E855BF" w14:textId="37CA2C55" w:rsidR="00C7299D" w:rsidRPr="005F1DE0" w:rsidRDefault="00C7299D" w:rsidP="006F01BD">
            <w:pPr>
              <w:spacing w:line="220" w:lineRule="exact"/>
              <w:jc w:val="center"/>
              <w:rPr>
                <w:rFonts w:asciiTheme="majorEastAsia" w:eastAsiaTheme="majorEastAsia" w:hAnsiTheme="majorEastAsia"/>
                <w:sz w:val="16"/>
                <w:szCs w:val="16"/>
              </w:rPr>
            </w:pPr>
          </w:p>
        </w:tc>
      </w:tr>
      <w:tr w:rsidR="000607FE" w:rsidRPr="005F1DE0" w14:paraId="3FF30136" w14:textId="77777777" w:rsidTr="00F15029">
        <w:trPr>
          <w:trHeight w:val="2621"/>
        </w:trPr>
        <w:tc>
          <w:tcPr>
            <w:tcW w:w="2263" w:type="dxa"/>
            <w:gridSpan w:val="3"/>
          </w:tcPr>
          <w:p w14:paraId="57D4B545" w14:textId="77777777" w:rsidR="00C7299D" w:rsidRPr="005F1DE0" w:rsidRDefault="00C7299D" w:rsidP="00B134C9">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（３）連携による業務の質の向上</w:t>
            </w:r>
          </w:p>
          <w:p w14:paraId="163AEE50" w14:textId="77777777" w:rsidR="00C7299D" w:rsidRPr="005F1DE0" w:rsidRDefault="00C7299D" w:rsidP="00B134C9">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①多様な情報の収集と評価</w:t>
            </w:r>
          </w:p>
          <w:p w14:paraId="38F72874" w14:textId="79D0A024" w:rsidR="00C7299D" w:rsidRPr="005F1DE0" w:rsidRDefault="00C7299D" w:rsidP="00462952">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68526A02" w14:textId="523290E4" w:rsidR="00C7299D" w:rsidRPr="005F1DE0" w:rsidRDefault="00C7299D" w:rsidP="004D3B27">
            <w:pPr>
              <w:autoSpaceDE w:val="0"/>
              <w:autoSpaceDN w:val="0"/>
              <w:spacing w:line="200" w:lineRule="exact"/>
              <w:rPr>
                <w:rFonts w:asciiTheme="majorEastAsia" w:eastAsiaTheme="majorEastAsia" w:hAnsiTheme="majorEastAsia"/>
                <w:sz w:val="16"/>
                <w:szCs w:val="16"/>
              </w:rPr>
            </w:pPr>
          </w:p>
        </w:tc>
        <w:tc>
          <w:tcPr>
            <w:tcW w:w="3402" w:type="dxa"/>
            <w:gridSpan w:val="3"/>
          </w:tcPr>
          <w:p w14:paraId="3BF73828" w14:textId="77777777" w:rsidR="00C7299D" w:rsidRPr="005F1DE0" w:rsidRDefault="00C7299D" w:rsidP="00B134C9">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（３）連携による業務の質の向上</w:t>
            </w:r>
          </w:p>
          <w:p w14:paraId="16321FE4" w14:textId="77777777" w:rsidR="00C7299D" w:rsidRPr="005F1DE0" w:rsidRDefault="00C7299D" w:rsidP="00B134C9">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①多様な情報の収集と評価</w:t>
            </w:r>
          </w:p>
          <w:p w14:paraId="1BFE1AA3" w14:textId="77777777" w:rsidR="00C7299D" w:rsidRPr="005F1DE0" w:rsidRDefault="00C7299D" w:rsidP="00B134C9">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7E50AA84" w14:textId="77777777" w:rsidR="00C7299D" w:rsidRPr="005F1DE0" w:rsidRDefault="00C7299D" w:rsidP="00B134C9">
            <w:pPr>
              <w:spacing w:line="200" w:lineRule="exact"/>
              <w:rPr>
                <w:rFonts w:asciiTheme="majorEastAsia" w:eastAsiaTheme="majorEastAsia" w:hAnsiTheme="majorEastAsia"/>
                <w:sz w:val="16"/>
                <w:szCs w:val="16"/>
              </w:rPr>
            </w:pPr>
          </w:p>
          <w:p w14:paraId="47A3493C" w14:textId="3028C949" w:rsidR="00C7299D" w:rsidRPr="005F1DE0" w:rsidRDefault="00C7299D" w:rsidP="004D3B27">
            <w:pPr>
              <w:spacing w:line="200" w:lineRule="exact"/>
              <w:rPr>
                <w:rFonts w:asciiTheme="majorEastAsia" w:eastAsiaTheme="majorEastAsia" w:hAnsiTheme="majorEastAsia"/>
                <w:sz w:val="20"/>
                <w:szCs w:val="16"/>
              </w:rPr>
            </w:pPr>
          </w:p>
        </w:tc>
        <w:tc>
          <w:tcPr>
            <w:tcW w:w="9670" w:type="dxa"/>
            <w:gridSpan w:val="7"/>
          </w:tcPr>
          <w:p w14:paraId="75FD4985" w14:textId="77777777" w:rsidR="00C7299D" w:rsidRPr="005F1DE0" w:rsidRDefault="00C7299D" w:rsidP="00B134C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（３）連携による業務の質の向上</w:t>
            </w:r>
          </w:p>
          <w:p w14:paraId="10FA57A6" w14:textId="77777777" w:rsidR="00C7299D" w:rsidRPr="005F1DE0" w:rsidRDefault="00C7299D" w:rsidP="00B134C9">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①多様な情報の収集と評価</w:t>
            </w:r>
          </w:p>
          <w:p w14:paraId="1CAE71D9" w14:textId="2DDA445C" w:rsidR="00C7299D" w:rsidRPr="005F1DE0" w:rsidRDefault="00C7299D" w:rsidP="00B134C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●大阪信用金庫（だいしん）と連携協定を締結し、研究所の食品関連の支援制度や実験設備等を紹介するラボツアーを共催して事業者ニーズを収集</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71AC9D4" w14:textId="399DF724" w:rsidR="00C7299D" w:rsidRPr="005F1DE0" w:rsidRDefault="00C7299D" w:rsidP="00B134C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●６次産業化サポートセンターを運営し、事業者に対するプランナー派遣や事業計画に関する相談等を実施</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71C58" w:rsidRPr="005F1DE0">
              <w:rPr>
                <w:rFonts w:asciiTheme="majorEastAsia" w:eastAsiaTheme="majorEastAsia" w:hAnsiTheme="majorEastAsia" w:hint="eastAsia"/>
                <w:sz w:val="16"/>
                <w:szCs w:val="16"/>
              </w:rPr>
              <w:t>４</w:t>
            </w:r>
            <w:r w:rsidR="001F2700" w:rsidRPr="005F1DE0">
              <w:rPr>
                <w:rFonts w:asciiTheme="majorEastAsia" w:eastAsiaTheme="majorEastAsia" w:hAnsiTheme="majorEastAsia" w:hint="eastAsia"/>
                <w:sz w:val="16"/>
                <w:szCs w:val="16"/>
              </w:rPr>
              <w:t>カ</w:t>
            </w:r>
            <w:r w:rsidRPr="005F1DE0">
              <w:rPr>
                <w:rFonts w:asciiTheme="majorEastAsia" w:eastAsiaTheme="majorEastAsia" w:hAnsiTheme="majorEastAsia" w:hint="eastAsia"/>
                <w:sz w:val="16"/>
                <w:szCs w:val="16"/>
              </w:rPr>
              <w:t>年で延べプランナー派遣</w:t>
            </w:r>
            <w:r w:rsidR="00D01267" w:rsidRPr="005F1DE0">
              <w:rPr>
                <w:rFonts w:asciiTheme="majorEastAsia" w:eastAsiaTheme="majorEastAsia" w:hAnsiTheme="majorEastAsia" w:hint="eastAsia"/>
                <w:sz w:val="16"/>
                <w:szCs w:val="16"/>
              </w:rPr>
              <w:t>407</w:t>
            </w:r>
            <w:r w:rsidRPr="005F1DE0">
              <w:rPr>
                <w:rFonts w:asciiTheme="majorEastAsia" w:eastAsiaTheme="majorEastAsia" w:hAnsiTheme="majorEastAsia" w:hint="eastAsia"/>
                <w:sz w:val="16"/>
                <w:szCs w:val="16"/>
              </w:rPr>
              <w:t>件、相談</w:t>
            </w:r>
            <w:r w:rsidR="00D01267" w:rsidRPr="005F1DE0">
              <w:rPr>
                <w:rFonts w:asciiTheme="majorEastAsia" w:eastAsiaTheme="majorEastAsia" w:hAnsiTheme="majorEastAsia" w:hint="eastAsia"/>
                <w:sz w:val="16"/>
                <w:szCs w:val="16"/>
              </w:rPr>
              <w:t>274</w:t>
            </w:r>
            <w:r w:rsidRPr="005F1DE0">
              <w:rPr>
                <w:rFonts w:asciiTheme="majorEastAsia" w:eastAsiaTheme="majorEastAsia" w:hAnsiTheme="majorEastAsia" w:hint="eastAsia"/>
                <w:sz w:val="16"/>
                <w:szCs w:val="16"/>
              </w:rPr>
              <w:t>件で、そのうち</w:t>
            </w:r>
            <w:r w:rsidR="00D01267" w:rsidRPr="005F1DE0">
              <w:rPr>
                <w:rFonts w:asciiTheme="majorEastAsia" w:eastAsiaTheme="majorEastAsia" w:hAnsiTheme="majorEastAsia" w:hint="eastAsia"/>
                <w:sz w:val="16"/>
                <w:szCs w:val="16"/>
              </w:rPr>
              <w:t>22</w:t>
            </w:r>
            <w:r w:rsidRPr="005F1DE0">
              <w:rPr>
                <w:rFonts w:asciiTheme="majorEastAsia" w:eastAsiaTheme="majorEastAsia" w:hAnsiTheme="majorEastAsia" w:hint="eastAsia"/>
                <w:sz w:val="16"/>
                <w:szCs w:val="16"/>
              </w:rPr>
              <w:t>件が商品開発につながった。また、「マッチング交流会」、「大阪産（もん）大商談会」等を開催し、農林漁業者と食品産業事業者のマッチング機会を創出</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771C58" w:rsidRPr="005F1DE0">
              <w:rPr>
                <w:rFonts w:asciiTheme="majorEastAsia" w:eastAsiaTheme="majorEastAsia" w:hAnsiTheme="majorEastAsia" w:hint="eastAsia"/>
                <w:sz w:val="16"/>
                <w:szCs w:val="16"/>
              </w:rPr>
              <w:t>また、府と連携して</w:t>
            </w:r>
            <w:r w:rsidR="00D01267" w:rsidRPr="005F1DE0">
              <w:rPr>
                <w:rFonts w:asciiTheme="majorEastAsia" w:eastAsiaTheme="majorEastAsia" w:hAnsiTheme="majorEastAsia" w:hint="eastAsia"/>
                <w:sz w:val="16"/>
                <w:szCs w:val="16"/>
              </w:rPr>
              <w:t>「人材育成研修」「インターンシップ研修」</w:t>
            </w:r>
            <w:r w:rsidR="00771C58" w:rsidRPr="005F1DE0">
              <w:rPr>
                <w:rFonts w:asciiTheme="majorEastAsia" w:eastAsiaTheme="majorEastAsia" w:hAnsiTheme="majorEastAsia" w:hint="eastAsia"/>
                <w:sz w:val="16"/>
                <w:szCs w:val="16"/>
              </w:rPr>
              <w:t>等の研修会を開催した。</w:t>
            </w:r>
          </w:p>
          <w:p w14:paraId="2CBF4929" w14:textId="5A32F76E" w:rsidR="00C7299D" w:rsidRPr="005F1DE0" w:rsidRDefault="00C7299D" w:rsidP="004D3B27">
            <w:pPr>
              <w:spacing w:line="200" w:lineRule="exact"/>
              <w:ind w:leftChars="200" w:left="58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w:t>
            </w:r>
            <w:r w:rsidR="00A0443D" w:rsidRPr="005F1DE0">
              <w:rPr>
                <w:rFonts w:asciiTheme="majorEastAsia" w:eastAsiaTheme="majorEastAsia" w:hAnsiTheme="majorEastAsia" w:hint="eastAsia"/>
                <w:sz w:val="16"/>
                <w:szCs w:val="16"/>
              </w:rPr>
              <w:t>大阪ブドウに関わる</w:t>
            </w:r>
            <w:r w:rsidRPr="005F1DE0">
              <w:rPr>
                <w:rFonts w:asciiTheme="majorEastAsia" w:eastAsiaTheme="majorEastAsia" w:hAnsiTheme="majorEastAsia" w:hint="eastAsia"/>
                <w:sz w:val="16"/>
                <w:szCs w:val="16"/>
              </w:rPr>
              <w:t>事業者及び行政等の関係者が連携</w:t>
            </w:r>
            <w:r w:rsidR="00A0443D" w:rsidRPr="005F1DE0">
              <w:rPr>
                <w:rFonts w:asciiTheme="majorEastAsia" w:eastAsiaTheme="majorEastAsia" w:hAnsiTheme="majorEastAsia" w:hint="eastAsia"/>
                <w:sz w:val="16"/>
                <w:szCs w:val="16"/>
              </w:rPr>
              <w:t>する</w:t>
            </w:r>
            <w:r w:rsidRPr="005F1DE0">
              <w:rPr>
                <w:rFonts w:asciiTheme="majorEastAsia" w:eastAsiaTheme="majorEastAsia" w:hAnsiTheme="majorEastAsia" w:hint="eastAsia"/>
                <w:sz w:val="16"/>
                <w:szCs w:val="16"/>
              </w:rPr>
              <w:t>「大阪ぶどうネットワーク」を立ち上げ、</w:t>
            </w:r>
            <w:r w:rsidR="00A0443D" w:rsidRPr="005F1DE0">
              <w:rPr>
                <w:rFonts w:asciiTheme="majorEastAsia" w:eastAsiaTheme="majorEastAsia" w:hAnsiTheme="majorEastAsia" w:hint="eastAsia"/>
                <w:sz w:val="16"/>
                <w:szCs w:val="16"/>
              </w:rPr>
              <w:t>大阪ブドウやワインなどその関連商品に係る情報が関係者に総合的に共有できる体制を整備</w:t>
            </w:r>
            <w:r w:rsidR="00ED7570" w:rsidRPr="005F1DE0">
              <w:rPr>
                <w:rFonts w:asciiTheme="majorEastAsia" w:eastAsiaTheme="majorEastAsia" w:hAnsiTheme="majorEastAsia" w:hint="eastAsia"/>
                <w:sz w:val="16"/>
                <w:szCs w:val="16"/>
              </w:rPr>
              <w:t>した</w:t>
            </w:r>
            <w:r w:rsidR="00A0443D" w:rsidRPr="005F1DE0">
              <w:rPr>
                <w:rFonts w:asciiTheme="majorEastAsia" w:eastAsiaTheme="majorEastAsia" w:hAnsiTheme="majorEastAsia" w:hint="eastAsia"/>
                <w:sz w:val="16"/>
                <w:szCs w:val="16"/>
              </w:rPr>
              <w:t>。さらに、３部会（生食部会、醸造部会、プロモーション部会）を通じて、イベントでのブドウ・ワインの出展、府</w:t>
            </w:r>
            <w:r w:rsidR="00F0147D" w:rsidRPr="005F1DE0">
              <w:rPr>
                <w:rFonts w:asciiTheme="majorEastAsia" w:eastAsiaTheme="majorEastAsia" w:hAnsiTheme="majorEastAsia" w:hint="eastAsia"/>
                <w:sz w:val="16"/>
                <w:szCs w:val="16"/>
              </w:rPr>
              <w:t>ホームページ</w:t>
            </w:r>
            <w:r w:rsidR="00A0443D" w:rsidRPr="005F1DE0">
              <w:rPr>
                <w:rFonts w:asciiTheme="majorEastAsia" w:eastAsiaTheme="majorEastAsia" w:hAnsiTheme="majorEastAsia" w:hint="eastAsia"/>
                <w:sz w:val="16"/>
                <w:szCs w:val="16"/>
              </w:rPr>
              <w:t>での共同PRの実施のほか、大阪オリジナルブドウ「ポンタ」の販売戦略や大阪ワインの酒類GI表示取得などの課題について協議</w:t>
            </w:r>
            <w:r w:rsidR="00ED7570" w:rsidRPr="005F1DE0">
              <w:rPr>
                <w:rFonts w:asciiTheme="majorEastAsia" w:eastAsiaTheme="majorEastAsia" w:hAnsiTheme="majorEastAsia" w:hint="eastAsia"/>
                <w:sz w:val="16"/>
                <w:szCs w:val="16"/>
              </w:rPr>
              <w:t>した</w:t>
            </w:r>
            <w:r w:rsidR="00A0443D"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（再掲）</w:t>
            </w:r>
          </w:p>
          <w:p w14:paraId="2CB8932D" w14:textId="268D881B" w:rsidR="0095600C" w:rsidRPr="005F1DE0" w:rsidRDefault="0095600C" w:rsidP="004D3B27">
            <w:pPr>
              <w:spacing w:line="200" w:lineRule="exact"/>
              <w:ind w:leftChars="200" w:left="580" w:hangingChars="100" w:hanging="160"/>
              <w:rPr>
                <w:rFonts w:asciiTheme="majorEastAsia" w:eastAsiaTheme="majorEastAsia" w:hAnsiTheme="majorEastAsia"/>
                <w:sz w:val="16"/>
                <w:szCs w:val="16"/>
              </w:rPr>
            </w:pPr>
          </w:p>
        </w:tc>
      </w:tr>
      <w:tr w:rsidR="000607FE" w:rsidRPr="005F1DE0" w14:paraId="7C0ED4A0" w14:textId="77777777" w:rsidTr="00462952">
        <w:trPr>
          <w:trHeight w:val="2530"/>
        </w:trPr>
        <w:tc>
          <w:tcPr>
            <w:tcW w:w="2263" w:type="dxa"/>
            <w:gridSpan w:val="3"/>
          </w:tcPr>
          <w:p w14:paraId="304BFFF2"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②他の研究機関との協働</w:t>
            </w:r>
          </w:p>
          <w:p w14:paraId="6EA6A840"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6096504F"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2B387102"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②他の研究機関との協働</w:t>
            </w:r>
          </w:p>
          <w:p w14:paraId="2F542A20"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0193D2FA" w14:textId="77777777" w:rsidR="004D3B27" w:rsidRPr="005F1DE0" w:rsidRDefault="004D3B27" w:rsidP="00B134C9">
            <w:pPr>
              <w:spacing w:line="200" w:lineRule="exact"/>
              <w:rPr>
                <w:rFonts w:asciiTheme="majorEastAsia" w:eastAsiaTheme="majorEastAsia" w:hAnsiTheme="majorEastAsia"/>
                <w:sz w:val="16"/>
                <w:szCs w:val="16"/>
                <w:u w:val="single"/>
              </w:rPr>
            </w:pPr>
          </w:p>
        </w:tc>
        <w:tc>
          <w:tcPr>
            <w:tcW w:w="9670" w:type="dxa"/>
            <w:gridSpan w:val="7"/>
          </w:tcPr>
          <w:p w14:paraId="023930A8" w14:textId="77777777" w:rsidR="004D3B27" w:rsidRPr="005F1DE0" w:rsidRDefault="004D3B27"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②他の研究機関との協働</w:t>
            </w:r>
          </w:p>
          <w:p w14:paraId="786839D6" w14:textId="0525500C" w:rsidR="009B61B8" w:rsidRPr="005F1DE0" w:rsidRDefault="009B61B8" w:rsidP="009B61B8">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◆大阪府立大学との連携協定に係る活動</w:t>
            </w:r>
          </w:p>
          <w:p w14:paraId="670C49C3" w14:textId="4C2CA18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4D4145" w:rsidRPr="005F1DE0">
              <w:rPr>
                <w:rFonts w:asciiTheme="majorEastAsia" w:eastAsiaTheme="majorEastAsia" w:hAnsiTheme="majorEastAsia" w:hint="eastAsia"/>
                <w:sz w:val="16"/>
                <w:szCs w:val="16"/>
              </w:rPr>
              <w:t>ブドウ栽培等の</w:t>
            </w:r>
            <w:r w:rsidR="00ED7570" w:rsidRPr="005F1DE0">
              <w:rPr>
                <w:rFonts w:asciiTheme="majorEastAsia" w:eastAsiaTheme="majorEastAsia" w:hAnsiTheme="majorEastAsia" w:hint="eastAsia"/>
                <w:sz w:val="16"/>
                <w:szCs w:val="16"/>
              </w:rPr>
              <w:t>複数の共同研究を行ったほか、</w:t>
            </w:r>
            <w:r w:rsidR="004D4145" w:rsidRPr="005F1DE0">
              <w:rPr>
                <w:rFonts w:asciiTheme="majorEastAsia" w:eastAsiaTheme="majorEastAsia" w:hAnsiTheme="majorEastAsia" w:hint="eastAsia"/>
                <w:sz w:val="16"/>
                <w:szCs w:val="16"/>
              </w:rPr>
              <w:t>連携セミナー「生きものから見た地球温暖化」</w:t>
            </w:r>
            <w:r w:rsidR="00183647" w:rsidRPr="005F1DE0">
              <w:rPr>
                <w:rFonts w:asciiTheme="majorEastAsia" w:eastAsiaTheme="majorEastAsia" w:hAnsiTheme="majorEastAsia" w:hint="eastAsia"/>
                <w:sz w:val="16"/>
                <w:szCs w:val="16"/>
              </w:rPr>
              <w:t>の開催</w:t>
            </w:r>
            <w:r w:rsidR="00ED7570" w:rsidRPr="005F1DE0">
              <w:rPr>
                <w:rFonts w:asciiTheme="majorEastAsia" w:eastAsiaTheme="majorEastAsia" w:hAnsiTheme="majorEastAsia" w:hint="eastAsia"/>
                <w:sz w:val="16"/>
                <w:szCs w:val="16"/>
              </w:rPr>
              <w:t>や、</w:t>
            </w:r>
            <w:r w:rsidRPr="005F1DE0">
              <w:rPr>
                <w:rFonts w:asciiTheme="majorEastAsia" w:eastAsiaTheme="majorEastAsia" w:hAnsiTheme="majorEastAsia" w:hint="eastAsia"/>
                <w:sz w:val="16"/>
                <w:szCs w:val="16"/>
              </w:rPr>
              <w:t>植物工場研究センターとの</w:t>
            </w:r>
            <w:r w:rsidR="00183647" w:rsidRPr="005F1DE0">
              <w:rPr>
                <w:rFonts w:asciiTheme="majorEastAsia" w:eastAsiaTheme="majorEastAsia" w:hAnsiTheme="majorEastAsia" w:hint="eastAsia"/>
                <w:sz w:val="16"/>
                <w:szCs w:val="16"/>
              </w:rPr>
              <w:t>栽培技術に関する</w:t>
            </w:r>
            <w:r w:rsidRPr="005F1DE0">
              <w:rPr>
                <w:rFonts w:asciiTheme="majorEastAsia" w:eastAsiaTheme="majorEastAsia" w:hAnsiTheme="majorEastAsia" w:hint="eastAsia"/>
                <w:sz w:val="16"/>
                <w:szCs w:val="16"/>
              </w:rPr>
              <w:t>情報交換会及び女性職員の交流会を開催</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183647" w:rsidRPr="005F1DE0">
              <w:rPr>
                <w:rFonts w:asciiTheme="majorEastAsia" w:eastAsiaTheme="majorEastAsia" w:hAnsiTheme="majorEastAsia" w:hint="eastAsia"/>
                <w:sz w:val="16"/>
                <w:szCs w:val="16"/>
              </w:rPr>
              <w:t>また、</w:t>
            </w:r>
            <w:r w:rsidR="00F15029" w:rsidRPr="005F1DE0">
              <w:rPr>
                <w:rFonts w:asciiTheme="majorEastAsia" w:eastAsiaTheme="majorEastAsia" w:hAnsiTheme="majorEastAsia" w:hint="eastAsia"/>
                <w:sz w:val="16"/>
                <w:szCs w:val="16"/>
              </w:rPr>
              <w:t>同</w:t>
            </w:r>
            <w:r w:rsidRPr="005F1DE0">
              <w:rPr>
                <w:rFonts w:asciiTheme="majorEastAsia" w:eastAsiaTheme="majorEastAsia" w:hAnsiTheme="majorEastAsia" w:hint="eastAsia"/>
                <w:sz w:val="16"/>
                <w:szCs w:val="16"/>
              </w:rPr>
              <w:t>大学が作成する環境報告書の外部評価などを毎年度実施</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77CF1BD0" w14:textId="306E72B9" w:rsidR="009B61B8" w:rsidRPr="005F1DE0" w:rsidRDefault="009B61B8" w:rsidP="00F15029">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F15029"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府の地独２研究所（（地独）大阪産業技術研究所及び（地独）大阪健康安全基盤研究所）との</w:t>
            </w:r>
            <w:r w:rsidR="00F15029" w:rsidRPr="005F1DE0">
              <w:rPr>
                <w:rFonts w:asciiTheme="majorEastAsia" w:eastAsiaTheme="majorEastAsia" w:hAnsiTheme="majorEastAsia" w:hint="eastAsia"/>
                <w:sz w:val="16"/>
                <w:szCs w:val="16"/>
              </w:rPr>
              <w:t>協働</w:t>
            </w:r>
          </w:p>
          <w:p w14:paraId="5D76A88A" w14:textId="18A0622D"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●事務職員の交流会や一般職員のマナー研修及び幹部職員の合同研修などを開催し、地方独立行政法人としての業務運営の課題等について情報を交換</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。各研究所が独自開催する外部講師による研修へ相互に出席するなど、</w:t>
            </w:r>
            <w:r w:rsidR="00ED7570" w:rsidRPr="005F1DE0">
              <w:rPr>
                <w:rFonts w:asciiTheme="majorEastAsia" w:eastAsiaTheme="majorEastAsia" w:hAnsiTheme="majorEastAsia" w:hint="eastAsia"/>
                <w:sz w:val="16"/>
                <w:szCs w:val="16"/>
              </w:rPr>
              <w:t>経費面での</w:t>
            </w:r>
            <w:r w:rsidRPr="005F1DE0">
              <w:rPr>
                <w:rFonts w:asciiTheme="majorEastAsia" w:eastAsiaTheme="majorEastAsia" w:hAnsiTheme="majorEastAsia" w:hint="eastAsia"/>
                <w:sz w:val="16"/>
                <w:szCs w:val="16"/>
              </w:rPr>
              <w:t>効率化も実現</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0E63CCB" w14:textId="1B2F12F6" w:rsidR="00F15029" w:rsidRPr="005F1DE0" w:rsidRDefault="00F15029" w:rsidP="00F15029">
            <w:pPr>
              <w:spacing w:line="200" w:lineRule="exact"/>
              <w:ind w:leftChars="100" w:left="37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◆その他</w:t>
            </w:r>
          </w:p>
          <w:p w14:paraId="2C2C99CA" w14:textId="19E959CC"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●滋賀県琵琶湖環境科学センター（連携協定締結済み）とシンポジウムを共催</w:t>
            </w:r>
            <w:r w:rsidR="00ED7570" w:rsidRPr="005F1DE0">
              <w:rPr>
                <w:rFonts w:asciiTheme="majorEastAsia" w:eastAsiaTheme="majorEastAsia" w:hAnsiTheme="majorEastAsia" w:hint="eastAsia"/>
                <w:sz w:val="16"/>
                <w:szCs w:val="16"/>
              </w:rPr>
              <w:t>したほか、</w:t>
            </w:r>
            <w:r w:rsidRPr="005F1DE0">
              <w:rPr>
                <w:rFonts w:asciiTheme="majorEastAsia" w:eastAsiaTheme="majorEastAsia" w:hAnsiTheme="majorEastAsia" w:hint="eastAsia"/>
                <w:sz w:val="16"/>
                <w:szCs w:val="16"/>
              </w:rPr>
              <w:t>同センターが主催するセミナーへ講師を派遣</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614A430" w14:textId="46C16D0A"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●一般社団法人テラプロジェクト（連携協定締結済み）が実施するイベントについて、パネリストとして参加</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0EB9C0F" w14:textId="633887C8"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●国立研究開発法人、大学、行政、民間企業等と産学官のコンソーシアムを構築し、共同で研究課題等を申請</w:t>
            </w:r>
            <w:r w:rsidR="00ED7570"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F1176FF" w14:textId="77777777" w:rsidR="004D3B27" w:rsidRPr="005F1DE0" w:rsidRDefault="004D3B27" w:rsidP="00B134C9">
            <w:pPr>
              <w:spacing w:line="200" w:lineRule="exact"/>
              <w:rPr>
                <w:rFonts w:asciiTheme="majorEastAsia" w:eastAsiaTheme="majorEastAsia" w:hAnsiTheme="majorEastAsia"/>
                <w:sz w:val="16"/>
                <w:szCs w:val="16"/>
              </w:rPr>
            </w:pPr>
          </w:p>
        </w:tc>
      </w:tr>
      <w:tr w:rsidR="000607FE" w:rsidRPr="005F1DE0" w14:paraId="6ECDB027" w14:textId="77777777" w:rsidTr="00462952">
        <w:trPr>
          <w:trHeight w:val="20"/>
        </w:trPr>
        <w:tc>
          <w:tcPr>
            <w:tcW w:w="2263" w:type="dxa"/>
            <w:gridSpan w:val="3"/>
          </w:tcPr>
          <w:p w14:paraId="24B7CD46"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（４）調査研究成果の利活用</w:t>
            </w:r>
          </w:p>
          <w:p w14:paraId="3A4AB96B"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①調査研究成果の普及</w:t>
            </w:r>
          </w:p>
          <w:p w14:paraId="5FB8002E"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研究所がその調査研究を通じて得た知見、技術及び優良品種などは、その利活用を通じて、府民生活の向上につながるよう、府に協力して積極的に普及活動を行うこと。</w:t>
            </w:r>
          </w:p>
          <w:p w14:paraId="2023512E"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63566D11"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（４）調査研究成果の利活用</w:t>
            </w:r>
          </w:p>
          <w:p w14:paraId="05A317BF"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①調査研究成果の普及</w:t>
            </w:r>
          </w:p>
          <w:p w14:paraId="5CD2A372"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研究所がその調査研究を通じて得た知見、技術及び優良品種等について、府と連携して広報を行うとともに、府の事業等を通じて普及に努める。</w:t>
            </w:r>
          </w:p>
          <w:p w14:paraId="05EE020B" w14:textId="77777777" w:rsidR="004D3B27" w:rsidRPr="005F1DE0" w:rsidRDefault="004D3B27" w:rsidP="00B134C9">
            <w:pPr>
              <w:spacing w:line="200" w:lineRule="exact"/>
              <w:rPr>
                <w:rFonts w:asciiTheme="majorEastAsia" w:eastAsiaTheme="majorEastAsia" w:hAnsiTheme="majorEastAsia"/>
                <w:sz w:val="16"/>
                <w:szCs w:val="16"/>
                <w:u w:val="single"/>
              </w:rPr>
            </w:pPr>
          </w:p>
        </w:tc>
        <w:tc>
          <w:tcPr>
            <w:tcW w:w="9670" w:type="dxa"/>
            <w:gridSpan w:val="7"/>
          </w:tcPr>
          <w:p w14:paraId="771AB715"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（４）調査研究成果の利活用</w:t>
            </w:r>
          </w:p>
          <w:p w14:paraId="56EE9059"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b/>
                <w:sz w:val="16"/>
                <w:szCs w:val="16"/>
              </w:rPr>
              <w:t>①調査研究成果の普及</w:t>
            </w:r>
          </w:p>
          <w:p w14:paraId="19247994" w14:textId="5257D6C4"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●環農水研シンポジウム（H28年度サブテーマ『大阪の「食」を支援する</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組みを紹介』、H30年度サブテーマ『ナニワの危機を生物多様性が救う?!</w:t>
            </w:r>
            <w:r w:rsidR="00ED7570" w:rsidRPr="005F1DE0">
              <w:rPr>
                <w:rFonts w:asciiTheme="majorEastAsia" w:eastAsiaTheme="majorEastAsia" w:hAnsiTheme="majorEastAsia" w:hint="eastAsia"/>
                <w:sz w:val="16"/>
                <w:szCs w:val="16"/>
              </w:rPr>
              <w:t>』）などを開催し</w:t>
            </w:r>
            <w:r w:rsidR="00462952" w:rsidRPr="005F1DE0">
              <w:rPr>
                <w:rFonts w:asciiTheme="majorEastAsia" w:eastAsiaTheme="majorEastAsia" w:hAnsiTheme="majorEastAsia" w:hint="eastAsia"/>
                <w:sz w:val="16"/>
                <w:szCs w:val="16"/>
              </w:rPr>
              <w:t>て</w:t>
            </w:r>
            <w:r w:rsidR="00ED7570" w:rsidRPr="005F1DE0">
              <w:rPr>
                <w:rFonts w:asciiTheme="majorEastAsia" w:eastAsiaTheme="majorEastAsia" w:hAnsiTheme="majorEastAsia" w:hint="eastAsia"/>
                <w:sz w:val="16"/>
                <w:szCs w:val="16"/>
              </w:rPr>
              <w:t>、主要成果を発表し</w:t>
            </w:r>
            <w:r w:rsidR="00462952" w:rsidRPr="005F1DE0">
              <w:rPr>
                <w:rFonts w:asciiTheme="majorEastAsia" w:eastAsiaTheme="majorEastAsia" w:hAnsiTheme="majorEastAsia" w:hint="eastAsia"/>
                <w:sz w:val="16"/>
                <w:szCs w:val="16"/>
              </w:rPr>
              <w:t>、事業者や地域社会へ知見を提供し</w:t>
            </w:r>
            <w:r w:rsidR="00ED7570"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2758F50A" w14:textId="01AA8E53"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●ブドウの波状型ハウスの高温対策のため、自動開閉換気装置を開発して導入マニュアルを作成</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大阪府農の普及課等</w:t>
            </w:r>
            <w:r w:rsidR="00ED7570" w:rsidRPr="005F1DE0">
              <w:rPr>
                <w:rFonts w:asciiTheme="majorEastAsia" w:eastAsiaTheme="majorEastAsia" w:hAnsiTheme="majorEastAsia" w:hint="eastAsia"/>
                <w:sz w:val="16"/>
                <w:szCs w:val="16"/>
              </w:rPr>
              <w:t>を通じて生産者へ配布した。</w:t>
            </w:r>
            <w:r w:rsidRPr="005F1DE0">
              <w:rPr>
                <w:rFonts w:asciiTheme="majorEastAsia" w:eastAsiaTheme="majorEastAsia" w:hAnsiTheme="majorEastAsia" w:hint="eastAsia"/>
                <w:sz w:val="16"/>
                <w:szCs w:val="16"/>
              </w:rPr>
              <w:t>現地検討会で説明</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たことで</w:t>
            </w:r>
            <w:r w:rsidR="00ED7570" w:rsidRPr="005F1DE0">
              <w:rPr>
                <w:rFonts w:asciiTheme="majorEastAsia" w:eastAsiaTheme="majorEastAsia" w:hAnsiTheme="majorEastAsia" w:hint="eastAsia"/>
                <w:sz w:val="16"/>
                <w:szCs w:val="16"/>
              </w:rPr>
              <w:t>、</w:t>
            </w:r>
            <w:r w:rsidR="00F15029" w:rsidRPr="005F1DE0">
              <w:rPr>
                <w:rFonts w:asciiTheme="majorEastAsia" w:eastAsiaTheme="majorEastAsia" w:hAnsiTheme="majorEastAsia" w:hint="eastAsia"/>
                <w:sz w:val="16"/>
                <w:szCs w:val="16"/>
              </w:rPr>
              <w:t>迅速に</w:t>
            </w:r>
            <w:r w:rsidRPr="005F1DE0">
              <w:rPr>
                <w:rFonts w:asciiTheme="majorEastAsia" w:eastAsiaTheme="majorEastAsia" w:hAnsiTheme="majorEastAsia" w:hint="eastAsia"/>
                <w:sz w:val="16"/>
                <w:szCs w:val="16"/>
              </w:rPr>
              <w:t>技術導入に至</w:t>
            </w:r>
            <w:r w:rsidR="00462952" w:rsidRPr="005F1DE0">
              <w:rPr>
                <w:rFonts w:asciiTheme="majorEastAsia" w:eastAsiaTheme="majorEastAsia" w:hAnsiTheme="majorEastAsia" w:hint="eastAsia"/>
                <w:sz w:val="16"/>
                <w:szCs w:val="16"/>
              </w:rPr>
              <w:t>り、農業者支援が実現した</w:t>
            </w:r>
            <w:r w:rsidRPr="005F1DE0">
              <w:rPr>
                <w:rFonts w:asciiTheme="majorEastAsia" w:eastAsiaTheme="majorEastAsia" w:hAnsiTheme="majorEastAsia" w:hint="eastAsia"/>
                <w:sz w:val="16"/>
                <w:szCs w:val="16"/>
              </w:rPr>
              <w:t>。</w:t>
            </w:r>
          </w:p>
          <w:p w14:paraId="1ABD450C" w14:textId="52BC26A4"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●病害虫対策として、水ナスと施設キュウリの防除マニュアル</w:t>
            </w:r>
            <w:r w:rsidR="00462952" w:rsidRPr="005F1DE0">
              <w:rPr>
                <w:rFonts w:asciiTheme="majorEastAsia" w:eastAsiaTheme="majorEastAsia" w:hAnsiTheme="majorEastAsia" w:hint="eastAsia"/>
                <w:sz w:val="16"/>
                <w:szCs w:val="16"/>
              </w:rPr>
              <w:t>、露地ナスにおける天敵製剤・スワルスキーカブリダニと土着天敵ヒメハナカメムシ類を活用した利用マニュアル及び</w:t>
            </w:r>
            <w:r w:rsidRPr="005F1DE0">
              <w:rPr>
                <w:rFonts w:asciiTheme="majorEastAsia" w:eastAsiaTheme="majorEastAsia" w:hAnsiTheme="majorEastAsia" w:hint="eastAsia"/>
                <w:sz w:val="16"/>
                <w:szCs w:val="16"/>
              </w:rPr>
              <w:t>イチジクの</w:t>
            </w:r>
            <w:r w:rsidR="00F15029" w:rsidRPr="005F1DE0">
              <w:rPr>
                <w:rFonts w:asciiTheme="majorEastAsia" w:eastAsiaTheme="majorEastAsia" w:hAnsiTheme="majorEastAsia" w:hint="eastAsia"/>
                <w:sz w:val="16"/>
                <w:szCs w:val="16"/>
              </w:rPr>
              <w:t>アザミウマ類対策技術</w:t>
            </w:r>
            <w:r w:rsidRPr="005F1DE0">
              <w:rPr>
                <w:rFonts w:asciiTheme="majorEastAsia" w:eastAsiaTheme="majorEastAsia" w:hAnsiTheme="majorEastAsia" w:hint="eastAsia"/>
                <w:sz w:val="16"/>
                <w:szCs w:val="16"/>
              </w:rPr>
              <w:t>資料を作成</w:t>
            </w:r>
            <w:r w:rsidR="00ED7570"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大阪府農の普及課等</w:t>
            </w:r>
            <w:r w:rsidRPr="005F1DE0">
              <w:rPr>
                <w:rFonts w:asciiTheme="majorEastAsia" w:eastAsiaTheme="majorEastAsia" w:hAnsiTheme="majorEastAsia" w:hint="eastAsia"/>
                <w:sz w:val="16"/>
                <w:szCs w:val="16"/>
              </w:rPr>
              <w:t>を通じて生産者へ</w:t>
            </w:r>
            <w:r w:rsidR="00ED7570" w:rsidRPr="005F1DE0">
              <w:rPr>
                <w:rFonts w:asciiTheme="majorEastAsia" w:eastAsiaTheme="majorEastAsia" w:hAnsiTheme="majorEastAsia" w:hint="eastAsia"/>
                <w:sz w:val="16"/>
                <w:szCs w:val="16"/>
              </w:rPr>
              <w:t>配布</w:t>
            </w:r>
            <w:r w:rsidRPr="005F1DE0">
              <w:rPr>
                <w:rFonts w:asciiTheme="majorEastAsia" w:eastAsiaTheme="majorEastAsia" w:hAnsiTheme="majorEastAsia" w:hint="eastAsia"/>
                <w:sz w:val="16"/>
                <w:szCs w:val="16"/>
              </w:rPr>
              <w:t>し</w:t>
            </w:r>
            <w:r w:rsidR="00462952" w:rsidRPr="005F1DE0">
              <w:rPr>
                <w:rFonts w:asciiTheme="majorEastAsia" w:eastAsiaTheme="majorEastAsia" w:hAnsiTheme="majorEastAsia" w:hint="eastAsia"/>
                <w:sz w:val="16"/>
                <w:szCs w:val="16"/>
              </w:rPr>
              <w:t>、農業者を支援した。</w:t>
            </w:r>
          </w:p>
          <w:p w14:paraId="17233DAB" w14:textId="78D59D3C" w:rsidR="00DF790F" w:rsidRPr="005F1DE0" w:rsidRDefault="00DF790F"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●施設栽培ナスやキュウリ</w:t>
            </w:r>
            <w:r w:rsidR="00A6014B" w:rsidRPr="005F1DE0">
              <w:rPr>
                <w:rFonts w:asciiTheme="majorEastAsia" w:eastAsiaTheme="majorEastAsia" w:hAnsiTheme="majorEastAsia" w:hint="eastAsia"/>
                <w:sz w:val="16"/>
                <w:szCs w:val="16"/>
              </w:rPr>
              <w:t>な</w:t>
            </w:r>
            <w:r w:rsidRPr="005F1DE0">
              <w:rPr>
                <w:rFonts w:asciiTheme="majorEastAsia" w:eastAsiaTheme="majorEastAsia" w:hAnsiTheme="majorEastAsia" w:hint="eastAsia"/>
                <w:sz w:val="16"/>
                <w:szCs w:val="16"/>
              </w:rPr>
              <w:t>どの重要害虫ミナミキイロアザミウマの防除法として、民間企業と共同研究で赤色</w:t>
            </w:r>
            <w:r w:rsidR="00F0147D" w:rsidRPr="005F1DE0">
              <w:rPr>
                <w:rFonts w:asciiTheme="majorEastAsia" w:eastAsiaTheme="majorEastAsia" w:hAnsiTheme="majorEastAsia" w:hint="eastAsia"/>
                <w:sz w:val="16"/>
                <w:szCs w:val="16"/>
              </w:rPr>
              <w:t>L</w:t>
            </w:r>
            <w:r w:rsidR="00F0147D" w:rsidRPr="005F1DE0">
              <w:rPr>
                <w:rFonts w:asciiTheme="majorEastAsia" w:eastAsiaTheme="majorEastAsia" w:hAnsiTheme="majorEastAsia"/>
                <w:sz w:val="16"/>
                <w:szCs w:val="16"/>
              </w:rPr>
              <w:t>ED</w:t>
            </w:r>
            <w:r w:rsidRPr="005F1DE0">
              <w:rPr>
                <w:rFonts w:asciiTheme="majorEastAsia" w:eastAsiaTheme="majorEastAsia" w:hAnsiTheme="majorEastAsia" w:hint="eastAsia"/>
                <w:sz w:val="16"/>
                <w:szCs w:val="16"/>
              </w:rPr>
              <w:t>光照射技術を開発して製品化に至り、</w:t>
            </w:r>
            <w:r w:rsidR="00F0147D"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赤色</w:t>
            </w:r>
            <w:r w:rsidR="00F0147D" w:rsidRPr="005F1DE0">
              <w:rPr>
                <w:rFonts w:asciiTheme="majorEastAsia" w:eastAsiaTheme="majorEastAsia" w:hAnsiTheme="majorEastAsia" w:hint="eastAsia"/>
                <w:sz w:val="16"/>
                <w:szCs w:val="16"/>
              </w:rPr>
              <w:t>L</w:t>
            </w:r>
            <w:r w:rsidR="00F0147D" w:rsidRPr="005F1DE0">
              <w:rPr>
                <w:rFonts w:asciiTheme="majorEastAsia" w:eastAsiaTheme="majorEastAsia" w:hAnsiTheme="majorEastAsia"/>
                <w:sz w:val="16"/>
                <w:szCs w:val="16"/>
              </w:rPr>
              <w:t>ED</w:t>
            </w:r>
            <w:r w:rsidRPr="005F1DE0">
              <w:rPr>
                <w:rFonts w:asciiTheme="majorEastAsia" w:eastAsiaTheme="majorEastAsia" w:hAnsiTheme="majorEastAsia" w:hint="eastAsia"/>
                <w:sz w:val="16"/>
                <w:szCs w:val="16"/>
              </w:rPr>
              <w:t>によるアザミウマ類防除マニュアル</w:t>
            </w:r>
            <w:r w:rsidR="00F0147D" w:rsidRPr="005F1DE0">
              <w:rPr>
                <w:rFonts w:asciiTheme="majorEastAsia" w:eastAsiaTheme="majorEastAsia" w:hAnsiTheme="majorEastAsia" w:hint="eastAsia"/>
                <w:sz w:val="16"/>
                <w:szCs w:val="16"/>
              </w:rPr>
              <w:t>」（R01年12月発行）</w:t>
            </w:r>
            <w:r w:rsidRPr="005F1DE0">
              <w:rPr>
                <w:rFonts w:asciiTheme="majorEastAsia" w:eastAsiaTheme="majorEastAsia" w:hAnsiTheme="majorEastAsia" w:hint="eastAsia"/>
                <w:sz w:val="16"/>
                <w:szCs w:val="16"/>
              </w:rPr>
              <w:t>を公開した。</w:t>
            </w:r>
          </w:p>
          <w:p w14:paraId="6A0E8A9D" w14:textId="1BB59910"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●特定外来生物クビアカツヤカミキリの発生状況の調査や防除方法の検討に取り組み、</w:t>
            </w:r>
            <w:r w:rsidR="00F0147D" w:rsidRPr="005F1DE0">
              <w:rPr>
                <w:rFonts w:asciiTheme="majorEastAsia" w:eastAsiaTheme="majorEastAsia" w:hAnsiTheme="majorEastAsia" w:hint="eastAsia"/>
                <w:sz w:val="16"/>
                <w:szCs w:val="16"/>
              </w:rPr>
              <w:t>拡大防止に関する手引書を作成し、改訂</w:t>
            </w:r>
            <w:r w:rsidR="00F0147D" w:rsidRPr="001C7458">
              <w:rPr>
                <w:rFonts w:asciiTheme="majorEastAsia" w:eastAsiaTheme="majorEastAsia" w:hAnsiTheme="majorEastAsia" w:hint="eastAsia"/>
                <w:sz w:val="16"/>
                <w:szCs w:val="16"/>
              </w:rPr>
              <w:t>（H30年</w:t>
            </w:r>
            <w:r w:rsidR="00F616AD" w:rsidRPr="001C7458">
              <w:rPr>
                <w:rFonts w:asciiTheme="majorEastAsia" w:eastAsiaTheme="majorEastAsia" w:hAnsiTheme="majorEastAsia" w:hint="eastAsia"/>
                <w:sz w:val="16"/>
                <w:szCs w:val="16"/>
              </w:rPr>
              <w:t>２</w:t>
            </w:r>
            <w:r w:rsidR="00F0147D" w:rsidRPr="001C7458">
              <w:rPr>
                <w:rFonts w:asciiTheme="majorEastAsia" w:eastAsiaTheme="majorEastAsia" w:hAnsiTheme="majorEastAsia" w:hint="eastAsia"/>
                <w:sz w:val="16"/>
                <w:szCs w:val="16"/>
              </w:rPr>
              <w:t>月暫定</w:t>
            </w:r>
            <w:r w:rsidR="00F0147D" w:rsidRPr="005F1DE0">
              <w:rPr>
                <w:rFonts w:asciiTheme="majorEastAsia" w:eastAsiaTheme="majorEastAsia" w:hAnsiTheme="majorEastAsia" w:hint="eastAsia"/>
                <w:sz w:val="16"/>
                <w:szCs w:val="16"/>
              </w:rPr>
              <w:t>版、R01年７月改訂版）したほか、当研究所</w:t>
            </w:r>
            <w:r w:rsidR="00F0147D" w:rsidRPr="005F1DE0">
              <w:rPr>
                <w:rFonts w:asciiTheme="majorEastAsia" w:eastAsiaTheme="majorEastAsia" w:hAnsiTheme="majorEastAsia" w:cs="MSGothic" w:hint="eastAsia"/>
                <w:kern w:val="0"/>
                <w:sz w:val="16"/>
                <w:szCs w:val="16"/>
              </w:rPr>
              <w:t>ホームページ</w:t>
            </w:r>
            <w:r w:rsidR="00F0147D" w:rsidRPr="005F1DE0">
              <w:rPr>
                <w:rFonts w:asciiTheme="majorEastAsia" w:eastAsiaTheme="majorEastAsia" w:hAnsiTheme="majorEastAsia" w:hint="eastAsia"/>
                <w:sz w:val="16"/>
                <w:szCs w:val="16"/>
              </w:rPr>
              <w:t>にて、【動画】クビアカツヤカミキリについて知ろう『生態編』（H30年５月公開）、『ネット巻編』（H30年1</w:t>
            </w:r>
            <w:r w:rsidR="00F0147D" w:rsidRPr="005F1DE0">
              <w:rPr>
                <w:rFonts w:asciiTheme="majorEastAsia" w:eastAsiaTheme="majorEastAsia" w:hAnsiTheme="majorEastAsia"/>
                <w:sz w:val="16"/>
                <w:szCs w:val="16"/>
              </w:rPr>
              <w:t>2</w:t>
            </w:r>
            <w:r w:rsidR="00F0147D" w:rsidRPr="005F1DE0">
              <w:rPr>
                <w:rFonts w:asciiTheme="majorEastAsia" w:eastAsiaTheme="majorEastAsia" w:hAnsiTheme="majorEastAsia" w:hint="eastAsia"/>
                <w:sz w:val="16"/>
                <w:szCs w:val="16"/>
              </w:rPr>
              <w:t>月公開）、『被害樹処分編』（</w:t>
            </w:r>
            <w:r w:rsidR="00F0147D" w:rsidRPr="005F1DE0">
              <w:rPr>
                <w:rFonts w:asciiTheme="majorEastAsia" w:eastAsiaTheme="majorEastAsia" w:hAnsiTheme="majorEastAsia"/>
                <w:sz w:val="16"/>
                <w:szCs w:val="16"/>
              </w:rPr>
              <w:t>H31</w:t>
            </w:r>
            <w:r w:rsidR="00F0147D" w:rsidRPr="005F1DE0">
              <w:rPr>
                <w:rFonts w:asciiTheme="majorEastAsia" w:eastAsiaTheme="majorEastAsia" w:hAnsiTheme="majorEastAsia" w:hint="eastAsia"/>
                <w:sz w:val="16"/>
                <w:szCs w:val="16"/>
              </w:rPr>
              <w:t>年３月公開）の３編を公開し、</w:t>
            </w:r>
            <w:r w:rsidR="00462952" w:rsidRPr="005F1DE0">
              <w:rPr>
                <w:rFonts w:asciiTheme="majorEastAsia" w:eastAsiaTheme="majorEastAsia" w:hAnsiTheme="majorEastAsia" w:hint="eastAsia"/>
                <w:sz w:val="16"/>
                <w:szCs w:val="16"/>
              </w:rPr>
              <w:t>モモやサクラへの被害を食い止めるための関係者の活動を支援し</w:t>
            </w:r>
            <w:r w:rsidR="00ED7570"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3BC497D7" w14:textId="77777777" w:rsidR="00F15029" w:rsidRPr="005F1DE0" w:rsidRDefault="00F15029" w:rsidP="00F15029">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●研究所が育成したブドウ品種「ポンタ」を品種登録し、育成者権を活用して大阪オリジナルブドウとするとともに、府内生産者への苗木配布を開始した。併せて栽培マニュアルを作成し、普及を促進した。</w:t>
            </w:r>
          </w:p>
          <w:p w14:paraId="5907EDF9" w14:textId="2C88F528"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●試験研究機関としての設立100周年を迎え、これまでの足跡や現在の調査研究等をまとめた記念誌をR02年３月に発行</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16D1198B" w14:textId="77777777" w:rsidR="004D3B27" w:rsidRPr="005F1DE0" w:rsidRDefault="004D3B27" w:rsidP="00F15029">
            <w:pPr>
              <w:spacing w:line="200" w:lineRule="exact"/>
              <w:ind w:leftChars="200" w:left="580" w:hangingChars="100" w:hanging="160"/>
              <w:rPr>
                <w:rFonts w:asciiTheme="majorEastAsia" w:eastAsiaTheme="majorEastAsia" w:hAnsiTheme="majorEastAsia"/>
                <w:sz w:val="16"/>
                <w:szCs w:val="16"/>
              </w:rPr>
            </w:pPr>
          </w:p>
        </w:tc>
      </w:tr>
      <w:tr w:rsidR="000607FE" w:rsidRPr="005F1DE0" w14:paraId="105BBA78" w14:textId="77777777" w:rsidTr="008B1AEA">
        <w:trPr>
          <w:trHeight w:val="7214"/>
        </w:trPr>
        <w:tc>
          <w:tcPr>
            <w:tcW w:w="2263" w:type="dxa"/>
            <w:gridSpan w:val="3"/>
          </w:tcPr>
          <w:p w14:paraId="5E7A34D6"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②知的財産権の取得・活用</w:t>
            </w:r>
          </w:p>
          <w:p w14:paraId="1149E769"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新たに得た知見や技術は、必要に応じて特許の出願を行う等により知的財産権を取得し、その権利の保護・活用に努めること。</w:t>
            </w:r>
          </w:p>
          <w:p w14:paraId="5B3F6FAC"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p>
          <w:p w14:paraId="2BAC1318"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sz w:val="16"/>
                <w:szCs w:val="16"/>
              </w:rPr>
            </w:pPr>
          </w:p>
          <w:p w14:paraId="75C3440A" w14:textId="77777777" w:rsidR="004D3B27" w:rsidRPr="005F1DE0" w:rsidRDefault="004D3B27" w:rsidP="00B134C9">
            <w:pPr>
              <w:autoSpaceDE w:val="0"/>
              <w:autoSpaceDN w:val="0"/>
              <w:spacing w:line="200" w:lineRule="exact"/>
              <w:rPr>
                <w:rFonts w:asciiTheme="majorEastAsia" w:eastAsiaTheme="majorEastAsia" w:hAnsiTheme="majorEastAsia"/>
                <w:sz w:val="16"/>
                <w:szCs w:val="16"/>
                <w:u w:val="single"/>
              </w:rPr>
            </w:pPr>
          </w:p>
        </w:tc>
        <w:tc>
          <w:tcPr>
            <w:tcW w:w="3402" w:type="dxa"/>
            <w:gridSpan w:val="3"/>
          </w:tcPr>
          <w:p w14:paraId="1993259A" w14:textId="77777777" w:rsidR="004D3B27" w:rsidRPr="005F1DE0" w:rsidRDefault="004D3B27"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②知的財産権の取得・活用</w:t>
            </w:r>
          </w:p>
          <w:p w14:paraId="5F1621A0" w14:textId="3D1631AE" w:rsidR="004D3B27" w:rsidRPr="005F1DE0" w:rsidRDefault="004D3B27" w:rsidP="002D72BA">
            <w:pPr>
              <w:spacing w:line="200" w:lineRule="exact"/>
              <w:ind w:firstLineChars="100" w:firstLine="160"/>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9670" w:type="dxa"/>
            <w:gridSpan w:val="7"/>
          </w:tcPr>
          <w:p w14:paraId="36EC1F20"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②知的財産権の取得・活用</w:t>
            </w:r>
          </w:p>
          <w:p w14:paraId="1B72EE89" w14:textId="09654E7F"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w:t>
            </w:r>
            <w:r w:rsidR="00CF3511" w:rsidRPr="005F1DE0">
              <w:rPr>
                <w:rFonts w:asciiTheme="majorEastAsia" w:eastAsiaTheme="majorEastAsia" w:hAnsiTheme="majorEastAsia" w:hint="eastAsia"/>
                <w:sz w:val="16"/>
                <w:szCs w:val="16"/>
              </w:rPr>
              <w:t>４</w:t>
            </w:r>
            <w:r w:rsidR="001F2700" w:rsidRPr="005F1DE0">
              <w:rPr>
                <w:rFonts w:asciiTheme="majorEastAsia" w:eastAsiaTheme="majorEastAsia" w:hAnsiTheme="majorEastAsia" w:hint="eastAsia"/>
                <w:sz w:val="16"/>
                <w:szCs w:val="16"/>
              </w:rPr>
              <w:t>カ年</w:t>
            </w:r>
            <w:r w:rsidRPr="005F1DE0">
              <w:rPr>
                <w:rFonts w:asciiTheme="majorEastAsia" w:eastAsiaTheme="majorEastAsia" w:hAnsiTheme="majorEastAsia" w:hint="eastAsia"/>
                <w:sz w:val="16"/>
                <w:szCs w:val="16"/>
              </w:rPr>
              <w:t>の特許等出願件数は、特許・品種</w:t>
            </w:r>
            <w:r w:rsidR="00F0147D" w:rsidRPr="005F1DE0">
              <w:rPr>
                <w:rFonts w:asciiTheme="majorEastAsia" w:eastAsiaTheme="majorEastAsia" w:hAnsiTheme="majorEastAsia"/>
                <w:sz w:val="16"/>
                <w:szCs w:val="16"/>
              </w:rPr>
              <w:t>16</w:t>
            </w:r>
            <w:r w:rsidRPr="005F1DE0">
              <w:rPr>
                <w:rFonts w:asciiTheme="majorEastAsia" w:eastAsiaTheme="majorEastAsia" w:hAnsiTheme="majorEastAsia" w:hint="eastAsia"/>
                <w:sz w:val="16"/>
                <w:szCs w:val="16"/>
              </w:rPr>
              <w:t>件、著作権・商標</w:t>
            </w:r>
            <w:r w:rsidR="001E0C58" w:rsidRPr="005F1DE0">
              <w:rPr>
                <w:rFonts w:asciiTheme="majorEastAsia" w:eastAsiaTheme="majorEastAsia" w:hAnsiTheme="majorEastAsia" w:hint="eastAsia"/>
                <w:sz w:val="16"/>
                <w:szCs w:val="16"/>
              </w:rPr>
              <w:t>１</w:t>
            </w:r>
            <w:r w:rsidRPr="005F1DE0">
              <w:rPr>
                <w:rFonts w:asciiTheme="majorEastAsia" w:eastAsiaTheme="majorEastAsia" w:hAnsiTheme="majorEastAsia" w:hint="eastAsia"/>
                <w:sz w:val="16"/>
                <w:szCs w:val="16"/>
              </w:rPr>
              <w:t>件</w:t>
            </w:r>
            <w:r w:rsidR="004A6FF1" w:rsidRPr="005F1DE0">
              <w:rPr>
                <w:rFonts w:asciiTheme="majorEastAsia" w:eastAsiaTheme="majorEastAsia" w:hAnsiTheme="majorEastAsia" w:hint="eastAsia"/>
                <w:sz w:val="16"/>
                <w:szCs w:val="16"/>
              </w:rPr>
              <w:t>であった</w:t>
            </w:r>
            <w:r w:rsidRPr="005F1DE0">
              <w:rPr>
                <w:rFonts w:asciiTheme="majorEastAsia" w:eastAsiaTheme="majorEastAsia" w:hAnsiTheme="majorEastAsia" w:hint="eastAsia"/>
                <w:sz w:val="16"/>
                <w:szCs w:val="16"/>
              </w:rPr>
              <w:t>。</w:t>
            </w:r>
          </w:p>
          <w:p w14:paraId="2335C46E" w14:textId="180FD7D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sz w:val="16"/>
                <w:szCs w:val="16"/>
              </w:rPr>
              <w:t>R01</w:t>
            </w:r>
            <w:r w:rsidRPr="005F1DE0">
              <w:rPr>
                <w:rFonts w:asciiTheme="majorEastAsia" w:eastAsiaTheme="majorEastAsia" w:hAnsiTheme="majorEastAsia" w:hint="eastAsia"/>
                <w:sz w:val="16"/>
                <w:szCs w:val="16"/>
              </w:rPr>
              <w:t>年度末時点で、特許権</w:t>
            </w:r>
            <w:r w:rsidR="00F0147D" w:rsidRPr="005F1DE0">
              <w:rPr>
                <w:rFonts w:asciiTheme="majorEastAsia" w:eastAsiaTheme="majorEastAsia" w:hAnsiTheme="majorEastAsia"/>
                <w:sz w:val="16"/>
                <w:szCs w:val="16"/>
              </w:rPr>
              <w:t>19</w:t>
            </w:r>
            <w:r w:rsidRPr="005F1DE0">
              <w:rPr>
                <w:rFonts w:asciiTheme="majorEastAsia" w:eastAsiaTheme="majorEastAsia" w:hAnsiTheme="majorEastAsia" w:hint="eastAsia"/>
                <w:sz w:val="16"/>
                <w:szCs w:val="16"/>
              </w:rPr>
              <w:t>件、品種</w:t>
            </w:r>
            <w:r w:rsidR="00C716A0" w:rsidRPr="005F1DE0">
              <w:rPr>
                <w:rFonts w:asciiTheme="majorEastAsia" w:eastAsiaTheme="majorEastAsia" w:hAnsiTheme="majorEastAsia" w:hint="eastAsia"/>
                <w:sz w:val="16"/>
                <w:szCs w:val="16"/>
              </w:rPr>
              <w:t>２</w:t>
            </w:r>
            <w:r w:rsidRPr="005F1DE0">
              <w:rPr>
                <w:rFonts w:asciiTheme="majorEastAsia" w:eastAsiaTheme="majorEastAsia" w:hAnsiTheme="majorEastAsia" w:hint="eastAsia"/>
                <w:sz w:val="16"/>
                <w:szCs w:val="16"/>
              </w:rPr>
              <w:t>件、商標権</w:t>
            </w:r>
            <w:r w:rsidR="00C716A0" w:rsidRPr="005F1DE0">
              <w:rPr>
                <w:rFonts w:asciiTheme="majorEastAsia" w:eastAsiaTheme="majorEastAsia" w:hAnsiTheme="majorEastAsia" w:hint="eastAsia"/>
                <w:sz w:val="16"/>
                <w:szCs w:val="16"/>
              </w:rPr>
              <w:t>４</w:t>
            </w:r>
            <w:r w:rsidRPr="005F1DE0">
              <w:rPr>
                <w:rFonts w:asciiTheme="majorEastAsia" w:eastAsiaTheme="majorEastAsia" w:hAnsiTheme="majorEastAsia" w:hint="eastAsia"/>
                <w:sz w:val="16"/>
                <w:szCs w:val="16"/>
              </w:rPr>
              <w:t>件、著作権</w:t>
            </w:r>
            <w:r w:rsidR="00C716A0" w:rsidRPr="005F1DE0">
              <w:rPr>
                <w:rFonts w:asciiTheme="majorEastAsia" w:eastAsiaTheme="majorEastAsia" w:hAnsiTheme="majorEastAsia" w:hint="eastAsia"/>
                <w:sz w:val="16"/>
                <w:szCs w:val="16"/>
              </w:rPr>
              <w:t>１</w:t>
            </w:r>
            <w:r w:rsidR="004A79F3" w:rsidRPr="005F1DE0">
              <w:rPr>
                <w:rFonts w:asciiTheme="majorEastAsia" w:eastAsiaTheme="majorEastAsia" w:hAnsiTheme="majorEastAsia" w:hint="eastAsia"/>
                <w:sz w:val="16"/>
                <w:szCs w:val="16"/>
              </w:rPr>
              <w:t>件</w:t>
            </w:r>
            <w:r w:rsidR="00AC5137" w:rsidRPr="005F1DE0">
              <w:rPr>
                <w:rFonts w:asciiTheme="majorEastAsia" w:eastAsiaTheme="majorEastAsia" w:hAnsiTheme="majorEastAsia" w:hint="eastAsia"/>
                <w:sz w:val="16"/>
                <w:szCs w:val="16"/>
              </w:rPr>
              <w:t>を登録済みの知的財産として</w:t>
            </w:r>
            <w:r w:rsidR="004A79F3" w:rsidRPr="005F1DE0">
              <w:rPr>
                <w:rFonts w:asciiTheme="majorEastAsia" w:eastAsiaTheme="majorEastAsia" w:hAnsiTheme="majorEastAsia" w:hint="eastAsia"/>
                <w:sz w:val="16"/>
                <w:szCs w:val="16"/>
              </w:rPr>
              <w:t>保有</w:t>
            </w:r>
            <w:r w:rsidR="00AC5137" w:rsidRPr="005F1DE0">
              <w:rPr>
                <w:rFonts w:asciiTheme="majorEastAsia" w:eastAsiaTheme="majorEastAsia" w:hAnsiTheme="majorEastAsia" w:hint="eastAsia"/>
                <w:sz w:val="16"/>
                <w:szCs w:val="16"/>
              </w:rPr>
              <w:t>している。</w:t>
            </w:r>
            <w:r w:rsidRPr="005F1DE0">
              <w:rPr>
                <w:rFonts w:asciiTheme="majorEastAsia" w:eastAsiaTheme="majorEastAsia" w:hAnsiTheme="majorEastAsia" w:hint="eastAsia"/>
                <w:sz w:val="16"/>
                <w:szCs w:val="16"/>
              </w:rPr>
              <w:t>また、保有する知的財産について、企業の実施許諾等に関してライセンス契約を締結し、使用料収入</w:t>
            </w:r>
            <w:r w:rsidR="00217488" w:rsidRPr="005F1DE0">
              <w:rPr>
                <w:rFonts w:asciiTheme="majorEastAsia" w:eastAsiaTheme="majorEastAsia" w:hAnsiTheme="majorEastAsia" w:hint="eastAsia"/>
                <w:sz w:val="16"/>
                <w:szCs w:val="16"/>
              </w:rPr>
              <w:t>（151,211円</w:t>
            </w:r>
            <w:r w:rsidR="00BE1C16"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を確保</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0BD6E73" w14:textId="7FDC1A3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●品種登録では、大阪オリジナルブドウ品種「ポンタ」がH30年３月に登録完了</w:t>
            </w:r>
            <w:r w:rsidR="001E0C58"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431E59"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p>
          <w:p w14:paraId="4FF01DBD" w14:textId="77777777"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年度の特許・品種・著作権・商標の新規出願件数（件）</w:t>
            </w:r>
          </w:p>
          <w:tbl>
            <w:tblPr>
              <w:tblStyle w:val="a3"/>
              <w:tblW w:w="0" w:type="auto"/>
              <w:jc w:val="center"/>
              <w:tblLayout w:type="fixed"/>
              <w:tblLook w:val="04A0" w:firstRow="1" w:lastRow="0" w:firstColumn="1" w:lastColumn="0" w:noHBand="0" w:noVBand="1"/>
            </w:tblPr>
            <w:tblGrid>
              <w:gridCol w:w="2095"/>
              <w:gridCol w:w="1077"/>
              <w:gridCol w:w="1077"/>
              <w:gridCol w:w="1077"/>
              <w:gridCol w:w="1077"/>
              <w:gridCol w:w="1077"/>
              <w:gridCol w:w="1077"/>
            </w:tblGrid>
            <w:tr w:rsidR="000607FE" w:rsidRPr="005F1DE0" w14:paraId="6CB63F6A" w14:textId="77777777" w:rsidTr="003876A5">
              <w:trPr>
                <w:trHeight w:val="236"/>
                <w:jc w:val="center"/>
              </w:trPr>
              <w:tc>
                <w:tcPr>
                  <w:tcW w:w="2095" w:type="dxa"/>
                  <w:tcBorders>
                    <w:right w:val="double" w:sz="4" w:space="0" w:color="auto"/>
                  </w:tcBorders>
                  <w:vAlign w:val="center"/>
                </w:tcPr>
                <w:p w14:paraId="49B1BA98"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出願した知的財産</w:t>
                  </w:r>
                </w:p>
              </w:tc>
              <w:tc>
                <w:tcPr>
                  <w:tcW w:w="1077" w:type="dxa"/>
                  <w:tcBorders>
                    <w:left w:val="double" w:sz="4" w:space="0" w:color="auto"/>
                    <w:right w:val="double" w:sz="4" w:space="0" w:color="auto"/>
                  </w:tcBorders>
                  <w:vAlign w:val="center"/>
                </w:tcPr>
                <w:p w14:paraId="42503861"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77" w:type="dxa"/>
                  <w:tcBorders>
                    <w:left w:val="double" w:sz="4" w:space="0" w:color="auto"/>
                  </w:tcBorders>
                  <w:vAlign w:val="center"/>
                </w:tcPr>
                <w:p w14:paraId="1A8FAEF1"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77" w:type="dxa"/>
                  <w:vAlign w:val="center"/>
                </w:tcPr>
                <w:p w14:paraId="153714E4"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77" w:type="dxa"/>
                  <w:tcBorders>
                    <w:right w:val="single" w:sz="4" w:space="0" w:color="auto"/>
                  </w:tcBorders>
                  <w:vAlign w:val="center"/>
                </w:tcPr>
                <w:p w14:paraId="7D29314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77" w:type="dxa"/>
                  <w:tcBorders>
                    <w:left w:val="single" w:sz="4" w:space="0" w:color="auto"/>
                    <w:right w:val="double" w:sz="4" w:space="0" w:color="auto"/>
                  </w:tcBorders>
                  <w:vAlign w:val="center"/>
                </w:tcPr>
                <w:p w14:paraId="3054C225"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77" w:type="dxa"/>
                  <w:tcBorders>
                    <w:left w:val="double" w:sz="4" w:space="0" w:color="auto"/>
                  </w:tcBorders>
                  <w:vAlign w:val="center"/>
                </w:tcPr>
                <w:p w14:paraId="3EA8CC6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6F2F8155" w14:textId="77777777" w:rsidTr="003876A5">
              <w:trPr>
                <w:trHeight w:val="236"/>
                <w:jc w:val="center"/>
              </w:trPr>
              <w:tc>
                <w:tcPr>
                  <w:tcW w:w="2095" w:type="dxa"/>
                  <w:tcBorders>
                    <w:right w:val="double" w:sz="4" w:space="0" w:color="auto"/>
                  </w:tcBorders>
                  <w:vAlign w:val="center"/>
                </w:tcPr>
                <w:p w14:paraId="26ABC7F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特許・品種</w:t>
                  </w:r>
                </w:p>
              </w:tc>
              <w:tc>
                <w:tcPr>
                  <w:tcW w:w="1077" w:type="dxa"/>
                  <w:tcBorders>
                    <w:left w:val="double" w:sz="4" w:space="0" w:color="auto"/>
                    <w:right w:val="double" w:sz="4" w:space="0" w:color="auto"/>
                  </w:tcBorders>
                  <w:vAlign w:val="center"/>
                </w:tcPr>
                <w:p w14:paraId="2722E4FC" w14:textId="26C6C311" w:rsidR="004D3B27" w:rsidRPr="005F1DE0" w:rsidRDefault="00154173"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077" w:type="dxa"/>
                  <w:tcBorders>
                    <w:left w:val="double" w:sz="4" w:space="0" w:color="auto"/>
                  </w:tcBorders>
                  <w:vAlign w:val="center"/>
                </w:tcPr>
                <w:p w14:paraId="00B76F5E"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77" w:type="dxa"/>
                  <w:vAlign w:val="center"/>
                </w:tcPr>
                <w:p w14:paraId="18381822"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1077" w:type="dxa"/>
                  <w:tcBorders>
                    <w:right w:val="single" w:sz="4" w:space="0" w:color="auto"/>
                  </w:tcBorders>
                  <w:vAlign w:val="center"/>
                </w:tcPr>
                <w:p w14:paraId="3B027F8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077" w:type="dxa"/>
                  <w:tcBorders>
                    <w:left w:val="single" w:sz="4" w:space="0" w:color="auto"/>
                    <w:right w:val="double" w:sz="4" w:space="0" w:color="auto"/>
                  </w:tcBorders>
                  <w:vAlign w:val="center"/>
                </w:tcPr>
                <w:p w14:paraId="69E4608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077" w:type="dxa"/>
                  <w:tcBorders>
                    <w:left w:val="double" w:sz="4" w:space="0" w:color="auto"/>
                  </w:tcBorders>
                  <w:vAlign w:val="center"/>
                </w:tcPr>
                <w:p w14:paraId="79593ABE" w14:textId="5C979C7E" w:rsidR="004D3B27" w:rsidRPr="005F1DE0" w:rsidRDefault="00376695"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2147EE">
                    <w:rPr>
                      <w:rFonts w:asciiTheme="majorEastAsia" w:eastAsiaTheme="majorEastAsia" w:hAnsiTheme="majorEastAsia"/>
                      <w:sz w:val="16"/>
                      <w:szCs w:val="16"/>
                    </w:rPr>
                    <w:t>16</w:t>
                  </w:r>
                </w:p>
              </w:tc>
            </w:tr>
            <w:tr w:rsidR="000607FE" w:rsidRPr="005F1DE0" w14:paraId="1F44ABF7" w14:textId="77777777" w:rsidTr="003876A5">
              <w:trPr>
                <w:trHeight w:val="236"/>
                <w:jc w:val="center"/>
              </w:trPr>
              <w:tc>
                <w:tcPr>
                  <w:tcW w:w="2095" w:type="dxa"/>
                  <w:tcBorders>
                    <w:right w:val="double" w:sz="4" w:space="0" w:color="auto"/>
                  </w:tcBorders>
                  <w:vAlign w:val="center"/>
                </w:tcPr>
                <w:p w14:paraId="0C8192E4"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著作権・商標</w:t>
                  </w:r>
                </w:p>
              </w:tc>
              <w:tc>
                <w:tcPr>
                  <w:tcW w:w="1077" w:type="dxa"/>
                  <w:tcBorders>
                    <w:left w:val="double" w:sz="4" w:space="0" w:color="auto"/>
                    <w:right w:val="double" w:sz="4" w:space="0" w:color="auto"/>
                  </w:tcBorders>
                  <w:vAlign w:val="center"/>
                </w:tcPr>
                <w:p w14:paraId="61ECF5CA"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77" w:type="dxa"/>
                  <w:tcBorders>
                    <w:left w:val="double" w:sz="4" w:space="0" w:color="auto"/>
                  </w:tcBorders>
                  <w:vAlign w:val="center"/>
                </w:tcPr>
                <w:p w14:paraId="5A9E32BA"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vAlign w:val="center"/>
                </w:tcPr>
                <w:p w14:paraId="020CFC71"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77" w:type="dxa"/>
                  <w:tcBorders>
                    <w:right w:val="single" w:sz="4" w:space="0" w:color="auto"/>
                  </w:tcBorders>
                  <w:vAlign w:val="center"/>
                </w:tcPr>
                <w:p w14:paraId="473D199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tcBorders>
                    <w:left w:val="single" w:sz="4" w:space="0" w:color="auto"/>
                    <w:right w:val="double" w:sz="4" w:space="0" w:color="auto"/>
                  </w:tcBorders>
                  <w:vAlign w:val="center"/>
                </w:tcPr>
                <w:p w14:paraId="0E0CC6CD"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77" w:type="dxa"/>
                  <w:tcBorders>
                    <w:left w:val="double" w:sz="4" w:space="0" w:color="auto"/>
                  </w:tcBorders>
                  <w:vAlign w:val="center"/>
                </w:tcPr>
                <w:p w14:paraId="1B336F61"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bl>
          <w:p w14:paraId="32FE6F57" w14:textId="4F873F13" w:rsidR="004D3B27" w:rsidRPr="005F1DE0" w:rsidRDefault="004D3B27" w:rsidP="004D3B27">
            <w:pPr>
              <w:spacing w:line="200" w:lineRule="exact"/>
              <w:rPr>
                <w:rFonts w:asciiTheme="majorEastAsia" w:eastAsiaTheme="majorEastAsia" w:hAnsiTheme="majorEastAsia"/>
                <w:sz w:val="16"/>
                <w:szCs w:val="16"/>
              </w:rPr>
            </w:pPr>
          </w:p>
          <w:p w14:paraId="66021E9E" w14:textId="5427B79C"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年度の特許・品種・著作権・商標の</w:t>
            </w:r>
            <w:r w:rsidR="00AC5137" w:rsidRPr="005F1DE0">
              <w:rPr>
                <w:rFonts w:asciiTheme="majorEastAsia" w:eastAsiaTheme="majorEastAsia" w:hAnsiTheme="majorEastAsia" w:hint="eastAsia"/>
                <w:b/>
                <w:sz w:val="16"/>
                <w:szCs w:val="16"/>
              </w:rPr>
              <w:t>登録</w:t>
            </w:r>
            <w:r w:rsidRPr="005F1DE0">
              <w:rPr>
                <w:rFonts w:asciiTheme="majorEastAsia" w:eastAsiaTheme="majorEastAsia" w:hAnsiTheme="majorEastAsia" w:hint="eastAsia"/>
                <w:b/>
                <w:sz w:val="16"/>
                <w:szCs w:val="16"/>
              </w:rPr>
              <w:t>件数（件）</w:t>
            </w:r>
          </w:p>
          <w:tbl>
            <w:tblPr>
              <w:tblStyle w:val="a3"/>
              <w:tblW w:w="0" w:type="auto"/>
              <w:jc w:val="center"/>
              <w:tblLayout w:type="fixed"/>
              <w:tblLook w:val="04A0" w:firstRow="1" w:lastRow="0" w:firstColumn="1" w:lastColumn="0" w:noHBand="0" w:noVBand="1"/>
            </w:tblPr>
            <w:tblGrid>
              <w:gridCol w:w="2081"/>
              <w:gridCol w:w="1293"/>
              <w:gridCol w:w="1293"/>
              <w:gridCol w:w="1293"/>
              <w:gridCol w:w="1293"/>
              <w:gridCol w:w="1293"/>
            </w:tblGrid>
            <w:tr w:rsidR="000607FE" w:rsidRPr="005F1DE0" w14:paraId="2E602CC9" w14:textId="77777777" w:rsidTr="003876A5">
              <w:trPr>
                <w:trHeight w:val="221"/>
                <w:jc w:val="center"/>
              </w:trPr>
              <w:tc>
                <w:tcPr>
                  <w:tcW w:w="2081" w:type="dxa"/>
                  <w:vAlign w:val="center"/>
                </w:tcPr>
                <w:p w14:paraId="7A5D6E35" w14:textId="5AA46867" w:rsidR="004D3B2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登録され</w:t>
                  </w:r>
                  <w:r w:rsidR="004D3B27" w:rsidRPr="005F1DE0">
                    <w:rPr>
                      <w:rFonts w:asciiTheme="majorEastAsia" w:eastAsiaTheme="majorEastAsia" w:hAnsiTheme="majorEastAsia" w:hint="eastAsia"/>
                      <w:sz w:val="16"/>
                      <w:szCs w:val="16"/>
                    </w:rPr>
                    <w:t>た知的財産</w:t>
                  </w:r>
                </w:p>
              </w:tc>
              <w:tc>
                <w:tcPr>
                  <w:tcW w:w="1293" w:type="dxa"/>
                  <w:vAlign w:val="center"/>
                </w:tcPr>
                <w:p w14:paraId="6D59ED2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93" w:type="dxa"/>
                  <w:vAlign w:val="center"/>
                </w:tcPr>
                <w:p w14:paraId="2DEBBB6C"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93" w:type="dxa"/>
                  <w:tcBorders>
                    <w:right w:val="single" w:sz="4" w:space="0" w:color="auto"/>
                  </w:tcBorders>
                  <w:vAlign w:val="center"/>
                </w:tcPr>
                <w:p w14:paraId="4781F85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93" w:type="dxa"/>
                  <w:tcBorders>
                    <w:left w:val="single" w:sz="4" w:space="0" w:color="auto"/>
                    <w:right w:val="double" w:sz="4" w:space="0" w:color="auto"/>
                  </w:tcBorders>
                  <w:vAlign w:val="center"/>
                </w:tcPr>
                <w:p w14:paraId="6022420E"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93" w:type="dxa"/>
                  <w:tcBorders>
                    <w:left w:val="double" w:sz="4" w:space="0" w:color="auto"/>
                  </w:tcBorders>
                  <w:vAlign w:val="center"/>
                </w:tcPr>
                <w:p w14:paraId="1D4D025B"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C8177CF" w14:textId="77777777" w:rsidTr="00250894">
              <w:trPr>
                <w:trHeight w:val="221"/>
                <w:jc w:val="center"/>
              </w:trPr>
              <w:tc>
                <w:tcPr>
                  <w:tcW w:w="2081" w:type="dxa"/>
                  <w:vAlign w:val="center"/>
                </w:tcPr>
                <w:p w14:paraId="3AA2D8B0" w14:textId="77777777"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特許</w:t>
                  </w:r>
                </w:p>
              </w:tc>
              <w:tc>
                <w:tcPr>
                  <w:tcW w:w="1293" w:type="dxa"/>
                </w:tcPr>
                <w:p w14:paraId="145F9E39" w14:textId="27403ABB"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3345B2B8" w14:textId="77777777"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13E617A9" w14:textId="1AFDE448"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93" w:type="dxa"/>
                  <w:tcBorders>
                    <w:left w:val="single" w:sz="4" w:space="0" w:color="auto"/>
                    <w:right w:val="double" w:sz="4" w:space="0" w:color="auto"/>
                  </w:tcBorders>
                  <w:vAlign w:val="center"/>
                </w:tcPr>
                <w:p w14:paraId="7D266790" w14:textId="77777777"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93" w:type="dxa"/>
                  <w:tcBorders>
                    <w:left w:val="double" w:sz="4" w:space="0" w:color="auto"/>
                  </w:tcBorders>
                  <w:vAlign w:val="center"/>
                </w:tcPr>
                <w:p w14:paraId="455FEFDB" w14:textId="14C81B55"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r>
            <w:tr w:rsidR="000607FE" w:rsidRPr="005F1DE0" w14:paraId="122D949E" w14:textId="77777777" w:rsidTr="00250894">
              <w:trPr>
                <w:trHeight w:val="221"/>
                <w:jc w:val="center"/>
              </w:trPr>
              <w:tc>
                <w:tcPr>
                  <w:tcW w:w="2081" w:type="dxa"/>
                  <w:vAlign w:val="center"/>
                </w:tcPr>
                <w:p w14:paraId="5DDDEC1B" w14:textId="77777777"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品種</w:t>
                  </w:r>
                </w:p>
              </w:tc>
              <w:tc>
                <w:tcPr>
                  <w:tcW w:w="1293" w:type="dxa"/>
                </w:tcPr>
                <w:p w14:paraId="25B7B295" w14:textId="08E20115"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134AD1C0" w14:textId="77777777"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385D8180" w14:textId="77777777"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763DE1AA" w14:textId="77777777"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3F07329D" w14:textId="55A65784"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r w:rsidR="000607FE" w:rsidRPr="005F1DE0" w14:paraId="5A213906" w14:textId="77777777" w:rsidTr="003876A5">
              <w:trPr>
                <w:trHeight w:val="221"/>
                <w:jc w:val="center"/>
              </w:trPr>
              <w:tc>
                <w:tcPr>
                  <w:tcW w:w="2081" w:type="dxa"/>
                  <w:vAlign w:val="center"/>
                </w:tcPr>
                <w:p w14:paraId="79AB343B"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著作権</w:t>
                  </w:r>
                </w:p>
              </w:tc>
              <w:tc>
                <w:tcPr>
                  <w:tcW w:w="1293" w:type="dxa"/>
                  <w:vAlign w:val="center"/>
                </w:tcPr>
                <w:p w14:paraId="37FFBC8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vAlign w:val="center"/>
                </w:tcPr>
                <w:p w14:paraId="68F0AC68"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right w:val="single" w:sz="4" w:space="0" w:color="auto"/>
                  </w:tcBorders>
                </w:tcPr>
                <w:p w14:paraId="74130D6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19F66A1C"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1D517C7B"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r>
            <w:tr w:rsidR="000607FE" w:rsidRPr="005F1DE0" w14:paraId="2548A6B3" w14:textId="77777777" w:rsidTr="003876A5">
              <w:trPr>
                <w:trHeight w:val="221"/>
                <w:jc w:val="center"/>
              </w:trPr>
              <w:tc>
                <w:tcPr>
                  <w:tcW w:w="2081" w:type="dxa"/>
                  <w:vAlign w:val="center"/>
                </w:tcPr>
                <w:p w14:paraId="479579D0"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商標</w:t>
                  </w:r>
                </w:p>
              </w:tc>
              <w:tc>
                <w:tcPr>
                  <w:tcW w:w="1293" w:type="dxa"/>
                  <w:vAlign w:val="center"/>
                </w:tcPr>
                <w:p w14:paraId="4C6F0A3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vAlign w:val="center"/>
                </w:tcPr>
                <w:p w14:paraId="5AE797CD"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93" w:type="dxa"/>
                  <w:tcBorders>
                    <w:right w:val="single" w:sz="4" w:space="0" w:color="auto"/>
                  </w:tcBorders>
                </w:tcPr>
                <w:p w14:paraId="01B779AE"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single" w:sz="4" w:space="0" w:color="auto"/>
                    <w:right w:val="double" w:sz="4" w:space="0" w:color="auto"/>
                  </w:tcBorders>
                  <w:vAlign w:val="center"/>
                </w:tcPr>
                <w:p w14:paraId="76C3B264"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93" w:type="dxa"/>
                  <w:tcBorders>
                    <w:left w:val="double" w:sz="4" w:space="0" w:color="auto"/>
                  </w:tcBorders>
                  <w:vAlign w:val="center"/>
                </w:tcPr>
                <w:p w14:paraId="4C9FB0A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r>
          </w:tbl>
          <w:p w14:paraId="1B736DF5" w14:textId="2EFFB43A" w:rsidR="004D3B27" w:rsidRPr="005F1DE0" w:rsidRDefault="004D3B27" w:rsidP="004D3B27">
            <w:pPr>
              <w:spacing w:line="200" w:lineRule="exact"/>
              <w:rPr>
                <w:rFonts w:asciiTheme="majorEastAsia" w:eastAsiaTheme="majorEastAsia" w:hAnsiTheme="majorEastAsia"/>
                <w:sz w:val="16"/>
                <w:szCs w:val="16"/>
              </w:rPr>
            </w:pPr>
          </w:p>
          <w:p w14:paraId="364E0D12" w14:textId="66F3B5D0"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H</w:t>
            </w:r>
            <w:r w:rsidRPr="005F1DE0">
              <w:rPr>
                <w:rFonts w:asciiTheme="majorEastAsia" w:eastAsiaTheme="majorEastAsia" w:hAnsiTheme="majorEastAsia"/>
                <w:b/>
                <w:sz w:val="16"/>
                <w:szCs w:val="16"/>
              </w:rPr>
              <w:t>28</w:t>
            </w:r>
            <w:r w:rsidRPr="005F1DE0">
              <w:rPr>
                <w:rFonts w:asciiTheme="majorEastAsia" w:eastAsiaTheme="majorEastAsia" w:hAnsiTheme="majorEastAsia" w:hint="eastAsia"/>
                <w:b/>
                <w:sz w:val="16"/>
                <w:szCs w:val="16"/>
              </w:rPr>
              <w:t>～</w:t>
            </w:r>
            <w:r w:rsidRPr="005F1DE0">
              <w:rPr>
                <w:rFonts w:asciiTheme="majorEastAsia" w:eastAsiaTheme="majorEastAsia" w:hAnsiTheme="majorEastAsia"/>
                <w:b/>
                <w:sz w:val="16"/>
                <w:szCs w:val="16"/>
              </w:rPr>
              <w:t>R01</w:t>
            </w:r>
            <w:r w:rsidRPr="005F1DE0">
              <w:rPr>
                <w:rFonts w:asciiTheme="majorEastAsia" w:eastAsiaTheme="majorEastAsia" w:hAnsiTheme="majorEastAsia" w:hint="eastAsia"/>
                <w:b/>
                <w:sz w:val="16"/>
                <w:szCs w:val="16"/>
              </w:rPr>
              <w:t>年度に出願した主な知的財産と</w:t>
            </w:r>
            <w:r w:rsidR="00AC5137" w:rsidRPr="005F1DE0">
              <w:rPr>
                <w:rFonts w:asciiTheme="majorEastAsia" w:eastAsiaTheme="majorEastAsia" w:hAnsiTheme="majorEastAsia" w:hint="eastAsia"/>
                <w:b/>
                <w:sz w:val="16"/>
                <w:szCs w:val="16"/>
              </w:rPr>
              <w:t>登録</w:t>
            </w:r>
            <w:r w:rsidRPr="005F1DE0">
              <w:rPr>
                <w:rFonts w:asciiTheme="majorEastAsia" w:eastAsiaTheme="majorEastAsia" w:hAnsiTheme="majorEastAsia" w:hint="eastAsia"/>
                <w:b/>
                <w:sz w:val="16"/>
                <w:szCs w:val="16"/>
              </w:rPr>
              <w:t>状況</w:t>
            </w:r>
          </w:p>
          <w:tbl>
            <w:tblPr>
              <w:tblStyle w:val="a3"/>
              <w:tblW w:w="0" w:type="auto"/>
              <w:jc w:val="center"/>
              <w:tblLayout w:type="fixed"/>
              <w:tblLook w:val="04A0" w:firstRow="1" w:lastRow="0" w:firstColumn="1" w:lastColumn="0" w:noHBand="0" w:noVBand="1"/>
            </w:tblPr>
            <w:tblGrid>
              <w:gridCol w:w="1116"/>
              <w:gridCol w:w="6158"/>
              <w:gridCol w:w="1197"/>
            </w:tblGrid>
            <w:tr w:rsidR="000607FE" w:rsidRPr="005F1DE0" w14:paraId="5EBA3237" w14:textId="77777777" w:rsidTr="008B1AEA">
              <w:trPr>
                <w:trHeight w:val="236"/>
                <w:jc w:val="center"/>
              </w:trPr>
              <w:tc>
                <w:tcPr>
                  <w:tcW w:w="1116" w:type="dxa"/>
                  <w:vAlign w:val="center"/>
                </w:tcPr>
                <w:p w14:paraId="6B5846CD"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出願年度</w:t>
                  </w:r>
                </w:p>
              </w:tc>
              <w:tc>
                <w:tcPr>
                  <w:tcW w:w="6158" w:type="dxa"/>
                  <w:vAlign w:val="center"/>
                </w:tcPr>
                <w:p w14:paraId="34A10974"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出願した知的財産（特許・品種・著作権・商標）</w:t>
                  </w:r>
                </w:p>
              </w:tc>
              <w:tc>
                <w:tcPr>
                  <w:tcW w:w="1197" w:type="dxa"/>
                  <w:tcBorders>
                    <w:bottom w:val="single" w:sz="4" w:space="0" w:color="auto"/>
                  </w:tcBorders>
                  <w:vAlign w:val="center"/>
                </w:tcPr>
                <w:p w14:paraId="20F47F09" w14:textId="2EBFB2A9" w:rsidR="004D3B2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登録</w:t>
                  </w:r>
                  <w:r w:rsidR="004D3B27" w:rsidRPr="005F1DE0">
                    <w:rPr>
                      <w:rFonts w:asciiTheme="majorEastAsia" w:eastAsiaTheme="majorEastAsia" w:hAnsiTheme="majorEastAsia" w:hint="eastAsia"/>
                      <w:sz w:val="16"/>
                      <w:szCs w:val="16"/>
                    </w:rPr>
                    <w:t>状況</w:t>
                  </w:r>
                </w:p>
              </w:tc>
            </w:tr>
            <w:tr w:rsidR="000607FE" w:rsidRPr="005F1DE0" w14:paraId="79A6E5CE" w14:textId="77777777" w:rsidTr="008B1AEA">
              <w:trPr>
                <w:trHeight w:val="236"/>
                <w:jc w:val="center"/>
              </w:trPr>
              <w:tc>
                <w:tcPr>
                  <w:tcW w:w="1116" w:type="dxa"/>
                  <w:vAlign w:val="center"/>
                </w:tcPr>
                <w:p w14:paraId="28255FCB"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p>
              </w:tc>
              <w:tc>
                <w:tcPr>
                  <w:tcW w:w="6158" w:type="dxa"/>
                  <w:vAlign w:val="center"/>
                </w:tcPr>
                <w:p w14:paraId="3CD8B33B" w14:textId="77777777"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食品加工物とその製造方法（特許）</w:t>
                  </w:r>
                </w:p>
              </w:tc>
              <w:tc>
                <w:tcPr>
                  <w:tcW w:w="1197" w:type="dxa"/>
                  <w:tcBorders>
                    <w:bottom w:val="single" w:sz="4" w:space="0" w:color="auto"/>
                  </w:tcBorders>
                  <w:vAlign w:val="center"/>
                </w:tcPr>
                <w:p w14:paraId="6060B905"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6612FCC3" w14:textId="77777777" w:rsidTr="008B1AEA">
              <w:trPr>
                <w:trHeight w:val="236"/>
                <w:jc w:val="center"/>
              </w:trPr>
              <w:tc>
                <w:tcPr>
                  <w:tcW w:w="1116" w:type="dxa"/>
                  <w:vAlign w:val="center"/>
                </w:tcPr>
                <w:p w14:paraId="12CB0CB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12B4A713" w14:textId="77777777"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複合体、藻抑制装置及び藻抑制方法（特許）</w:t>
                  </w:r>
                </w:p>
              </w:tc>
              <w:tc>
                <w:tcPr>
                  <w:tcW w:w="1197" w:type="dxa"/>
                  <w:tcBorders>
                    <w:bottom w:val="single" w:sz="4" w:space="0" w:color="auto"/>
                  </w:tcBorders>
                  <w:vAlign w:val="center"/>
                </w:tcPr>
                <w:p w14:paraId="377A3368"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済</w:t>
                  </w:r>
                </w:p>
              </w:tc>
            </w:tr>
            <w:tr w:rsidR="000607FE" w:rsidRPr="005F1DE0" w14:paraId="41EEA73A" w14:textId="77777777" w:rsidTr="008B1AEA">
              <w:trPr>
                <w:trHeight w:val="236"/>
                <w:jc w:val="center"/>
              </w:trPr>
              <w:tc>
                <w:tcPr>
                  <w:tcW w:w="1116" w:type="dxa"/>
                  <w:vAlign w:val="center"/>
                </w:tcPr>
                <w:p w14:paraId="0177B8D5"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68FA7DBF" w14:textId="77777777"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昆虫繁殖用装置（特許）</w:t>
                  </w:r>
                </w:p>
              </w:tc>
              <w:tc>
                <w:tcPr>
                  <w:tcW w:w="1197" w:type="dxa"/>
                  <w:tcBorders>
                    <w:bottom w:val="single" w:sz="4" w:space="0" w:color="auto"/>
                  </w:tcBorders>
                  <w:vAlign w:val="center"/>
                </w:tcPr>
                <w:p w14:paraId="6CB6F555"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68D5B972" w14:textId="77777777" w:rsidTr="008B1AEA">
              <w:trPr>
                <w:trHeight w:val="236"/>
                <w:jc w:val="center"/>
              </w:trPr>
              <w:tc>
                <w:tcPr>
                  <w:tcW w:w="1116" w:type="dxa"/>
                  <w:vAlign w:val="center"/>
                </w:tcPr>
                <w:p w14:paraId="7B9244E4"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3569E374" w14:textId="77777777"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害虫防除用静電場スクリーン（特許）</w:t>
                  </w:r>
                </w:p>
              </w:tc>
              <w:tc>
                <w:tcPr>
                  <w:tcW w:w="1197" w:type="dxa"/>
                  <w:vAlign w:val="center"/>
                </w:tcPr>
                <w:p w14:paraId="3A47A01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161D1EF5" w14:textId="77777777" w:rsidTr="008B1AEA">
              <w:trPr>
                <w:trHeight w:val="236"/>
                <w:jc w:val="center"/>
              </w:trPr>
              <w:tc>
                <w:tcPr>
                  <w:tcW w:w="1116" w:type="dxa"/>
                  <w:vAlign w:val="center"/>
                </w:tcPr>
                <w:p w14:paraId="6A382680"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0729DF69" w14:textId="77777777"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冷凍だし巻き卵及びその製造方法（特許）</w:t>
                  </w:r>
                </w:p>
              </w:tc>
              <w:tc>
                <w:tcPr>
                  <w:tcW w:w="1197" w:type="dxa"/>
                  <w:vAlign w:val="center"/>
                </w:tcPr>
                <w:p w14:paraId="6C6C69A0"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3FAFD994" w14:textId="77777777" w:rsidTr="008B1AEA">
              <w:trPr>
                <w:trHeight w:val="236"/>
                <w:jc w:val="center"/>
              </w:trPr>
              <w:tc>
                <w:tcPr>
                  <w:tcW w:w="1116" w:type="dxa"/>
                  <w:vAlign w:val="center"/>
                </w:tcPr>
                <w:p w14:paraId="76394BFB"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0F24D81E" w14:textId="77777777"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水銀捕集用パッシブサンプラー（特許）</w:t>
                  </w:r>
                </w:p>
              </w:tc>
              <w:tc>
                <w:tcPr>
                  <w:tcW w:w="1197" w:type="dxa"/>
                  <w:vAlign w:val="center"/>
                </w:tcPr>
                <w:p w14:paraId="1383BB2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2619BAED" w14:textId="77777777" w:rsidTr="008B1AEA">
              <w:trPr>
                <w:trHeight w:val="236"/>
                <w:jc w:val="center"/>
              </w:trPr>
              <w:tc>
                <w:tcPr>
                  <w:tcW w:w="1116" w:type="dxa"/>
                  <w:vAlign w:val="center"/>
                </w:tcPr>
                <w:p w14:paraId="583AD9C2"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w:t>
                  </w:r>
                </w:p>
              </w:tc>
              <w:tc>
                <w:tcPr>
                  <w:tcW w:w="6158" w:type="dxa"/>
                  <w:vAlign w:val="center"/>
                </w:tcPr>
                <w:p w14:paraId="64C0BCE5" w14:textId="45AE9E21"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大阪R N</w:t>
                  </w:r>
                  <w:r w:rsidR="003869F0" w:rsidRPr="005F1DE0">
                    <w:rPr>
                      <w:rFonts w:asciiTheme="majorEastAsia" w:eastAsiaTheme="majorEastAsia" w:hAnsiTheme="majorEastAsia"/>
                      <w:sz w:val="16"/>
                      <w:szCs w:val="16"/>
                    </w:rPr>
                    <w:t>-1</w:t>
                  </w:r>
                  <w:r w:rsidRPr="005F1DE0">
                    <w:rPr>
                      <w:rFonts w:asciiTheme="majorEastAsia" w:eastAsiaTheme="majorEastAsia" w:hAnsiTheme="majorEastAsia" w:hint="eastAsia"/>
                      <w:sz w:val="16"/>
                      <w:szCs w:val="16"/>
                    </w:rPr>
                    <w:t>（ブドウ）（品種）</w:t>
                  </w:r>
                </w:p>
              </w:tc>
              <w:tc>
                <w:tcPr>
                  <w:tcW w:w="1197" w:type="dxa"/>
                  <w:vAlign w:val="center"/>
                </w:tcPr>
                <w:p w14:paraId="511B79BA"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r w:rsidR="000607FE" w:rsidRPr="005F1DE0" w14:paraId="3D04700B" w14:textId="77777777" w:rsidTr="008B1AEA">
              <w:trPr>
                <w:trHeight w:val="236"/>
                <w:jc w:val="center"/>
              </w:trPr>
              <w:tc>
                <w:tcPr>
                  <w:tcW w:w="1116" w:type="dxa"/>
                  <w:vAlign w:val="center"/>
                </w:tcPr>
                <w:p w14:paraId="4424CE38"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w:t>
                  </w:r>
                </w:p>
              </w:tc>
              <w:tc>
                <w:tcPr>
                  <w:tcW w:w="6158" w:type="dxa"/>
                  <w:vAlign w:val="center"/>
                </w:tcPr>
                <w:p w14:paraId="5308160E" w14:textId="77777777"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宝石フィコ（商標）</w:t>
                  </w:r>
                </w:p>
              </w:tc>
              <w:tc>
                <w:tcPr>
                  <w:tcW w:w="1197" w:type="dxa"/>
                  <w:vAlign w:val="center"/>
                </w:tcPr>
                <w:p w14:paraId="7842FD83"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済</w:t>
                  </w:r>
                </w:p>
              </w:tc>
            </w:tr>
            <w:tr w:rsidR="000607FE" w:rsidRPr="005F1DE0" w14:paraId="541354D8" w14:textId="77777777" w:rsidTr="008B1AEA">
              <w:trPr>
                <w:trHeight w:val="236"/>
                <w:jc w:val="center"/>
              </w:trPr>
              <w:tc>
                <w:tcPr>
                  <w:tcW w:w="1116" w:type="dxa"/>
                  <w:vAlign w:val="center"/>
                </w:tcPr>
                <w:p w14:paraId="6E4B2DBC"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w:t>
                  </w:r>
                </w:p>
              </w:tc>
              <w:tc>
                <w:tcPr>
                  <w:tcW w:w="6158" w:type="dxa"/>
                  <w:vAlign w:val="center"/>
                </w:tcPr>
                <w:p w14:paraId="55267A09" w14:textId="42A6FAC5" w:rsidR="004D3B27" w:rsidRPr="005F1DE0" w:rsidRDefault="004D3B27"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大量の種子を連続的に殺菌処理するプラズマ殺菌</w:t>
                  </w:r>
                  <w:r w:rsidRPr="001C7458">
                    <w:rPr>
                      <w:rFonts w:asciiTheme="majorEastAsia" w:eastAsiaTheme="majorEastAsia" w:hAnsiTheme="majorEastAsia" w:hint="eastAsia"/>
                      <w:sz w:val="16"/>
                      <w:szCs w:val="16"/>
                    </w:rPr>
                    <w:t>装置</w:t>
                  </w:r>
                  <w:r w:rsidR="00F616AD" w:rsidRPr="001C7458">
                    <w:rPr>
                      <w:rFonts w:asciiTheme="majorEastAsia" w:eastAsiaTheme="majorEastAsia" w:hAnsiTheme="majorEastAsia" w:hint="eastAsia"/>
                      <w:sz w:val="16"/>
                      <w:szCs w:val="16"/>
                    </w:rPr>
                    <w:t>（特許）</w:t>
                  </w:r>
                </w:p>
              </w:tc>
              <w:tc>
                <w:tcPr>
                  <w:tcW w:w="1197" w:type="dxa"/>
                  <w:tcBorders>
                    <w:bottom w:val="single" w:sz="4" w:space="0" w:color="auto"/>
                  </w:tcBorders>
                  <w:vAlign w:val="center"/>
                </w:tcPr>
                <w:p w14:paraId="4024851C"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審査中</w:t>
                  </w:r>
                </w:p>
              </w:tc>
            </w:tr>
          </w:tbl>
          <w:p w14:paraId="6F14E9D6" w14:textId="77777777" w:rsidR="004D3B27" w:rsidRPr="005F1DE0" w:rsidRDefault="004D3B27" w:rsidP="00B134C9">
            <w:pPr>
              <w:spacing w:line="200" w:lineRule="exact"/>
              <w:rPr>
                <w:rFonts w:asciiTheme="majorEastAsia" w:eastAsiaTheme="majorEastAsia" w:hAnsiTheme="majorEastAsia"/>
                <w:sz w:val="16"/>
                <w:szCs w:val="16"/>
              </w:rPr>
            </w:pPr>
          </w:p>
        </w:tc>
      </w:tr>
    </w:tbl>
    <w:p w14:paraId="0B1F7B9A" w14:textId="77777777" w:rsidR="004D3B27" w:rsidRPr="005F1DE0" w:rsidRDefault="004D3B27">
      <w:r w:rsidRPr="005F1DE0">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533"/>
        <w:gridCol w:w="1660"/>
        <w:gridCol w:w="840"/>
        <w:gridCol w:w="761"/>
        <w:gridCol w:w="761"/>
        <w:gridCol w:w="761"/>
        <w:gridCol w:w="761"/>
        <w:gridCol w:w="864"/>
        <w:gridCol w:w="992"/>
        <w:gridCol w:w="7402"/>
      </w:tblGrid>
      <w:tr w:rsidR="000607FE" w:rsidRPr="005F1DE0" w14:paraId="7BD5F022" w14:textId="77777777" w:rsidTr="002147EE">
        <w:trPr>
          <w:trHeight w:val="1555"/>
        </w:trPr>
        <w:tc>
          <w:tcPr>
            <w:tcW w:w="3033" w:type="dxa"/>
            <w:gridSpan w:val="3"/>
            <w:shd w:val="clear" w:color="auto" w:fill="D9D9D9" w:themeFill="background1" w:themeFillShade="D9"/>
            <w:vAlign w:val="center"/>
          </w:tcPr>
          <w:p w14:paraId="6A2BAB9C" w14:textId="77777777" w:rsidR="00626EAA"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大項目３</w:t>
            </w:r>
          </w:p>
          <w:p w14:paraId="37935383" w14:textId="77777777" w:rsidR="00626EAA" w:rsidRPr="005F1DE0" w:rsidRDefault="00626EAA"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「調査研究能力の向上」</w:t>
            </w:r>
          </w:p>
          <w:p w14:paraId="6882429E" w14:textId="5889BFE3"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6842849B" w14:textId="712198A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5AE62D03" w14:textId="7164DC19"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12302" w:type="dxa"/>
            <w:gridSpan w:val="7"/>
            <w:vAlign w:val="center"/>
          </w:tcPr>
          <w:p w14:paraId="4B59ABD9" w14:textId="77777777" w:rsidR="00C7299D" w:rsidRPr="002147EE" w:rsidRDefault="00C7299D" w:rsidP="004C6EC3">
            <w:pPr>
              <w:spacing w:line="200" w:lineRule="exact"/>
              <w:rPr>
                <w:rFonts w:asciiTheme="majorEastAsia" w:eastAsiaTheme="majorEastAsia" w:hAnsiTheme="majorEastAsia"/>
                <w:b/>
                <w:sz w:val="16"/>
                <w:szCs w:val="16"/>
              </w:rPr>
            </w:pPr>
          </w:p>
          <w:p w14:paraId="4A2282EA" w14:textId="02EAE201" w:rsidR="00C7299D" w:rsidRPr="002147EE" w:rsidRDefault="00C7299D" w:rsidP="004C6EC3">
            <w:pPr>
              <w:spacing w:line="20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【優れた取組</w:t>
            </w:r>
            <w:r w:rsidR="002C4322" w:rsidRPr="002147EE">
              <w:rPr>
                <w:rFonts w:asciiTheme="majorEastAsia" w:eastAsiaTheme="majorEastAsia" w:hAnsiTheme="majorEastAsia" w:hint="eastAsia"/>
                <w:b/>
                <w:sz w:val="16"/>
                <w:szCs w:val="16"/>
              </w:rPr>
              <w:t>み</w:t>
            </w:r>
            <w:r w:rsidRPr="002147EE">
              <w:rPr>
                <w:rFonts w:asciiTheme="majorEastAsia" w:eastAsiaTheme="majorEastAsia" w:hAnsiTheme="majorEastAsia" w:hint="eastAsia"/>
                <w:b/>
                <w:sz w:val="16"/>
                <w:szCs w:val="16"/>
              </w:rPr>
              <w:t>、特色ある取組</w:t>
            </w:r>
            <w:r w:rsidR="002C4322" w:rsidRPr="002147EE">
              <w:rPr>
                <w:rFonts w:asciiTheme="majorEastAsia" w:eastAsiaTheme="majorEastAsia" w:hAnsiTheme="majorEastAsia" w:hint="eastAsia"/>
                <w:b/>
                <w:sz w:val="16"/>
                <w:szCs w:val="16"/>
              </w:rPr>
              <w:t>み</w:t>
            </w:r>
            <w:r w:rsidRPr="002147EE">
              <w:rPr>
                <w:rFonts w:asciiTheme="majorEastAsia" w:eastAsiaTheme="majorEastAsia" w:hAnsiTheme="majorEastAsia" w:hint="eastAsia"/>
                <w:b/>
                <w:sz w:val="16"/>
                <w:szCs w:val="16"/>
              </w:rPr>
              <w:t>】</w:t>
            </w:r>
          </w:p>
          <w:p w14:paraId="236FA250" w14:textId="0C5EEC16" w:rsidR="00DF790F" w:rsidRPr="002147EE" w:rsidRDefault="00DF790F" w:rsidP="004D4145">
            <w:pPr>
              <w:spacing w:line="200" w:lineRule="exact"/>
              <w:ind w:left="161" w:hangingChars="100" w:hanging="161"/>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（調査研究資金の確保）</w:t>
            </w:r>
          </w:p>
          <w:p w14:paraId="73779782" w14:textId="708E701B" w:rsidR="00217488" w:rsidRPr="002147EE" w:rsidRDefault="00217488" w:rsidP="004D4145">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●研究支援グループを設置して申請事務の一元化や大型予算の管理を行うこととした結果、</w:t>
            </w:r>
            <w:r w:rsidR="008B1AEA" w:rsidRPr="002147EE">
              <w:rPr>
                <w:rFonts w:asciiTheme="majorEastAsia" w:eastAsiaTheme="majorEastAsia" w:hAnsiTheme="majorEastAsia" w:hint="eastAsia"/>
                <w:sz w:val="16"/>
                <w:szCs w:val="16"/>
              </w:rPr>
              <w:t>研究部門が調査研究に集中できる環境が整った。</w:t>
            </w:r>
          </w:p>
          <w:p w14:paraId="1881896C" w14:textId="250E858A" w:rsidR="00217488" w:rsidRPr="002147EE" w:rsidRDefault="00217488" w:rsidP="004D4145">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376695" w:rsidRPr="002147EE">
              <w:rPr>
                <w:rFonts w:asciiTheme="majorEastAsia" w:eastAsiaTheme="majorEastAsia" w:hAnsiTheme="majorEastAsia" w:hint="eastAsia"/>
                <w:sz w:val="16"/>
                <w:szCs w:val="16"/>
              </w:rPr>
              <w:t>研究</w:t>
            </w:r>
            <w:r w:rsidR="008B1AEA" w:rsidRPr="002147EE">
              <w:rPr>
                <w:rFonts w:asciiTheme="majorEastAsia" w:eastAsiaTheme="majorEastAsia" w:hAnsiTheme="majorEastAsia" w:hint="eastAsia"/>
                <w:sz w:val="16"/>
                <w:szCs w:val="16"/>
              </w:rPr>
              <w:t>アドバイザリー委員会</w:t>
            </w:r>
            <w:r w:rsidR="00505B1A" w:rsidRPr="002147EE">
              <w:rPr>
                <w:rFonts w:asciiTheme="majorEastAsia" w:eastAsiaTheme="majorEastAsia" w:hAnsiTheme="majorEastAsia" w:hint="eastAsia"/>
                <w:sz w:val="16"/>
                <w:szCs w:val="16"/>
              </w:rPr>
              <w:t>は、第２期中に開催時期</w:t>
            </w:r>
            <w:r w:rsidRPr="002147EE">
              <w:rPr>
                <w:rFonts w:asciiTheme="majorEastAsia" w:eastAsiaTheme="majorEastAsia" w:hAnsiTheme="majorEastAsia" w:hint="eastAsia"/>
                <w:sz w:val="16"/>
                <w:szCs w:val="16"/>
              </w:rPr>
              <w:t>や手法</w:t>
            </w:r>
            <w:r w:rsidR="00505B1A" w:rsidRPr="002147EE">
              <w:rPr>
                <w:rFonts w:asciiTheme="majorEastAsia" w:eastAsiaTheme="majorEastAsia" w:hAnsiTheme="majorEastAsia" w:hint="eastAsia"/>
                <w:sz w:val="16"/>
                <w:szCs w:val="16"/>
              </w:rPr>
              <w:t>を見直して事前準備に努めた結果、より的確な助言をもらうことができ、</w:t>
            </w:r>
            <w:r w:rsidR="005B5279" w:rsidRPr="002147EE">
              <w:rPr>
                <w:rFonts w:asciiTheme="majorEastAsia" w:eastAsiaTheme="majorEastAsia" w:hAnsiTheme="majorEastAsia" w:hint="eastAsia"/>
                <w:sz w:val="16"/>
                <w:szCs w:val="16"/>
              </w:rPr>
              <w:t>申請書作成の質が向上した</w:t>
            </w:r>
            <w:r w:rsidR="00553405" w:rsidRPr="002147EE">
              <w:rPr>
                <w:rFonts w:asciiTheme="majorEastAsia" w:eastAsiaTheme="majorEastAsia" w:hAnsiTheme="majorEastAsia" w:hint="eastAsia"/>
                <w:sz w:val="16"/>
                <w:szCs w:val="16"/>
              </w:rPr>
              <w:t>。その結果</w:t>
            </w:r>
            <w:r w:rsidR="008B1AEA" w:rsidRPr="002147EE">
              <w:rPr>
                <w:rFonts w:asciiTheme="majorEastAsia" w:eastAsiaTheme="majorEastAsia" w:hAnsiTheme="majorEastAsia" w:hint="eastAsia"/>
                <w:sz w:val="16"/>
                <w:szCs w:val="16"/>
              </w:rPr>
              <w:t>、</w:t>
            </w:r>
            <w:r w:rsidRPr="002147EE">
              <w:rPr>
                <w:rFonts w:asciiTheme="majorEastAsia" w:eastAsiaTheme="majorEastAsia" w:hAnsiTheme="majorEastAsia" w:hint="eastAsia"/>
                <w:sz w:val="16"/>
                <w:szCs w:val="16"/>
              </w:rPr>
              <w:t>特に複数課題を委員会にて助言対象とした</w:t>
            </w:r>
            <w:r w:rsidR="00553405" w:rsidRPr="002147EE">
              <w:rPr>
                <w:rFonts w:asciiTheme="majorEastAsia" w:eastAsiaTheme="majorEastAsia" w:hAnsiTheme="majorEastAsia" w:hint="eastAsia"/>
                <w:sz w:val="16"/>
                <w:szCs w:val="16"/>
              </w:rPr>
              <w:t>科学研究費助成事業で</w:t>
            </w:r>
            <w:r w:rsidRPr="002147EE">
              <w:rPr>
                <w:rFonts w:asciiTheme="majorEastAsia" w:eastAsiaTheme="majorEastAsia" w:hAnsiTheme="majorEastAsia" w:hint="eastAsia"/>
                <w:sz w:val="16"/>
                <w:szCs w:val="16"/>
              </w:rPr>
              <w:t>は、</w:t>
            </w:r>
            <w:r w:rsidR="00553405" w:rsidRPr="002147EE">
              <w:rPr>
                <w:rFonts w:asciiTheme="majorEastAsia" w:eastAsiaTheme="majorEastAsia" w:hAnsiTheme="majorEastAsia" w:hint="eastAsia"/>
                <w:sz w:val="16"/>
                <w:szCs w:val="16"/>
              </w:rPr>
              <w:t>研究代表機関として応募した課題は、H3</w:t>
            </w:r>
            <w:r w:rsidR="009A2880" w:rsidRPr="002147EE">
              <w:rPr>
                <w:rFonts w:asciiTheme="majorEastAsia" w:eastAsiaTheme="majorEastAsia" w:hAnsiTheme="majorEastAsia"/>
                <w:sz w:val="16"/>
                <w:szCs w:val="16"/>
              </w:rPr>
              <w:t>0</w:t>
            </w:r>
            <w:r w:rsidR="00553405" w:rsidRPr="002147EE">
              <w:rPr>
                <w:rFonts w:asciiTheme="majorEastAsia" w:eastAsiaTheme="majorEastAsia" w:hAnsiTheme="majorEastAsia" w:hint="eastAsia"/>
                <w:sz w:val="16"/>
                <w:szCs w:val="16"/>
              </w:rPr>
              <w:t>年度は12件中６件、R01年度は1</w:t>
            </w:r>
            <w:r w:rsidR="00553405" w:rsidRPr="002147EE">
              <w:rPr>
                <w:rFonts w:asciiTheme="majorEastAsia" w:eastAsiaTheme="majorEastAsia" w:hAnsiTheme="majorEastAsia"/>
                <w:sz w:val="16"/>
                <w:szCs w:val="16"/>
              </w:rPr>
              <w:t>3</w:t>
            </w:r>
            <w:r w:rsidR="00553405" w:rsidRPr="002147EE">
              <w:rPr>
                <w:rFonts w:asciiTheme="majorEastAsia" w:eastAsiaTheme="majorEastAsia" w:hAnsiTheme="majorEastAsia" w:hint="eastAsia"/>
                <w:sz w:val="16"/>
                <w:szCs w:val="16"/>
              </w:rPr>
              <w:t>件中</w:t>
            </w:r>
            <w:r w:rsidR="0072666C" w:rsidRPr="002147EE">
              <w:rPr>
                <w:rFonts w:asciiTheme="majorEastAsia" w:eastAsiaTheme="majorEastAsia" w:hAnsiTheme="majorEastAsia" w:hint="eastAsia"/>
                <w:sz w:val="16"/>
                <w:szCs w:val="16"/>
              </w:rPr>
              <w:t>５</w:t>
            </w:r>
            <w:r w:rsidR="00553405" w:rsidRPr="002147EE">
              <w:rPr>
                <w:rFonts w:asciiTheme="majorEastAsia" w:eastAsiaTheme="majorEastAsia" w:hAnsiTheme="majorEastAsia" w:hint="eastAsia"/>
                <w:sz w:val="16"/>
                <w:szCs w:val="16"/>
              </w:rPr>
              <w:t>件が採択された</w:t>
            </w:r>
            <w:r w:rsidR="005B5279" w:rsidRPr="002147EE">
              <w:rPr>
                <w:rFonts w:asciiTheme="majorEastAsia" w:eastAsiaTheme="majorEastAsia" w:hAnsiTheme="majorEastAsia" w:hint="eastAsia"/>
                <w:sz w:val="16"/>
                <w:szCs w:val="16"/>
              </w:rPr>
              <w:t>（H28年度は１件中０件、</w:t>
            </w:r>
            <w:r w:rsidR="005B5279" w:rsidRPr="002147EE">
              <w:rPr>
                <w:rFonts w:asciiTheme="majorEastAsia" w:eastAsiaTheme="majorEastAsia" w:hAnsiTheme="majorEastAsia"/>
                <w:sz w:val="16"/>
                <w:szCs w:val="16"/>
              </w:rPr>
              <w:t>H29年度は12件中１件のみであった）</w:t>
            </w:r>
            <w:r w:rsidRPr="002147EE">
              <w:rPr>
                <w:rFonts w:asciiTheme="majorEastAsia" w:eastAsiaTheme="majorEastAsia" w:hAnsiTheme="majorEastAsia" w:hint="eastAsia"/>
                <w:sz w:val="16"/>
                <w:szCs w:val="16"/>
              </w:rPr>
              <w:t>。</w:t>
            </w:r>
          </w:p>
          <w:p w14:paraId="157F523A" w14:textId="6987102A" w:rsidR="008B1AEA" w:rsidRPr="002147EE" w:rsidRDefault="00217488" w:rsidP="004D4145">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553405" w:rsidRPr="002147EE">
              <w:rPr>
                <w:rFonts w:asciiTheme="majorEastAsia" w:eastAsiaTheme="majorEastAsia" w:hAnsiTheme="majorEastAsia" w:hint="eastAsia"/>
                <w:sz w:val="16"/>
                <w:szCs w:val="16"/>
              </w:rPr>
              <w:t>大学や国の研究機関等のネットワークを活かして大型の環境研究総合推進費を３件獲得した。</w:t>
            </w:r>
            <w:r w:rsidR="008B1AEA" w:rsidRPr="002147EE">
              <w:rPr>
                <w:rFonts w:asciiTheme="majorEastAsia" w:eastAsiaTheme="majorEastAsia" w:hAnsiTheme="majorEastAsia" w:hint="eastAsia"/>
                <w:sz w:val="16"/>
                <w:szCs w:val="16"/>
              </w:rPr>
              <w:t>外部研究資金の</w:t>
            </w:r>
            <w:r w:rsidR="00553405" w:rsidRPr="002147EE">
              <w:rPr>
                <w:rFonts w:asciiTheme="majorEastAsia" w:eastAsiaTheme="majorEastAsia" w:hAnsiTheme="majorEastAsia" w:hint="eastAsia"/>
                <w:sz w:val="16"/>
                <w:szCs w:val="16"/>
              </w:rPr>
              <w:t>第２期合計獲得金額は、第１期</w:t>
            </w:r>
            <w:r w:rsidR="008B1AEA" w:rsidRPr="002147EE">
              <w:rPr>
                <w:rFonts w:asciiTheme="majorEastAsia" w:eastAsiaTheme="majorEastAsia" w:hAnsiTheme="majorEastAsia" w:hint="eastAsia"/>
                <w:sz w:val="16"/>
                <w:szCs w:val="16"/>
              </w:rPr>
              <w:t>より</w:t>
            </w:r>
            <w:r w:rsidR="00553405" w:rsidRPr="002147EE">
              <w:rPr>
                <w:rFonts w:asciiTheme="majorEastAsia" w:eastAsiaTheme="majorEastAsia" w:hAnsiTheme="majorEastAsia"/>
                <w:sz w:val="16"/>
                <w:szCs w:val="16"/>
              </w:rPr>
              <w:t>8</w:t>
            </w:r>
            <w:r w:rsidR="004D4145" w:rsidRPr="002147EE">
              <w:rPr>
                <w:rFonts w:asciiTheme="majorEastAsia" w:eastAsiaTheme="majorEastAsia" w:hAnsiTheme="majorEastAsia"/>
                <w:sz w:val="16"/>
                <w:szCs w:val="16"/>
              </w:rPr>
              <w:t>,</w:t>
            </w:r>
            <w:r w:rsidR="00553405" w:rsidRPr="002147EE">
              <w:rPr>
                <w:rFonts w:asciiTheme="majorEastAsia" w:eastAsiaTheme="majorEastAsia" w:hAnsiTheme="majorEastAsia"/>
                <w:sz w:val="16"/>
                <w:szCs w:val="16"/>
              </w:rPr>
              <w:t>200</w:t>
            </w:r>
            <w:r w:rsidR="008B1AEA" w:rsidRPr="002147EE">
              <w:rPr>
                <w:rFonts w:asciiTheme="majorEastAsia" w:eastAsiaTheme="majorEastAsia" w:hAnsiTheme="majorEastAsia" w:hint="eastAsia"/>
                <w:sz w:val="16"/>
                <w:szCs w:val="16"/>
              </w:rPr>
              <w:t>万円上昇し</w:t>
            </w:r>
            <w:r w:rsidR="00823A0C" w:rsidRPr="002147EE">
              <w:rPr>
                <w:rFonts w:asciiTheme="majorEastAsia" w:eastAsiaTheme="majorEastAsia" w:hAnsiTheme="majorEastAsia" w:hint="eastAsia"/>
                <w:sz w:val="16"/>
                <w:szCs w:val="16"/>
              </w:rPr>
              <w:t>た。職員の</w:t>
            </w:r>
            <w:r w:rsidR="004D4145" w:rsidRPr="002147EE">
              <w:rPr>
                <w:rFonts w:asciiTheme="majorEastAsia" w:eastAsiaTheme="majorEastAsia" w:hAnsiTheme="majorEastAsia" w:hint="eastAsia"/>
                <w:sz w:val="16"/>
                <w:szCs w:val="16"/>
              </w:rPr>
              <w:t>モチベーションが向上し、</w:t>
            </w:r>
            <w:r w:rsidR="008B1AEA" w:rsidRPr="002147EE">
              <w:rPr>
                <w:rFonts w:asciiTheme="majorEastAsia" w:eastAsiaTheme="majorEastAsia" w:hAnsiTheme="majorEastAsia" w:hint="eastAsia"/>
                <w:sz w:val="16"/>
                <w:szCs w:val="16"/>
              </w:rPr>
              <w:t>研究力</w:t>
            </w:r>
            <w:r w:rsidR="00823A0C" w:rsidRPr="002147EE">
              <w:rPr>
                <w:rFonts w:asciiTheme="majorEastAsia" w:eastAsiaTheme="majorEastAsia" w:hAnsiTheme="majorEastAsia" w:hint="eastAsia"/>
                <w:sz w:val="16"/>
                <w:szCs w:val="16"/>
              </w:rPr>
              <w:t>の</w:t>
            </w:r>
            <w:r w:rsidR="008B1AEA" w:rsidRPr="002147EE">
              <w:rPr>
                <w:rFonts w:asciiTheme="majorEastAsia" w:eastAsiaTheme="majorEastAsia" w:hAnsiTheme="majorEastAsia" w:hint="eastAsia"/>
                <w:sz w:val="16"/>
                <w:szCs w:val="16"/>
              </w:rPr>
              <w:t>底上げ</w:t>
            </w:r>
            <w:r w:rsidR="0072666C" w:rsidRPr="002147EE">
              <w:rPr>
                <w:rFonts w:asciiTheme="majorEastAsia" w:eastAsiaTheme="majorEastAsia" w:hAnsiTheme="majorEastAsia" w:hint="eastAsia"/>
                <w:sz w:val="16"/>
                <w:szCs w:val="16"/>
              </w:rPr>
              <w:t>につながった</w:t>
            </w:r>
            <w:r w:rsidR="00AC5137" w:rsidRPr="002147EE">
              <w:rPr>
                <w:rFonts w:asciiTheme="majorEastAsia" w:eastAsiaTheme="majorEastAsia" w:hAnsiTheme="majorEastAsia" w:hint="eastAsia"/>
                <w:sz w:val="16"/>
                <w:szCs w:val="16"/>
              </w:rPr>
              <w:t>。</w:t>
            </w:r>
          </w:p>
          <w:p w14:paraId="04A5AF45" w14:textId="0530DFC0" w:rsidR="00F22989" w:rsidRPr="002147EE" w:rsidRDefault="00F22989" w:rsidP="00EF503F">
            <w:pPr>
              <w:spacing w:line="200" w:lineRule="exact"/>
              <w:ind w:left="161" w:hangingChars="100" w:hanging="161"/>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（調査研究の評価）</w:t>
            </w:r>
          </w:p>
          <w:p w14:paraId="757B8E7A" w14:textId="23440CA4" w:rsidR="00EF503F" w:rsidRPr="002147EE" w:rsidRDefault="00823A0C" w:rsidP="00EF503F">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●調査研究課題に関する評価（評価者：受託研究利用者、大阪府、外部有識者）は、いずれも目標数値を上回った。</w:t>
            </w:r>
          </w:p>
          <w:p w14:paraId="01EE2F7A" w14:textId="05575132" w:rsidR="00F22989" w:rsidRPr="002147EE" w:rsidRDefault="00F22989" w:rsidP="00F22989">
            <w:pPr>
              <w:spacing w:line="200" w:lineRule="exact"/>
              <w:ind w:left="161" w:hangingChars="100" w:hanging="161"/>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（連携による業務の質の向上、調査研究成果の利活用）</w:t>
            </w:r>
          </w:p>
          <w:p w14:paraId="6092CA7A" w14:textId="49FF3DC4" w:rsidR="00F22989" w:rsidRPr="002147EE" w:rsidRDefault="00F22989" w:rsidP="00F22989">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●ブドウ「ポンタ」の苗や栽培マニュアル、</w:t>
            </w:r>
            <w:r w:rsidR="00AC5137" w:rsidRPr="002147EE">
              <w:rPr>
                <w:rFonts w:asciiTheme="majorEastAsia" w:eastAsiaTheme="majorEastAsia" w:hAnsiTheme="majorEastAsia" w:hint="eastAsia"/>
                <w:sz w:val="16"/>
                <w:szCs w:val="16"/>
              </w:rPr>
              <w:t>クビアカツヤカミキリや他の主要な</w:t>
            </w:r>
            <w:r w:rsidRPr="002147EE">
              <w:rPr>
                <w:rFonts w:asciiTheme="majorEastAsia" w:eastAsiaTheme="majorEastAsia" w:hAnsiTheme="majorEastAsia" w:hint="eastAsia"/>
                <w:sz w:val="16"/>
                <w:szCs w:val="16"/>
              </w:rPr>
              <w:t>病害虫防除に関するマニュアル等、調査研究成果の普及を行い、農業者を支援した。</w:t>
            </w:r>
          </w:p>
          <w:p w14:paraId="48462944" w14:textId="46F445C7" w:rsidR="00C7299D" w:rsidRPr="002147EE" w:rsidRDefault="00823A0C" w:rsidP="00EF503F">
            <w:pPr>
              <w:spacing w:line="200" w:lineRule="exact"/>
              <w:ind w:left="161" w:hangingChars="100" w:hanging="161"/>
              <w:rPr>
                <w:rFonts w:asciiTheme="majorEastAsia" w:eastAsiaTheme="majorEastAsia" w:hAnsiTheme="majorEastAsia"/>
                <w:sz w:val="16"/>
                <w:szCs w:val="16"/>
              </w:rPr>
            </w:pPr>
            <w:r w:rsidRPr="002147EE">
              <w:rPr>
                <w:rFonts w:asciiTheme="majorEastAsia" w:eastAsiaTheme="majorEastAsia" w:hAnsiTheme="majorEastAsia" w:hint="eastAsia"/>
                <w:b/>
                <w:sz w:val="16"/>
                <w:szCs w:val="16"/>
              </w:rPr>
              <w:t>●</w:t>
            </w:r>
            <w:r w:rsidRPr="002147EE">
              <w:rPr>
                <w:rFonts w:asciiTheme="majorEastAsia" w:eastAsiaTheme="majorEastAsia" w:hAnsiTheme="majorEastAsia" w:hint="eastAsia"/>
                <w:sz w:val="16"/>
                <w:szCs w:val="16"/>
              </w:rPr>
              <w:t>大阪府立大学とは、</w:t>
            </w:r>
            <w:r w:rsidR="00217488" w:rsidRPr="002147EE">
              <w:rPr>
                <w:rFonts w:asciiTheme="majorEastAsia" w:eastAsiaTheme="majorEastAsia" w:hAnsiTheme="majorEastAsia" w:hint="eastAsia"/>
                <w:sz w:val="16"/>
                <w:szCs w:val="16"/>
              </w:rPr>
              <w:t>連携協定を生かして</w:t>
            </w:r>
            <w:r w:rsidRPr="002147EE">
              <w:rPr>
                <w:rFonts w:asciiTheme="majorEastAsia" w:eastAsiaTheme="majorEastAsia" w:hAnsiTheme="majorEastAsia" w:hint="eastAsia"/>
                <w:sz w:val="16"/>
                <w:szCs w:val="16"/>
              </w:rPr>
              <w:t>共同研究を実施し、特許につな</w:t>
            </w:r>
            <w:r w:rsidR="00217488" w:rsidRPr="002147EE">
              <w:rPr>
                <w:rFonts w:asciiTheme="majorEastAsia" w:eastAsiaTheme="majorEastAsia" w:hAnsiTheme="majorEastAsia" w:hint="eastAsia"/>
                <w:sz w:val="16"/>
                <w:szCs w:val="16"/>
              </w:rPr>
              <w:t>がる成果などを得たほか、</w:t>
            </w:r>
            <w:r w:rsidR="00EF503F" w:rsidRPr="002147EE">
              <w:rPr>
                <w:rFonts w:asciiTheme="majorEastAsia" w:eastAsiaTheme="majorEastAsia" w:hAnsiTheme="majorEastAsia" w:hint="eastAsia"/>
                <w:sz w:val="16"/>
                <w:szCs w:val="16"/>
              </w:rPr>
              <w:t>植物工場研究センターでの</w:t>
            </w:r>
            <w:r w:rsidR="00217488" w:rsidRPr="002147EE">
              <w:rPr>
                <w:rFonts w:asciiTheme="majorEastAsia" w:eastAsiaTheme="majorEastAsia" w:hAnsiTheme="majorEastAsia" w:hint="eastAsia"/>
                <w:sz w:val="16"/>
                <w:szCs w:val="16"/>
              </w:rPr>
              <w:t>栽培技術に関する情報交換</w:t>
            </w:r>
            <w:r w:rsidR="00EF503F" w:rsidRPr="002147EE">
              <w:rPr>
                <w:rFonts w:asciiTheme="majorEastAsia" w:eastAsiaTheme="majorEastAsia" w:hAnsiTheme="majorEastAsia" w:hint="eastAsia"/>
                <w:sz w:val="16"/>
                <w:szCs w:val="16"/>
              </w:rPr>
              <w:t>会にて成果を紹介した。また、</w:t>
            </w:r>
            <w:r w:rsidR="00217488" w:rsidRPr="002147EE">
              <w:rPr>
                <w:rFonts w:asciiTheme="majorEastAsia" w:eastAsiaTheme="majorEastAsia" w:hAnsiTheme="majorEastAsia" w:hint="eastAsia"/>
                <w:sz w:val="16"/>
                <w:szCs w:val="16"/>
              </w:rPr>
              <w:t>女性職員</w:t>
            </w:r>
            <w:r w:rsidR="00EF503F" w:rsidRPr="002147EE">
              <w:rPr>
                <w:rFonts w:asciiTheme="majorEastAsia" w:eastAsiaTheme="majorEastAsia" w:hAnsiTheme="majorEastAsia" w:hint="eastAsia"/>
                <w:sz w:val="16"/>
                <w:szCs w:val="16"/>
              </w:rPr>
              <w:t>や</w:t>
            </w:r>
            <w:r w:rsidR="00217488" w:rsidRPr="002147EE">
              <w:rPr>
                <w:rFonts w:asciiTheme="majorEastAsia" w:eastAsiaTheme="majorEastAsia" w:hAnsiTheme="majorEastAsia" w:hint="eastAsia"/>
                <w:sz w:val="16"/>
                <w:szCs w:val="16"/>
              </w:rPr>
              <w:t>大学院生と</w:t>
            </w:r>
            <w:r w:rsidR="00EF503F" w:rsidRPr="002147EE">
              <w:rPr>
                <w:rFonts w:asciiTheme="majorEastAsia" w:eastAsiaTheme="majorEastAsia" w:hAnsiTheme="majorEastAsia" w:hint="eastAsia"/>
                <w:sz w:val="16"/>
                <w:szCs w:val="16"/>
              </w:rPr>
              <w:t>の交流会で</w:t>
            </w:r>
            <w:r w:rsidRPr="002147EE">
              <w:rPr>
                <w:rFonts w:asciiTheme="majorEastAsia" w:eastAsiaTheme="majorEastAsia" w:hAnsiTheme="majorEastAsia" w:hint="eastAsia"/>
                <w:sz w:val="16"/>
                <w:szCs w:val="16"/>
              </w:rPr>
              <w:t>見聞を広めた。</w:t>
            </w:r>
          </w:p>
          <w:p w14:paraId="3FB537C1" w14:textId="792D2BAF" w:rsidR="002E2A49" w:rsidRPr="002147EE" w:rsidRDefault="002E2A49" w:rsidP="00EF503F">
            <w:pPr>
              <w:spacing w:line="200" w:lineRule="exact"/>
              <w:ind w:left="161" w:hangingChars="100" w:hanging="161"/>
              <w:rPr>
                <w:rFonts w:asciiTheme="majorEastAsia" w:eastAsiaTheme="majorEastAsia" w:hAnsiTheme="majorEastAsia"/>
                <w:sz w:val="16"/>
                <w:szCs w:val="16"/>
              </w:rPr>
            </w:pPr>
            <w:r w:rsidRPr="002147EE">
              <w:rPr>
                <w:rFonts w:asciiTheme="majorEastAsia" w:eastAsiaTheme="majorEastAsia" w:hAnsiTheme="majorEastAsia" w:hint="eastAsia"/>
                <w:b/>
                <w:sz w:val="16"/>
                <w:szCs w:val="16"/>
              </w:rPr>
              <w:t>●</w:t>
            </w:r>
            <w:r w:rsidR="00DF790F" w:rsidRPr="002147EE">
              <w:rPr>
                <w:rFonts w:asciiTheme="majorEastAsia" w:eastAsiaTheme="majorEastAsia" w:hAnsiTheme="majorEastAsia" w:hint="eastAsia"/>
                <w:sz w:val="16"/>
                <w:szCs w:val="16"/>
              </w:rPr>
              <w:t>民間企業と共同研究で開発した赤色</w:t>
            </w:r>
            <w:r w:rsidR="00DF790F" w:rsidRPr="002147EE">
              <w:rPr>
                <w:rFonts w:asciiTheme="majorEastAsia" w:eastAsiaTheme="majorEastAsia" w:hAnsiTheme="majorEastAsia"/>
                <w:sz w:val="16"/>
                <w:szCs w:val="16"/>
              </w:rPr>
              <w:t>LED光照射技術の開発の製品化、「赤色LEDによるアザミウマ類防除マニュアル」が公開された。</w:t>
            </w:r>
          </w:p>
          <w:p w14:paraId="78F38B04" w14:textId="77777777" w:rsidR="00823A0C" w:rsidRPr="002147EE" w:rsidRDefault="00823A0C" w:rsidP="004C6EC3">
            <w:pPr>
              <w:spacing w:line="200" w:lineRule="exact"/>
              <w:rPr>
                <w:rFonts w:asciiTheme="majorEastAsia" w:eastAsiaTheme="majorEastAsia" w:hAnsiTheme="majorEastAsia"/>
                <w:b/>
                <w:sz w:val="16"/>
                <w:szCs w:val="16"/>
              </w:rPr>
            </w:pPr>
          </w:p>
          <w:p w14:paraId="46A9FE27" w14:textId="3BA712F0" w:rsidR="00C7299D" w:rsidRPr="002147EE" w:rsidRDefault="00C7299D" w:rsidP="004C6EC3">
            <w:pPr>
              <w:spacing w:line="200" w:lineRule="exact"/>
              <w:rPr>
                <w:rFonts w:asciiTheme="majorEastAsia" w:eastAsiaTheme="majorEastAsia" w:hAnsiTheme="majorEastAsia"/>
                <w:b/>
                <w:sz w:val="16"/>
                <w:szCs w:val="16"/>
              </w:rPr>
            </w:pPr>
            <w:r w:rsidRPr="002147EE">
              <w:rPr>
                <w:rFonts w:asciiTheme="majorEastAsia" w:eastAsiaTheme="majorEastAsia" w:hAnsiTheme="majorEastAsia" w:hint="eastAsia"/>
                <w:b/>
                <w:sz w:val="16"/>
                <w:szCs w:val="16"/>
              </w:rPr>
              <w:t>【今後の課題、改善を要する取組</w:t>
            </w:r>
            <w:r w:rsidR="002C4322" w:rsidRPr="002147EE">
              <w:rPr>
                <w:rFonts w:asciiTheme="majorEastAsia" w:eastAsiaTheme="majorEastAsia" w:hAnsiTheme="majorEastAsia" w:hint="eastAsia"/>
                <w:b/>
                <w:sz w:val="16"/>
                <w:szCs w:val="16"/>
              </w:rPr>
              <w:t>み</w:t>
            </w:r>
            <w:r w:rsidRPr="002147EE">
              <w:rPr>
                <w:rFonts w:asciiTheme="majorEastAsia" w:eastAsiaTheme="majorEastAsia" w:hAnsiTheme="majorEastAsia" w:hint="eastAsia"/>
                <w:b/>
                <w:sz w:val="16"/>
                <w:szCs w:val="16"/>
              </w:rPr>
              <w:t>】</w:t>
            </w:r>
          </w:p>
          <w:p w14:paraId="0287FFF4" w14:textId="5BC5986F" w:rsidR="00C7299D" w:rsidRPr="002147EE" w:rsidRDefault="00C7299D" w:rsidP="004C6EC3">
            <w:pPr>
              <w:spacing w:line="200" w:lineRule="exact"/>
              <w:ind w:left="160" w:hangingChars="100" w:hanging="16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●更なる外部研究資金の獲得のため、</w:t>
            </w:r>
            <w:r w:rsidR="005B5279" w:rsidRPr="002147EE">
              <w:rPr>
                <w:rFonts w:asciiTheme="majorEastAsia" w:eastAsiaTheme="majorEastAsia" w:hAnsiTheme="majorEastAsia" w:hint="eastAsia"/>
                <w:sz w:val="16"/>
                <w:szCs w:val="16"/>
              </w:rPr>
              <w:t>さまざまな</w:t>
            </w:r>
            <w:r w:rsidRPr="002147EE">
              <w:rPr>
                <w:rFonts w:asciiTheme="majorEastAsia" w:eastAsiaTheme="majorEastAsia" w:hAnsiTheme="majorEastAsia" w:hint="eastAsia"/>
                <w:sz w:val="16"/>
                <w:szCs w:val="16"/>
              </w:rPr>
              <w:t>外部有識者からのアドバイスを活用し、調査研究力の向上を図る。</w:t>
            </w:r>
          </w:p>
          <w:p w14:paraId="59788064" w14:textId="59C1C017" w:rsidR="005B5279" w:rsidRPr="002147EE" w:rsidRDefault="00C7299D" w:rsidP="004C6EC3">
            <w:pPr>
              <w:spacing w:line="200" w:lineRule="exact"/>
              <w:ind w:left="100" w:hanging="10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●知的財産の権利化について職員の知識習得及び意識向上</w:t>
            </w:r>
            <w:r w:rsidR="005B5279" w:rsidRPr="002147EE">
              <w:rPr>
                <w:rFonts w:asciiTheme="majorEastAsia" w:eastAsiaTheme="majorEastAsia" w:hAnsiTheme="majorEastAsia" w:hint="eastAsia"/>
                <w:sz w:val="16"/>
                <w:szCs w:val="16"/>
              </w:rPr>
              <w:t>を進めるため、研修を充実させている途上である。</w:t>
            </w:r>
          </w:p>
          <w:p w14:paraId="3672E8B1" w14:textId="33B94234" w:rsidR="00C7299D" w:rsidRPr="002147EE" w:rsidRDefault="005B5279" w:rsidP="004C6EC3">
            <w:pPr>
              <w:spacing w:line="200" w:lineRule="exact"/>
              <w:ind w:left="100" w:hanging="100"/>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w:t>
            </w:r>
            <w:r w:rsidR="00C7299D" w:rsidRPr="002147EE">
              <w:rPr>
                <w:rFonts w:asciiTheme="majorEastAsia" w:eastAsiaTheme="majorEastAsia" w:hAnsiTheme="majorEastAsia" w:hint="eastAsia"/>
                <w:sz w:val="16"/>
                <w:szCs w:val="16"/>
              </w:rPr>
              <w:t>権利化による外部資金の獲得について意識を高めていく必要がある。</w:t>
            </w:r>
          </w:p>
          <w:p w14:paraId="715598DB" w14:textId="77777777" w:rsidR="00C7299D" w:rsidRPr="002147EE" w:rsidRDefault="00C7299D" w:rsidP="004C6EC3">
            <w:pPr>
              <w:spacing w:line="200" w:lineRule="exact"/>
              <w:ind w:left="100" w:hanging="100"/>
              <w:rPr>
                <w:rFonts w:asciiTheme="majorEastAsia" w:eastAsiaTheme="majorEastAsia" w:hAnsiTheme="majorEastAsia"/>
                <w:sz w:val="16"/>
                <w:szCs w:val="16"/>
              </w:rPr>
            </w:pPr>
          </w:p>
        </w:tc>
      </w:tr>
      <w:tr w:rsidR="007F0885" w:rsidRPr="005F1DE0" w14:paraId="22020132" w14:textId="77777777" w:rsidTr="002147EE">
        <w:trPr>
          <w:trHeight w:val="308"/>
        </w:trPr>
        <w:tc>
          <w:tcPr>
            <w:tcW w:w="533" w:type="dxa"/>
            <w:vMerge w:val="restart"/>
            <w:shd w:val="clear" w:color="auto" w:fill="D9D9D9" w:themeFill="background1" w:themeFillShade="D9"/>
            <w:textDirection w:val="tbRlV"/>
            <w:vAlign w:val="center"/>
          </w:tcPr>
          <w:p w14:paraId="596A3BD1" w14:textId="77777777" w:rsidR="00C7299D" w:rsidRPr="005F1DE0" w:rsidRDefault="00C7299D" w:rsidP="00C7299D">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660" w:type="dxa"/>
            <w:vMerge w:val="restart"/>
            <w:shd w:val="clear" w:color="auto" w:fill="D9D9D9" w:themeFill="background1" w:themeFillShade="D9"/>
            <w:vAlign w:val="center"/>
          </w:tcPr>
          <w:p w14:paraId="5B859751"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2F0AE8D3"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5092BDCB"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696CB7B4" w14:textId="77777777" w:rsidR="00217761"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w:t>
            </w:r>
          </w:p>
          <w:p w14:paraId="2887F81A" w14:textId="50EE84E2"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評価のコメント</w:t>
            </w:r>
          </w:p>
          <w:p w14:paraId="0345D1BE" w14:textId="77777777" w:rsidR="00C7299D" w:rsidRPr="005F1DE0" w:rsidRDefault="00C7299D" w:rsidP="00C7299D">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840" w:type="dxa"/>
            <w:vMerge w:val="restart"/>
            <w:shd w:val="clear" w:color="auto" w:fill="D9D9D9" w:themeFill="background1" w:themeFillShade="D9"/>
            <w:vAlign w:val="center"/>
          </w:tcPr>
          <w:p w14:paraId="288C26C3"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3044" w:type="dxa"/>
            <w:gridSpan w:val="4"/>
            <w:shd w:val="clear" w:color="auto" w:fill="D9D9D9" w:themeFill="background1" w:themeFillShade="D9"/>
            <w:vAlign w:val="center"/>
          </w:tcPr>
          <w:p w14:paraId="23B7DE49" w14:textId="77777777"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各事業年度の評価結果</w:t>
            </w:r>
          </w:p>
        </w:tc>
        <w:tc>
          <w:tcPr>
            <w:tcW w:w="864" w:type="dxa"/>
            <w:vMerge w:val="restart"/>
            <w:shd w:val="clear" w:color="auto" w:fill="D9D9D9" w:themeFill="background1" w:themeFillShade="D9"/>
            <w:vAlign w:val="center"/>
          </w:tcPr>
          <w:p w14:paraId="3267BEAA" w14:textId="77777777" w:rsidR="00C70FF8"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中期目標期間の</w:t>
            </w:r>
          </w:p>
          <w:p w14:paraId="4D26D6F0" w14:textId="0F1EF9F4"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（見込）評価結果</w:t>
            </w:r>
          </w:p>
        </w:tc>
        <w:tc>
          <w:tcPr>
            <w:tcW w:w="992" w:type="dxa"/>
            <w:vMerge w:val="restart"/>
            <w:shd w:val="clear" w:color="auto" w:fill="D9D9D9" w:themeFill="background1" w:themeFillShade="D9"/>
            <w:vAlign w:val="center"/>
          </w:tcPr>
          <w:p w14:paraId="705443B8" w14:textId="77777777"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中期目標期間の</w:t>
            </w:r>
          </w:p>
          <w:p w14:paraId="648BA749" w14:textId="4A77C884"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評価結果</w:t>
            </w:r>
          </w:p>
        </w:tc>
        <w:tc>
          <w:tcPr>
            <w:tcW w:w="7402" w:type="dxa"/>
            <w:vMerge w:val="restart"/>
            <w:shd w:val="clear" w:color="auto" w:fill="D9D9D9" w:themeFill="background1" w:themeFillShade="D9"/>
            <w:vAlign w:val="center"/>
          </w:tcPr>
          <w:p w14:paraId="5C9D84F1" w14:textId="77777777" w:rsidR="00C7299D" w:rsidRPr="002147EE" w:rsidRDefault="00C7299D" w:rsidP="004C6EC3">
            <w:pPr>
              <w:spacing w:line="200" w:lineRule="exact"/>
              <w:jc w:val="center"/>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評価の判断理由・評価のコメントなど</w:t>
            </w:r>
          </w:p>
        </w:tc>
      </w:tr>
      <w:tr w:rsidR="007F0885" w:rsidRPr="005F1DE0" w14:paraId="2F436764" w14:textId="77777777" w:rsidTr="002147EE">
        <w:trPr>
          <w:trHeight w:val="567"/>
        </w:trPr>
        <w:tc>
          <w:tcPr>
            <w:tcW w:w="533" w:type="dxa"/>
            <w:vMerge/>
            <w:shd w:val="clear" w:color="auto" w:fill="D9D9D9" w:themeFill="background1" w:themeFillShade="D9"/>
            <w:vAlign w:val="center"/>
          </w:tcPr>
          <w:p w14:paraId="41F4A75E" w14:textId="77777777" w:rsidR="00C7299D" w:rsidRPr="005F1DE0" w:rsidRDefault="00C7299D" w:rsidP="00C7299D">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61C59092" w14:textId="77777777" w:rsidR="00C7299D" w:rsidRPr="005F1DE0" w:rsidRDefault="00C7299D" w:rsidP="00C7299D">
            <w:pPr>
              <w:jc w:val="center"/>
              <w:rPr>
                <w:rFonts w:asciiTheme="majorEastAsia" w:eastAsiaTheme="majorEastAsia" w:hAnsiTheme="majorEastAsia"/>
                <w:sz w:val="16"/>
                <w:szCs w:val="16"/>
              </w:rPr>
            </w:pPr>
          </w:p>
        </w:tc>
        <w:tc>
          <w:tcPr>
            <w:tcW w:w="840" w:type="dxa"/>
            <w:vMerge/>
            <w:shd w:val="clear" w:color="auto" w:fill="D9D9D9" w:themeFill="background1" w:themeFillShade="D9"/>
            <w:vAlign w:val="center"/>
          </w:tcPr>
          <w:p w14:paraId="73481F8E" w14:textId="77777777" w:rsidR="00C7299D" w:rsidRPr="005F1DE0" w:rsidRDefault="00C7299D" w:rsidP="004C6EC3">
            <w:pPr>
              <w:spacing w:line="200" w:lineRule="exact"/>
              <w:jc w:val="center"/>
              <w:rPr>
                <w:rFonts w:asciiTheme="majorEastAsia" w:eastAsiaTheme="majorEastAsia" w:hAnsiTheme="majorEastAsia"/>
                <w:sz w:val="16"/>
                <w:szCs w:val="16"/>
              </w:rPr>
            </w:pPr>
          </w:p>
        </w:tc>
        <w:tc>
          <w:tcPr>
            <w:tcW w:w="761" w:type="dxa"/>
            <w:shd w:val="clear" w:color="auto" w:fill="D9D9D9" w:themeFill="background1" w:themeFillShade="D9"/>
            <w:vAlign w:val="center"/>
          </w:tcPr>
          <w:p w14:paraId="30EF87B8"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70365E81"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761" w:type="dxa"/>
            <w:shd w:val="clear" w:color="auto" w:fill="D9D9D9" w:themeFill="background1" w:themeFillShade="D9"/>
            <w:vAlign w:val="center"/>
          </w:tcPr>
          <w:p w14:paraId="70D471B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211ABD2A"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761" w:type="dxa"/>
            <w:shd w:val="clear" w:color="auto" w:fill="D9D9D9" w:themeFill="background1" w:themeFillShade="D9"/>
            <w:vAlign w:val="center"/>
          </w:tcPr>
          <w:p w14:paraId="19D7C5B5"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5C8753E"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761" w:type="dxa"/>
            <w:shd w:val="clear" w:color="auto" w:fill="D9D9D9" w:themeFill="background1" w:themeFillShade="D9"/>
            <w:vAlign w:val="center"/>
          </w:tcPr>
          <w:p w14:paraId="76467FBF"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099FB362" w14:textId="77777777" w:rsidR="00C7299D" w:rsidRPr="005F1DE0" w:rsidRDefault="00C7299D" w:rsidP="004C6EC3">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864" w:type="dxa"/>
            <w:vMerge/>
            <w:shd w:val="clear" w:color="auto" w:fill="D9D9D9" w:themeFill="background1" w:themeFillShade="D9"/>
            <w:vAlign w:val="center"/>
          </w:tcPr>
          <w:p w14:paraId="63D97563" w14:textId="77777777" w:rsidR="00C7299D" w:rsidRPr="005F1DE0" w:rsidRDefault="00C7299D" w:rsidP="004C6EC3">
            <w:pPr>
              <w:spacing w:line="200" w:lineRule="exact"/>
              <w:rPr>
                <w:rFonts w:asciiTheme="majorEastAsia" w:eastAsiaTheme="majorEastAsia" w:hAnsiTheme="majorEastAsia"/>
                <w:sz w:val="16"/>
                <w:szCs w:val="16"/>
              </w:rPr>
            </w:pPr>
          </w:p>
        </w:tc>
        <w:tc>
          <w:tcPr>
            <w:tcW w:w="992" w:type="dxa"/>
            <w:vMerge/>
            <w:shd w:val="clear" w:color="auto" w:fill="D9D9D9" w:themeFill="background1" w:themeFillShade="D9"/>
            <w:vAlign w:val="center"/>
          </w:tcPr>
          <w:p w14:paraId="4EB166C8" w14:textId="0B1FF3D2" w:rsidR="00C7299D" w:rsidRPr="005F1DE0" w:rsidRDefault="00C7299D" w:rsidP="004C6EC3">
            <w:pPr>
              <w:spacing w:line="200" w:lineRule="exact"/>
              <w:rPr>
                <w:rFonts w:asciiTheme="majorEastAsia" w:eastAsiaTheme="majorEastAsia" w:hAnsiTheme="majorEastAsia"/>
                <w:sz w:val="16"/>
                <w:szCs w:val="16"/>
              </w:rPr>
            </w:pPr>
          </w:p>
        </w:tc>
        <w:tc>
          <w:tcPr>
            <w:tcW w:w="7402" w:type="dxa"/>
            <w:vMerge/>
            <w:shd w:val="clear" w:color="auto" w:fill="D9D9D9" w:themeFill="background1" w:themeFillShade="D9"/>
            <w:vAlign w:val="center"/>
          </w:tcPr>
          <w:p w14:paraId="06C0D8A2" w14:textId="77777777" w:rsidR="00C7299D" w:rsidRPr="005F1DE0" w:rsidRDefault="00C7299D" w:rsidP="004C6EC3">
            <w:pPr>
              <w:spacing w:line="200" w:lineRule="exact"/>
              <w:rPr>
                <w:rFonts w:asciiTheme="majorEastAsia" w:eastAsiaTheme="majorEastAsia" w:hAnsiTheme="majorEastAsia"/>
                <w:sz w:val="16"/>
                <w:szCs w:val="16"/>
              </w:rPr>
            </w:pPr>
          </w:p>
        </w:tc>
      </w:tr>
      <w:tr w:rsidR="007F0885" w:rsidRPr="005F1DE0" w14:paraId="576A2864" w14:textId="77777777" w:rsidTr="002147EE">
        <w:trPr>
          <w:trHeight w:hRule="exact" w:val="680"/>
        </w:trPr>
        <w:tc>
          <w:tcPr>
            <w:tcW w:w="533" w:type="dxa"/>
            <w:vMerge/>
            <w:shd w:val="clear" w:color="auto" w:fill="D9D9D9" w:themeFill="background1" w:themeFillShade="D9"/>
            <w:vAlign w:val="center"/>
          </w:tcPr>
          <w:p w14:paraId="47E22512"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49B4F0CA" w14:textId="77777777" w:rsidR="00013200" w:rsidRPr="005F1DE0" w:rsidRDefault="00013200" w:rsidP="00013200">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0E59D8C1"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3D8659A3" w14:textId="60789E3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c>
          <w:tcPr>
            <w:tcW w:w="761" w:type="dxa"/>
            <w:vAlign w:val="center"/>
          </w:tcPr>
          <w:p w14:paraId="66299D67"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761" w:type="dxa"/>
            <w:vAlign w:val="center"/>
          </w:tcPr>
          <w:p w14:paraId="6588546E"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3A1BDBE6" w14:textId="7E826D9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59CFDB86" w14:textId="53DA757D" w:rsidR="00013200" w:rsidRPr="005F1DE0" w:rsidRDefault="00013200" w:rsidP="00013200">
            <w:pPr>
              <w:spacing w:line="200" w:lineRule="exact"/>
              <w:jc w:val="center"/>
              <w:rPr>
                <w:rFonts w:asciiTheme="majorEastAsia" w:eastAsiaTheme="majorEastAsia" w:hAnsiTheme="majorEastAsia"/>
                <w:sz w:val="18"/>
                <w:szCs w:val="16"/>
              </w:rPr>
            </w:pPr>
          </w:p>
        </w:tc>
        <w:tc>
          <w:tcPr>
            <w:tcW w:w="864" w:type="dxa"/>
            <w:vAlign w:val="center"/>
          </w:tcPr>
          <w:p w14:paraId="50D8C718"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992" w:type="dxa"/>
            <w:vAlign w:val="center"/>
          </w:tcPr>
          <w:p w14:paraId="16257CC6" w14:textId="6FDC6B83" w:rsidR="00013200" w:rsidRPr="005F1DE0" w:rsidRDefault="00013200" w:rsidP="00013200">
            <w:pPr>
              <w:spacing w:line="200" w:lineRule="exact"/>
              <w:jc w:val="center"/>
              <w:rPr>
                <w:rFonts w:asciiTheme="majorEastAsia" w:eastAsiaTheme="majorEastAsia" w:hAnsiTheme="majorEastAsia"/>
                <w:sz w:val="20"/>
                <w:szCs w:val="16"/>
              </w:rPr>
            </w:pPr>
          </w:p>
        </w:tc>
        <w:tc>
          <w:tcPr>
            <w:tcW w:w="7402" w:type="dxa"/>
            <w:vAlign w:val="center"/>
          </w:tcPr>
          <w:p w14:paraId="37306A48" w14:textId="730DB4C2" w:rsidR="00C66FFD" w:rsidRPr="005F1DE0" w:rsidRDefault="00C66FFD" w:rsidP="00C66FFD">
            <w:pPr>
              <w:spacing w:line="200" w:lineRule="exact"/>
              <w:rPr>
                <w:rFonts w:asciiTheme="majorEastAsia" w:eastAsiaTheme="majorEastAsia" w:hAnsiTheme="majorEastAsia"/>
                <w:sz w:val="16"/>
                <w:szCs w:val="16"/>
              </w:rPr>
            </w:pPr>
          </w:p>
        </w:tc>
      </w:tr>
      <w:tr w:rsidR="007F0885" w:rsidRPr="005F1DE0" w14:paraId="3813ED7F" w14:textId="77777777" w:rsidTr="002147EE">
        <w:trPr>
          <w:trHeight w:hRule="exact" w:val="680"/>
        </w:trPr>
        <w:tc>
          <w:tcPr>
            <w:tcW w:w="533" w:type="dxa"/>
            <w:vMerge/>
            <w:shd w:val="clear" w:color="auto" w:fill="D9D9D9" w:themeFill="background1" w:themeFillShade="D9"/>
            <w:vAlign w:val="center"/>
          </w:tcPr>
          <w:p w14:paraId="1E9C752C"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shd w:val="clear" w:color="auto" w:fill="D9D9D9" w:themeFill="background1" w:themeFillShade="D9"/>
            <w:vAlign w:val="center"/>
          </w:tcPr>
          <w:p w14:paraId="7347E196" w14:textId="77777777" w:rsidR="00013200" w:rsidRPr="005F1DE0" w:rsidRDefault="00013200" w:rsidP="00013200">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560D7350"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27A63812" w14:textId="0F0536A1"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761" w:type="dxa"/>
            <w:vAlign w:val="center"/>
          </w:tcPr>
          <w:p w14:paraId="2EC1D8B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5DA2C315"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4822F317" w14:textId="6CB3F9CC"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vAlign w:val="center"/>
          </w:tcPr>
          <w:p w14:paraId="7FD499DC" w14:textId="7EDA1C61" w:rsidR="00013200" w:rsidRPr="005F1DE0" w:rsidRDefault="00013200" w:rsidP="00013200">
            <w:pPr>
              <w:spacing w:line="200" w:lineRule="exact"/>
              <w:jc w:val="center"/>
              <w:rPr>
                <w:rFonts w:asciiTheme="majorEastAsia" w:eastAsiaTheme="majorEastAsia" w:hAnsiTheme="majorEastAsia"/>
                <w:sz w:val="18"/>
                <w:szCs w:val="16"/>
              </w:rPr>
            </w:pPr>
          </w:p>
        </w:tc>
        <w:tc>
          <w:tcPr>
            <w:tcW w:w="864" w:type="dxa"/>
            <w:vAlign w:val="center"/>
          </w:tcPr>
          <w:p w14:paraId="64239DA1"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992" w:type="dxa"/>
            <w:vAlign w:val="center"/>
          </w:tcPr>
          <w:p w14:paraId="1A1F8B54" w14:textId="30684F9A" w:rsidR="00013200" w:rsidRPr="005F1DE0" w:rsidRDefault="00013200" w:rsidP="00013200">
            <w:pPr>
              <w:spacing w:line="200" w:lineRule="exact"/>
              <w:jc w:val="center"/>
              <w:rPr>
                <w:rFonts w:asciiTheme="majorEastAsia" w:eastAsiaTheme="majorEastAsia" w:hAnsiTheme="majorEastAsia"/>
                <w:sz w:val="20"/>
                <w:szCs w:val="16"/>
              </w:rPr>
            </w:pPr>
          </w:p>
        </w:tc>
        <w:tc>
          <w:tcPr>
            <w:tcW w:w="7402" w:type="dxa"/>
            <w:vAlign w:val="center"/>
          </w:tcPr>
          <w:p w14:paraId="4730D97A" w14:textId="7615764D" w:rsidR="00013200" w:rsidRPr="005F1DE0" w:rsidRDefault="00013200" w:rsidP="00013200">
            <w:pPr>
              <w:spacing w:line="200" w:lineRule="exact"/>
              <w:rPr>
                <w:rFonts w:asciiTheme="majorEastAsia" w:eastAsiaTheme="majorEastAsia" w:hAnsiTheme="majorEastAsia"/>
                <w:sz w:val="16"/>
                <w:szCs w:val="16"/>
              </w:rPr>
            </w:pPr>
          </w:p>
        </w:tc>
      </w:tr>
      <w:tr w:rsidR="007F0885" w:rsidRPr="005F1DE0" w14:paraId="7ED9D5C7" w14:textId="77777777" w:rsidTr="002147EE">
        <w:trPr>
          <w:trHeight w:hRule="exact" w:val="727"/>
        </w:trPr>
        <w:tc>
          <w:tcPr>
            <w:tcW w:w="533" w:type="dxa"/>
            <w:vMerge/>
            <w:tcBorders>
              <w:bottom w:val="single" w:sz="4" w:space="0" w:color="auto"/>
            </w:tcBorders>
            <w:shd w:val="clear" w:color="auto" w:fill="D9D9D9" w:themeFill="background1" w:themeFillShade="D9"/>
            <w:vAlign w:val="center"/>
          </w:tcPr>
          <w:p w14:paraId="6F8AE23F" w14:textId="77777777" w:rsidR="00013200" w:rsidRPr="005F1DE0" w:rsidRDefault="00013200" w:rsidP="00013200">
            <w:pPr>
              <w:jc w:val="center"/>
              <w:rPr>
                <w:rFonts w:asciiTheme="majorEastAsia" w:eastAsiaTheme="majorEastAsia" w:hAnsiTheme="majorEastAsia"/>
                <w:sz w:val="16"/>
                <w:szCs w:val="16"/>
              </w:rPr>
            </w:pPr>
          </w:p>
        </w:tc>
        <w:tc>
          <w:tcPr>
            <w:tcW w:w="1660" w:type="dxa"/>
            <w:vMerge/>
            <w:tcBorders>
              <w:bottom w:val="single" w:sz="4" w:space="0" w:color="auto"/>
            </w:tcBorders>
            <w:shd w:val="clear" w:color="auto" w:fill="D9D9D9" w:themeFill="background1" w:themeFillShade="D9"/>
            <w:vAlign w:val="center"/>
          </w:tcPr>
          <w:p w14:paraId="3E16852C" w14:textId="77777777" w:rsidR="00013200" w:rsidRPr="005F1DE0" w:rsidRDefault="00013200" w:rsidP="00013200">
            <w:pPr>
              <w:jc w:val="center"/>
              <w:rPr>
                <w:rFonts w:asciiTheme="majorEastAsia" w:eastAsiaTheme="majorEastAsia" w:hAnsiTheme="majorEastAsia"/>
                <w:sz w:val="16"/>
                <w:szCs w:val="16"/>
              </w:rPr>
            </w:pPr>
          </w:p>
        </w:tc>
        <w:tc>
          <w:tcPr>
            <w:tcW w:w="840" w:type="dxa"/>
            <w:tcBorders>
              <w:bottom w:val="single" w:sz="4" w:space="0" w:color="auto"/>
            </w:tcBorders>
            <w:shd w:val="clear" w:color="auto" w:fill="D9D9D9" w:themeFill="background1" w:themeFillShade="D9"/>
            <w:vAlign w:val="center"/>
          </w:tcPr>
          <w:p w14:paraId="5E7E231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00FFAD40" w14:textId="6CF718C5"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761" w:type="dxa"/>
            <w:tcBorders>
              <w:bottom w:val="single" w:sz="4" w:space="0" w:color="auto"/>
            </w:tcBorders>
            <w:vAlign w:val="center"/>
          </w:tcPr>
          <w:p w14:paraId="6BA60F9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tcBorders>
              <w:bottom w:val="single" w:sz="4" w:space="0" w:color="auto"/>
            </w:tcBorders>
            <w:vAlign w:val="center"/>
          </w:tcPr>
          <w:p w14:paraId="5CB02B08"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tcBorders>
              <w:bottom w:val="single" w:sz="4" w:space="0" w:color="auto"/>
            </w:tcBorders>
            <w:vAlign w:val="center"/>
          </w:tcPr>
          <w:p w14:paraId="6D6FB2F0" w14:textId="4F82F853"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761" w:type="dxa"/>
            <w:tcBorders>
              <w:bottom w:val="single" w:sz="4" w:space="0" w:color="auto"/>
            </w:tcBorders>
            <w:vAlign w:val="center"/>
          </w:tcPr>
          <w:p w14:paraId="713083A4" w14:textId="107FC04F" w:rsidR="00013200" w:rsidRPr="005F1DE0" w:rsidRDefault="00013200" w:rsidP="00013200">
            <w:pPr>
              <w:spacing w:line="200" w:lineRule="exact"/>
              <w:jc w:val="center"/>
              <w:rPr>
                <w:rFonts w:asciiTheme="majorEastAsia" w:eastAsiaTheme="majorEastAsia" w:hAnsiTheme="majorEastAsia"/>
                <w:sz w:val="18"/>
                <w:szCs w:val="16"/>
              </w:rPr>
            </w:pPr>
          </w:p>
        </w:tc>
        <w:tc>
          <w:tcPr>
            <w:tcW w:w="864" w:type="dxa"/>
            <w:tcBorders>
              <w:bottom w:val="single" w:sz="4" w:space="0" w:color="auto"/>
            </w:tcBorders>
            <w:vAlign w:val="center"/>
          </w:tcPr>
          <w:p w14:paraId="1281488F"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16"/>
              </w:rPr>
              <w:t>Ⅲ</w:t>
            </w:r>
          </w:p>
        </w:tc>
        <w:tc>
          <w:tcPr>
            <w:tcW w:w="992" w:type="dxa"/>
            <w:tcBorders>
              <w:bottom w:val="single" w:sz="4" w:space="0" w:color="auto"/>
            </w:tcBorders>
            <w:vAlign w:val="center"/>
          </w:tcPr>
          <w:p w14:paraId="6D371E7D" w14:textId="3D15C4F1" w:rsidR="00013200" w:rsidRPr="005F1DE0" w:rsidRDefault="00013200" w:rsidP="00013200">
            <w:pPr>
              <w:spacing w:line="200" w:lineRule="exact"/>
              <w:jc w:val="center"/>
              <w:rPr>
                <w:rFonts w:asciiTheme="majorEastAsia" w:eastAsiaTheme="majorEastAsia" w:hAnsiTheme="majorEastAsia"/>
                <w:sz w:val="20"/>
                <w:szCs w:val="16"/>
              </w:rPr>
            </w:pPr>
          </w:p>
        </w:tc>
        <w:tc>
          <w:tcPr>
            <w:tcW w:w="7402" w:type="dxa"/>
            <w:tcBorders>
              <w:bottom w:val="single" w:sz="4" w:space="0" w:color="auto"/>
            </w:tcBorders>
            <w:vAlign w:val="center"/>
          </w:tcPr>
          <w:p w14:paraId="7699A19C" w14:textId="2CC28284" w:rsidR="00013200" w:rsidRPr="005F1DE0" w:rsidRDefault="00013200" w:rsidP="00A372DB">
            <w:pPr>
              <w:spacing w:line="200" w:lineRule="exact"/>
              <w:rPr>
                <w:rFonts w:asciiTheme="majorEastAsia" w:eastAsiaTheme="majorEastAsia" w:hAnsiTheme="majorEastAsia"/>
                <w:sz w:val="16"/>
                <w:szCs w:val="16"/>
              </w:rPr>
            </w:pPr>
          </w:p>
        </w:tc>
      </w:tr>
    </w:tbl>
    <w:p w14:paraId="75180762" w14:textId="4FFFFF99" w:rsidR="00513DB6" w:rsidRPr="005F1DE0" w:rsidRDefault="0095600C">
      <w:r w:rsidRPr="005F1DE0">
        <w:br w:type="page"/>
      </w:r>
    </w:p>
    <w:tbl>
      <w:tblPr>
        <w:tblStyle w:val="a3"/>
        <w:tblpPr w:leftFromText="142" w:rightFromText="142" w:vertAnchor="text" w:tblpX="-10" w:tblpY="1"/>
        <w:tblOverlap w:val="never"/>
        <w:tblW w:w="15335" w:type="dxa"/>
        <w:tblLayout w:type="fixed"/>
        <w:tblLook w:val="0480" w:firstRow="0" w:lastRow="0" w:firstColumn="1" w:lastColumn="0" w:noHBand="0" w:noVBand="1"/>
      </w:tblPr>
      <w:tblGrid>
        <w:gridCol w:w="986"/>
        <w:gridCol w:w="1136"/>
        <w:gridCol w:w="477"/>
        <w:gridCol w:w="88"/>
        <w:gridCol w:w="2411"/>
        <w:gridCol w:w="567"/>
        <w:gridCol w:w="1359"/>
        <w:gridCol w:w="844"/>
        <w:gridCol w:w="632"/>
        <w:gridCol w:w="211"/>
        <w:gridCol w:w="73"/>
        <w:gridCol w:w="771"/>
        <w:gridCol w:w="221"/>
        <w:gridCol w:w="284"/>
        <w:gridCol w:w="197"/>
        <w:gridCol w:w="63"/>
        <w:gridCol w:w="1157"/>
        <w:gridCol w:w="851"/>
        <w:gridCol w:w="467"/>
        <w:gridCol w:w="32"/>
        <w:gridCol w:w="2508"/>
      </w:tblGrid>
      <w:tr w:rsidR="000607FE" w:rsidRPr="005F1DE0" w14:paraId="5B6A2784" w14:textId="77777777" w:rsidTr="000D1C4C">
        <w:trPr>
          <w:trHeight w:hRule="exact" w:val="284"/>
        </w:trPr>
        <w:tc>
          <w:tcPr>
            <w:tcW w:w="5665" w:type="dxa"/>
            <w:gridSpan w:val="6"/>
            <w:vMerge w:val="restart"/>
            <w:vAlign w:val="center"/>
          </w:tcPr>
          <w:p w14:paraId="5B093EC7" w14:textId="77777777" w:rsidR="00513DB6" w:rsidRPr="005F1DE0" w:rsidRDefault="00C70FF8" w:rsidP="00513DB6">
            <w:pPr>
              <w:autoSpaceDE w:val="0"/>
              <w:autoSpaceDN w:val="0"/>
              <w:spacing w:line="200" w:lineRule="exact"/>
              <w:rPr>
                <w:rFonts w:asciiTheme="majorEastAsia" w:eastAsiaTheme="majorEastAsia" w:hAnsiTheme="majorEastAsia"/>
                <w:b/>
                <w:sz w:val="16"/>
                <w:szCs w:val="16"/>
              </w:rPr>
            </w:pPr>
            <w:r w:rsidRPr="005F1DE0">
              <w:rPr>
                <w:rFonts w:asciiTheme="majorEastAsia" w:eastAsiaTheme="majorEastAsia" w:hAnsiTheme="majorEastAsia"/>
              </w:rPr>
              <w:br w:type="page"/>
            </w:r>
            <w:r w:rsidR="00513DB6" w:rsidRPr="005F1DE0">
              <w:rPr>
                <w:rFonts w:asciiTheme="majorEastAsia" w:eastAsiaTheme="majorEastAsia" w:hAnsiTheme="majorEastAsia" w:hint="eastAsia"/>
                <w:b/>
                <w:sz w:val="16"/>
                <w:szCs w:val="16"/>
              </w:rPr>
              <w:t>大項目４</w:t>
            </w:r>
          </w:p>
          <w:p w14:paraId="02ED22A4" w14:textId="77777777" w:rsidR="00513DB6" w:rsidRPr="005F1DE0" w:rsidRDefault="00513DB6" w:rsidP="00513DB6">
            <w:pPr>
              <w:autoSpaceDE w:val="0"/>
              <w:autoSpaceDN w:val="0"/>
              <w:spacing w:line="200" w:lineRule="exact"/>
              <w:rPr>
                <w:rFonts w:asciiTheme="majorEastAsia" w:eastAsiaTheme="majorEastAsia" w:hAnsiTheme="majorEastAsia"/>
                <w:b/>
                <w:sz w:val="16"/>
                <w:szCs w:val="16"/>
              </w:rPr>
            </w:pPr>
          </w:p>
          <w:p w14:paraId="00FC1C1A" w14:textId="3BFC44D6" w:rsidR="00C70FF8" w:rsidRPr="005F1DE0" w:rsidRDefault="00626EAA" w:rsidP="00513DB6">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rPr>
              <w:t>業務運営、組織運営、財務内容等の改善と効率化</w:t>
            </w:r>
          </w:p>
        </w:tc>
        <w:tc>
          <w:tcPr>
            <w:tcW w:w="1359" w:type="dxa"/>
            <w:vMerge w:val="restart"/>
            <w:vAlign w:val="center"/>
          </w:tcPr>
          <w:p w14:paraId="62CEBB8E"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3233" w:type="dxa"/>
            <w:gridSpan w:val="8"/>
            <w:shd w:val="clear" w:color="auto" w:fill="D9D9D9" w:themeFill="background1" w:themeFillShade="D9"/>
            <w:vAlign w:val="center"/>
          </w:tcPr>
          <w:p w14:paraId="2FFE1393"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2538" w:type="dxa"/>
            <w:gridSpan w:val="4"/>
            <w:vMerge w:val="restart"/>
            <w:shd w:val="clear" w:color="auto" w:fill="D9D9D9" w:themeFill="background1" w:themeFillShade="D9"/>
            <w:vAlign w:val="center"/>
          </w:tcPr>
          <w:p w14:paraId="6D953CB7"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51D772F9" w14:textId="30D81B1F"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（見込）評価結果</w:t>
            </w:r>
          </w:p>
        </w:tc>
        <w:tc>
          <w:tcPr>
            <w:tcW w:w="2540" w:type="dxa"/>
            <w:gridSpan w:val="2"/>
            <w:vMerge w:val="restart"/>
            <w:shd w:val="clear" w:color="auto" w:fill="D9D9D9" w:themeFill="background1" w:themeFillShade="D9"/>
            <w:vAlign w:val="center"/>
          </w:tcPr>
          <w:p w14:paraId="07161065"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12081714" w14:textId="0A53E140"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r>
      <w:tr w:rsidR="000607FE" w:rsidRPr="005F1DE0" w14:paraId="6D38835E" w14:textId="77777777" w:rsidTr="000D1C4C">
        <w:trPr>
          <w:trHeight w:hRule="exact" w:val="284"/>
        </w:trPr>
        <w:tc>
          <w:tcPr>
            <w:tcW w:w="5665" w:type="dxa"/>
            <w:gridSpan w:val="6"/>
            <w:vMerge/>
            <w:vAlign w:val="center"/>
          </w:tcPr>
          <w:p w14:paraId="127AD736"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1359" w:type="dxa"/>
            <w:vMerge/>
            <w:vAlign w:val="center"/>
          </w:tcPr>
          <w:p w14:paraId="0D9EE772"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2421B611"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平成28</w:t>
            </w:r>
          </w:p>
        </w:tc>
        <w:tc>
          <w:tcPr>
            <w:tcW w:w="843" w:type="dxa"/>
            <w:gridSpan w:val="2"/>
            <w:shd w:val="clear" w:color="auto" w:fill="D9D9D9" w:themeFill="background1" w:themeFillShade="D9"/>
            <w:vAlign w:val="center"/>
          </w:tcPr>
          <w:p w14:paraId="3C525FC0"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平成29</w:t>
            </w:r>
          </w:p>
        </w:tc>
        <w:tc>
          <w:tcPr>
            <w:tcW w:w="844" w:type="dxa"/>
            <w:gridSpan w:val="2"/>
            <w:shd w:val="clear" w:color="auto" w:fill="D9D9D9" w:themeFill="background1" w:themeFillShade="D9"/>
            <w:vAlign w:val="center"/>
          </w:tcPr>
          <w:p w14:paraId="3F301DB8"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平成30</w:t>
            </w:r>
          </w:p>
        </w:tc>
        <w:tc>
          <w:tcPr>
            <w:tcW w:w="702" w:type="dxa"/>
            <w:gridSpan w:val="3"/>
            <w:shd w:val="clear" w:color="auto" w:fill="D9D9D9" w:themeFill="background1" w:themeFillShade="D9"/>
            <w:vAlign w:val="center"/>
          </w:tcPr>
          <w:p w14:paraId="33F0F4EF"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令和元</w:t>
            </w:r>
          </w:p>
        </w:tc>
        <w:tc>
          <w:tcPr>
            <w:tcW w:w="2538" w:type="dxa"/>
            <w:gridSpan w:val="4"/>
            <w:vMerge/>
            <w:vAlign w:val="center"/>
          </w:tcPr>
          <w:p w14:paraId="3294D690" w14:textId="77777777" w:rsidR="00C70FF8" w:rsidRPr="005F1DE0" w:rsidRDefault="00C70FF8" w:rsidP="00513DB6">
            <w:pPr>
              <w:spacing w:line="200" w:lineRule="exact"/>
              <w:rPr>
                <w:rFonts w:asciiTheme="majorEastAsia" w:eastAsiaTheme="majorEastAsia" w:hAnsiTheme="majorEastAsia"/>
                <w:sz w:val="16"/>
                <w:szCs w:val="16"/>
              </w:rPr>
            </w:pPr>
          </w:p>
        </w:tc>
        <w:tc>
          <w:tcPr>
            <w:tcW w:w="2540" w:type="dxa"/>
            <w:gridSpan w:val="2"/>
            <w:vMerge/>
            <w:shd w:val="clear" w:color="auto" w:fill="D9D9D9" w:themeFill="background1" w:themeFillShade="D9"/>
            <w:vAlign w:val="center"/>
          </w:tcPr>
          <w:p w14:paraId="3DF14D8A" w14:textId="0C97B203" w:rsidR="00C70FF8" w:rsidRPr="005F1DE0" w:rsidRDefault="00C70FF8" w:rsidP="00513DB6">
            <w:pPr>
              <w:spacing w:line="200" w:lineRule="exact"/>
              <w:rPr>
                <w:rFonts w:asciiTheme="majorEastAsia" w:eastAsiaTheme="majorEastAsia" w:hAnsiTheme="majorEastAsia"/>
                <w:sz w:val="16"/>
                <w:szCs w:val="16"/>
              </w:rPr>
            </w:pPr>
          </w:p>
        </w:tc>
      </w:tr>
      <w:tr w:rsidR="000607FE" w:rsidRPr="005F1DE0" w14:paraId="4E098310" w14:textId="77777777" w:rsidTr="000D1C4C">
        <w:trPr>
          <w:trHeight w:hRule="exact" w:val="284"/>
        </w:trPr>
        <w:tc>
          <w:tcPr>
            <w:tcW w:w="5665" w:type="dxa"/>
            <w:gridSpan w:val="6"/>
            <w:vMerge/>
            <w:vAlign w:val="center"/>
          </w:tcPr>
          <w:p w14:paraId="2C149DFE" w14:textId="77777777" w:rsidR="00C70FF8" w:rsidRPr="005F1DE0" w:rsidRDefault="00C70FF8" w:rsidP="00513DB6">
            <w:pPr>
              <w:spacing w:line="200" w:lineRule="exact"/>
              <w:jc w:val="center"/>
              <w:rPr>
                <w:rFonts w:asciiTheme="majorEastAsia" w:eastAsiaTheme="majorEastAsia" w:hAnsiTheme="majorEastAsia"/>
                <w:sz w:val="16"/>
                <w:szCs w:val="16"/>
              </w:rPr>
            </w:pPr>
          </w:p>
        </w:tc>
        <w:tc>
          <w:tcPr>
            <w:tcW w:w="1359" w:type="dxa"/>
            <w:shd w:val="clear" w:color="auto" w:fill="D9D9D9" w:themeFill="background1" w:themeFillShade="D9"/>
            <w:vAlign w:val="center"/>
          </w:tcPr>
          <w:p w14:paraId="2DFDE208"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知事の評価結果</w:t>
            </w:r>
          </w:p>
        </w:tc>
        <w:tc>
          <w:tcPr>
            <w:tcW w:w="844" w:type="dxa"/>
            <w:vAlign w:val="center"/>
          </w:tcPr>
          <w:p w14:paraId="7FD50EB1"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3" w:type="dxa"/>
            <w:gridSpan w:val="2"/>
            <w:vAlign w:val="center"/>
          </w:tcPr>
          <w:p w14:paraId="2BA18893"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844" w:type="dxa"/>
            <w:gridSpan w:val="2"/>
            <w:vAlign w:val="center"/>
          </w:tcPr>
          <w:p w14:paraId="6F013502" w14:textId="6B6C1A50"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702" w:type="dxa"/>
            <w:gridSpan w:val="3"/>
            <w:vAlign w:val="center"/>
          </w:tcPr>
          <w:p w14:paraId="1C5B841E" w14:textId="26012EE8" w:rsidR="00C70FF8" w:rsidRPr="005F1DE0" w:rsidRDefault="00C70FF8" w:rsidP="00513DB6">
            <w:pPr>
              <w:spacing w:line="200" w:lineRule="exact"/>
              <w:jc w:val="center"/>
              <w:rPr>
                <w:rFonts w:asciiTheme="majorEastAsia" w:eastAsiaTheme="majorEastAsia" w:hAnsiTheme="majorEastAsia"/>
                <w:sz w:val="16"/>
                <w:szCs w:val="16"/>
              </w:rPr>
            </w:pPr>
          </w:p>
        </w:tc>
        <w:tc>
          <w:tcPr>
            <w:tcW w:w="2538" w:type="dxa"/>
            <w:gridSpan w:val="4"/>
            <w:vAlign w:val="center"/>
          </w:tcPr>
          <w:p w14:paraId="5C096284" w14:textId="77777777" w:rsidR="00C70FF8" w:rsidRPr="005F1DE0" w:rsidRDefault="00C70FF8"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Ａ</w:t>
            </w:r>
          </w:p>
        </w:tc>
        <w:tc>
          <w:tcPr>
            <w:tcW w:w="2540" w:type="dxa"/>
            <w:gridSpan w:val="2"/>
            <w:vAlign w:val="center"/>
          </w:tcPr>
          <w:p w14:paraId="7DE82612" w14:textId="1009596F" w:rsidR="00C70FF8" w:rsidRPr="005F1DE0" w:rsidRDefault="00C70FF8" w:rsidP="00513DB6">
            <w:pPr>
              <w:spacing w:line="200" w:lineRule="exact"/>
              <w:jc w:val="center"/>
              <w:rPr>
                <w:rFonts w:asciiTheme="majorEastAsia" w:eastAsiaTheme="majorEastAsia" w:hAnsiTheme="majorEastAsia"/>
                <w:sz w:val="16"/>
                <w:szCs w:val="16"/>
              </w:rPr>
            </w:pPr>
          </w:p>
        </w:tc>
      </w:tr>
      <w:tr w:rsidR="000607FE" w:rsidRPr="005F1DE0" w14:paraId="43B590A9" w14:textId="77777777" w:rsidTr="00013F7E">
        <w:trPr>
          <w:trHeight w:hRule="exact" w:val="284"/>
        </w:trPr>
        <w:tc>
          <w:tcPr>
            <w:tcW w:w="2599" w:type="dxa"/>
            <w:gridSpan w:val="3"/>
            <w:shd w:val="clear" w:color="auto" w:fill="D9D9D9" w:themeFill="background1" w:themeFillShade="D9"/>
            <w:vAlign w:val="center"/>
          </w:tcPr>
          <w:p w14:paraId="5DF5E6D6" w14:textId="77777777" w:rsidR="00C7299D" w:rsidRPr="005F1DE0" w:rsidRDefault="00C7299D"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w:t>
            </w:r>
          </w:p>
        </w:tc>
        <w:tc>
          <w:tcPr>
            <w:tcW w:w="3066" w:type="dxa"/>
            <w:gridSpan w:val="3"/>
            <w:shd w:val="clear" w:color="auto" w:fill="D9D9D9" w:themeFill="background1" w:themeFillShade="D9"/>
            <w:vAlign w:val="center"/>
          </w:tcPr>
          <w:p w14:paraId="3DA57A68" w14:textId="77777777" w:rsidR="00C7299D" w:rsidRPr="005F1DE0" w:rsidRDefault="00C7299D"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中期計画</w:t>
            </w:r>
          </w:p>
        </w:tc>
        <w:tc>
          <w:tcPr>
            <w:tcW w:w="9670" w:type="dxa"/>
            <w:gridSpan w:val="15"/>
            <w:shd w:val="clear" w:color="auto" w:fill="D9D9D9" w:themeFill="background1" w:themeFillShade="D9"/>
            <w:vAlign w:val="center"/>
          </w:tcPr>
          <w:p w14:paraId="1055B962" w14:textId="67F30CD1" w:rsidR="00C7299D" w:rsidRPr="005F1DE0" w:rsidRDefault="000D1C4C"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法人の実績及び自己評価・知事の評価</w:t>
            </w:r>
          </w:p>
        </w:tc>
      </w:tr>
      <w:tr w:rsidR="000607FE" w:rsidRPr="005F1DE0" w14:paraId="28B3F3A9" w14:textId="77777777" w:rsidTr="00013F7E">
        <w:trPr>
          <w:trHeight w:hRule="exact" w:val="340"/>
        </w:trPr>
        <w:tc>
          <w:tcPr>
            <w:tcW w:w="986" w:type="dxa"/>
            <w:shd w:val="clear" w:color="auto" w:fill="D9D9D9" w:themeFill="background1" w:themeFillShade="D9"/>
            <w:vAlign w:val="center"/>
          </w:tcPr>
          <w:p w14:paraId="277B75BE" w14:textId="77777777"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小項目12</w:t>
            </w:r>
          </w:p>
        </w:tc>
        <w:tc>
          <w:tcPr>
            <w:tcW w:w="4679" w:type="dxa"/>
            <w:gridSpan w:val="5"/>
            <w:shd w:val="clear" w:color="auto" w:fill="D9D9D9" w:themeFill="background1" w:themeFillShade="D9"/>
            <w:vAlign w:val="center"/>
          </w:tcPr>
          <w:p w14:paraId="4660C567" w14:textId="77777777"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業務運営の改善</w:t>
            </w:r>
          </w:p>
        </w:tc>
        <w:tc>
          <w:tcPr>
            <w:tcW w:w="3046" w:type="dxa"/>
            <w:gridSpan w:val="4"/>
            <w:shd w:val="clear" w:color="auto" w:fill="D9D9D9" w:themeFill="background1" w:themeFillShade="D9"/>
            <w:vAlign w:val="center"/>
          </w:tcPr>
          <w:p w14:paraId="0981CFEC" w14:textId="5F1E9A4F"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609" w:type="dxa"/>
            <w:gridSpan w:val="6"/>
            <w:tcBorders>
              <w:right w:val="double" w:sz="4" w:space="0" w:color="auto"/>
            </w:tcBorders>
            <w:shd w:val="clear" w:color="auto" w:fill="auto"/>
            <w:vAlign w:val="center"/>
          </w:tcPr>
          <w:p w14:paraId="5A348FC8" w14:textId="10DCC836" w:rsidR="00C70FF8" w:rsidRPr="005F1DE0" w:rsidRDefault="00C62C07"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Ⅳ</w:t>
            </w:r>
          </w:p>
        </w:tc>
        <w:tc>
          <w:tcPr>
            <w:tcW w:w="2507" w:type="dxa"/>
            <w:gridSpan w:val="4"/>
            <w:tcBorders>
              <w:left w:val="double" w:sz="4" w:space="0" w:color="auto"/>
            </w:tcBorders>
            <w:shd w:val="clear" w:color="auto" w:fill="D9D9D9" w:themeFill="background1" w:themeFillShade="D9"/>
            <w:vAlign w:val="center"/>
          </w:tcPr>
          <w:p w14:paraId="61CD8D17" w14:textId="6B38FFEF" w:rsidR="00C70FF8" w:rsidRPr="005F1DE0" w:rsidRDefault="00C70FF8" w:rsidP="006F01BD">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08" w:type="dxa"/>
            <w:vAlign w:val="center"/>
          </w:tcPr>
          <w:p w14:paraId="2D7CD2E9" w14:textId="31C2F1D7" w:rsidR="00C70FF8" w:rsidRPr="005F1DE0" w:rsidRDefault="00C70FF8" w:rsidP="006F01BD">
            <w:pPr>
              <w:spacing w:line="220" w:lineRule="exact"/>
              <w:jc w:val="center"/>
              <w:rPr>
                <w:rFonts w:asciiTheme="majorEastAsia" w:eastAsiaTheme="majorEastAsia" w:hAnsiTheme="majorEastAsia"/>
                <w:sz w:val="16"/>
                <w:szCs w:val="16"/>
              </w:rPr>
            </w:pPr>
          </w:p>
        </w:tc>
      </w:tr>
      <w:tr w:rsidR="000607FE" w:rsidRPr="005F1DE0" w14:paraId="6A6A2772" w14:textId="77777777" w:rsidTr="002A39DD">
        <w:trPr>
          <w:trHeight w:val="20"/>
        </w:trPr>
        <w:tc>
          <w:tcPr>
            <w:tcW w:w="2122" w:type="dxa"/>
            <w:gridSpan w:val="2"/>
          </w:tcPr>
          <w:p w14:paraId="7C7D8E62" w14:textId="25A4B1CE"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第３　業務運営の改善及び効率化に関する事項</w:t>
            </w:r>
          </w:p>
        </w:tc>
        <w:tc>
          <w:tcPr>
            <w:tcW w:w="2976" w:type="dxa"/>
            <w:gridSpan w:val="3"/>
          </w:tcPr>
          <w:p w14:paraId="56E7B5DC" w14:textId="36D2F2FC"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第２　業務運営の改善及び効率化に関する目標を達成するためとるべき措置</w:t>
            </w:r>
          </w:p>
        </w:tc>
        <w:tc>
          <w:tcPr>
            <w:tcW w:w="10237" w:type="dxa"/>
            <w:gridSpan w:val="16"/>
          </w:tcPr>
          <w:p w14:paraId="612F30A5" w14:textId="3E794441" w:rsidR="00C70FF8" w:rsidRPr="005F1DE0" w:rsidRDefault="00C70FF8" w:rsidP="004D3B27">
            <w:pPr>
              <w:autoSpaceDE w:val="0"/>
              <w:autoSpaceDN w:val="0"/>
              <w:spacing w:line="200" w:lineRule="exact"/>
              <w:rPr>
                <w:rFonts w:asciiTheme="majorEastAsia" w:eastAsiaTheme="majorEastAsia" w:hAnsiTheme="majorEastAsia" w:cs="MSGothic"/>
                <w:b/>
                <w:kern w:val="0"/>
                <w:sz w:val="16"/>
                <w:szCs w:val="16"/>
              </w:rPr>
            </w:pPr>
            <w:r w:rsidRPr="005F1DE0">
              <w:rPr>
                <w:rFonts w:asciiTheme="majorEastAsia" w:eastAsiaTheme="majorEastAsia" w:hAnsiTheme="majorEastAsia" w:cs="MSGothic" w:hint="eastAsia"/>
                <w:b/>
                <w:kern w:val="0"/>
                <w:sz w:val="16"/>
                <w:szCs w:val="16"/>
              </w:rPr>
              <w:t>第２　業務運営の改善及び効率化に関する目標を達成するためとるべき措置</w:t>
            </w:r>
          </w:p>
        </w:tc>
      </w:tr>
      <w:tr w:rsidR="000607FE" w:rsidRPr="005F1DE0" w14:paraId="3E6F953E" w14:textId="77777777" w:rsidTr="002A39DD">
        <w:trPr>
          <w:trHeight w:val="3072"/>
        </w:trPr>
        <w:tc>
          <w:tcPr>
            <w:tcW w:w="2122" w:type="dxa"/>
            <w:gridSpan w:val="2"/>
          </w:tcPr>
          <w:p w14:paraId="610BD28A" w14:textId="77777777" w:rsidR="004D3B27" w:rsidRPr="005F1DE0" w:rsidRDefault="004D3B27" w:rsidP="004D3B27">
            <w:pPr>
              <w:autoSpaceDE w:val="0"/>
              <w:autoSpaceDN w:val="0"/>
              <w:spacing w:line="200" w:lineRule="exact"/>
              <w:rPr>
                <w:rFonts w:asciiTheme="majorEastAsia" w:eastAsiaTheme="majorEastAsia" w:hAnsiTheme="majorEastAsia" w:cs="MSGothic"/>
                <w:b/>
                <w:kern w:val="0"/>
                <w:sz w:val="16"/>
                <w:szCs w:val="16"/>
                <w:u w:val="single"/>
              </w:rPr>
            </w:pPr>
            <w:r w:rsidRPr="005F1DE0">
              <w:rPr>
                <w:rFonts w:asciiTheme="majorEastAsia" w:eastAsiaTheme="majorEastAsia" w:hAnsiTheme="majorEastAsia" w:cs="MSGothic" w:hint="eastAsia"/>
                <w:b/>
                <w:kern w:val="0"/>
                <w:sz w:val="16"/>
                <w:szCs w:val="16"/>
                <w:u w:val="single"/>
              </w:rPr>
              <w:t>１　業務運営の改善</w:t>
            </w:r>
          </w:p>
          <w:p w14:paraId="1D98DBDD" w14:textId="77777777" w:rsidR="004D3B27" w:rsidRPr="005F1DE0" w:rsidRDefault="004D3B27" w:rsidP="004D3B2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(1) 自律的な業務運営</w:t>
            </w:r>
          </w:p>
          <w:p w14:paraId="0C377E10"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2A0A2CFA"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2976" w:type="dxa"/>
            <w:gridSpan w:val="3"/>
          </w:tcPr>
          <w:p w14:paraId="7BB4DC85" w14:textId="77777777" w:rsidR="004D3B27" w:rsidRPr="005F1DE0" w:rsidRDefault="004D3B27" w:rsidP="004D3B2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業務運営の改善</w:t>
            </w:r>
          </w:p>
          <w:p w14:paraId="647CE6BB"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（１）自律的な業務運営</w:t>
            </w:r>
          </w:p>
          <w:p w14:paraId="26AC8873"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理事長のマネジメントのもと、自主的な経営判断に基づく機動的な運営を行い、重要な分野や業務に経営資源を集中する。そのために、必要な組織体制や業務運営の見直しを行う。</w:t>
            </w:r>
          </w:p>
          <w:p w14:paraId="636C3A60"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10237" w:type="dxa"/>
            <w:gridSpan w:val="16"/>
          </w:tcPr>
          <w:p w14:paraId="584623C5"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業務運営の改善</w:t>
            </w:r>
          </w:p>
          <w:p w14:paraId="15D72791"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（１）自律的な業務運営</w:t>
            </w:r>
          </w:p>
          <w:p w14:paraId="2BD4A57E" w14:textId="2E26DDF7"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●組織体制を見直し、部・室やグループの統廃合等を実施</w:t>
            </w:r>
            <w:r w:rsidR="00F50ACA" w:rsidRPr="005F1DE0">
              <w:rPr>
                <w:rFonts w:asciiTheme="majorEastAsia" w:eastAsiaTheme="majorEastAsia" w:hAnsiTheme="majorEastAsia" w:hint="eastAsia"/>
                <w:sz w:val="16"/>
                <w:szCs w:val="16"/>
              </w:rPr>
              <w:t>し</w:t>
            </w:r>
            <w:r w:rsidR="00A03534" w:rsidRPr="005F1DE0">
              <w:rPr>
                <w:rFonts w:asciiTheme="majorEastAsia" w:eastAsiaTheme="majorEastAsia" w:hAnsiTheme="majorEastAsia" w:hint="eastAsia"/>
                <w:sz w:val="16"/>
                <w:szCs w:val="16"/>
              </w:rPr>
              <w:t>、業務の効率化を図っ</w:t>
            </w:r>
            <w:r w:rsidR="00F50AC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。（例：環境科学センター（森ノ宮）の羽曳野への拠点集約、生物多様性センターへの機能集約、栽培飼養グループ、研究支援グループ、葡萄グループの新設など）</w:t>
            </w:r>
          </w:p>
          <w:p w14:paraId="17DDAA38" w14:textId="1DF09659"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●重点的なテーマである「大阪ぶどうによる地域活性化支援」及び「昆虫機能の利用による資源循環系構築」関連の取組</w:t>
            </w:r>
            <w:r w:rsidR="00E4450E" w:rsidRPr="005F1DE0">
              <w:rPr>
                <w:rFonts w:asciiTheme="majorEastAsia" w:eastAsiaTheme="majorEastAsia" w:hAnsiTheme="majorEastAsia" w:hint="eastAsia"/>
                <w:sz w:val="16"/>
                <w:szCs w:val="16"/>
              </w:rPr>
              <w:t>み</w:t>
            </w:r>
            <w:r w:rsidR="00A03534" w:rsidRPr="005F1DE0">
              <w:rPr>
                <w:rFonts w:asciiTheme="majorEastAsia" w:eastAsiaTheme="majorEastAsia" w:hAnsiTheme="majorEastAsia" w:hint="eastAsia"/>
                <w:sz w:val="16"/>
                <w:szCs w:val="16"/>
              </w:rPr>
              <w:t>に人的資源を投入し、業務</w:t>
            </w:r>
            <w:r w:rsidRPr="005F1DE0">
              <w:rPr>
                <w:rFonts w:asciiTheme="majorEastAsia" w:eastAsiaTheme="majorEastAsia" w:hAnsiTheme="majorEastAsia" w:hint="eastAsia"/>
                <w:sz w:val="16"/>
                <w:szCs w:val="16"/>
              </w:rPr>
              <w:t>を</w:t>
            </w:r>
            <w:r w:rsidR="00A03534" w:rsidRPr="005F1DE0">
              <w:rPr>
                <w:rFonts w:asciiTheme="majorEastAsia" w:eastAsiaTheme="majorEastAsia" w:hAnsiTheme="majorEastAsia" w:hint="eastAsia"/>
                <w:sz w:val="16"/>
                <w:szCs w:val="16"/>
              </w:rPr>
              <w:t>精力的に進め、さまざまな成果を得た</w:t>
            </w:r>
            <w:r w:rsidRPr="005F1DE0">
              <w:rPr>
                <w:rFonts w:asciiTheme="majorEastAsia" w:eastAsiaTheme="majorEastAsia" w:hAnsiTheme="majorEastAsia" w:hint="eastAsia"/>
                <w:sz w:val="16"/>
                <w:szCs w:val="16"/>
              </w:rPr>
              <w:t>。</w:t>
            </w:r>
          </w:p>
          <w:p w14:paraId="2DD7D8D9" w14:textId="3B926CF5" w:rsidR="004D3B27" w:rsidRPr="005F1DE0" w:rsidRDefault="004D3B27" w:rsidP="00F50AC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●特に研究支援グループの設置により、研究応募の情報収集、研究計画書や申請書のブラッシュアップ、学術論文、知財取得等の実績積み上げ、予算の管理等を一元的に実施</w:t>
            </w:r>
            <w:r w:rsidR="00F50AC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調査研究への集中と間接的管理の役割分担を実現</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F50ACA" w:rsidRPr="005F1DE0">
              <w:rPr>
                <w:rFonts w:asciiTheme="majorEastAsia" w:eastAsiaTheme="majorEastAsia" w:hAnsiTheme="majorEastAsia" w:hint="eastAsia"/>
                <w:sz w:val="16"/>
                <w:szCs w:val="16"/>
              </w:rPr>
              <w:t>（再掲）</w:t>
            </w:r>
          </w:p>
          <w:p w14:paraId="4CA6C0A4" w14:textId="421DA540"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●特定外来生物クビアカツヤカミキリへの迅速な対応のため、研究所内で横断的にプロジェクトチームを立ち上げ、被害調査や被害防止の手引書を作成公表</w:t>
            </w:r>
            <w:r w:rsidR="00F50ACA" w:rsidRPr="005F1DE0">
              <w:rPr>
                <w:rFonts w:asciiTheme="majorEastAsia" w:eastAsiaTheme="majorEastAsia" w:hAnsiTheme="majorEastAsia" w:hint="eastAsia"/>
                <w:sz w:val="16"/>
                <w:szCs w:val="16"/>
              </w:rPr>
              <w:t>し、適宜</w:t>
            </w:r>
            <w:r w:rsidRPr="005F1DE0">
              <w:rPr>
                <w:rFonts w:asciiTheme="majorEastAsia" w:eastAsiaTheme="majorEastAsia" w:hAnsiTheme="majorEastAsia" w:hint="eastAsia"/>
                <w:sz w:val="16"/>
                <w:szCs w:val="16"/>
              </w:rPr>
              <w:t>、改訂</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。生態や防除方法を伝えるための動画も３編作成して公開</w:t>
            </w:r>
            <w:r w:rsidR="00A03534"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r w:rsidR="00A544ED" w:rsidRPr="005F1DE0">
              <w:rPr>
                <w:rFonts w:asciiTheme="majorEastAsia" w:eastAsiaTheme="majorEastAsia" w:hAnsiTheme="majorEastAsia" w:hint="eastAsia"/>
                <w:sz w:val="16"/>
                <w:szCs w:val="16"/>
              </w:rPr>
              <w:t>これらの成果で被害拡大防止に向けて他機関を率先している。</w:t>
            </w:r>
          </w:p>
          <w:p w14:paraId="4771B3EB" w14:textId="77777777" w:rsidR="004D3B27" w:rsidRPr="005F1DE0" w:rsidRDefault="004D3B27"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●働き方改革や研究所の長期的ビジョ</w:t>
            </w:r>
            <w:r w:rsidR="00A03534" w:rsidRPr="005F1DE0">
              <w:rPr>
                <w:rFonts w:asciiTheme="majorEastAsia" w:eastAsiaTheme="majorEastAsia" w:hAnsiTheme="majorEastAsia" w:hint="eastAsia"/>
                <w:sz w:val="16"/>
                <w:szCs w:val="16"/>
              </w:rPr>
              <w:t>ン策定のための所内ワーキンググループを立ち上げ、幅広い職員から</w:t>
            </w:r>
            <w:r w:rsidRPr="005F1DE0">
              <w:rPr>
                <w:rFonts w:asciiTheme="majorEastAsia" w:eastAsiaTheme="majorEastAsia" w:hAnsiTheme="majorEastAsia" w:hint="eastAsia"/>
                <w:sz w:val="16"/>
                <w:szCs w:val="16"/>
              </w:rPr>
              <w:t>意見収集</w:t>
            </w:r>
            <w:r w:rsidR="00A03534"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、フレックスタイム制度の検討や業務の方向性の検証などに反映</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。フレックスタイム制度はH30年度に試行運用し、</w:t>
            </w:r>
            <w:r w:rsidRPr="005F1DE0">
              <w:rPr>
                <w:rFonts w:asciiTheme="majorEastAsia" w:eastAsiaTheme="majorEastAsia" w:hAnsiTheme="majorEastAsia"/>
                <w:sz w:val="16"/>
                <w:szCs w:val="16"/>
              </w:rPr>
              <w:t>H</w:t>
            </w:r>
            <w:r w:rsidRPr="005F1DE0">
              <w:rPr>
                <w:rFonts w:asciiTheme="majorEastAsia" w:eastAsiaTheme="majorEastAsia" w:hAnsiTheme="majorEastAsia" w:hint="eastAsia"/>
                <w:sz w:val="16"/>
                <w:szCs w:val="16"/>
              </w:rPr>
              <w:t>31年度当初から本格実施</w:t>
            </w:r>
            <w:r w:rsidR="00A544ED" w:rsidRPr="005F1DE0">
              <w:rPr>
                <w:rFonts w:asciiTheme="majorEastAsia" w:eastAsiaTheme="majorEastAsia" w:hAnsiTheme="majorEastAsia" w:hint="eastAsia"/>
                <w:sz w:val="16"/>
                <w:szCs w:val="16"/>
              </w:rPr>
              <w:t>して業務の効率化を実現した</w:t>
            </w:r>
            <w:r w:rsidRPr="005F1DE0">
              <w:rPr>
                <w:rFonts w:asciiTheme="majorEastAsia" w:eastAsiaTheme="majorEastAsia" w:hAnsiTheme="majorEastAsia" w:hint="eastAsia"/>
                <w:sz w:val="16"/>
                <w:szCs w:val="16"/>
              </w:rPr>
              <w:t>。</w:t>
            </w:r>
          </w:p>
          <w:p w14:paraId="4A08609F" w14:textId="07A3A443" w:rsidR="00C62C07" w:rsidRPr="005F1DE0" w:rsidRDefault="00C62C07"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役員が出席する幹部会議にて内部統制に関する報告事項を設け、各種委員会からの報告を受け統制が機能していることを確認した。また、法人の基幹的な業務について、業務フローや業務手順書などの文書化を行い内部統制の推進体制を整備したほか、内部統制のモニタリングを開始したことで、組織の統制を行うことが可能となった。</w:t>
            </w:r>
          </w:p>
        </w:tc>
      </w:tr>
      <w:tr w:rsidR="000607FE" w:rsidRPr="005F1DE0" w14:paraId="215EA376" w14:textId="77777777" w:rsidTr="002A39DD">
        <w:trPr>
          <w:trHeight w:val="3347"/>
        </w:trPr>
        <w:tc>
          <w:tcPr>
            <w:tcW w:w="2122" w:type="dxa"/>
            <w:gridSpan w:val="2"/>
          </w:tcPr>
          <w:p w14:paraId="0059BE6E" w14:textId="77777777" w:rsidR="004D3B27" w:rsidRPr="005F1DE0" w:rsidRDefault="004D3B27" w:rsidP="004D3B27">
            <w:pPr>
              <w:autoSpaceDE w:val="0"/>
              <w:autoSpaceDN w:val="0"/>
              <w:spacing w:line="200" w:lineRule="exact"/>
              <w:rPr>
                <w:rFonts w:asciiTheme="majorEastAsia" w:eastAsiaTheme="majorEastAsia" w:hAnsiTheme="majorEastAsia" w:cs="MSGothic"/>
                <w:kern w:val="0"/>
                <w:sz w:val="16"/>
                <w:szCs w:val="16"/>
                <w:u w:val="single"/>
              </w:rPr>
            </w:pPr>
            <w:r w:rsidRPr="005F1DE0">
              <w:rPr>
                <w:rFonts w:asciiTheme="majorEastAsia" w:eastAsiaTheme="majorEastAsia" w:hAnsiTheme="majorEastAsia" w:cs="MSGothic" w:hint="eastAsia"/>
                <w:kern w:val="0"/>
                <w:sz w:val="16"/>
                <w:szCs w:val="16"/>
                <w:u w:val="single"/>
              </w:rPr>
              <w:t>（２）業務の効率化</w:t>
            </w:r>
          </w:p>
          <w:p w14:paraId="0DEB29D4" w14:textId="77777777" w:rsidR="004D3B27" w:rsidRPr="005F1DE0" w:rsidRDefault="004D3B27" w:rsidP="004D3B27">
            <w:pPr>
              <w:autoSpaceDE w:val="0"/>
              <w:autoSpaceDN w:val="0"/>
              <w:spacing w:line="200" w:lineRule="exact"/>
              <w:ind w:firstLineChars="100" w:firstLine="160"/>
              <w:rPr>
                <w:rFonts w:asciiTheme="majorEastAsia" w:eastAsiaTheme="majorEastAsia" w:hAnsiTheme="majorEastAsia" w:cs="MSGothic"/>
                <w:kern w:val="0"/>
                <w:sz w:val="16"/>
                <w:szCs w:val="16"/>
              </w:rPr>
            </w:pPr>
            <w:r w:rsidRPr="005F1DE0">
              <w:rPr>
                <w:rFonts w:asciiTheme="majorEastAsia" w:eastAsiaTheme="majorEastAsia" w:hAnsiTheme="majorEastAsia" w:cs="MSGothic" w:hint="eastAsia"/>
                <w:kern w:val="0"/>
                <w:sz w:val="16"/>
                <w:szCs w:val="16"/>
              </w:rPr>
              <w:t>意思決定や事務処理を簡素化・合理化するなど、業務の効率化を進めること。</w:t>
            </w:r>
          </w:p>
          <w:p w14:paraId="03BCDEAE"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2976" w:type="dxa"/>
            <w:gridSpan w:val="3"/>
          </w:tcPr>
          <w:p w14:paraId="06682AFC"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（２）業務の効率化</w:t>
            </w:r>
          </w:p>
          <w:p w14:paraId="6545AAA2" w14:textId="77777777" w:rsidR="004D3B27" w:rsidRPr="005F1DE0" w:rsidRDefault="004D3B27"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文書決裁や事務処理の簡素化・合理化の可能性について定期的に検討するとともに、業務の内容や性質などを考慮して、作業手順のマニュアル化など業務の標準化を進める。</w:t>
            </w:r>
          </w:p>
          <w:p w14:paraId="7FB762DE" w14:textId="77777777" w:rsidR="004D3B27" w:rsidRPr="005F1DE0" w:rsidRDefault="004D3B27" w:rsidP="00513DB6">
            <w:pPr>
              <w:autoSpaceDE w:val="0"/>
              <w:autoSpaceDN w:val="0"/>
              <w:spacing w:line="200" w:lineRule="exact"/>
              <w:rPr>
                <w:rFonts w:asciiTheme="majorEastAsia" w:eastAsiaTheme="majorEastAsia" w:hAnsiTheme="majorEastAsia" w:cs="MSGothic"/>
                <w:b/>
                <w:kern w:val="0"/>
                <w:sz w:val="16"/>
                <w:szCs w:val="16"/>
                <w:u w:val="single"/>
              </w:rPr>
            </w:pPr>
          </w:p>
        </w:tc>
        <w:tc>
          <w:tcPr>
            <w:tcW w:w="10237" w:type="dxa"/>
            <w:gridSpan w:val="16"/>
          </w:tcPr>
          <w:p w14:paraId="4E508C7D"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（２）業務の効率化</w:t>
            </w:r>
          </w:p>
          <w:p w14:paraId="032A6736" w14:textId="15A8D8A5"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●必要に応じて、業務の</w:t>
            </w:r>
            <w:r w:rsidR="00267D8E" w:rsidRPr="005F1DE0">
              <w:rPr>
                <w:rFonts w:asciiTheme="majorEastAsia" w:eastAsiaTheme="majorEastAsia" w:hAnsiTheme="majorEastAsia" w:hint="eastAsia"/>
                <w:sz w:val="16"/>
                <w:szCs w:val="16"/>
              </w:rPr>
              <w:t>事務決裁の要綱</w:t>
            </w:r>
            <w:r w:rsidRPr="005F1DE0">
              <w:rPr>
                <w:rFonts w:asciiTheme="majorEastAsia" w:eastAsiaTheme="majorEastAsia" w:hAnsiTheme="majorEastAsia" w:hint="eastAsia"/>
                <w:sz w:val="16"/>
                <w:szCs w:val="16"/>
              </w:rPr>
              <w:t>を見直し、決裁権限の委譲などにより職員の事務作業を</w:t>
            </w:r>
            <w:r w:rsidR="00267D8E" w:rsidRPr="005F1DE0">
              <w:rPr>
                <w:rFonts w:asciiTheme="majorEastAsia" w:eastAsiaTheme="majorEastAsia" w:hAnsiTheme="majorEastAsia" w:hint="eastAsia"/>
                <w:sz w:val="16"/>
                <w:szCs w:val="16"/>
              </w:rPr>
              <w:t>効率化</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CC64741" w14:textId="0A2AC776"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●第１期に整備した所内情報共有システムにより職員相互の円滑な情報共有が図られ、年度計画</w:t>
            </w:r>
            <w:r w:rsidR="00F50ACA" w:rsidRPr="005F1DE0">
              <w:rPr>
                <w:rFonts w:asciiTheme="majorEastAsia" w:eastAsiaTheme="majorEastAsia" w:hAnsiTheme="majorEastAsia" w:hint="eastAsia"/>
                <w:sz w:val="16"/>
                <w:szCs w:val="16"/>
              </w:rPr>
              <w:t>に係る数値目標の達成状況の把握などが容易になり、情報収集・進捗管理が効率化した</w:t>
            </w:r>
            <w:r w:rsidRPr="005F1DE0">
              <w:rPr>
                <w:rFonts w:asciiTheme="majorEastAsia" w:eastAsiaTheme="majorEastAsia" w:hAnsiTheme="majorEastAsia" w:hint="eastAsia"/>
                <w:sz w:val="16"/>
                <w:szCs w:val="16"/>
              </w:rPr>
              <w:t>。</w:t>
            </w:r>
          </w:p>
          <w:p w14:paraId="2DA84AC7" w14:textId="40C5ECBB" w:rsidR="004D3B27" w:rsidRPr="005F1DE0" w:rsidRDefault="004D3B27" w:rsidP="002A39D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●各種作業についてマニュアルを整備して業務の作業標準化を推進するとともに、適宜見直しにより業務を効率化</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C498DAD" w14:textId="1F5DDE5B"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●研究職を対象としていた業務報告書の作成を全職員に拡大</w:t>
            </w:r>
            <w:r w:rsidR="00F50AC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(管理職除く)</w:t>
            </w:r>
            <w:r w:rsidR="00F50ACA"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各</w:t>
            </w:r>
            <w:r w:rsidR="00F50ACA" w:rsidRPr="005F1DE0">
              <w:rPr>
                <w:rFonts w:asciiTheme="majorEastAsia" w:eastAsiaTheme="majorEastAsia" w:hAnsiTheme="majorEastAsia" w:hint="eastAsia"/>
                <w:sz w:val="16"/>
                <w:szCs w:val="16"/>
              </w:rPr>
              <w:t>職員の業務状況を管理職が速やかに把握することが可能となった</w:t>
            </w:r>
            <w:r w:rsidRPr="005F1DE0">
              <w:rPr>
                <w:rFonts w:asciiTheme="majorEastAsia" w:eastAsiaTheme="majorEastAsia" w:hAnsiTheme="majorEastAsia" w:hint="eastAsia"/>
                <w:sz w:val="16"/>
                <w:szCs w:val="16"/>
              </w:rPr>
              <w:t>。</w:t>
            </w:r>
          </w:p>
          <w:p w14:paraId="1CCCE4D4" w14:textId="050922D3" w:rsidR="004D3B27" w:rsidRPr="005F1DE0" w:rsidRDefault="004D3B27" w:rsidP="00C5738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●職員自身で効率的に業務時間の配分ができる「フレックスタイム制度」について検討し、H30年度に試行運用し、</w:t>
            </w:r>
            <w:r w:rsidRPr="005F1DE0">
              <w:rPr>
                <w:rFonts w:asciiTheme="majorEastAsia" w:eastAsiaTheme="majorEastAsia" w:hAnsiTheme="majorEastAsia"/>
                <w:sz w:val="16"/>
                <w:szCs w:val="16"/>
              </w:rPr>
              <w:t>H</w:t>
            </w:r>
            <w:r w:rsidRPr="005F1DE0">
              <w:rPr>
                <w:rFonts w:asciiTheme="majorEastAsia" w:eastAsiaTheme="majorEastAsia" w:hAnsiTheme="majorEastAsia" w:hint="eastAsia"/>
                <w:sz w:val="16"/>
                <w:szCs w:val="16"/>
              </w:rPr>
              <w:t>31年度当初から本格実施</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て</w:t>
            </w:r>
            <w:r w:rsidR="008B76F8" w:rsidRPr="005F1DE0">
              <w:rPr>
                <w:rFonts w:asciiTheme="majorEastAsia" w:eastAsiaTheme="majorEastAsia" w:hAnsiTheme="majorEastAsia" w:hint="eastAsia"/>
                <w:sz w:val="16"/>
                <w:szCs w:val="16"/>
              </w:rPr>
              <w:t>業務</w:t>
            </w:r>
            <w:r w:rsidR="00C5738B" w:rsidRPr="005F1DE0">
              <w:rPr>
                <w:rFonts w:asciiTheme="majorEastAsia" w:eastAsiaTheme="majorEastAsia" w:hAnsiTheme="majorEastAsia" w:hint="eastAsia"/>
                <w:sz w:val="16"/>
                <w:szCs w:val="16"/>
              </w:rPr>
              <w:t>の</w:t>
            </w:r>
            <w:r w:rsidR="008B76F8" w:rsidRPr="005F1DE0">
              <w:rPr>
                <w:rFonts w:asciiTheme="majorEastAsia" w:eastAsiaTheme="majorEastAsia" w:hAnsiTheme="majorEastAsia" w:hint="eastAsia"/>
                <w:sz w:val="16"/>
                <w:szCs w:val="16"/>
              </w:rPr>
              <w:t>効率化を実現した</w:t>
            </w:r>
            <w:r w:rsidRPr="005F1DE0">
              <w:rPr>
                <w:rFonts w:asciiTheme="majorEastAsia" w:eastAsiaTheme="majorEastAsia" w:hAnsiTheme="majorEastAsia" w:hint="eastAsia"/>
                <w:sz w:val="16"/>
                <w:szCs w:val="16"/>
              </w:rPr>
              <w:t>。</w:t>
            </w:r>
          </w:p>
          <w:p w14:paraId="7B7352F8" w14:textId="798BDED8" w:rsidR="004D3B27" w:rsidRPr="005F1DE0" w:rsidRDefault="004D3B27" w:rsidP="00F50AC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●会議や研修等で資料のペーパーレス化を推進し、印刷枚数（A</w:t>
            </w:r>
            <w:r w:rsidR="00F50ACA" w:rsidRPr="005F1DE0">
              <w:rPr>
                <w:rFonts w:asciiTheme="majorEastAsia" w:eastAsiaTheme="majorEastAsia" w:hAnsiTheme="majorEastAsia" w:hint="eastAsia"/>
                <w:sz w:val="16"/>
                <w:szCs w:val="16"/>
              </w:rPr>
              <w:t>４換算）が</w:t>
            </w:r>
            <w:r w:rsidRPr="005F1DE0">
              <w:rPr>
                <w:rFonts w:asciiTheme="majorEastAsia" w:eastAsiaTheme="majorEastAsia" w:hAnsiTheme="majorEastAsia" w:hint="eastAsia"/>
                <w:sz w:val="16"/>
                <w:szCs w:val="16"/>
              </w:rPr>
              <w:t>110.7万枚（H27年度）から6</w:t>
            </w:r>
            <w:r w:rsidR="00F50ACA" w:rsidRPr="005F1DE0">
              <w:rPr>
                <w:rFonts w:asciiTheme="majorEastAsia" w:eastAsiaTheme="majorEastAsia" w:hAnsiTheme="majorEastAsia"/>
                <w:sz w:val="16"/>
                <w:szCs w:val="16"/>
              </w:rPr>
              <w:t>2.6</w:t>
            </w:r>
            <w:r w:rsidRPr="005F1DE0">
              <w:rPr>
                <w:rFonts w:asciiTheme="majorEastAsia" w:eastAsiaTheme="majorEastAsia" w:hAnsiTheme="majorEastAsia" w:hint="eastAsia"/>
                <w:sz w:val="16"/>
                <w:szCs w:val="16"/>
              </w:rPr>
              <w:t>万枚（R01年度）</w:t>
            </w:r>
            <w:r w:rsidR="0064275C"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削減</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た。</w:t>
            </w:r>
            <w:r w:rsidR="00F927AD" w:rsidRPr="005F1DE0">
              <w:rPr>
                <w:rFonts w:asciiTheme="majorEastAsia" w:eastAsiaTheme="majorEastAsia" w:hAnsiTheme="majorEastAsia" w:hint="eastAsia"/>
                <w:sz w:val="16"/>
                <w:szCs w:val="16"/>
              </w:rPr>
              <w:t>省資源化を実現し、</w:t>
            </w:r>
            <w:r w:rsidR="00C5738B" w:rsidRPr="005F1DE0">
              <w:rPr>
                <w:rFonts w:asciiTheme="majorEastAsia" w:eastAsiaTheme="majorEastAsia" w:hAnsiTheme="majorEastAsia" w:hint="eastAsia"/>
                <w:sz w:val="16"/>
                <w:szCs w:val="16"/>
              </w:rPr>
              <w:t>印刷に係る作業時間を縮減した。</w:t>
            </w:r>
          </w:p>
          <w:p w14:paraId="1242F443" w14:textId="77777777" w:rsidR="004D3B27" w:rsidRPr="005F1DE0" w:rsidRDefault="004D3B27" w:rsidP="004D3B27">
            <w:pPr>
              <w:spacing w:line="200" w:lineRule="exact"/>
              <w:rPr>
                <w:rFonts w:asciiTheme="majorEastAsia" w:eastAsiaTheme="majorEastAsia" w:hAnsiTheme="majorEastAsia"/>
                <w:sz w:val="16"/>
                <w:szCs w:val="16"/>
              </w:rPr>
            </w:pPr>
          </w:p>
          <w:p w14:paraId="2DA16976" w14:textId="77777777" w:rsidR="004D3B27" w:rsidRPr="005F1DE0" w:rsidRDefault="004D3B27"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印刷枚数（A４換算）の削減割合（対前年度比）および使用量</w:t>
            </w:r>
          </w:p>
          <w:tbl>
            <w:tblPr>
              <w:tblStyle w:val="a3"/>
              <w:tblW w:w="0" w:type="auto"/>
              <w:jc w:val="center"/>
              <w:tblLayout w:type="fixed"/>
              <w:tblLook w:val="04A0" w:firstRow="1" w:lastRow="0" w:firstColumn="1" w:lastColumn="0" w:noHBand="0" w:noVBand="1"/>
            </w:tblPr>
            <w:tblGrid>
              <w:gridCol w:w="1458"/>
              <w:gridCol w:w="1121"/>
              <w:gridCol w:w="1121"/>
              <w:gridCol w:w="1121"/>
              <w:gridCol w:w="1121"/>
              <w:gridCol w:w="2778"/>
            </w:tblGrid>
            <w:tr w:rsidR="000607FE" w:rsidRPr="005F1DE0" w14:paraId="2F1B98B5" w14:textId="77777777" w:rsidTr="00123370">
              <w:trPr>
                <w:trHeight w:val="116"/>
                <w:jc w:val="center"/>
              </w:trPr>
              <w:tc>
                <w:tcPr>
                  <w:tcW w:w="1458" w:type="dxa"/>
                  <w:vAlign w:val="center"/>
                </w:tcPr>
                <w:p w14:paraId="24579369"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コピー用紙</w:t>
                  </w:r>
                </w:p>
              </w:tc>
              <w:tc>
                <w:tcPr>
                  <w:tcW w:w="1121" w:type="dxa"/>
                  <w:vAlign w:val="center"/>
                </w:tcPr>
                <w:p w14:paraId="4EBED7D2"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21" w:type="dxa"/>
                  <w:vAlign w:val="center"/>
                </w:tcPr>
                <w:p w14:paraId="0A6A615E"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21" w:type="dxa"/>
                  <w:tcBorders>
                    <w:right w:val="single" w:sz="4" w:space="0" w:color="auto"/>
                  </w:tcBorders>
                  <w:vAlign w:val="center"/>
                </w:tcPr>
                <w:p w14:paraId="2E2610F7"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21" w:type="dxa"/>
                  <w:tcBorders>
                    <w:left w:val="single" w:sz="4" w:space="0" w:color="auto"/>
                    <w:right w:val="double" w:sz="4" w:space="0" w:color="auto"/>
                  </w:tcBorders>
                  <w:vAlign w:val="center"/>
                </w:tcPr>
                <w:p w14:paraId="0565A7F4"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2778" w:type="dxa"/>
                  <w:tcBorders>
                    <w:left w:val="double" w:sz="4" w:space="0" w:color="auto"/>
                  </w:tcBorders>
                  <w:vAlign w:val="center"/>
                </w:tcPr>
                <w:p w14:paraId="27E8F56A" w14:textId="3302D57A"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r w:rsidR="00123370" w:rsidRPr="005F1DE0">
                    <w:rPr>
                      <w:rFonts w:asciiTheme="majorEastAsia" w:eastAsiaTheme="majorEastAsia" w:hAnsiTheme="majorEastAsia" w:hint="eastAsia"/>
                      <w:sz w:val="16"/>
                      <w:szCs w:val="16"/>
                    </w:rPr>
                    <w:t>（対H27年度比）</w:t>
                  </w:r>
                </w:p>
              </w:tc>
            </w:tr>
            <w:tr w:rsidR="000607FE" w:rsidRPr="005F1DE0" w14:paraId="5333DD4F" w14:textId="77777777" w:rsidTr="00123370">
              <w:trPr>
                <w:trHeight w:val="116"/>
                <w:jc w:val="center"/>
              </w:trPr>
              <w:tc>
                <w:tcPr>
                  <w:tcW w:w="1458" w:type="dxa"/>
                  <w:vAlign w:val="center"/>
                </w:tcPr>
                <w:p w14:paraId="50BE303E"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削減割合（％）</w:t>
                  </w:r>
                </w:p>
              </w:tc>
              <w:tc>
                <w:tcPr>
                  <w:tcW w:w="1121" w:type="dxa"/>
                  <w:vAlign w:val="center"/>
                </w:tcPr>
                <w:p w14:paraId="2B4DA838"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w:t>
                  </w:r>
                  <w:r w:rsidRPr="005F1DE0">
                    <w:rPr>
                      <w:rFonts w:asciiTheme="majorEastAsia" w:eastAsiaTheme="majorEastAsia" w:hAnsiTheme="majorEastAsia"/>
                      <w:sz w:val="16"/>
                      <w:szCs w:val="16"/>
                    </w:rPr>
                    <w:t>6</w:t>
                  </w:r>
                </w:p>
              </w:tc>
              <w:tc>
                <w:tcPr>
                  <w:tcW w:w="1121" w:type="dxa"/>
                  <w:vAlign w:val="center"/>
                </w:tcPr>
                <w:p w14:paraId="5D3B432F"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21</w:t>
                  </w:r>
                </w:p>
              </w:tc>
              <w:tc>
                <w:tcPr>
                  <w:tcW w:w="1121" w:type="dxa"/>
                  <w:tcBorders>
                    <w:right w:val="single" w:sz="4" w:space="0" w:color="auto"/>
                  </w:tcBorders>
                  <w:vAlign w:val="center"/>
                </w:tcPr>
                <w:p w14:paraId="458D4FEB"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9.8</w:t>
                  </w:r>
                </w:p>
              </w:tc>
              <w:tc>
                <w:tcPr>
                  <w:tcW w:w="1121" w:type="dxa"/>
                  <w:tcBorders>
                    <w:left w:val="single" w:sz="4" w:space="0" w:color="auto"/>
                    <w:right w:val="double" w:sz="4" w:space="0" w:color="auto"/>
                  </w:tcBorders>
                  <w:vAlign w:val="center"/>
                </w:tcPr>
                <w:p w14:paraId="593FCF2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w:t>
                  </w:r>
                  <w:r w:rsidRPr="005F1DE0">
                    <w:rPr>
                      <w:rFonts w:asciiTheme="majorEastAsia" w:eastAsiaTheme="majorEastAsia" w:hAnsiTheme="majorEastAsia"/>
                      <w:sz w:val="16"/>
                      <w:szCs w:val="16"/>
                    </w:rPr>
                    <w:t>1</w:t>
                  </w:r>
                </w:p>
              </w:tc>
              <w:tc>
                <w:tcPr>
                  <w:tcW w:w="2778" w:type="dxa"/>
                  <w:tcBorders>
                    <w:left w:val="double" w:sz="4" w:space="0" w:color="auto"/>
                  </w:tcBorders>
                  <w:vAlign w:val="center"/>
                </w:tcPr>
                <w:p w14:paraId="7FFACA67" w14:textId="03CF091F" w:rsidR="004D3B27" w:rsidRPr="005F1DE0" w:rsidRDefault="00123370"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43.5</w:t>
                  </w:r>
                  <w:r w:rsidR="004D3B27" w:rsidRPr="005F1DE0">
                    <w:rPr>
                      <w:rFonts w:asciiTheme="majorEastAsia" w:eastAsiaTheme="majorEastAsia" w:hAnsiTheme="majorEastAsia" w:hint="eastAsia"/>
                      <w:sz w:val="16"/>
                      <w:szCs w:val="16"/>
                    </w:rPr>
                    <w:t>％削減</w:t>
                  </w:r>
                </w:p>
              </w:tc>
            </w:tr>
            <w:tr w:rsidR="000607FE" w:rsidRPr="005F1DE0" w14:paraId="2A0290C2" w14:textId="77777777" w:rsidTr="00123370">
              <w:trPr>
                <w:trHeight w:val="116"/>
                <w:jc w:val="center"/>
              </w:trPr>
              <w:tc>
                <w:tcPr>
                  <w:tcW w:w="1458" w:type="dxa"/>
                  <w:vAlign w:val="center"/>
                </w:tcPr>
                <w:p w14:paraId="07BDFE56"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使用量（万枚）</w:t>
                  </w:r>
                </w:p>
              </w:tc>
              <w:tc>
                <w:tcPr>
                  <w:tcW w:w="1121" w:type="dxa"/>
                  <w:vAlign w:val="center"/>
                </w:tcPr>
                <w:p w14:paraId="1ED2EC88"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92.7</w:t>
                  </w:r>
                </w:p>
              </w:tc>
              <w:tc>
                <w:tcPr>
                  <w:tcW w:w="1121" w:type="dxa"/>
                  <w:vAlign w:val="center"/>
                </w:tcPr>
                <w:p w14:paraId="1CC8D53B"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73.2</w:t>
                  </w:r>
                </w:p>
              </w:tc>
              <w:tc>
                <w:tcPr>
                  <w:tcW w:w="1121" w:type="dxa"/>
                  <w:tcBorders>
                    <w:right w:val="single" w:sz="4" w:space="0" w:color="auto"/>
                  </w:tcBorders>
                  <w:vAlign w:val="center"/>
                </w:tcPr>
                <w:p w14:paraId="5FA8F845"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66.0</w:t>
                  </w:r>
                </w:p>
              </w:tc>
              <w:tc>
                <w:tcPr>
                  <w:tcW w:w="1121" w:type="dxa"/>
                  <w:tcBorders>
                    <w:left w:val="single" w:sz="4" w:space="0" w:color="auto"/>
                    <w:right w:val="double" w:sz="4" w:space="0" w:color="auto"/>
                  </w:tcBorders>
                  <w:vAlign w:val="center"/>
                </w:tcPr>
                <w:p w14:paraId="704965FA" w14:textId="77777777" w:rsidR="004D3B27" w:rsidRPr="005F1DE0" w:rsidRDefault="004D3B2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62.6</w:t>
                  </w:r>
                </w:p>
              </w:tc>
              <w:tc>
                <w:tcPr>
                  <w:tcW w:w="2778" w:type="dxa"/>
                  <w:tcBorders>
                    <w:left w:val="double" w:sz="4" w:space="0" w:color="auto"/>
                  </w:tcBorders>
                  <w:vAlign w:val="center"/>
                </w:tcPr>
                <w:p w14:paraId="4ADA0BC6" w14:textId="72BE306C" w:rsidR="004D3B27" w:rsidRPr="005F1DE0" w:rsidRDefault="00123370"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sz w:val="16"/>
                      <w:szCs w:val="16"/>
                    </w:rPr>
                    <w:t>48</w:t>
                  </w:r>
                  <w:r w:rsidR="004D3B27" w:rsidRPr="005F1DE0">
                    <w:rPr>
                      <w:rFonts w:asciiTheme="majorEastAsia" w:eastAsiaTheme="majorEastAsia" w:hAnsiTheme="majorEastAsia"/>
                      <w:sz w:val="16"/>
                      <w:szCs w:val="16"/>
                    </w:rPr>
                    <w:t>.1</w:t>
                  </w:r>
                  <w:r w:rsidR="004D3B27" w:rsidRPr="005F1DE0">
                    <w:rPr>
                      <w:rFonts w:asciiTheme="majorEastAsia" w:eastAsiaTheme="majorEastAsia" w:hAnsiTheme="majorEastAsia" w:hint="eastAsia"/>
                      <w:sz w:val="16"/>
                      <w:szCs w:val="16"/>
                    </w:rPr>
                    <w:t>万枚削減</w:t>
                  </w:r>
                </w:p>
              </w:tc>
            </w:tr>
          </w:tbl>
          <w:p w14:paraId="3958DE8D" w14:textId="77777777" w:rsidR="004D3B27" w:rsidRPr="005F1DE0" w:rsidRDefault="004D3B27" w:rsidP="00513DB6">
            <w:pPr>
              <w:autoSpaceDE w:val="0"/>
              <w:autoSpaceDN w:val="0"/>
              <w:spacing w:line="200" w:lineRule="exact"/>
              <w:rPr>
                <w:rFonts w:asciiTheme="majorEastAsia" w:eastAsiaTheme="majorEastAsia" w:hAnsiTheme="majorEastAsia"/>
                <w:b/>
                <w:sz w:val="16"/>
                <w:szCs w:val="16"/>
              </w:rPr>
            </w:pPr>
          </w:p>
        </w:tc>
      </w:tr>
      <w:tr w:rsidR="000607FE" w:rsidRPr="005F1DE0" w14:paraId="48F2BC36" w14:textId="77777777" w:rsidTr="002A39DD">
        <w:trPr>
          <w:trHeight w:hRule="exact" w:val="340"/>
        </w:trPr>
        <w:tc>
          <w:tcPr>
            <w:tcW w:w="986" w:type="dxa"/>
            <w:shd w:val="clear" w:color="auto" w:fill="D9D9D9" w:themeFill="background1" w:themeFillShade="D9"/>
            <w:vAlign w:val="center"/>
          </w:tcPr>
          <w:p w14:paraId="057823C6" w14:textId="77777777"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rPr>
              <w:br w:type="page"/>
            </w:r>
            <w:r w:rsidRPr="005F1DE0">
              <w:rPr>
                <w:rFonts w:asciiTheme="majorEastAsia" w:eastAsiaTheme="majorEastAsia" w:hAnsiTheme="majorEastAsia"/>
                <w:sz w:val="16"/>
                <w:szCs w:val="16"/>
              </w:rPr>
              <w:t xml:space="preserve"> </w:t>
            </w:r>
            <w:r w:rsidRPr="005F1DE0">
              <w:rPr>
                <w:rFonts w:asciiTheme="majorEastAsia" w:eastAsiaTheme="majorEastAsia" w:hAnsiTheme="majorEastAsia" w:hint="eastAsia"/>
                <w:sz w:val="16"/>
                <w:szCs w:val="16"/>
              </w:rPr>
              <w:t>小項目13</w:t>
            </w:r>
          </w:p>
        </w:tc>
        <w:tc>
          <w:tcPr>
            <w:tcW w:w="4679" w:type="dxa"/>
            <w:gridSpan w:val="5"/>
            <w:shd w:val="clear" w:color="auto" w:fill="D9D9D9" w:themeFill="background1" w:themeFillShade="D9"/>
            <w:vAlign w:val="center"/>
          </w:tcPr>
          <w:p w14:paraId="6D0110DC" w14:textId="77777777"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組織運営の改善</w:t>
            </w:r>
          </w:p>
        </w:tc>
        <w:tc>
          <w:tcPr>
            <w:tcW w:w="3046" w:type="dxa"/>
            <w:gridSpan w:val="4"/>
            <w:shd w:val="clear" w:color="auto" w:fill="D9D9D9" w:themeFill="background1" w:themeFillShade="D9"/>
            <w:vAlign w:val="center"/>
          </w:tcPr>
          <w:p w14:paraId="5CF0AF06" w14:textId="1B5C7792"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609" w:type="dxa"/>
            <w:gridSpan w:val="6"/>
            <w:tcBorders>
              <w:right w:val="double" w:sz="4" w:space="0" w:color="auto"/>
            </w:tcBorders>
            <w:shd w:val="clear" w:color="auto" w:fill="auto"/>
            <w:vAlign w:val="center"/>
          </w:tcPr>
          <w:p w14:paraId="345CBCA1" w14:textId="2B1AFB1F" w:rsidR="00C70FF8" w:rsidRPr="005F1DE0" w:rsidRDefault="00C62C07"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2507" w:type="dxa"/>
            <w:gridSpan w:val="4"/>
            <w:tcBorders>
              <w:left w:val="double" w:sz="4" w:space="0" w:color="auto"/>
            </w:tcBorders>
            <w:shd w:val="clear" w:color="auto" w:fill="D9D9D9" w:themeFill="background1" w:themeFillShade="D9"/>
            <w:vAlign w:val="center"/>
          </w:tcPr>
          <w:p w14:paraId="65EF6904" w14:textId="7354F674" w:rsidR="00C70FF8" w:rsidRPr="005F1DE0" w:rsidRDefault="00C70FF8"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2508" w:type="dxa"/>
            <w:vAlign w:val="center"/>
          </w:tcPr>
          <w:p w14:paraId="64BD304C" w14:textId="7F9DCA84" w:rsidR="00C70FF8" w:rsidRPr="005F1DE0" w:rsidRDefault="00C70FF8" w:rsidP="003A63BA">
            <w:pPr>
              <w:spacing w:line="220" w:lineRule="exact"/>
              <w:jc w:val="center"/>
              <w:rPr>
                <w:rFonts w:asciiTheme="majorEastAsia" w:eastAsiaTheme="majorEastAsia" w:hAnsiTheme="majorEastAsia"/>
                <w:sz w:val="16"/>
                <w:szCs w:val="16"/>
              </w:rPr>
            </w:pPr>
          </w:p>
        </w:tc>
      </w:tr>
      <w:tr w:rsidR="000607FE" w:rsidRPr="005F1DE0" w14:paraId="06063474" w14:textId="77777777" w:rsidTr="002A39DD">
        <w:trPr>
          <w:trHeight w:val="977"/>
        </w:trPr>
        <w:tc>
          <w:tcPr>
            <w:tcW w:w="2599" w:type="dxa"/>
            <w:gridSpan w:val="3"/>
          </w:tcPr>
          <w:p w14:paraId="31C89CB1" w14:textId="77777777" w:rsidR="00CA4FBB" w:rsidRPr="005F1DE0" w:rsidRDefault="00CA4FBB" w:rsidP="004D3B27">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組織運営の改善</w:t>
            </w:r>
          </w:p>
          <w:p w14:paraId="782FFF06" w14:textId="77777777" w:rsidR="00CA4FBB" w:rsidRPr="005F1DE0" w:rsidRDefault="00CA4FBB"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 優秀な人材の確保</w:t>
            </w:r>
          </w:p>
          <w:p w14:paraId="240FB303" w14:textId="05DC26FF" w:rsidR="00CA4FBB" w:rsidRPr="005F1DE0" w:rsidRDefault="00CA4FBB" w:rsidP="002A39DD">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長期的展望に立って計画的・弾力的に、優秀な人材を確保すること。</w:t>
            </w:r>
          </w:p>
        </w:tc>
        <w:tc>
          <w:tcPr>
            <w:tcW w:w="3066" w:type="dxa"/>
            <w:gridSpan w:val="3"/>
          </w:tcPr>
          <w:p w14:paraId="4FBF2F46" w14:textId="77777777" w:rsidR="00CA4FBB" w:rsidRPr="005F1DE0" w:rsidRDefault="00CA4FBB" w:rsidP="004D3B27">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組織運営の改善</w:t>
            </w:r>
          </w:p>
          <w:p w14:paraId="748577D4" w14:textId="77777777" w:rsidR="00CA4FBB" w:rsidRPr="005F1DE0" w:rsidRDefault="00CA4FBB"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（１）優秀な人材の確保</w:t>
            </w:r>
          </w:p>
          <w:p w14:paraId="09533E34" w14:textId="7FDA88E3" w:rsidR="00CA4FBB" w:rsidRPr="005F1DE0" w:rsidRDefault="00CA4FBB" w:rsidP="00A544ED">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長期的な展望に立った職員配置計画に基づき、多様な雇用形態の運用など法人化の特性を活かして、優秀な人材を確</w:t>
            </w:r>
          </w:p>
        </w:tc>
        <w:tc>
          <w:tcPr>
            <w:tcW w:w="9670" w:type="dxa"/>
            <w:gridSpan w:val="15"/>
          </w:tcPr>
          <w:p w14:paraId="10D1B7D3"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組織運営の改善</w:t>
            </w:r>
          </w:p>
          <w:p w14:paraId="5885CD34"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（１）優秀な人材の確保</w:t>
            </w:r>
          </w:p>
          <w:p w14:paraId="201E1C88" w14:textId="660E9968"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●職員配置計画に基づき</w:t>
            </w:r>
            <w:r w:rsidR="00C5738B" w:rsidRPr="005F1DE0">
              <w:rPr>
                <w:rFonts w:asciiTheme="majorEastAsia" w:eastAsiaTheme="majorEastAsia" w:hAnsiTheme="majorEastAsia" w:hint="eastAsia"/>
                <w:sz w:val="16"/>
                <w:szCs w:val="16"/>
              </w:rPr>
              <w:t>計画通り</w:t>
            </w:r>
            <w:r w:rsidRPr="005F1DE0">
              <w:rPr>
                <w:rFonts w:asciiTheme="majorEastAsia" w:eastAsiaTheme="majorEastAsia" w:hAnsiTheme="majorEastAsia" w:hint="eastAsia"/>
                <w:sz w:val="16"/>
                <w:szCs w:val="16"/>
              </w:rPr>
              <w:t>職員を採用</w:t>
            </w:r>
            <w:r w:rsidR="00F50AC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3DECCE83" w14:textId="77777777" w:rsidR="00A544ED"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●任期付研究員をH28、29、30年度にそれぞれ２、１、２名採用</w:t>
            </w:r>
            <w:r w:rsidR="00F50ACA"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、重点的な調査研究業務を進め、成果を得</w:t>
            </w:r>
            <w:r w:rsidR="00F50AC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598608A3" w14:textId="14A718A8" w:rsidR="00CA4FBB" w:rsidRPr="005F1DE0" w:rsidRDefault="00A544ED"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●求人情報をホームページや情報誌に掲載するなど、優秀な人材の確保に向け広く周知し、募集への応募者を確保した。</w:t>
            </w:r>
          </w:p>
        </w:tc>
      </w:tr>
      <w:tr w:rsidR="000607FE" w:rsidRPr="005F1DE0" w14:paraId="0BCB6E35" w14:textId="77777777" w:rsidTr="002A39DD">
        <w:trPr>
          <w:trHeight w:val="2259"/>
        </w:trPr>
        <w:tc>
          <w:tcPr>
            <w:tcW w:w="2599" w:type="dxa"/>
            <w:gridSpan w:val="3"/>
          </w:tcPr>
          <w:p w14:paraId="10A37CEE" w14:textId="206CF921" w:rsidR="00CA4FBB" w:rsidRPr="005F1DE0" w:rsidRDefault="00CA4FBB" w:rsidP="004D3B27">
            <w:pPr>
              <w:autoSpaceDE w:val="0"/>
              <w:autoSpaceDN w:val="0"/>
              <w:spacing w:line="200" w:lineRule="exact"/>
              <w:ind w:firstLineChars="100" w:firstLine="160"/>
              <w:rPr>
                <w:rFonts w:asciiTheme="majorEastAsia" w:eastAsiaTheme="majorEastAsia" w:hAnsiTheme="majorEastAsia"/>
                <w:sz w:val="16"/>
                <w:szCs w:val="16"/>
              </w:rPr>
            </w:pPr>
          </w:p>
        </w:tc>
        <w:tc>
          <w:tcPr>
            <w:tcW w:w="3066" w:type="dxa"/>
            <w:gridSpan w:val="3"/>
          </w:tcPr>
          <w:p w14:paraId="15C4A12A" w14:textId="7DC27AD3" w:rsidR="00A544ED" w:rsidRPr="005F1DE0" w:rsidRDefault="00A544ED" w:rsidP="00A544ED">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保する。職員の採用にあたっては、ホームページ等を活用し、広く募集を行うとともに、職場の特長や魅力を日頃からＰＲし、多くの応募者の獲得に努める。</w:t>
            </w:r>
          </w:p>
          <w:p w14:paraId="07F2C359" w14:textId="61F16FC5" w:rsidR="00CA4FBB" w:rsidRPr="005F1DE0" w:rsidRDefault="00CA4FBB" w:rsidP="004D3B27">
            <w:pPr>
              <w:spacing w:line="200" w:lineRule="exact"/>
              <w:rPr>
                <w:rFonts w:asciiTheme="majorEastAsia" w:eastAsiaTheme="majorEastAsia" w:hAnsiTheme="majorEastAsia"/>
                <w:sz w:val="16"/>
                <w:szCs w:val="16"/>
              </w:rPr>
            </w:pPr>
          </w:p>
        </w:tc>
        <w:tc>
          <w:tcPr>
            <w:tcW w:w="9670" w:type="dxa"/>
            <w:gridSpan w:val="15"/>
          </w:tcPr>
          <w:p w14:paraId="2E348F03" w14:textId="77777777" w:rsidR="00A544ED" w:rsidRPr="005F1DE0" w:rsidRDefault="00A544ED"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●現役若手職員のメッセージを掲載した職員採用ガイドを作成し、来客者向けの配架、ホームページへの掲載とともに、大学生等へも配布して、職場の雰囲気を紹介する機会とした。</w:t>
            </w:r>
          </w:p>
          <w:p w14:paraId="7F68ECB6" w14:textId="77777777" w:rsidR="00CA4FBB" w:rsidRPr="005F1DE0" w:rsidRDefault="00CA4FBB" w:rsidP="00513DB6">
            <w:pPr>
              <w:spacing w:line="200" w:lineRule="exact"/>
              <w:ind w:leftChars="200" w:left="580" w:hangingChars="100" w:hanging="160"/>
              <w:rPr>
                <w:rFonts w:asciiTheme="majorEastAsia" w:eastAsiaTheme="majorEastAsia" w:hAnsiTheme="majorEastAsia"/>
                <w:sz w:val="16"/>
                <w:szCs w:val="16"/>
              </w:rPr>
            </w:pPr>
          </w:p>
          <w:p w14:paraId="774DF248" w14:textId="7279E917" w:rsidR="00CA4FBB" w:rsidRPr="005F1DE0" w:rsidRDefault="00CA4FBB" w:rsidP="000E3DEB">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職員採用実績（名）</w:t>
            </w:r>
          </w:p>
          <w:tbl>
            <w:tblPr>
              <w:tblStyle w:val="a3"/>
              <w:tblW w:w="0" w:type="auto"/>
              <w:jc w:val="center"/>
              <w:tblLayout w:type="fixed"/>
              <w:tblLook w:val="04A0" w:firstRow="1" w:lastRow="0" w:firstColumn="1" w:lastColumn="0" w:noHBand="0" w:noVBand="1"/>
            </w:tblPr>
            <w:tblGrid>
              <w:gridCol w:w="2106"/>
              <w:gridCol w:w="1106"/>
              <w:gridCol w:w="1107"/>
              <w:gridCol w:w="1107"/>
              <w:gridCol w:w="1106"/>
              <w:gridCol w:w="1107"/>
              <w:gridCol w:w="1107"/>
            </w:tblGrid>
            <w:tr w:rsidR="000607FE" w:rsidRPr="005F1DE0" w14:paraId="5B140E2A" w14:textId="77777777" w:rsidTr="00A544ED">
              <w:trPr>
                <w:trHeight w:val="232"/>
                <w:jc w:val="center"/>
              </w:trPr>
              <w:tc>
                <w:tcPr>
                  <w:tcW w:w="2106" w:type="dxa"/>
                  <w:tcBorders>
                    <w:right w:val="double" w:sz="4" w:space="0" w:color="auto"/>
                  </w:tcBorders>
                  <w:vAlign w:val="center"/>
                </w:tcPr>
                <w:p w14:paraId="0454B13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職種</w:t>
                  </w:r>
                </w:p>
              </w:tc>
              <w:tc>
                <w:tcPr>
                  <w:tcW w:w="1106" w:type="dxa"/>
                  <w:tcBorders>
                    <w:left w:val="double" w:sz="4" w:space="0" w:color="auto"/>
                    <w:right w:val="double" w:sz="4" w:space="0" w:color="auto"/>
                  </w:tcBorders>
                  <w:vAlign w:val="center"/>
                </w:tcPr>
                <w:p w14:paraId="401F449A" w14:textId="768E5AD9"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107" w:type="dxa"/>
                  <w:tcBorders>
                    <w:left w:val="double" w:sz="4" w:space="0" w:color="auto"/>
                  </w:tcBorders>
                  <w:vAlign w:val="center"/>
                </w:tcPr>
                <w:p w14:paraId="0A97959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107" w:type="dxa"/>
                  <w:vAlign w:val="center"/>
                </w:tcPr>
                <w:p w14:paraId="7451E2C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106" w:type="dxa"/>
                  <w:tcBorders>
                    <w:right w:val="single" w:sz="4" w:space="0" w:color="auto"/>
                  </w:tcBorders>
                  <w:vAlign w:val="center"/>
                </w:tcPr>
                <w:p w14:paraId="04758C8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107" w:type="dxa"/>
                  <w:tcBorders>
                    <w:left w:val="single" w:sz="4" w:space="0" w:color="auto"/>
                    <w:right w:val="double" w:sz="4" w:space="0" w:color="auto"/>
                  </w:tcBorders>
                  <w:vAlign w:val="center"/>
                </w:tcPr>
                <w:p w14:paraId="0573E165" w14:textId="38D3B932"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107" w:type="dxa"/>
                  <w:tcBorders>
                    <w:left w:val="double" w:sz="4" w:space="0" w:color="auto"/>
                  </w:tcBorders>
                  <w:vAlign w:val="center"/>
                </w:tcPr>
                <w:p w14:paraId="49E46C1A" w14:textId="542AC1B2"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6D2EE094" w14:textId="77777777" w:rsidTr="00A544ED">
              <w:trPr>
                <w:trHeight w:val="232"/>
                <w:jc w:val="center"/>
              </w:trPr>
              <w:tc>
                <w:tcPr>
                  <w:tcW w:w="2106" w:type="dxa"/>
                  <w:tcBorders>
                    <w:right w:val="double" w:sz="4" w:space="0" w:color="auto"/>
                  </w:tcBorders>
                  <w:vAlign w:val="center"/>
                </w:tcPr>
                <w:p w14:paraId="2B70509A"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w:t>
                  </w:r>
                </w:p>
              </w:tc>
              <w:tc>
                <w:tcPr>
                  <w:tcW w:w="1106" w:type="dxa"/>
                  <w:tcBorders>
                    <w:left w:val="double" w:sz="4" w:space="0" w:color="auto"/>
                    <w:right w:val="double" w:sz="4" w:space="0" w:color="auto"/>
                  </w:tcBorders>
                  <w:vAlign w:val="center"/>
                </w:tcPr>
                <w:p w14:paraId="0ED0FAA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107" w:type="dxa"/>
                  <w:tcBorders>
                    <w:left w:val="double" w:sz="4" w:space="0" w:color="auto"/>
                  </w:tcBorders>
                  <w:vAlign w:val="center"/>
                </w:tcPr>
                <w:p w14:paraId="022C1F21"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107" w:type="dxa"/>
                  <w:vAlign w:val="center"/>
                </w:tcPr>
                <w:p w14:paraId="71B2D548"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6" w:type="dxa"/>
                  <w:tcBorders>
                    <w:right w:val="single" w:sz="4" w:space="0" w:color="auto"/>
                  </w:tcBorders>
                  <w:vAlign w:val="center"/>
                </w:tcPr>
                <w:p w14:paraId="74AD100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7" w:type="dxa"/>
                  <w:tcBorders>
                    <w:left w:val="single" w:sz="4" w:space="0" w:color="auto"/>
                    <w:right w:val="double" w:sz="4" w:space="0" w:color="auto"/>
                  </w:tcBorders>
                  <w:vAlign w:val="center"/>
                </w:tcPr>
                <w:p w14:paraId="2E4C2061" w14:textId="5CB63BD2"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double" w:sz="4" w:space="0" w:color="auto"/>
                  </w:tcBorders>
                  <w:vAlign w:val="center"/>
                </w:tcPr>
                <w:p w14:paraId="3982E242" w14:textId="4E747FB4"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r>
            <w:tr w:rsidR="000607FE" w:rsidRPr="005F1DE0" w14:paraId="12CB9D5F" w14:textId="77777777" w:rsidTr="00A544ED">
              <w:trPr>
                <w:trHeight w:val="232"/>
                <w:jc w:val="center"/>
              </w:trPr>
              <w:tc>
                <w:tcPr>
                  <w:tcW w:w="2106" w:type="dxa"/>
                  <w:tcBorders>
                    <w:right w:val="double" w:sz="4" w:space="0" w:color="auto"/>
                  </w:tcBorders>
                  <w:vAlign w:val="center"/>
                </w:tcPr>
                <w:p w14:paraId="3A6A8F78"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技術職</w:t>
                  </w:r>
                </w:p>
              </w:tc>
              <w:tc>
                <w:tcPr>
                  <w:tcW w:w="1106" w:type="dxa"/>
                  <w:tcBorders>
                    <w:left w:val="double" w:sz="4" w:space="0" w:color="auto"/>
                    <w:right w:val="double" w:sz="4" w:space="0" w:color="auto"/>
                  </w:tcBorders>
                  <w:vAlign w:val="center"/>
                </w:tcPr>
                <w:p w14:paraId="250EB24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107" w:type="dxa"/>
                  <w:tcBorders>
                    <w:left w:val="double" w:sz="4" w:space="0" w:color="auto"/>
                  </w:tcBorders>
                  <w:vAlign w:val="center"/>
                </w:tcPr>
                <w:p w14:paraId="3FD9424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107" w:type="dxa"/>
                  <w:vAlign w:val="center"/>
                </w:tcPr>
                <w:p w14:paraId="0CD06F6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6" w:type="dxa"/>
                  <w:tcBorders>
                    <w:right w:val="single" w:sz="4" w:space="0" w:color="auto"/>
                  </w:tcBorders>
                  <w:vAlign w:val="center"/>
                </w:tcPr>
                <w:p w14:paraId="334E21C0"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single" w:sz="4" w:space="0" w:color="auto"/>
                    <w:right w:val="double" w:sz="4" w:space="0" w:color="auto"/>
                  </w:tcBorders>
                  <w:vAlign w:val="center"/>
                </w:tcPr>
                <w:p w14:paraId="57719518" w14:textId="1B92CDE0"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tcBorders>
                    <w:left w:val="double" w:sz="4" w:space="0" w:color="auto"/>
                  </w:tcBorders>
                  <w:vAlign w:val="center"/>
                </w:tcPr>
                <w:p w14:paraId="3B71AB76" w14:textId="40A3A9E1"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r>
            <w:tr w:rsidR="000607FE" w:rsidRPr="005F1DE0" w14:paraId="2C79154F" w14:textId="77777777" w:rsidTr="00A544ED">
              <w:trPr>
                <w:trHeight w:val="232"/>
                <w:jc w:val="center"/>
              </w:trPr>
              <w:tc>
                <w:tcPr>
                  <w:tcW w:w="2106" w:type="dxa"/>
                  <w:tcBorders>
                    <w:right w:val="double" w:sz="4" w:space="0" w:color="auto"/>
                  </w:tcBorders>
                  <w:vAlign w:val="center"/>
                </w:tcPr>
                <w:p w14:paraId="2860EE4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w:t>
                  </w:r>
                </w:p>
              </w:tc>
              <w:tc>
                <w:tcPr>
                  <w:tcW w:w="1106" w:type="dxa"/>
                  <w:tcBorders>
                    <w:left w:val="double" w:sz="4" w:space="0" w:color="auto"/>
                    <w:right w:val="double" w:sz="4" w:space="0" w:color="auto"/>
                  </w:tcBorders>
                  <w:vAlign w:val="center"/>
                </w:tcPr>
                <w:p w14:paraId="29A1C61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1107" w:type="dxa"/>
                  <w:tcBorders>
                    <w:left w:val="double" w:sz="4" w:space="0" w:color="auto"/>
                  </w:tcBorders>
                  <w:vAlign w:val="center"/>
                </w:tcPr>
                <w:p w14:paraId="3E38AE2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vAlign w:val="center"/>
                </w:tcPr>
                <w:p w14:paraId="1F7DF38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6" w:type="dxa"/>
                  <w:tcBorders>
                    <w:right w:val="single" w:sz="4" w:space="0" w:color="auto"/>
                  </w:tcBorders>
                  <w:vAlign w:val="center"/>
                </w:tcPr>
                <w:p w14:paraId="3DF5127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107" w:type="dxa"/>
                  <w:tcBorders>
                    <w:left w:val="single" w:sz="4" w:space="0" w:color="auto"/>
                    <w:right w:val="double" w:sz="4" w:space="0" w:color="auto"/>
                  </w:tcBorders>
                  <w:vAlign w:val="center"/>
                </w:tcPr>
                <w:p w14:paraId="7DD2E39A" w14:textId="1C064D63"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107" w:type="dxa"/>
                  <w:tcBorders>
                    <w:left w:val="double" w:sz="4" w:space="0" w:color="auto"/>
                  </w:tcBorders>
                  <w:vAlign w:val="center"/>
                </w:tcPr>
                <w:p w14:paraId="1E7292DE" w14:textId="0E2EF095"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r>
            <w:tr w:rsidR="000607FE" w:rsidRPr="005F1DE0" w14:paraId="79F5E6CA" w14:textId="77777777" w:rsidTr="00A544ED">
              <w:trPr>
                <w:trHeight w:val="232"/>
                <w:jc w:val="center"/>
              </w:trPr>
              <w:tc>
                <w:tcPr>
                  <w:tcW w:w="2106" w:type="dxa"/>
                  <w:tcBorders>
                    <w:right w:val="double" w:sz="4" w:space="0" w:color="auto"/>
                  </w:tcBorders>
                  <w:vAlign w:val="center"/>
                </w:tcPr>
                <w:p w14:paraId="3C333631"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スタッフ職</w:t>
                  </w:r>
                </w:p>
              </w:tc>
              <w:tc>
                <w:tcPr>
                  <w:tcW w:w="1106" w:type="dxa"/>
                  <w:tcBorders>
                    <w:left w:val="double" w:sz="4" w:space="0" w:color="auto"/>
                    <w:right w:val="double" w:sz="4" w:space="0" w:color="auto"/>
                  </w:tcBorders>
                  <w:vAlign w:val="center"/>
                </w:tcPr>
                <w:p w14:paraId="13B2BC03" w14:textId="1A61C338"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107" w:type="dxa"/>
                  <w:tcBorders>
                    <w:left w:val="double" w:sz="4" w:space="0" w:color="auto"/>
                  </w:tcBorders>
                  <w:vAlign w:val="center"/>
                </w:tcPr>
                <w:p w14:paraId="4AE37A2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vAlign w:val="center"/>
                </w:tcPr>
                <w:p w14:paraId="13D1494A"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6" w:type="dxa"/>
                  <w:tcBorders>
                    <w:right w:val="single" w:sz="4" w:space="0" w:color="auto"/>
                  </w:tcBorders>
                  <w:vAlign w:val="center"/>
                </w:tcPr>
                <w:p w14:paraId="5EF554A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107" w:type="dxa"/>
                  <w:tcBorders>
                    <w:left w:val="single" w:sz="4" w:space="0" w:color="auto"/>
                    <w:right w:val="double" w:sz="4" w:space="0" w:color="auto"/>
                  </w:tcBorders>
                  <w:vAlign w:val="center"/>
                </w:tcPr>
                <w:p w14:paraId="04BE64EA" w14:textId="7B05F322"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107" w:type="dxa"/>
                  <w:tcBorders>
                    <w:left w:val="double" w:sz="4" w:space="0" w:color="auto"/>
                  </w:tcBorders>
                  <w:vAlign w:val="center"/>
                </w:tcPr>
                <w:p w14:paraId="17322659" w14:textId="034B4E7C"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r>
          </w:tbl>
          <w:p w14:paraId="47D9DBA0" w14:textId="0D13357F" w:rsidR="00CA4FBB" w:rsidRPr="005F1DE0" w:rsidRDefault="00CA4FBB" w:rsidP="004D3B27">
            <w:pPr>
              <w:spacing w:line="200" w:lineRule="exact"/>
              <w:rPr>
                <w:rFonts w:asciiTheme="majorEastAsia" w:eastAsiaTheme="majorEastAsia" w:hAnsiTheme="majorEastAsia"/>
                <w:sz w:val="16"/>
                <w:szCs w:val="16"/>
              </w:rPr>
            </w:pPr>
          </w:p>
        </w:tc>
      </w:tr>
      <w:tr w:rsidR="000607FE" w:rsidRPr="005F1DE0" w14:paraId="24598769" w14:textId="77777777" w:rsidTr="00E03152">
        <w:trPr>
          <w:trHeight w:val="2681"/>
        </w:trPr>
        <w:tc>
          <w:tcPr>
            <w:tcW w:w="2599" w:type="dxa"/>
            <w:gridSpan w:val="3"/>
            <w:vMerge w:val="restart"/>
          </w:tcPr>
          <w:p w14:paraId="1C746C5B" w14:textId="77777777" w:rsidR="00CA4FBB" w:rsidRPr="005F1DE0" w:rsidRDefault="00CA4FBB"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 人材の育成</w:t>
            </w:r>
          </w:p>
          <w:p w14:paraId="395EFFA2" w14:textId="396D9ED3" w:rsidR="00CA4FBB" w:rsidRPr="005F1DE0" w:rsidRDefault="00CA4FBB" w:rsidP="00A57476">
            <w:pPr>
              <w:autoSpaceDE w:val="0"/>
              <w:autoSpaceDN w:val="0"/>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tc>
        <w:tc>
          <w:tcPr>
            <w:tcW w:w="3066" w:type="dxa"/>
            <w:gridSpan w:val="3"/>
          </w:tcPr>
          <w:p w14:paraId="36B23F27" w14:textId="77777777" w:rsidR="00CA4FBB" w:rsidRPr="005F1DE0" w:rsidRDefault="00CA4FBB"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（２）人材の育成</w:t>
            </w:r>
          </w:p>
          <w:p w14:paraId="6F2D9F32"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①研修制度の運用</w:t>
            </w:r>
          </w:p>
          <w:p w14:paraId="44412DCF"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中期目標期間に定めた職員育成計画に基づき、職員研修を実施する。また、組織としての技術力・研究力・事務処理能力を将来にわたって維持するため、自己研鑽の支援及び職場内指導の充実に取り組む。</w:t>
            </w:r>
          </w:p>
          <w:p w14:paraId="0C81C3FE" w14:textId="37642DC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738EA8B5"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（２）人材の育成</w:t>
            </w:r>
          </w:p>
          <w:p w14:paraId="42EB293B"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①研修制度の運用</w:t>
            </w:r>
          </w:p>
          <w:p w14:paraId="5299917A" w14:textId="6E1E4312" w:rsidR="00CA4FBB" w:rsidRPr="005F1DE0" w:rsidRDefault="00F927AD"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●職員育成計画に基づいた、職員を対象としたさまざまな研修や、随時開催の職場内研修（環境分析に係る精度管理や機器操作等に係る研修等）を</w:t>
            </w:r>
            <w:r w:rsidR="00CA4FBB" w:rsidRPr="005F1DE0">
              <w:rPr>
                <w:rFonts w:asciiTheme="majorEastAsia" w:eastAsiaTheme="majorEastAsia" w:hAnsiTheme="majorEastAsia" w:hint="eastAsia"/>
                <w:sz w:val="16"/>
                <w:szCs w:val="16"/>
              </w:rPr>
              <w:t>実施</w:t>
            </w:r>
            <w:r w:rsidRPr="005F1DE0">
              <w:rPr>
                <w:rFonts w:asciiTheme="majorEastAsia" w:eastAsiaTheme="majorEastAsia" w:hAnsiTheme="majorEastAsia" w:hint="eastAsia"/>
                <w:sz w:val="16"/>
                <w:szCs w:val="16"/>
              </w:rPr>
              <w:t>し</w:t>
            </w:r>
            <w:r w:rsidR="00C5738B" w:rsidRPr="005F1DE0">
              <w:rPr>
                <w:rFonts w:asciiTheme="majorEastAsia" w:eastAsiaTheme="majorEastAsia" w:hAnsiTheme="majorEastAsia" w:hint="eastAsia"/>
                <w:sz w:val="16"/>
                <w:szCs w:val="16"/>
              </w:rPr>
              <w:t>、職員を育成し</w:t>
            </w:r>
            <w:r w:rsidR="00A770A9" w:rsidRPr="005F1DE0">
              <w:rPr>
                <w:rFonts w:asciiTheme="majorEastAsia" w:eastAsiaTheme="majorEastAsia" w:hAnsiTheme="majorEastAsia" w:hint="eastAsia"/>
                <w:sz w:val="16"/>
                <w:szCs w:val="16"/>
              </w:rPr>
              <w:t>た</w:t>
            </w:r>
            <w:r w:rsidR="00CA4FBB" w:rsidRPr="005F1DE0">
              <w:rPr>
                <w:rFonts w:asciiTheme="majorEastAsia" w:eastAsiaTheme="majorEastAsia" w:hAnsiTheme="majorEastAsia" w:hint="eastAsia"/>
                <w:sz w:val="16"/>
                <w:szCs w:val="16"/>
              </w:rPr>
              <w:t>。</w:t>
            </w:r>
          </w:p>
          <w:p w14:paraId="686ED560" w14:textId="6FCC39AF"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●農林水産技術会議、環境省環境調査研修所、（国研）水産研究・教育機構、民間分析会社等が実施する研修等へ</w:t>
            </w:r>
            <w:r w:rsidR="00C5738B" w:rsidRPr="005F1DE0">
              <w:rPr>
                <w:rFonts w:asciiTheme="majorEastAsia" w:eastAsiaTheme="majorEastAsia" w:hAnsiTheme="majorEastAsia" w:hint="eastAsia"/>
                <w:sz w:val="16"/>
                <w:szCs w:val="16"/>
              </w:rPr>
              <w:t>の</w:t>
            </w:r>
            <w:r w:rsidRPr="005F1DE0">
              <w:rPr>
                <w:rFonts w:asciiTheme="majorEastAsia" w:eastAsiaTheme="majorEastAsia" w:hAnsiTheme="majorEastAsia" w:hint="eastAsia"/>
                <w:sz w:val="16"/>
                <w:szCs w:val="16"/>
              </w:rPr>
              <w:t>参加</w:t>
            </w:r>
            <w:r w:rsidR="00C5738B" w:rsidRPr="005F1DE0">
              <w:rPr>
                <w:rFonts w:asciiTheme="majorEastAsia" w:eastAsiaTheme="majorEastAsia" w:hAnsiTheme="majorEastAsia" w:hint="eastAsia"/>
                <w:sz w:val="16"/>
                <w:szCs w:val="16"/>
              </w:rPr>
              <w:t>や、（国研）農研機構の依頼研究員制度、（独）酒類総合研究所の研究生制度等の利用により、職員のスキルが上がった</w:t>
            </w:r>
            <w:r w:rsidRPr="005F1DE0">
              <w:rPr>
                <w:rFonts w:asciiTheme="majorEastAsia" w:eastAsiaTheme="majorEastAsia" w:hAnsiTheme="majorEastAsia" w:hint="eastAsia"/>
                <w:sz w:val="16"/>
                <w:szCs w:val="16"/>
              </w:rPr>
              <w:t>。</w:t>
            </w:r>
          </w:p>
          <w:p w14:paraId="4131CDFE" w14:textId="65BF355A"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●業務に係る学位取得のため、大学院の修学を支援</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EB8503B" w14:textId="77777777" w:rsidR="00CA4FBB" w:rsidRPr="005F1DE0" w:rsidRDefault="00CA4FBB" w:rsidP="004D3B27">
            <w:pPr>
              <w:spacing w:line="200" w:lineRule="exact"/>
              <w:ind w:left="163" w:hangingChars="102" w:hanging="163"/>
              <w:rPr>
                <w:rFonts w:asciiTheme="majorEastAsia" w:eastAsiaTheme="majorEastAsia" w:hAnsiTheme="majorEastAsia"/>
                <w:sz w:val="16"/>
                <w:szCs w:val="16"/>
              </w:rPr>
            </w:pPr>
          </w:p>
          <w:p w14:paraId="6FEAC1CB" w14:textId="77777777"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大学院修学支援制度の利用実績（名）</w:t>
            </w:r>
          </w:p>
          <w:tbl>
            <w:tblPr>
              <w:tblStyle w:val="a3"/>
              <w:tblW w:w="0" w:type="auto"/>
              <w:jc w:val="center"/>
              <w:tblLayout w:type="fixed"/>
              <w:tblLook w:val="04A0" w:firstRow="1" w:lastRow="0" w:firstColumn="1" w:lastColumn="0" w:noHBand="0" w:noVBand="1"/>
            </w:tblPr>
            <w:tblGrid>
              <w:gridCol w:w="2356"/>
              <w:gridCol w:w="1254"/>
              <w:gridCol w:w="1254"/>
              <w:gridCol w:w="1254"/>
              <w:gridCol w:w="1254"/>
              <w:gridCol w:w="1260"/>
            </w:tblGrid>
            <w:tr w:rsidR="000607FE" w:rsidRPr="005F1DE0" w14:paraId="28B05F43" w14:textId="77777777" w:rsidTr="004A6FF1">
              <w:trPr>
                <w:trHeight w:val="124"/>
                <w:jc w:val="center"/>
              </w:trPr>
              <w:tc>
                <w:tcPr>
                  <w:tcW w:w="2356" w:type="dxa"/>
                  <w:vAlign w:val="center"/>
                </w:tcPr>
                <w:p w14:paraId="1C198B3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支援年度</w:t>
                  </w:r>
                </w:p>
              </w:tc>
              <w:tc>
                <w:tcPr>
                  <w:tcW w:w="1254" w:type="dxa"/>
                  <w:vAlign w:val="center"/>
                </w:tcPr>
                <w:p w14:paraId="1AFDE02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54" w:type="dxa"/>
                  <w:vAlign w:val="center"/>
                </w:tcPr>
                <w:p w14:paraId="188CC34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54" w:type="dxa"/>
                  <w:tcBorders>
                    <w:right w:val="single" w:sz="4" w:space="0" w:color="auto"/>
                  </w:tcBorders>
                  <w:vAlign w:val="center"/>
                </w:tcPr>
                <w:p w14:paraId="6B2B9051"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54" w:type="dxa"/>
                  <w:tcBorders>
                    <w:left w:val="single" w:sz="4" w:space="0" w:color="auto"/>
                    <w:right w:val="double" w:sz="4" w:space="0" w:color="auto"/>
                  </w:tcBorders>
                  <w:vAlign w:val="center"/>
                </w:tcPr>
                <w:p w14:paraId="014C6F5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57" w:type="dxa"/>
                  <w:tcBorders>
                    <w:left w:val="double" w:sz="4" w:space="0" w:color="auto"/>
                  </w:tcBorders>
                  <w:vAlign w:val="center"/>
                </w:tcPr>
                <w:p w14:paraId="6C58E0AE"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7E0D1E71" w14:textId="77777777" w:rsidTr="004A6FF1">
              <w:trPr>
                <w:trHeight w:val="124"/>
                <w:jc w:val="center"/>
              </w:trPr>
              <w:tc>
                <w:tcPr>
                  <w:tcW w:w="2356" w:type="dxa"/>
                  <w:tcBorders>
                    <w:bottom w:val="single" w:sz="4" w:space="0" w:color="auto"/>
                  </w:tcBorders>
                  <w:vAlign w:val="center"/>
                </w:tcPr>
                <w:p w14:paraId="1143498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職員数</w:t>
                  </w:r>
                  <w:r w:rsidRPr="005F1DE0">
                    <w:rPr>
                      <w:rFonts w:asciiTheme="majorEastAsia" w:eastAsiaTheme="majorEastAsia" w:hAnsiTheme="majorEastAsia" w:hint="eastAsia"/>
                      <w:sz w:val="16"/>
                      <w:szCs w:val="16"/>
                      <w:vertAlign w:val="superscript"/>
                    </w:rPr>
                    <w:t>※</w:t>
                  </w:r>
                </w:p>
              </w:tc>
              <w:tc>
                <w:tcPr>
                  <w:tcW w:w="1254" w:type="dxa"/>
                  <w:tcBorders>
                    <w:bottom w:val="single" w:sz="4" w:space="0" w:color="auto"/>
                  </w:tcBorders>
                  <w:vAlign w:val="center"/>
                </w:tcPr>
                <w:p w14:paraId="5D67D498"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54" w:type="dxa"/>
                  <w:tcBorders>
                    <w:bottom w:val="single" w:sz="4" w:space="0" w:color="auto"/>
                  </w:tcBorders>
                  <w:vAlign w:val="center"/>
                </w:tcPr>
                <w:p w14:paraId="7353B94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54" w:type="dxa"/>
                  <w:tcBorders>
                    <w:bottom w:val="single" w:sz="4" w:space="0" w:color="auto"/>
                    <w:right w:val="single" w:sz="4" w:space="0" w:color="auto"/>
                  </w:tcBorders>
                  <w:vAlign w:val="center"/>
                </w:tcPr>
                <w:p w14:paraId="6DF81F3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54" w:type="dxa"/>
                  <w:tcBorders>
                    <w:left w:val="single" w:sz="4" w:space="0" w:color="auto"/>
                    <w:bottom w:val="single" w:sz="4" w:space="0" w:color="auto"/>
                    <w:right w:val="double" w:sz="4" w:space="0" w:color="auto"/>
                  </w:tcBorders>
                  <w:vAlign w:val="center"/>
                </w:tcPr>
                <w:p w14:paraId="62D1E721"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57" w:type="dxa"/>
                  <w:tcBorders>
                    <w:left w:val="double" w:sz="4" w:space="0" w:color="auto"/>
                    <w:bottom w:val="single" w:sz="4" w:space="0" w:color="auto"/>
                  </w:tcBorders>
                  <w:vAlign w:val="center"/>
                </w:tcPr>
                <w:p w14:paraId="299CC3B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r>
            <w:tr w:rsidR="000607FE" w:rsidRPr="005F1DE0" w14:paraId="2EFDE4D4" w14:textId="77777777" w:rsidTr="004A6FF1">
              <w:trPr>
                <w:trHeight w:val="124"/>
                <w:jc w:val="center"/>
              </w:trPr>
              <w:tc>
                <w:tcPr>
                  <w:tcW w:w="2356" w:type="dxa"/>
                  <w:tcBorders>
                    <w:bottom w:val="single" w:sz="4" w:space="0" w:color="auto"/>
                  </w:tcBorders>
                  <w:vAlign w:val="center"/>
                </w:tcPr>
                <w:p w14:paraId="5444E0F7" w14:textId="1638C1FF" w:rsidR="00E03152" w:rsidRPr="005F1DE0" w:rsidRDefault="00E03152"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学位取得者</w:t>
                  </w:r>
                  <w:r w:rsidR="00BE1C16" w:rsidRPr="005F1DE0">
                    <w:rPr>
                      <w:rFonts w:asciiTheme="majorEastAsia" w:eastAsiaTheme="majorEastAsia" w:hAnsiTheme="majorEastAsia" w:hint="eastAsia"/>
                      <w:sz w:val="16"/>
                      <w:szCs w:val="16"/>
                    </w:rPr>
                    <w:t>数</w:t>
                  </w:r>
                  <w:r w:rsidR="004A6FF1" w:rsidRPr="005F1DE0">
                    <w:rPr>
                      <w:rFonts w:asciiTheme="majorEastAsia" w:eastAsiaTheme="majorEastAsia" w:hAnsiTheme="majorEastAsia" w:hint="eastAsia"/>
                      <w:sz w:val="16"/>
                      <w:szCs w:val="16"/>
                    </w:rPr>
                    <w:t>（支援期間）</w:t>
                  </w:r>
                </w:p>
              </w:tc>
              <w:tc>
                <w:tcPr>
                  <w:tcW w:w="1254" w:type="dxa"/>
                  <w:tcBorders>
                    <w:bottom w:val="single" w:sz="4" w:space="0" w:color="auto"/>
                  </w:tcBorders>
                  <w:vAlign w:val="center"/>
                </w:tcPr>
                <w:p w14:paraId="71773E2B" w14:textId="351BD2E4" w:rsidR="00E03152" w:rsidRPr="005F1DE0" w:rsidRDefault="00E03152"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H25</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H26</w:t>
                  </w:r>
                  <w:r w:rsidR="004A6FF1" w:rsidRPr="005F1DE0">
                    <w:rPr>
                      <w:rFonts w:asciiTheme="majorEastAsia" w:eastAsiaTheme="majorEastAsia" w:hAnsiTheme="majorEastAsia" w:hint="eastAsia"/>
                      <w:sz w:val="16"/>
                      <w:szCs w:val="16"/>
                    </w:rPr>
                    <w:t>)</w:t>
                  </w:r>
                </w:p>
              </w:tc>
              <w:tc>
                <w:tcPr>
                  <w:tcW w:w="1254" w:type="dxa"/>
                  <w:tcBorders>
                    <w:bottom w:val="single" w:sz="4" w:space="0" w:color="auto"/>
                  </w:tcBorders>
                  <w:vAlign w:val="center"/>
                </w:tcPr>
                <w:p w14:paraId="0698DAAE" w14:textId="1B5327CB" w:rsidR="00E03152" w:rsidRPr="005F1DE0" w:rsidRDefault="00E03152"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H27</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H29</w:t>
                  </w:r>
                  <w:r w:rsidR="004A6FF1" w:rsidRPr="005F1DE0">
                    <w:rPr>
                      <w:rFonts w:asciiTheme="majorEastAsia" w:eastAsiaTheme="majorEastAsia" w:hAnsiTheme="majorEastAsia" w:hint="eastAsia"/>
                      <w:sz w:val="16"/>
                      <w:szCs w:val="16"/>
                    </w:rPr>
                    <w:t>)</w:t>
                  </w:r>
                </w:p>
              </w:tc>
              <w:tc>
                <w:tcPr>
                  <w:tcW w:w="1254" w:type="dxa"/>
                  <w:tcBorders>
                    <w:bottom w:val="single" w:sz="4" w:space="0" w:color="auto"/>
                    <w:right w:val="single" w:sz="4" w:space="0" w:color="auto"/>
                  </w:tcBorders>
                  <w:vAlign w:val="center"/>
                </w:tcPr>
                <w:p w14:paraId="3109FDC8" w14:textId="16E9A22A" w:rsidR="00E03152" w:rsidRPr="005F1DE0" w:rsidRDefault="00E03152"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H25</w:t>
                  </w:r>
                  <w:r w:rsidR="004A6FF1" w:rsidRPr="005F1DE0">
                    <w:rPr>
                      <w:rFonts w:asciiTheme="majorEastAsia" w:eastAsiaTheme="majorEastAsia" w:hAnsiTheme="majorEastAsia" w:hint="eastAsia"/>
                      <w:sz w:val="16"/>
                      <w:szCs w:val="16"/>
                    </w:rPr>
                    <w:t>～</w:t>
                  </w:r>
                  <w:r w:rsidR="004A6FF1" w:rsidRPr="005F1DE0">
                    <w:rPr>
                      <w:rFonts w:asciiTheme="majorEastAsia" w:eastAsiaTheme="majorEastAsia" w:hAnsiTheme="majorEastAsia"/>
                      <w:sz w:val="16"/>
                      <w:szCs w:val="16"/>
                    </w:rPr>
                    <w:t>H26</w:t>
                  </w:r>
                  <w:r w:rsidR="004A6FF1" w:rsidRPr="005F1DE0">
                    <w:rPr>
                      <w:rFonts w:asciiTheme="majorEastAsia" w:eastAsiaTheme="majorEastAsia" w:hAnsiTheme="majorEastAsia" w:hint="eastAsia"/>
                      <w:sz w:val="16"/>
                      <w:szCs w:val="16"/>
                    </w:rPr>
                    <w:t>)</w:t>
                  </w:r>
                </w:p>
              </w:tc>
              <w:tc>
                <w:tcPr>
                  <w:tcW w:w="1254" w:type="dxa"/>
                  <w:tcBorders>
                    <w:left w:val="single" w:sz="4" w:space="0" w:color="auto"/>
                    <w:bottom w:val="single" w:sz="4" w:space="0" w:color="auto"/>
                    <w:right w:val="double" w:sz="4" w:space="0" w:color="auto"/>
                  </w:tcBorders>
                  <w:vAlign w:val="center"/>
                </w:tcPr>
                <w:p w14:paraId="6759C0D0" w14:textId="2EDA76E1" w:rsidR="00E03152" w:rsidRPr="005F1DE0" w:rsidRDefault="00E03152"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57" w:type="dxa"/>
                  <w:tcBorders>
                    <w:left w:val="double" w:sz="4" w:space="0" w:color="auto"/>
                    <w:bottom w:val="single" w:sz="4" w:space="0" w:color="auto"/>
                  </w:tcBorders>
                  <w:vAlign w:val="center"/>
                </w:tcPr>
                <w:p w14:paraId="7946DFA0" w14:textId="2E2AE82D" w:rsidR="00E03152" w:rsidRPr="005F1DE0" w:rsidRDefault="00E03152"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r>
            <w:tr w:rsidR="000607FE" w:rsidRPr="005F1DE0" w14:paraId="6D1450B0" w14:textId="77777777" w:rsidTr="004A6FF1">
              <w:trPr>
                <w:trHeight w:val="124"/>
                <w:jc w:val="center"/>
              </w:trPr>
              <w:tc>
                <w:tcPr>
                  <w:tcW w:w="8632" w:type="dxa"/>
                  <w:gridSpan w:val="6"/>
                  <w:tcBorders>
                    <w:left w:val="nil"/>
                    <w:bottom w:val="nil"/>
                    <w:right w:val="nil"/>
                  </w:tcBorders>
                  <w:vAlign w:val="center"/>
                </w:tcPr>
                <w:p w14:paraId="5855C285" w14:textId="77777777" w:rsidR="00CA4FBB" w:rsidRPr="005F1DE0" w:rsidRDefault="00CA4FBB" w:rsidP="0058132B">
                  <w:pPr>
                    <w:framePr w:hSpace="142" w:wrap="around" w:vAnchor="text" w:hAnchor="text" w:x="-10" w:y="1"/>
                    <w:spacing w:line="200" w:lineRule="exact"/>
                    <w:suppressOverlap/>
                    <w:jc w:val="left"/>
                    <w:rPr>
                      <w:rFonts w:asciiTheme="majorEastAsia" w:eastAsiaTheme="majorEastAsia" w:hAnsiTheme="majorEastAsia"/>
                      <w:sz w:val="16"/>
                      <w:szCs w:val="16"/>
                    </w:rPr>
                  </w:pPr>
                  <w:r w:rsidRPr="005F1DE0">
                    <w:rPr>
                      <w:rFonts w:asciiTheme="majorEastAsia" w:eastAsiaTheme="majorEastAsia" w:hAnsiTheme="majorEastAsia" w:hint="eastAsia"/>
                      <w:sz w:val="14"/>
                      <w:szCs w:val="16"/>
                      <w:vertAlign w:val="superscript"/>
                    </w:rPr>
                    <w:t>※</w:t>
                  </w:r>
                  <w:r w:rsidRPr="005F1DE0">
                    <w:rPr>
                      <w:rFonts w:asciiTheme="majorEastAsia" w:eastAsiaTheme="majorEastAsia" w:hAnsiTheme="majorEastAsia" w:hint="eastAsia"/>
                      <w:sz w:val="14"/>
                      <w:szCs w:val="16"/>
                    </w:rPr>
                    <w:t>合計は延べ人数、休学者は算入せず。</w:t>
                  </w:r>
                </w:p>
              </w:tc>
            </w:tr>
          </w:tbl>
          <w:p w14:paraId="6948AE74" w14:textId="77777777" w:rsidR="00CA4FBB" w:rsidRPr="005F1DE0" w:rsidRDefault="00CA4FBB" w:rsidP="00513DB6">
            <w:pPr>
              <w:spacing w:line="200" w:lineRule="exact"/>
              <w:rPr>
                <w:rFonts w:asciiTheme="majorEastAsia" w:eastAsiaTheme="majorEastAsia" w:hAnsiTheme="majorEastAsia"/>
                <w:b/>
                <w:sz w:val="16"/>
                <w:szCs w:val="16"/>
              </w:rPr>
            </w:pPr>
          </w:p>
        </w:tc>
      </w:tr>
      <w:tr w:rsidR="000607FE" w:rsidRPr="005F1DE0" w14:paraId="5D83E8DA" w14:textId="77777777" w:rsidTr="004A6FF1">
        <w:trPr>
          <w:trHeight w:val="1543"/>
        </w:trPr>
        <w:tc>
          <w:tcPr>
            <w:tcW w:w="2599" w:type="dxa"/>
            <w:gridSpan w:val="3"/>
            <w:vMerge/>
          </w:tcPr>
          <w:p w14:paraId="11AA0862"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33B0C984"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②人事評価制度の運用</w:t>
            </w:r>
          </w:p>
          <w:p w14:paraId="202F8F58"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職員の職務能力及び勤務意欲の向上を促すため、第１期中期目標期間に定めた人事評価制度を運用する。</w:t>
            </w:r>
          </w:p>
          <w:p w14:paraId="43103F3D" w14:textId="7777777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6B010B5A"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②人事評価制度の運用</w:t>
            </w:r>
          </w:p>
          <w:p w14:paraId="221D7D8C" w14:textId="74D8FEAC"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●H29年度に制度を見直し、目標設定表（チャレンジシート）の作成により職員の業務の到達目標等を明確化</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。３回の面談における進捗状況等の聞き取りによるコミュニケーションを経て、人事評価を実施</w:t>
            </w:r>
            <w:r w:rsidR="00A770A9" w:rsidRPr="005F1DE0">
              <w:rPr>
                <w:rFonts w:asciiTheme="majorEastAsia" w:eastAsiaTheme="majorEastAsia" w:hAnsiTheme="majorEastAsia" w:hint="eastAsia"/>
                <w:sz w:val="16"/>
                <w:szCs w:val="16"/>
              </w:rPr>
              <w:t>し</w:t>
            </w:r>
            <w:r w:rsidR="00F927AD" w:rsidRPr="005F1DE0">
              <w:rPr>
                <w:rFonts w:asciiTheme="majorEastAsia" w:eastAsiaTheme="majorEastAsia" w:hAnsiTheme="majorEastAsia" w:hint="eastAsia"/>
                <w:sz w:val="16"/>
                <w:szCs w:val="16"/>
              </w:rPr>
              <w:t>、職員の意欲向上につなげ</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60663574" w14:textId="086F3A60"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●H30年度から、研究職（管理業務に従事する研究職員を除く）を対象とした業務目標を設定するとともに、総合評価（５段階）それぞれの評価基準を改定するなど制度の一部見直しを実施</w:t>
            </w:r>
            <w:r w:rsidR="00A770A9" w:rsidRPr="005F1DE0">
              <w:rPr>
                <w:rFonts w:asciiTheme="majorEastAsia" w:eastAsiaTheme="majorEastAsia" w:hAnsiTheme="majorEastAsia" w:hint="eastAsia"/>
                <w:sz w:val="16"/>
                <w:szCs w:val="16"/>
              </w:rPr>
              <w:t>し</w:t>
            </w:r>
            <w:r w:rsidR="00F927AD" w:rsidRPr="005F1DE0">
              <w:rPr>
                <w:rFonts w:asciiTheme="majorEastAsia" w:eastAsiaTheme="majorEastAsia" w:hAnsiTheme="majorEastAsia" w:hint="eastAsia"/>
                <w:sz w:val="16"/>
                <w:szCs w:val="16"/>
              </w:rPr>
              <w:t>、制度の内容を精査し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6156E45F" w14:textId="20BC5BF2" w:rsidR="00CA4FBB" w:rsidRPr="005F1DE0" w:rsidRDefault="00CA4FBB" w:rsidP="00F927A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●パートタイム・有期雇用労働法施行に伴い、R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2年度から</w:t>
            </w:r>
            <w:r w:rsidR="00F927AD" w:rsidRPr="005F1DE0">
              <w:rPr>
                <w:rFonts w:asciiTheme="majorEastAsia" w:eastAsiaTheme="majorEastAsia" w:hAnsiTheme="majorEastAsia" w:hint="eastAsia"/>
                <w:sz w:val="16"/>
                <w:szCs w:val="16"/>
              </w:rPr>
              <w:t>勤勉手当支給となる非常勤嘱託員、契約職員及び</w:t>
            </w:r>
            <w:r w:rsidRPr="005F1DE0">
              <w:rPr>
                <w:rFonts w:asciiTheme="majorEastAsia" w:eastAsiaTheme="majorEastAsia" w:hAnsiTheme="majorEastAsia" w:hint="eastAsia"/>
                <w:sz w:val="16"/>
                <w:szCs w:val="16"/>
              </w:rPr>
              <w:t>再雇用職員を対象とする人事評価制度を検討</w:t>
            </w:r>
            <w:r w:rsidR="00F927AD" w:rsidRPr="005F1DE0">
              <w:rPr>
                <w:rFonts w:asciiTheme="majorEastAsia" w:eastAsiaTheme="majorEastAsia" w:hAnsiTheme="majorEastAsia" w:hint="eastAsia"/>
                <w:sz w:val="16"/>
                <w:szCs w:val="16"/>
              </w:rPr>
              <w:t>し、支給基準を明確化した</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2年度から実施</w:t>
            </w:r>
            <w:r w:rsidR="00AC5137" w:rsidRPr="005F1DE0">
              <w:rPr>
                <w:rFonts w:asciiTheme="majorEastAsia" w:eastAsiaTheme="majorEastAsia" w:hAnsiTheme="majorEastAsia" w:hint="eastAsia"/>
                <w:sz w:val="16"/>
                <w:szCs w:val="16"/>
              </w:rPr>
              <w:t>予定</w:t>
            </w:r>
            <w:r w:rsidRPr="005F1DE0">
              <w:rPr>
                <w:rFonts w:asciiTheme="majorEastAsia" w:eastAsiaTheme="majorEastAsia" w:hAnsiTheme="majorEastAsia" w:hint="eastAsia"/>
                <w:sz w:val="16"/>
                <w:szCs w:val="16"/>
              </w:rPr>
              <w:t>）。</w:t>
            </w:r>
          </w:p>
        </w:tc>
      </w:tr>
      <w:tr w:rsidR="000607FE" w:rsidRPr="005F1DE0" w14:paraId="2D8F01EF" w14:textId="77777777" w:rsidTr="002A39DD">
        <w:trPr>
          <w:trHeight w:val="2073"/>
        </w:trPr>
        <w:tc>
          <w:tcPr>
            <w:tcW w:w="2599" w:type="dxa"/>
            <w:gridSpan w:val="3"/>
            <w:vMerge/>
          </w:tcPr>
          <w:p w14:paraId="6A971BC7"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159BEE64" w14:textId="77777777" w:rsidR="00CA4FBB" w:rsidRPr="005F1DE0" w:rsidRDefault="00CA4FBB" w:rsidP="004D3B27">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③職員へのインセンティブ</w:t>
            </w:r>
          </w:p>
          <w:p w14:paraId="1A153E15"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職員表彰の制度等を活用して、職員の業務に対する意欲向上や目標達成のための動機づけを行う。</w:t>
            </w:r>
          </w:p>
          <w:p w14:paraId="4211810D" w14:textId="77777777" w:rsidR="00CA4FBB" w:rsidRPr="005F1DE0" w:rsidRDefault="00CA4FBB" w:rsidP="00513DB6">
            <w:pPr>
              <w:spacing w:line="200" w:lineRule="exact"/>
              <w:rPr>
                <w:rFonts w:asciiTheme="majorEastAsia" w:eastAsiaTheme="majorEastAsia" w:hAnsiTheme="majorEastAsia"/>
                <w:b/>
                <w:sz w:val="16"/>
                <w:szCs w:val="16"/>
                <w:u w:val="single"/>
              </w:rPr>
            </w:pPr>
          </w:p>
        </w:tc>
        <w:tc>
          <w:tcPr>
            <w:tcW w:w="9670" w:type="dxa"/>
            <w:gridSpan w:val="15"/>
          </w:tcPr>
          <w:p w14:paraId="54016C7F" w14:textId="77777777" w:rsidR="00CA4FBB" w:rsidRPr="005F1DE0" w:rsidRDefault="00CA4FBB"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③ 職員へのインセンティブ</w:t>
            </w:r>
          </w:p>
          <w:p w14:paraId="48CA1D30" w14:textId="147EE9FC"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●優れた業績を上げた職員を外部表彰制度の候補者として推薦</w:t>
            </w:r>
            <w:r w:rsidR="00A544ED" w:rsidRPr="005F1DE0">
              <w:rPr>
                <w:rFonts w:asciiTheme="majorEastAsia" w:eastAsiaTheme="majorEastAsia" w:hAnsiTheme="majorEastAsia" w:hint="eastAsia"/>
                <w:sz w:val="16"/>
                <w:szCs w:val="16"/>
              </w:rPr>
              <w:t>したほか、職員表彰制度により、優秀職員や活躍職員を毎年度表彰して、職員の</w:t>
            </w:r>
            <w:r w:rsidR="003A1190" w:rsidRPr="005F1DE0">
              <w:rPr>
                <w:rFonts w:asciiTheme="majorEastAsia" w:eastAsiaTheme="majorEastAsia" w:hAnsiTheme="majorEastAsia" w:hint="eastAsia"/>
                <w:sz w:val="16"/>
                <w:szCs w:val="16"/>
              </w:rPr>
              <w:t>業務に対する意欲向上を図った</w:t>
            </w:r>
            <w:r w:rsidRPr="005F1DE0">
              <w:rPr>
                <w:rFonts w:asciiTheme="majorEastAsia" w:eastAsiaTheme="majorEastAsia" w:hAnsiTheme="majorEastAsia" w:hint="eastAsia"/>
                <w:sz w:val="16"/>
                <w:szCs w:val="16"/>
              </w:rPr>
              <w:t>。</w:t>
            </w:r>
          </w:p>
          <w:p w14:paraId="0CCE9900" w14:textId="77777777" w:rsidR="00CA4FBB" w:rsidRPr="005F1DE0" w:rsidRDefault="00CA4FBB" w:rsidP="004D3B27">
            <w:pPr>
              <w:spacing w:line="200" w:lineRule="exact"/>
              <w:ind w:left="163" w:hangingChars="102" w:hanging="163"/>
              <w:rPr>
                <w:rFonts w:asciiTheme="majorEastAsia" w:eastAsiaTheme="majorEastAsia" w:hAnsiTheme="majorEastAsia"/>
                <w:sz w:val="16"/>
                <w:szCs w:val="16"/>
              </w:rPr>
            </w:pPr>
          </w:p>
          <w:p w14:paraId="6CD05151" w14:textId="77777777"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表彰職員数（名）（表彰案件による職員の重複あり）</w:t>
            </w:r>
          </w:p>
          <w:tbl>
            <w:tblPr>
              <w:tblStyle w:val="a3"/>
              <w:tblW w:w="0" w:type="auto"/>
              <w:jc w:val="center"/>
              <w:tblLayout w:type="fixed"/>
              <w:tblLook w:val="04A0" w:firstRow="1" w:lastRow="0" w:firstColumn="1" w:lastColumn="0" w:noHBand="0" w:noVBand="1"/>
            </w:tblPr>
            <w:tblGrid>
              <w:gridCol w:w="2294"/>
              <w:gridCol w:w="1042"/>
              <w:gridCol w:w="1042"/>
              <w:gridCol w:w="1042"/>
              <w:gridCol w:w="1042"/>
              <w:gridCol w:w="1042"/>
              <w:gridCol w:w="1043"/>
            </w:tblGrid>
            <w:tr w:rsidR="000607FE" w:rsidRPr="005F1DE0" w14:paraId="4D6B354B" w14:textId="77777777" w:rsidTr="00A544ED">
              <w:trPr>
                <w:trHeight w:val="215"/>
                <w:jc w:val="center"/>
              </w:trPr>
              <w:tc>
                <w:tcPr>
                  <w:tcW w:w="2294" w:type="dxa"/>
                  <w:tcBorders>
                    <w:right w:val="double" w:sz="4" w:space="0" w:color="auto"/>
                  </w:tcBorders>
                  <w:vAlign w:val="center"/>
                </w:tcPr>
                <w:p w14:paraId="0ECC72BC" w14:textId="498BD20F" w:rsidR="00CA4FBB"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分類</w:t>
                  </w:r>
                </w:p>
              </w:tc>
              <w:tc>
                <w:tcPr>
                  <w:tcW w:w="1042" w:type="dxa"/>
                  <w:tcBorders>
                    <w:left w:val="double" w:sz="4" w:space="0" w:color="auto"/>
                    <w:right w:val="double" w:sz="4" w:space="0" w:color="auto"/>
                  </w:tcBorders>
                  <w:vAlign w:val="center"/>
                </w:tcPr>
                <w:p w14:paraId="545A55C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第１期合計</w:t>
                  </w:r>
                </w:p>
              </w:tc>
              <w:tc>
                <w:tcPr>
                  <w:tcW w:w="1042" w:type="dxa"/>
                  <w:tcBorders>
                    <w:left w:val="double" w:sz="4" w:space="0" w:color="auto"/>
                  </w:tcBorders>
                  <w:vAlign w:val="center"/>
                </w:tcPr>
                <w:p w14:paraId="2898EDE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042" w:type="dxa"/>
                  <w:vAlign w:val="center"/>
                </w:tcPr>
                <w:p w14:paraId="0DEBD5D8"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042" w:type="dxa"/>
                  <w:tcBorders>
                    <w:right w:val="single" w:sz="4" w:space="0" w:color="auto"/>
                  </w:tcBorders>
                  <w:vAlign w:val="center"/>
                </w:tcPr>
                <w:p w14:paraId="2B777CE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042" w:type="dxa"/>
                  <w:tcBorders>
                    <w:left w:val="single" w:sz="4" w:space="0" w:color="auto"/>
                    <w:right w:val="double" w:sz="4" w:space="0" w:color="auto"/>
                  </w:tcBorders>
                  <w:vAlign w:val="center"/>
                </w:tcPr>
                <w:p w14:paraId="21FFCE6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043" w:type="dxa"/>
                  <w:tcBorders>
                    <w:left w:val="double" w:sz="4" w:space="0" w:color="auto"/>
                  </w:tcBorders>
                  <w:vAlign w:val="center"/>
                </w:tcPr>
                <w:p w14:paraId="6D9D7A5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50BAF16" w14:textId="77777777" w:rsidTr="00A544ED">
              <w:trPr>
                <w:trHeight w:val="215"/>
                <w:jc w:val="center"/>
              </w:trPr>
              <w:tc>
                <w:tcPr>
                  <w:tcW w:w="2294" w:type="dxa"/>
                  <w:tcBorders>
                    <w:right w:val="double" w:sz="4" w:space="0" w:color="auto"/>
                  </w:tcBorders>
                  <w:vAlign w:val="center"/>
                </w:tcPr>
                <w:p w14:paraId="24E8686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優秀職員等表彰</w:t>
                  </w:r>
                </w:p>
              </w:tc>
              <w:tc>
                <w:tcPr>
                  <w:tcW w:w="1042" w:type="dxa"/>
                  <w:tcBorders>
                    <w:left w:val="double" w:sz="4" w:space="0" w:color="auto"/>
                    <w:right w:val="double" w:sz="4" w:space="0" w:color="auto"/>
                  </w:tcBorders>
                  <w:vAlign w:val="center"/>
                </w:tcPr>
                <w:p w14:paraId="02FAB97A"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26</w:t>
                  </w:r>
                </w:p>
              </w:tc>
              <w:tc>
                <w:tcPr>
                  <w:tcW w:w="1042" w:type="dxa"/>
                  <w:tcBorders>
                    <w:left w:val="double" w:sz="4" w:space="0" w:color="auto"/>
                  </w:tcBorders>
                  <w:vAlign w:val="center"/>
                </w:tcPr>
                <w:p w14:paraId="67AA204F"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2" w:type="dxa"/>
                  <w:vAlign w:val="center"/>
                </w:tcPr>
                <w:p w14:paraId="04A6703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042" w:type="dxa"/>
                  <w:tcBorders>
                    <w:right w:val="single" w:sz="4" w:space="0" w:color="auto"/>
                  </w:tcBorders>
                  <w:vAlign w:val="center"/>
                </w:tcPr>
                <w:p w14:paraId="002C901B"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2" w:type="dxa"/>
                  <w:tcBorders>
                    <w:left w:val="single" w:sz="4" w:space="0" w:color="auto"/>
                    <w:right w:val="double" w:sz="4" w:space="0" w:color="auto"/>
                  </w:tcBorders>
                  <w:vAlign w:val="center"/>
                </w:tcPr>
                <w:p w14:paraId="48A11B4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043" w:type="dxa"/>
                  <w:tcBorders>
                    <w:left w:val="double" w:sz="4" w:space="0" w:color="auto"/>
                  </w:tcBorders>
                  <w:vAlign w:val="center"/>
                </w:tcPr>
                <w:p w14:paraId="67A02080"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r>
            <w:tr w:rsidR="000607FE" w:rsidRPr="005F1DE0" w14:paraId="1D9283AF" w14:textId="77777777" w:rsidTr="00A544ED">
              <w:trPr>
                <w:trHeight w:val="215"/>
                <w:jc w:val="center"/>
              </w:trPr>
              <w:tc>
                <w:tcPr>
                  <w:tcW w:w="2294" w:type="dxa"/>
                  <w:tcBorders>
                    <w:bottom w:val="double" w:sz="4" w:space="0" w:color="auto"/>
                    <w:right w:val="double" w:sz="4" w:space="0" w:color="auto"/>
                  </w:tcBorders>
                  <w:vAlign w:val="center"/>
                </w:tcPr>
                <w:p w14:paraId="2C4897A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活躍職員等表彰</w:t>
                  </w:r>
                </w:p>
              </w:tc>
              <w:tc>
                <w:tcPr>
                  <w:tcW w:w="1042" w:type="dxa"/>
                  <w:tcBorders>
                    <w:left w:val="double" w:sz="4" w:space="0" w:color="auto"/>
                    <w:bottom w:val="double" w:sz="4" w:space="0" w:color="auto"/>
                    <w:right w:val="double" w:sz="4" w:space="0" w:color="auto"/>
                  </w:tcBorders>
                  <w:vAlign w:val="center"/>
                </w:tcPr>
                <w:p w14:paraId="77EE2E5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84</w:t>
                  </w:r>
                </w:p>
              </w:tc>
              <w:tc>
                <w:tcPr>
                  <w:tcW w:w="1042" w:type="dxa"/>
                  <w:tcBorders>
                    <w:left w:val="double" w:sz="4" w:space="0" w:color="auto"/>
                    <w:bottom w:val="double" w:sz="4" w:space="0" w:color="auto"/>
                  </w:tcBorders>
                  <w:vAlign w:val="center"/>
                </w:tcPr>
                <w:p w14:paraId="0774AF8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42" w:type="dxa"/>
                  <w:tcBorders>
                    <w:bottom w:val="double" w:sz="4" w:space="0" w:color="auto"/>
                  </w:tcBorders>
                  <w:vAlign w:val="center"/>
                </w:tcPr>
                <w:p w14:paraId="227F761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042" w:type="dxa"/>
                  <w:tcBorders>
                    <w:bottom w:val="double" w:sz="4" w:space="0" w:color="auto"/>
                    <w:right w:val="single" w:sz="4" w:space="0" w:color="auto"/>
                  </w:tcBorders>
                  <w:vAlign w:val="center"/>
                </w:tcPr>
                <w:p w14:paraId="0EE1F6DF"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042" w:type="dxa"/>
                  <w:tcBorders>
                    <w:left w:val="single" w:sz="4" w:space="0" w:color="auto"/>
                    <w:bottom w:val="double" w:sz="4" w:space="0" w:color="auto"/>
                    <w:right w:val="double" w:sz="4" w:space="0" w:color="auto"/>
                  </w:tcBorders>
                  <w:vAlign w:val="center"/>
                </w:tcPr>
                <w:p w14:paraId="0DC88A6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043" w:type="dxa"/>
                  <w:tcBorders>
                    <w:left w:val="double" w:sz="4" w:space="0" w:color="auto"/>
                    <w:bottom w:val="double" w:sz="4" w:space="0" w:color="auto"/>
                  </w:tcBorders>
                  <w:vAlign w:val="center"/>
                </w:tcPr>
                <w:p w14:paraId="6173410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91</w:t>
                  </w:r>
                </w:p>
              </w:tc>
            </w:tr>
            <w:tr w:rsidR="000607FE" w:rsidRPr="005F1DE0" w14:paraId="128FAC40" w14:textId="77777777" w:rsidTr="00A544ED">
              <w:trPr>
                <w:trHeight w:val="215"/>
                <w:jc w:val="center"/>
              </w:trPr>
              <w:tc>
                <w:tcPr>
                  <w:tcW w:w="2294" w:type="dxa"/>
                  <w:tcBorders>
                    <w:top w:val="double" w:sz="4" w:space="0" w:color="auto"/>
                    <w:right w:val="double" w:sz="4" w:space="0" w:color="auto"/>
                  </w:tcBorders>
                  <w:vAlign w:val="center"/>
                </w:tcPr>
                <w:p w14:paraId="18D297C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042" w:type="dxa"/>
                  <w:tcBorders>
                    <w:top w:val="double" w:sz="4" w:space="0" w:color="auto"/>
                    <w:left w:val="double" w:sz="4" w:space="0" w:color="auto"/>
                    <w:right w:val="double" w:sz="4" w:space="0" w:color="auto"/>
                  </w:tcBorders>
                  <w:vAlign w:val="center"/>
                </w:tcPr>
                <w:p w14:paraId="6214B661"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110</w:t>
                  </w:r>
                </w:p>
              </w:tc>
              <w:tc>
                <w:tcPr>
                  <w:tcW w:w="1042" w:type="dxa"/>
                  <w:tcBorders>
                    <w:top w:val="double" w:sz="4" w:space="0" w:color="auto"/>
                    <w:left w:val="double" w:sz="4" w:space="0" w:color="auto"/>
                  </w:tcBorders>
                  <w:vAlign w:val="center"/>
                </w:tcPr>
                <w:p w14:paraId="4FA59D5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c>
                <w:tcPr>
                  <w:tcW w:w="1042" w:type="dxa"/>
                  <w:tcBorders>
                    <w:top w:val="double" w:sz="4" w:space="0" w:color="auto"/>
                  </w:tcBorders>
                  <w:vAlign w:val="center"/>
                </w:tcPr>
                <w:p w14:paraId="1F915D2F"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28</w:t>
                  </w:r>
                </w:p>
              </w:tc>
              <w:tc>
                <w:tcPr>
                  <w:tcW w:w="1042" w:type="dxa"/>
                  <w:tcBorders>
                    <w:top w:val="double" w:sz="4" w:space="0" w:color="auto"/>
                    <w:right w:val="single" w:sz="4" w:space="0" w:color="auto"/>
                  </w:tcBorders>
                  <w:vAlign w:val="center"/>
                </w:tcPr>
                <w:p w14:paraId="26B09A5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41</w:t>
                  </w:r>
                </w:p>
              </w:tc>
              <w:tc>
                <w:tcPr>
                  <w:tcW w:w="1042" w:type="dxa"/>
                  <w:tcBorders>
                    <w:top w:val="double" w:sz="4" w:space="0" w:color="auto"/>
                    <w:left w:val="single" w:sz="4" w:space="0" w:color="auto"/>
                    <w:right w:val="double" w:sz="4" w:space="0" w:color="auto"/>
                  </w:tcBorders>
                  <w:vAlign w:val="center"/>
                </w:tcPr>
                <w:p w14:paraId="601E7D6F"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043" w:type="dxa"/>
                  <w:tcBorders>
                    <w:top w:val="double" w:sz="4" w:space="0" w:color="auto"/>
                    <w:left w:val="double" w:sz="4" w:space="0" w:color="auto"/>
                  </w:tcBorders>
                  <w:vAlign w:val="center"/>
                </w:tcPr>
                <w:p w14:paraId="0CBEE62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92</w:t>
                  </w:r>
                </w:p>
              </w:tc>
            </w:tr>
          </w:tbl>
          <w:p w14:paraId="3490AECF" w14:textId="77777777" w:rsidR="00CA4FBB" w:rsidRPr="005F1DE0" w:rsidRDefault="00CA4FBB" w:rsidP="00513DB6">
            <w:pPr>
              <w:spacing w:line="200" w:lineRule="exact"/>
              <w:rPr>
                <w:rFonts w:asciiTheme="majorEastAsia" w:eastAsiaTheme="majorEastAsia" w:hAnsiTheme="majorEastAsia"/>
                <w:b/>
                <w:sz w:val="16"/>
                <w:szCs w:val="16"/>
              </w:rPr>
            </w:pPr>
          </w:p>
        </w:tc>
      </w:tr>
      <w:tr w:rsidR="000607FE" w:rsidRPr="005F1DE0" w14:paraId="68F456A6" w14:textId="77777777" w:rsidTr="002A39DD">
        <w:trPr>
          <w:trHeight w:val="20"/>
        </w:trPr>
        <w:tc>
          <w:tcPr>
            <w:tcW w:w="2599" w:type="dxa"/>
            <w:gridSpan w:val="3"/>
            <w:vMerge/>
          </w:tcPr>
          <w:p w14:paraId="378A54F7" w14:textId="77777777" w:rsidR="00CA4FBB" w:rsidRPr="005F1DE0" w:rsidRDefault="00CA4FBB" w:rsidP="00513DB6">
            <w:pPr>
              <w:autoSpaceDE w:val="0"/>
              <w:autoSpaceDN w:val="0"/>
              <w:spacing w:line="200" w:lineRule="exact"/>
              <w:rPr>
                <w:rFonts w:asciiTheme="majorEastAsia" w:eastAsiaTheme="majorEastAsia" w:hAnsiTheme="majorEastAsia"/>
                <w:b/>
                <w:sz w:val="16"/>
                <w:szCs w:val="16"/>
                <w:u w:val="single"/>
              </w:rPr>
            </w:pPr>
          </w:p>
        </w:tc>
        <w:tc>
          <w:tcPr>
            <w:tcW w:w="3066" w:type="dxa"/>
            <w:gridSpan w:val="3"/>
          </w:tcPr>
          <w:p w14:paraId="5C623916" w14:textId="77777777" w:rsidR="00CA4FBB" w:rsidRPr="005F1DE0" w:rsidRDefault="00CA4FBB" w:rsidP="004D3B27">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④職場環境の整備による多様な人材の確保・育成</w:t>
            </w:r>
          </w:p>
          <w:p w14:paraId="3F34E7F2" w14:textId="77777777" w:rsidR="00CA4FBB" w:rsidRPr="005F1DE0" w:rsidRDefault="00CA4FBB" w:rsidP="004D3B27">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適切な職場環境を整備し、すべての職員が活躍できる職場づくりに努める。特に職員が妊娠、出産、育児に際して、安心して働けるよう支援を行う。</w:t>
            </w:r>
          </w:p>
          <w:p w14:paraId="50EA4B8A" w14:textId="6CC6A6CB" w:rsidR="00DB4737" w:rsidRPr="005F1DE0" w:rsidRDefault="00DB4737" w:rsidP="00513DB6">
            <w:pPr>
              <w:spacing w:line="200" w:lineRule="exact"/>
              <w:rPr>
                <w:rFonts w:asciiTheme="majorEastAsia" w:eastAsiaTheme="majorEastAsia" w:hAnsiTheme="majorEastAsia"/>
                <w:b/>
                <w:sz w:val="16"/>
                <w:szCs w:val="16"/>
                <w:u w:val="single"/>
              </w:rPr>
            </w:pPr>
          </w:p>
        </w:tc>
        <w:tc>
          <w:tcPr>
            <w:tcW w:w="9670" w:type="dxa"/>
            <w:gridSpan w:val="15"/>
          </w:tcPr>
          <w:p w14:paraId="4102BA16" w14:textId="77777777" w:rsidR="00CA4FBB" w:rsidRPr="005F1DE0" w:rsidRDefault="00CA4FBB" w:rsidP="004D3B27">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④職場環境の整備による多様な人材の確保・育成</w:t>
            </w:r>
          </w:p>
          <w:p w14:paraId="20A9B3F0" w14:textId="339702CF"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●自主研修制度を構築</w:t>
            </w:r>
            <w:r w:rsidR="00A544ED" w:rsidRPr="005F1DE0">
              <w:rPr>
                <w:rFonts w:asciiTheme="majorEastAsia" w:eastAsiaTheme="majorEastAsia" w:hAnsiTheme="majorEastAsia" w:hint="eastAsia"/>
                <w:sz w:val="16"/>
                <w:szCs w:val="16"/>
              </w:rPr>
              <w:t>して</w:t>
            </w:r>
            <w:r w:rsidR="00A770A9" w:rsidRPr="005F1DE0">
              <w:rPr>
                <w:rFonts w:asciiTheme="majorEastAsia" w:eastAsiaTheme="majorEastAsia" w:hAnsiTheme="majorEastAsia" w:hint="eastAsia"/>
                <w:sz w:val="16"/>
                <w:szCs w:val="16"/>
              </w:rPr>
              <w:t>運用し</w:t>
            </w:r>
            <w:r w:rsidR="00A544ED" w:rsidRPr="005F1DE0">
              <w:rPr>
                <w:rFonts w:asciiTheme="majorEastAsia" w:eastAsiaTheme="majorEastAsia" w:hAnsiTheme="majorEastAsia" w:hint="eastAsia"/>
                <w:sz w:val="16"/>
                <w:szCs w:val="16"/>
              </w:rPr>
              <w:t>、職員が自主的に職場環境の改善や自己啓発に取り組むことを支援し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2968BEC7" w14:textId="7CE6E671"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・研究職員主催の「予算に関する勉強会」にて若手職員が予算編成や執行および決算に関する知識を習得したほか、「外部資金の獲得支援に関する研修」にて（地独）大阪産業技術研究所の</w:t>
            </w:r>
            <w:r w:rsidRPr="001C7458">
              <w:rPr>
                <w:rFonts w:asciiTheme="majorEastAsia" w:eastAsiaTheme="majorEastAsia" w:hAnsiTheme="majorEastAsia" w:hint="eastAsia"/>
                <w:sz w:val="16"/>
                <w:szCs w:val="16"/>
              </w:rPr>
              <w:t>取組</w:t>
            </w:r>
            <w:r w:rsidR="002C4322" w:rsidRPr="001C7458">
              <w:rPr>
                <w:rFonts w:asciiTheme="majorEastAsia" w:eastAsiaTheme="majorEastAsia" w:hAnsiTheme="majorEastAsia" w:hint="eastAsia"/>
                <w:sz w:val="16"/>
                <w:szCs w:val="16"/>
              </w:rPr>
              <w:t>み</w:t>
            </w:r>
            <w:r w:rsidR="00A97382" w:rsidRPr="001C7458">
              <w:rPr>
                <w:rFonts w:asciiTheme="majorEastAsia" w:eastAsiaTheme="majorEastAsia" w:hAnsiTheme="majorEastAsia" w:hint="eastAsia"/>
                <w:sz w:val="16"/>
                <w:szCs w:val="16"/>
              </w:rPr>
              <w:t>の聞</w:t>
            </w:r>
            <w:r w:rsidRPr="001C7458">
              <w:rPr>
                <w:rFonts w:asciiTheme="majorEastAsia" w:eastAsiaTheme="majorEastAsia" w:hAnsiTheme="majorEastAsia" w:hint="eastAsia"/>
                <w:sz w:val="16"/>
                <w:szCs w:val="16"/>
              </w:rPr>
              <w:t>取り</w:t>
            </w:r>
            <w:r w:rsidR="00A770A9" w:rsidRPr="001C7458">
              <w:rPr>
                <w:rFonts w:asciiTheme="majorEastAsia" w:eastAsiaTheme="majorEastAsia" w:hAnsiTheme="majorEastAsia" w:hint="eastAsia"/>
                <w:sz w:val="16"/>
                <w:szCs w:val="16"/>
              </w:rPr>
              <w:t>を行</w:t>
            </w:r>
            <w:r w:rsidR="00A544ED" w:rsidRPr="001C7458">
              <w:rPr>
                <w:rFonts w:asciiTheme="majorEastAsia" w:eastAsiaTheme="majorEastAsia" w:hAnsiTheme="majorEastAsia" w:hint="eastAsia"/>
                <w:sz w:val="16"/>
                <w:szCs w:val="16"/>
              </w:rPr>
              <w:t>い、情報</w:t>
            </w:r>
            <w:r w:rsidR="00A544ED" w:rsidRPr="005F1DE0">
              <w:rPr>
                <w:rFonts w:asciiTheme="majorEastAsia" w:eastAsiaTheme="majorEastAsia" w:hAnsiTheme="majorEastAsia" w:hint="eastAsia"/>
                <w:sz w:val="16"/>
                <w:szCs w:val="16"/>
              </w:rPr>
              <w:t>収集し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326BA1CC" w14:textId="5FD573F3"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・「働き方改革（女性活躍推進）研修」における提言を受け、職員の出産・育児等に係る諸制度をとりまとめたリーフレットを作成</w:t>
            </w:r>
            <w:r w:rsidR="00A544ED" w:rsidRPr="005F1DE0">
              <w:rPr>
                <w:rFonts w:asciiTheme="majorEastAsia" w:eastAsiaTheme="majorEastAsia" w:hAnsiTheme="majorEastAsia" w:hint="eastAsia"/>
                <w:sz w:val="16"/>
                <w:szCs w:val="16"/>
              </w:rPr>
              <w:t>し、職員の子育て支援のため、職員の</w:t>
            </w:r>
            <w:r w:rsidR="00A770A9" w:rsidRPr="005F1DE0">
              <w:rPr>
                <w:rFonts w:asciiTheme="majorEastAsia" w:eastAsiaTheme="majorEastAsia" w:hAnsiTheme="majorEastAsia" w:hint="eastAsia"/>
                <w:sz w:val="16"/>
                <w:szCs w:val="16"/>
              </w:rPr>
              <w:t>啓発を行った</w:t>
            </w:r>
            <w:r w:rsidRPr="005F1DE0">
              <w:rPr>
                <w:rFonts w:asciiTheme="majorEastAsia" w:eastAsiaTheme="majorEastAsia" w:hAnsiTheme="majorEastAsia" w:hint="eastAsia"/>
                <w:sz w:val="16"/>
                <w:szCs w:val="16"/>
              </w:rPr>
              <w:t>。</w:t>
            </w:r>
          </w:p>
          <w:p w14:paraId="704D1188" w14:textId="1BD4F86B" w:rsidR="00DB4737" w:rsidRPr="005F1DE0" w:rsidRDefault="00CA4FBB" w:rsidP="00DB473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・「機械学習研修」では、所内の先導的調査研究事業におけるデータをサンプルとして用い、実践的な学習</w:t>
            </w:r>
            <w:r w:rsidR="00A544ED" w:rsidRPr="005F1DE0">
              <w:rPr>
                <w:rFonts w:asciiTheme="majorEastAsia" w:eastAsiaTheme="majorEastAsia" w:hAnsiTheme="majorEastAsia" w:hint="eastAsia"/>
                <w:sz w:val="16"/>
                <w:szCs w:val="16"/>
              </w:rPr>
              <w:t>により知識を得</w:t>
            </w:r>
            <w:r w:rsidR="00A770A9"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84E5768" w14:textId="0DDC88EC" w:rsidR="00CA4FBB" w:rsidRPr="005F1DE0" w:rsidRDefault="00CA4FBB" w:rsidP="00A544ED">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・「嗅覚センサー</w:t>
            </w:r>
            <w:r w:rsidR="00A544ED" w:rsidRPr="005F1DE0">
              <w:rPr>
                <w:rFonts w:asciiTheme="majorEastAsia" w:eastAsiaTheme="majorEastAsia" w:hAnsiTheme="majorEastAsia" w:hint="eastAsia"/>
                <w:sz w:val="16"/>
                <w:szCs w:val="16"/>
              </w:rPr>
              <w:t>研修」は、新たな研究課題の立ち上げにつながっ</w:t>
            </w:r>
            <w:r w:rsidR="00A770A9" w:rsidRPr="005F1DE0">
              <w:rPr>
                <w:rFonts w:asciiTheme="majorEastAsia" w:eastAsiaTheme="majorEastAsia" w:hAnsiTheme="majorEastAsia" w:hint="eastAsia"/>
                <w:sz w:val="16"/>
                <w:szCs w:val="16"/>
              </w:rPr>
              <w:t>た。</w:t>
            </w:r>
          </w:p>
          <w:p w14:paraId="107BFA10" w14:textId="3BC1C3BD" w:rsidR="00CA4FBB" w:rsidRPr="005F1DE0" w:rsidRDefault="00CA4FBB"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●産前産後休暇、育児時間休暇、育児休業、育児部分休業制度等を運用し、複数名が利用</w:t>
            </w:r>
            <w:r w:rsidR="00A770A9"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。育児時間休暇、育児休業及び育児部分休業は男性職員も取得</w:t>
            </w:r>
            <w:r w:rsidR="00A770A9" w:rsidRPr="005F1DE0">
              <w:rPr>
                <w:rFonts w:asciiTheme="majorEastAsia" w:eastAsiaTheme="majorEastAsia" w:hAnsiTheme="majorEastAsia" w:hint="eastAsia"/>
                <w:sz w:val="16"/>
                <w:szCs w:val="16"/>
              </w:rPr>
              <w:t>し</w:t>
            </w:r>
            <w:r w:rsidR="00A544ED" w:rsidRPr="005F1DE0">
              <w:rPr>
                <w:rFonts w:asciiTheme="majorEastAsia" w:eastAsiaTheme="majorEastAsia" w:hAnsiTheme="majorEastAsia" w:hint="eastAsia"/>
                <w:sz w:val="16"/>
                <w:szCs w:val="16"/>
              </w:rPr>
              <w:t>、多様な働き方が実践された</w:t>
            </w:r>
            <w:r w:rsidRPr="005F1DE0">
              <w:rPr>
                <w:rFonts w:asciiTheme="majorEastAsia" w:eastAsiaTheme="majorEastAsia" w:hAnsiTheme="majorEastAsia" w:hint="eastAsia"/>
                <w:sz w:val="16"/>
                <w:szCs w:val="16"/>
              </w:rPr>
              <w:t>。</w:t>
            </w:r>
          </w:p>
          <w:p w14:paraId="2FE7DCE1" w14:textId="4B2ACC3F" w:rsidR="00CA4FBB" w:rsidRPr="005F1DE0" w:rsidRDefault="00CA4FBB" w:rsidP="004C21F5">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w:t>
            </w:r>
            <w:r w:rsidR="008D4E5B" w:rsidRPr="005F1DE0">
              <w:rPr>
                <w:rFonts w:asciiTheme="majorEastAsia" w:eastAsiaTheme="majorEastAsia" w:hAnsiTheme="majorEastAsia" w:hint="eastAsia"/>
                <w:sz w:val="16"/>
                <w:szCs w:val="16"/>
              </w:rPr>
              <w:t>所内ワーキンググループを立ち上げ、フレックスタイム制度を検討した。H30年度に試行運用し、</w:t>
            </w:r>
            <w:r w:rsidR="008D4E5B" w:rsidRPr="005F1DE0">
              <w:rPr>
                <w:rFonts w:asciiTheme="majorEastAsia" w:eastAsiaTheme="majorEastAsia" w:hAnsiTheme="majorEastAsia"/>
                <w:sz w:val="16"/>
                <w:szCs w:val="16"/>
              </w:rPr>
              <w:t>H</w:t>
            </w:r>
            <w:r w:rsidR="008D4E5B" w:rsidRPr="005F1DE0">
              <w:rPr>
                <w:rFonts w:asciiTheme="majorEastAsia" w:eastAsiaTheme="majorEastAsia" w:hAnsiTheme="majorEastAsia" w:hint="eastAsia"/>
                <w:sz w:val="16"/>
                <w:szCs w:val="16"/>
              </w:rPr>
              <w:t>31年度当初から本格実施して業務の効率化を実現した。</w:t>
            </w:r>
            <w:r w:rsidRPr="005F1DE0">
              <w:rPr>
                <w:rFonts w:asciiTheme="majorEastAsia" w:eastAsiaTheme="majorEastAsia" w:hAnsiTheme="majorEastAsia" w:hint="eastAsia"/>
                <w:sz w:val="16"/>
                <w:szCs w:val="16"/>
              </w:rPr>
              <w:t>（再掲）</w:t>
            </w:r>
          </w:p>
          <w:p w14:paraId="6D116BE4" w14:textId="15BD03E6"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各種休暇休業の取得職員数</w:t>
            </w:r>
            <w:r w:rsidR="00AC5137" w:rsidRPr="005F1DE0">
              <w:rPr>
                <w:rFonts w:asciiTheme="majorEastAsia" w:eastAsiaTheme="majorEastAsia" w:hAnsiTheme="majorEastAsia" w:hint="eastAsia"/>
                <w:b/>
                <w:sz w:val="16"/>
                <w:szCs w:val="16"/>
              </w:rPr>
              <w:t>（制度間の重複あり）</w:t>
            </w:r>
            <w:r w:rsidRPr="005F1DE0">
              <w:rPr>
                <w:rFonts w:asciiTheme="majorEastAsia" w:eastAsiaTheme="majorEastAsia" w:hAnsiTheme="majorEastAsia" w:hint="eastAsia"/>
                <w:b/>
                <w:sz w:val="16"/>
                <w:szCs w:val="16"/>
              </w:rPr>
              <w:t>（名）</w:t>
            </w:r>
          </w:p>
          <w:tbl>
            <w:tblPr>
              <w:tblStyle w:val="a3"/>
              <w:tblW w:w="0" w:type="auto"/>
              <w:jc w:val="center"/>
              <w:tblLayout w:type="fixed"/>
              <w:tblLook w:val="04A0" w:firstRow="1" w:lastRow="0" w:firstColumn="1" w:lastColumn="0" w:noHBand="0" w:noVBand="1"/>
            </w:tblPr>
            <w:tblGrid>
              <w:gridCol w:w="2282"/>
              <w:gridCol w:w="1213"/>
              <w:gridCol w:w="1213"/>
              <w:gridCol w:w="1213"/>
              <w:gridCol w:w="1213"/>
              <w:gridCol w:w="1213"/>
            </w:tblGrid>
            <w:tr w:rsidR="000607FE" w:rsidRPr="005F1DE0" w14:paraId="0E794283" w14:textId="77777777" w:rsidTr="007D0D83">
              <w:trPr>
                <w:trHeight w:val="153"/>
                <w:jc w:val="center"/>
              </w:trPr>
              <w:tc>
                <w:tcPr>
                  <w:tcW w:w="2282" w:type="dxa"/>
                  <w:tcBorders>
                    <w:bottom w:val="single" w:sz="4" w:space="0" w:color="auto"/>
                  </w:tcBorders>
                  <w:vAlign w:val="center"/>
                </w:tcPr>
                <w:p w14:paraId="506506F5" w14:textId="449E657B" w:rsidR="00CA4FBB"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休暇休業制度</w:t>
                  </w:r>
                </w:p>
              </w:tc>
              <w:tc>
                <w:tcPr>
                  <w:tcW w:w="1213" w:type="dxa"/>
                  <w:tcBorders>
                    <w:bottom w:val="single" w:sz="4" w:space="0" w:color="auto"/>
                  </w:tcBorders>
                  <w:vAlign w:val="center"/>
                </w:tcPr>
                <w:p w14:paraId="4EC8CC08"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13" w:type="dxa"/>
                  <w:tcBorders>
                    <w:bottom w:val="single" w:sz="4" w:space="0" w:color="auto"/>
                  </w:tcBorders>
                  <w:vAlign w:val="center"/>
                </w:tcPr>
                <w:p w14:paraId="08481F6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13" w:type="dxa"/>
                  <w:tcBorders>
                    <w:bottom w:val="single" w:sz="4" w:space="0" w:color="auto"/>
                    <w:right w:val="single" w:sz="4" w:space="0" w:color="auto"/>
                  </w:tcBorders>
                  <w:vAlign w:val="center"/>
                </w:tcPr>
                <w:p w14:paraId="51E8A93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p>
              </w:tc>
              <w:tc>
                <w:tcPr>
                  <w:tcW w:w="1213" w:type="dxa"/>
                  <w:tcBorders>
                    <w:left w:val="single" w:sz="4" w:space="0" w:color="auto"/>
                    <w:bottom w:val="single" w:sz="4" w:space="0" w:color="auto"/>
                    <w:right w:val="double" w:sz="4" w:space="0" w:color="auto"/>
                  </w:tcBorders>
                  <w:vAlign w:val="center"/>
                </w:tcPr>
                <w:p w14:paraId="65B0D981"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13" w:type="dxa"/>
                  <w:tcBorders>
                    <w:left w:val="double" w:sz="4" w:space="0" w:color="auto"/>
                    <w:bottom w:val="single" w:sz="4" w:space="0" w:color="auto"/>
                  </w:tcBorders>
                  <w:vAlign w:val="center"/>
                </w:tcPr>
                <w:p w14:paraId="4C9515F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2103DF2C"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5CF9468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産前産後休暇</w:t>
                  </w:r>
                </w:p>
              </w:tc>
              <w:tc>
                <w:tcPr>
                  <w:tcW w:w="1213" w:type="dxa"/>
                  <w:tcBorders>
                    <w:top w:val="single" w:sz="4" w:space="0" w:color="auto"/>
                    <w:left w:val="single" w:sz="4" w:space="0" w:color="auto"/>
                    <w:bottom w:val="single" w:sz="4" w:space="0" w:color="auto"/>
                    <w:right w:val="single" w:sz="4" w:space="0" w:color="auto"/>
                  </w:tcBorders>
                </w:tcPr>
                <w:p w14:paraId="62135F9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single" w:sz="4" w:space="0" w:color="auto"/>
                  </w:tcBorders>
                </w:tcPr>
                <w:p w14:paraId="1C4706B0"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6BD857D0"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０</w:t>
                  </w:r>
                </w:p>
              </w:tc>
              <w:tc>
                <w:tcPr>
                  <w:tcW w:w="1213" w:type="dxa"/>
                  <w:tcBorders>
                    <w:top w:val="single" w:sz="4" w:space="0" w:color="auto"/>
                    <w:left w:val="single" w:sz="4" w:space="0" w:color="auto"/>
                    <w:bottom w:val="single" w:sz="4" w:space="0" w:color="auto"/>
                    <w:right w:val="double" w:sz="4" w:space="0" w:color="auto"/>
                  </w:tcBorders>
                  <w:vAlign w:val="center"/>
                </w:tcPr>
                <w:p w14:paraId="65ADCA8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double" w:sz="4" w:space="0" w:color="auto"/>
                    <w:bottom w:val="single" w:sz="4" w:space="0" w:color="auto"/>
                    <w:right w:val="single" w:sz="4" w:space="0" w:color="auto"/>
                  </w:tcBorders>
                  <w:vAlign w:val="center"/>
                </w:tcPr>
                <w:p w14:paraId="573ED87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r>
            <w:tr w:rsidR="000607FE" w:rsidRPr="005F1DE0" w14:paraId="5FFFE826"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2C95517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育児時間休暇</w:t>
                  </w:r>
                </w:p>
              </w:tc>
              <w:tc>
                <w:tcPr>
                  <w:tcW w:w="1213" w:type="dxa"/>
                  <w:tcBorders>
                    <w:top w:val="single" w:sz="4" w:space="0" w:color="auto"/>
                    <w:left w:val="single" w:sz="4" w:space="0" w:color="auto"/>
                    <w:bottom w:val="single" w:sz="4" w:space="0" w:color="auto"/>
                    <w:right w:val="single" w:sz="4" w:space="0" w:color="auto"/>
                  </w:tcBorders>
                </w:tcPr>
                <w:p w14:paraId="7762D15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single" w:sz="4" w:space="0" w:color="auto"/>
                  </w:tcBorders>
                </w:tcPr>
                <w:p w14:paraId="2506D12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single" w:sz="4" w:space="0" w:color="auto"/>
                    <w:right w:val="single" w:sz="4" w:space="0" w:color="auto"/>
                  </w:tcBorders>
                </w:tcPr>
                <w:p w14:paraId="11927C18"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single" w:sz="4" w:space="0" w:color="auto"/>
                    <w:right w:val="double" w:sz="4" w:space="0" w:color="auto"/>
                  </w:tcBorders>
                  <w:vAlign w:val="center"/>
                </w:tcPr>
                <w:p w14:paraId="3BAF5DAA"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double" w:sz="4" w:space="0" w:color="auto"/>
                    <w:bottom w:val="single" w:sz="4" w:space="0" w:color="auto"/>
                    <w:right w:val="single" w:sz="4" w:space="0" w:color="auto"/>
                  </w:tcBorders>
                  <w:vAlign w:val="center"/>
                </w:tcPr>
                <w:p w14:paraId="51A91E6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r>
            <w:tr w:rsidR="000607FE" w:rsidRPr="005F1DE0" w14:paraId="3A6D63CC" w14:textId="77777777" w:rsidTr="007D0D83">
              <w:trPr>
                <w:trHeight w:val="153"/>
                <w:jc w:val="center"/>
              </w:trPr>
              <w:tc>
                <w:tcPr>
                  <w:tcW w:w="2282" w:type="dxa"/>
                  <w:tcBorders>
                    <w:top w:val="single" w:sz="4" w:space="0" w:color="auto"/>
                    <w:left w:val="single" w:sz="4" w:space="0" w:color="auto"/>
                    <w:bottom w:val="single" w:sz="4" w:space="0" w:color="auto"/>
                    <w:right w:val="single" w:sz="4" w:space="0" w:color="auto"/>
                  </w:tcBorders>
                  <w:vAlign w:val="center"/>
                </w:tcPr>
                <w:p w14:paraId="7779E360"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育児休業</w:t>
                  </w:r>
                </w:p>
              </w:tc>
              <w:tc>
                <w:tcPr>
                  <w:tcW w:w="1213" w:type="dxa"/>
                  <w:tcBorders>
                    <w:top w:val="single" w:sz="4" w:space="0" w:color="auto"/>
                    <w:left w:val="single" w:sz="4" w:space="0" w:color="auto"/>
                    <w:bottom w:val="single" w:sz="4" w:space="0" w:color="auto"/>
                    <w:right w:val="single" w:sz="4" w:space="0" w:color="auto"/>
                  </w:tcBorders>
                </w:tcPr>
                <w:p w14:paraId="1A14D77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2C9A677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left w:val="single" w:sz="4" w:space="0" w:color="auto"/>
                    <w:bottom w:val="single" w:sz="4" w:space="0" w:color="auto"/>
                    <w:right w:val="single" w:sz="4" w:space="0" w:color="auto"/>
                  </w:tcBorders>
                </w:tcPr>
                <w:p w14:paraId="3A801068"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１</w:t>
                  </w:r>
                </w:p>
              </w:tc>
              <w:tc>
                <w:tcPr>
                  <w:tcW w:w="1213" w:type="dxa"/>
                  <w:tcBorders>
                    <w:top w:val="single" w:sz="4" w:space="0" w:color="auto"/>
                    <w:left w:val="single" w:sz="4" w:space="0" w:color="auto"/>
                    <w:bottom w:val="single" w:sz="4" w:space="0" w:color="auto"/>
                    <w:right w:val="double" w:sz="4" w:space="0" w:color="auto"/>
                  </w:tcBorders>
                  <w:vAlign w:val="center"/>
                </w:tcPr>
                <w:p w14:paraId="5E0226E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213" w:type="dxa"/>
                  <w:tcBorders>
                    <w:top w:val="single" w:sz="4" w:space="0" w:color="auto"/>
                    <w:left w:val="double" w:sz="4" w:space="0" w:color="auto"/>
                    <w:bottom w:val="single" w:sz="4" w:space="0" w:color="auto"/>
                    <w:right w:val="single" w:sz="4" w:space="0" w:color="auto"/>
                  </w:tcBorders>
                  <w:vAlign w:val="center"/>
                </w:tcPr>
                <w:p w14:paraId="139AF31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９</w:t>
                  </w:r>
                </w:p>
              </w:tc>
            </w:tr>
            <w:tr w:rsidR="000607FE" w:rsidRPr="005F1DE0" w14:paraId="0BBD386E" w14:textId="77777777" w:rsidTr="007D0D83">
              <w:trPr>
                <w:trHeight w:val="153"/>
                <w:jc w:val="center"/>
              </w:trPr>
              <w:tc>
                <w:tcPr>
                  <w:tcW w:w="2282" w:type="dxa"/>
                  <w:tcBorders>
                    <w:top w:val="single" w:sz="4" w:space="0" w:color="auto"/>
                    <w:bottom w:val="double" w:sz="4" w:space="0" w:color="auto"/>
                  </w:tcBorders>
                  <w:vAlign w:val="center"/>
                </w:tcPr>
                <w:p w14:paraId="119A4ECC" w14:textId="1FD79635" w:rsidR="00CA4FBB"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育児</w:t>
                  </w:r>
                  <w:r w:rsidR="00CA4FBB" w:rsidRPr="005F1DE0">
                    <w:rPr>
                      <w:rFonts w:asciiTheme="majorEastAsia" w:eastAsiaTheme="majorEastAsia" w:hAnsiTheme="majorEastAsia" w:hint="eastAsia"/>
                      <w:sz w:val="16"/>
                      <w:szCs w:val="16"/>
                    </w:rPr>
                    <w:t>部分休業</w:t>
                  </w:r>
                </w:p>
              </w:tc>
              <w:tc>
                <w:tcPr>
                  <w:tcW w:w="1213" w:type="dxa"/>
                  <w:tcBorders>
                    <w:top w:val="single" w:sz="4" w:space="0" w:color="auto"/>
                    <w:bottom w:val="double" w:sz="4" w:space="0" w:color="auto"/>
                  </w:tcBorders>
                </w:tcPr>
                <w:p w14:paraId="67CD98B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13" w:type="dxa"/>
                  <w:tcBorders>
                    <w:top w:val="single" w:sz="4" w:space="0" w:color="auto"/>
                    <w:bottom w:val="double" w:sz="4" w:space="0" w:color="auto"/>
                  </w:tcBorders>
                </w:tcPr>
                <w:p w14:paraId="5569601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bottom w:val="double" w:sz="4" w:space="0" w:color="auto"/>
                    <w:right w:val="single" w:sz="4" w:space="0" w:color="auto"/>
                  </w:tcBorders>
                </w:tcPr>
                <w:p w14:paraId="4697BBC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single" w:sz="4" w:space="0" w:color="auto"/>
                    <w:bottom w:val="double" w:sz="4" w:space="0" w:color="auto"/>
                    <w:right w:val="double" w:sz="4" w:space="0" w:color="auto"/>
                  </w:tcBorders>
                  <w:vAlign w:val="center"/>
                </w:tcPr>
                <w:p w14:paraId="460C8DD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13" w:type="dxa"/>
                  <w:tcBorders>
                    <w:top w:val="single" w:sz="4" w:space="0" w:color="auto"/>
                    <w:left w:val="double" w:sz="4" w:space="0" w:color="auto"/>
                    <w:bottom w:val="double" w:sz="4" w:space="0" w:color="auto"/>
                  </w:tcBorders>
                  <w:vAlign w:val="center"/>
                </w:tcPr>
                <w:p w14:paraId="6AA9B62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11</w:t>
                  </w:r>
                </w:p>
              </w:tc>
            </w:tr>
            <w:tr w:rsidR="000607FE" w:rsidRPr="005F1DE0" w14:paraId="1E615B13" w14:textId="77777777" w:rsidTr="007D0D83">
              <w:trPr>
                <w:trHeight w:val="153"/>
                <w:jc w:val="center"/>
              </w:trPr>
              <w:tc>
                <w:tcPr>
                  <w:tcW w:w="2282" w:type="dxa"/>
                  <w:tcBorders>
                    <w:top w:val="double" w:sz="4" w:space="0" w:color="auto"/>
                  </w:tcBorders>
                  <w:vAlign w:val="center"/>
                </w:tcPr>
                <w:p w14:paraId="752A940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合計</w:t>
                  </w:r>
                </w:p>
              </w:tc>
              <w:tc>
                <w:tcPr>
                  <w:tcW w:w="1213" w:type="dxa"/>
                  <w:tcBorders>
                    <w:top w:val="double" w:sz="4" w:space="0" w:color="auto"/>
                  </w:tcBorders>
                </w:tcPr>
                <w:p w14:paraId="7D7D8FA1"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６</w:t>
                  </w:r>
                </w:p>
              </w:tc>
              <w:tc>
                <w:tcPr>
                  <w:tcW w:w="1213" w:type="dxa"/>
                  <w:tcBorders>
                    <w:top w:val="double" w:sz="4" w:space="0" w:color="auto"/>
                  </w:tcBorders>
                </w:tcPr>
                <w:p w14:paraId="54FC119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213" w:type="dxa"/>
                  <w:tcBorders>
                    <w:top w:val="double" w:sz="4" w:space="0" w:color="auto"/>
                    <w:right w:val="single" w:sz="4" w:space="0" w:color="auto"/>
                  </w:tcBorders>
                </w:tcPr>
                <w:p w14:paraId="653BC2AB"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13" w:type="dxa"/>
                  <w:tcBorders>
                    <w:top w:val="double" w:sz="4" w:space="0" w:color="auto"/>
                    <w:left w:val="single" w:sz="4" w:space="0" w:color="auto"/>
                    <w:right w:val="double" w:sz="4" w:space="0" w:color="auto"/>
                  </w:tcBorders>
                  <w:vAlign w:val="center"/>
                </w:tcPr>
                <w:p w14:paraId="40A7FAC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1213" w:type="dxa"/>
                  <w:tcBorders>
                    <w:top w:val="double" w:sz="4" w:space="0" w:color="auto"/>
                    <w:left w:val="double" w:sz="4" w:space="0" w:color="auto"/>
                  </w:tcBorders>
                  <w:vAlign w:val="center"/>
                </w:tcPr>
                <w:p w14:paraId="074C8A4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35</w:t>
                  </w:r>
                </w:p>
              </w:tc>
            </w:tr>
          </w:tbl>
          <w:p w14:paraId="17EFB1DC" w14:textId="77777777" w:rsidR="00CA4FBB" w:rsidRPr="005F1DE0" w:rsidRDefault="00CA4FBB" w:rsidP="004D3B27">
            <w:pPr>
              <w:spacing w:line="200" w:lineRule="exact"/>
              <w:ind w:left="160" w:hangingChars="100" w:hanging="160"/>
              <w:rPr>
                <w:rFonts w:asciiTheme="majorEastAsia" w:eastAsiaTheme="majorEastAsia" w:hAnsiTheme="majorEastAsia"/>
                <w:sz w:val="16"/>
                <w:szCs w:val="16"/>
              </w:rPr>
            </w:pPr>
          </w:p>
          <w:p w14:paraId="6187031C" w14:textId="0EC8124A" w:rsidR="00CA4FBB" w:rsidRPr="005F1DE0" w:rsidRDefault="00CA4FBB" w:rsidP="004D3B27">
            <w:pPr>
              <w:spacing w:line="200" w:lineRule="exact"/>
              <w:ind w:leftChars="100" w:left="210"/>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フレックスタイム制度の利用者（利用期間は不問、</w:t>
            </w:r>
            <w:r w:rsidR="00AC5137" w:rsidRPr="005F1DE0">
              <w:rPr>
                <w:rFonts w:asciiTheme="majorEastAsia" w:eastAsiaTheme="majorEastAsia" w:hAnsiTheme="majorEastAsia" w:hint="eastAsia"/>
                <w:b/>
                <w:sz w:val="16"/>
                <w:szCs w:val="16"/>
              </w:rPr>
              <w:t>H</w:t>
            </w:r>
            <w:r w:rsidRPr="005F1DE0">
              <w:rPr>
                <w:rFonts w:asciiTheme="majorEastAsia" w:eastAsiaTheme="majorEastAsia" w:hAnsiTheme="majorEastAsia" w:hint="eastAsia"/>
                <w:b/>
                <w:sz w:val="16"/>
                <w:szCs w:val="16"/>
              </w:rPr>
              <w:t>30年度は試行期間）（名）</w:t>
            </w:r>
          </w:p>
          <w:tbl>
            <w:tblPr>
              <w:tblStyle w:val="a3"/>
              <w:tblW w:w="0" w:type="auto"/>
              <w:jc w:val="center"/>
              <w:tblLayout w:type="fixed"/>
              <w:tblLook w:val="04A0" w:firstRow="1" w:lastRow="0" w:firstColumn="1" w:lastColumn="0" w:noHBand="0" w:noVBand="1"/>
            </w:tblPr>
            <w:tblGrid>
              <w:gridCol w:w="2273"/>
              <w:gridCol w:w="1209"/>
              <w:gridCol w:w="1209"/>
              <w:gridCol w:w="1209"/>
              <w:gridCol w:w="1209"/>
              <w:gridCol w:w="1209"/>
            </w:tblGrid>
            <w:tr w:rsidR="000607FE" w:rsidRPr="005F1DE0" w14:paraId="7AB7F00D" w14:textId="77777777" w:rsidTr="007D0D83">
              <w:trPr>
                <w:trHeight w:val="177"/>
                <w:jc w:val="center"/>
              </w:trPr>
              <w:tc>
                <w:tcPr>
                  <w:tcW w:w="2273" w:type="dxa"/>
                  <w:tcBorders>
                    <w:bottom w:val="single" w:sz="4" w:space="0" w:color="auto"/>
                  </w:tcBorders>
                  <w:vAlign w:val="center"/>
                </w:tcPr>
                <w:p w14:paraId="138F403C" w14:textId="58C982A2" w:rsidR="00AC5137" w:rsidRPr="005F1DE0" w:rsidRDefault="00AC5137"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職種</w:t>
                  </w:r>
                </w:p>
              </w:tc>
              <w:tc>
                <w:tcPr>
                  <w:tcW w:w="1209" w:type="dxa"/>
                  <w:tcBorders>
                    <w:bottom w:val="single" w:sz="4" w:space="0" w:color="auto"/>
                  </w:tcBorders>
                  <w:vAlign w:val="center"/>
                </w:tcPr>
                <w:p w14:paraId="79A0095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H28実績</w:t>
                  </w:r>
                </w:p>
              </w:tc>
              <w:tc>
                <w:tcPr>
                  <w:tcW w:w="1209" w:type="dxa"/>
                  <w:tcBorders>
                    <w:bottom w:val="single" w:sz="4" w:space="0" w:color="auto"/>
                  </w:tcBorders>
                  <w:vAlign w:val="center"/>
                </w:tcPr>
                <w:p w14:paraId="0B92929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29</w:t>
                  </w:r>
                  <w:r w:rsidRPr="005F1DE0">
                    <w:rPr>
                      <w:rFonts w:asciiTheme="majorEastAsia" w:eastAsiaTheme="majorEastAsia" w:hAnsiTheme="majorEastAsia" w:hint="eastAsia"/>
                      <w:sz w:val="16"/>
                      <w:szCs w:val="16"/>
                    </w:rPr>
                    <w:t>実績</w:t>
                  </w:r>
                </w:p>
              </w:tc>
              <w:tc>
                <w:tcPr>
                  <w:tcW w:w="1209" w:type="dxa"/>
                  <w:tcBorders>
                    <w:bottom w:val="single" w:sz="4" w:space="0" w:color="auto"/>
                    <w:right w:val="single" w:sz="4" w:space="0" w:color="auto"/>
                  </w:tcBorders>
                  <w:vAlign w:val="center"/>
                </w:tcPr>
                <w:p w14:paraId="110E71D1" w14:textId="39D2918A"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30</w:t>
                  </w:r>
                  <w:r w:rsidRPr="005F1DE0">
                    <w:rPr>
                      <w:rFonts w:asciiTheme="majorEastAsia" w:eastAsiaTheme="majorEastAsia" w:hAnsiTheme="majorEastAsia" w:hint="eastAsia"/>
                      <w:sz w:val="16"/>
                      <w:szCs w:val="16"/>
                    </w:rPr>
                    <w:t>実績</w:t>
                  </w:r>
                  <w:r w:rsidR="00DB4737" w:rsidRPr="005F1DE0">
                    <w:rPr>
                      <w:rFonts w:asciiTheme="majorEastAsia" w:eastAsiaTheme="majorEastAsia" w:hAnsiTheme="majorEastAsia" w:hint="eastAsia"/>
                      <w:sz w:val="16"/>
                      <w:szCs w:val="16"/>
                      <w:vertAlign w:val="superscript"/>
                    </w:rPr>
                    <w:t>※</w:t>
                  </w:r>
                </w:p>
              </w:tc>
              <w:tc>
                <w:tcPr>
                  <w:tcW w:w="1209" w:type="dxa"/>
                  <w:tcBorders>
                    <w:left w:val="single" w:sz="4" w:space="0" w:color="auto"/>
                    <w:bottom w:val="single" w:sz="4" w:space="0" w:color="auto"/>
                    <w:right w:val="double" w:sz="4" w:space="0" w:color="auto"/>
                  </w:tcBorders>
                  <w:vAlign w:val="center"/>
                </w:tcPr>
                <w:p w14:paraId="723112E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R01実績</w:t>
                  </w:r>
                </w:p>
              </w:tc>
              <w:tc>
                <w:tcPr>
                  <w:tcW w:w="1209" w:type="dxa"/>
                  <w:tcBorders>
                    <w:left w:val="double" w:sz="4" w:space="0" w:color="auto"/>
                    <w:bottom w:val="single" w:sz="4" w:space="0" w:color="auto"/>
                  </w:tcBorders>
                  <w:vAlign w:val="center"/>
                </w:tcPr>
                <w:p w14:paraId="5FAFEA2F"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第２期合計</w:t>
                  </w:r>
                </w:p>
              </w:tc>
            </w:tr>
            <w:tr w:rsidR="000607FE" w:rsidRPr="005F1DE0" w14:paraId="0860F13C"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488E33D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267371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CB9367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086C17AE"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209" w:type="dxa"/>
                  <w:tcBorders>
                    <w:top w:val="single" w:sz="4" w:space="0" w:color="auto"/>
                    <w:left w:val="single" w:sz="4" w:space="0" w:color="auto"/>
                    <w:bottom w:val="single" w:sz="4" w:space="0" w:color="auto"/>
                    <w:right w:val="double" w:sz="4" w:space="0" w:color="auto"/>
                  </w:tcBorders>
                </w:tcPr>
                <w:p w14:paraId="35D51F8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27</w:t>
                  </w:r>
                </w:p>
              </w:tc>
              <w:tc>
                <w:tcPr>
                  <w:tcW w:w="1209" w:type="dxa"/>
                  <w:tcBorders>
                    <w:top w:val="single" w:sz="4" w:space="0" w:color="auto"/>
                    <w:left w:val="double" w:sz="4" w:space="0" w:color="auto"/>
                    <w:bottom w:val="single" w:sz="4" w:space="0" w:color="auto"/>
                    <w:right w:val="single" w:sz="4" w:space="0" w:color="auto"/>
                  </w:tcBorders>
                  <w:vAlign w:val="center"/>
                </w:tcPr>
                <w:p w14:paraId="4C26D25C"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54</w:t>
                  </w:r>
                </w:p>
              </w:tc>
            </w:tr>
            <w:tr w:rsidR="000607FE" w:rsidRPr="005F1DE0" w14:paraId="59DA1DD3"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0A134E2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技術職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1AA39B0"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1A73D0A8"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8188DF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209" w:type="dxa"/>
                  <w:tcBorders>
                    <w:top w:val="single" w:sz="4" w:space="0" w:color="auto"/>
                    <w:left w:val="single" w:sz="4" w:space="0" w:color="auto"/>
                    <w:bottom w:val="single" w:sz="4" w:space="0" w:color="auto"/>
                    <w:right w:val="double" w:sz="4" w:space="0" w:color="auto"/>
                  </w:tcBorders>
                </w:tcPr>
                <w:p w14:paraId="110AAA14"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c>
                <w:tcPr>
                  <w:tcW w:w="1209" w:type="dxa"/>
                  <w:tcBorders>
                    <w:top w:val="single" w:sz="4" w:space="0" w:color="auto"/>
                    <w:left w:val="double" w:sz="4" w:space="0" w:color="auto"/>
                    <w:bottom w:val="single" w:sz="4" w:space="0" w:color="auto"/>
                    <w:right w:val="single" w:sz="4" w:space="0" w:color="auto"/>
                  </w:tcBorders>
                  <w:vAlign w:val="center"/>
                </w:tcPr>
                <w:p w14:paraId="612B6BF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r>
            <w:tr w:rsidR="000607FE" w:rsidRPr="005F1DE0" w14:paraId="2A787992"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1FB716D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事務職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4DF44B9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3004A1A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3CB9FCDA"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single" w:sz="4" w:space="0" w:color="auto"/>
                    <w:bottom w:val="single" w:sz="4" w:space="0" w:color="auto"/>
                    <w:right w:val="double" w:sz="4" w:space="0" w:color="auto"/>
                  </w:tcBorders>
                </w:tcPr>
                <w:p w14:paraId="4625FCBB"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09" w:type="dxa"/>
                  <w:tcBorders>
                    <w:top w:val="single" w:sz="4" w:space="0" w:color="auto"/>
                    <w:left w:val="double" w:sz="4" w:space="0" w:color="auto"/>
                    <w:bottom w:val="single" w:sz="4" w:space="0" w:color="auto"/>
                    <w:right w:val="single" w:sz="4" w:space="0" w:color="auto"/>
                  </w:tcBorders>
                  <w:vAlign w:val="center"/>
                </w:tcPr>
                <w:p w14:paraId="3A5D5AF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r>
            <w:tr w:rsidR="000607FE" w:rsidRPr="005F1DE0" w14:paraId="72D45D03"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6ADCB1D3"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研究補助職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F9ED90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7BF982B0"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2E17984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09" w:type="dxa"/>
                  <w:tcBorders>
                    <w:top w:val="single" w:sz="4" w:space="0" w:color="auto"/>
                    <w:left w:val="single" w:sz="4" w:space="0" w:color="auto"/>
                    <w:bottom w:val="single" w:sz="4" w:space="0" w:color="auto"/>
                    <w:right w:val="double" w:sz="4" w:space="0" w:color="auto"/>
                  </w:tcBorders>
                </w:tcPr>
                <w:p w14:paraId="5A394C2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w:t>
                  </w:r>
                </w:p>
              </w:tc>
              <w:tc>
                <w:tcPr>
                  <w:tcW w:w="1209" w:type="dxa"/>
                  <w:tcBorders>
                    <w:top w:val="single" w:sz="4" w:space="0" w:color="auto"/>
                    <w:left w:val="double" w:sz="4" w:space="0" w:color="auto"/>
                    <w:bottom w:val="single" w:sz="4" w:space="0" w:color="auto"/>
                    <w:right w:val="single" w:sz="4" w:space="0" w:color="auto"/>
                  </w:tcBorders>
                  <w:vAlign w:val="center"/>
                </w:tcPr>
                <w:p w14:paraId="632A8F9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r>
            <w:tr w:rsidR="000607FE" w:rsidRPr="005F1DE0" w14:paraId="60B59779"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58013A4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スタッフ職</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42253E6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9D817B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2128B9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single" w:sz="4" w:space="0" w:color="auto"/>
                    <w:bottom w:val="single" w:sz="4" w:space="0" w:color="auto"/>
                    <w:right w:val="double" w:sz="4" w:space="0" w:color="auto"/>
                  </w:tcBorders>
                </w:tcPr>
                <w:p w14:paraId="7C81FDF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w:t>
                  </w:r>
                </w:p>
              </w:tc>
              <w:tc>
                <w:tcPr>
                  <w:tcW w:w="1209" w:type="dxa"/>
                  <w:tcBorders>
                    <w:top w:val="single" w:sz="4" w:space="0" w:color="auto"/>
                    <w:left w:val="double" w:sz="4" w:space="0" w:color="auto"/>
                    <w:bottom w:val="single" w:sz="4" w:space="0" w:color="auto"/>
                    <w:right w:val="single" w:sz="4" w:space="0" w:color="auto"/>
                  </w:tcBorders>
                  <w:vAlign w:val="center"/>
                </w:tcPr>
                <w:p w14:paraId="21F8CBF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８</w:t>
                  </w:r>
                </w:p>
              </w:tc>
            </w:tr>
            <w:tr w:rsidR="000607FE" w:rsidRPr="005F1DE0" w14:paraId="0F02E45B" w14:textId="77777777" w:rsidTr="007D0D83">
              <w:trPr>
                <w:trHeight w:val="177"/>
                <w:jc w:val="center"/>
              </w:trPr>
              <w:tc>
                <w:tcPr>
                  <w:tcW w:w="2273" w:type="dxa"/>
                  <w:tcBorders>
                    <w:top w:val="single" w:sz="4" w:space="0" w:color="auto"/>
                    <w:left w:val="single" w:sz="4" w:space="0" w:color="auto"/>
                    <w:bottom w:val="single" w:sz="4" w:space="0" w:color="auto"/>
                    <w:right w:val="single" w:sz="4" w:space="0" w:color="auto"/>
                  </w:tcBorders>
                  <w:vAlign w:val="center"/>
                </w:tcPr>
                <w:p w14:paraId="3180E78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府派遣職員</w:t>
                  </w: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393E24F1"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r2bl w:val="single" w:sz="4" w:space="0" w:color="auto"/>
                  </w:tcBorders>
                  <w:vAlign w:val="center"/>
                </w:tcPr>
                <w:p w14:paraId="201C0CAA"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single" w:sz="4" w:space="0" w:color="auto"/>
                    <w:right w:val="single" w:sz="4" w:space="0" w:color="auto"/>
                  </w:tcBorders>
                </w:tcPr>
                <w:p w14:paraId="6F1EAACD"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４</w:t>
                  </w:r>
                </w:p>
              </w:tc>
              <w:tc>
                <w:tcPr>
                  <w:tcW w:w="1209" w:type="dxa"/>
                  <w:tcBorders>
                    <w:top w:val="single" w:sz="4" w:space="0" w:color="auto"/>
                    <w:left w:val="single" w:sz="4" w:space="0" w:color="auto"/>
                    <w:bottom w:val="single" w:sz="4" w:space="0" w:color="auto"/>
                    <w:right w:val="double" w:sz="4" w:space="0" w:color="auto"/>
                  </w:tcBorders>
                </w:tcPr>
                <w:p w14:paraId="068B5A89"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10</w:t>
                  </w:r>
                </w:p>
              </w:tc>
              <w:tc>
                <w:tcPr>
                  <w:tcW w:w="1209" w:type="dxa"/>
                  <w:tcBorders>
                    <w:top w:val="single" w:sz="4" w:space="0" w:color="auto"/>
                    <w:left w:val="double" w:sz="4" w:space="0" w:color="auto"/>
                    <w:bottom w:val="single" w:sz="4" w:space="0" w:color="auto"/>
                    <w:right w:val="single" w:sz="4" w:space="0" w:color="auto"/>
                  </w:tcBorders>
                  <w:vAlign w:val="center"/>
                </w:tcPr>
                <w:p w14:paraId="2B1CE827"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r>
            <w:tr w:rsidR="000607FE" w:rsidRPr="005F1DE0" w14:paraId="16A316CC" w14:textId="77777777" w:rsidTr="00F616AD">
              <w:trPr>
                <w:trHeight w:val="177"/>
                <w:jc w:val="center"/>
              </w:trPr>
              <w:tc>
                <w:tcPr>
                  <w:tcW w:w="2273" w:type="dxa"/>
                  <w:tcBorders>
                    <w:top w:val="single" w:sz="4" w:space="0" w:color="auto"/>
                    <w:left w:val="single" w:sz="4" w:space="0" w:color="auto"/>
                    <w:bottom w:val="double" w:sz="4" w:space="0" w:color="auto"/>
                    <w:right w:val="single" w:sz="4" w:space="0" w:color="auto"/>
                  </w:tcBorders>
                  <w:vAlign w:val="center"/>
                </w:tcPr>
                <w:p w14:paraId="7CFF35C5"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契約職員他</w:t>
                  </w:r>
                </w:p>
              </w:tc>
              <w:tc>
                <w:tcPr>
                  <w:tcW w:w="1209" w:type="dxa"/>
                  <w:tcBorders>
                    <w:top w:val="single" w:sz="4" w:space="0" w:color="auto"/>
                    <w:left w:val="single" w:sz="4" w:space="0" w:color="auto"/>
                    <w:bottom w:val="double" w:sz="4" w:space="0" w:color="auto"/>
                    <w:right w:val="single" w:sz="4" w:space="0" w:color="auto"/>
                    <w:tr2bl w:val="single" w:sz="4" w:space="0" w:color="auto"/>
                  </w:tcBorders>
                  <w:vAlign w:val="center"/>
                </w:tcPr>
                <w:p w14:paraId="65BEC80A"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double" w:sz="4" w:space="0" w:color="auto"/>
                    <w:right w:val="single" w:sz="4" w:space="0" w:color="auto"/>
                    <w:tr2bl w:val="single" w:sz="4" w:space="0" w:color="auto"/>
                  </w:tcBorders>
                  <w:vAlign w:val="center"/>
                </w:tcPr>
                <w:p w14:paraId="630D230A"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single" w:sz="4" w:space="0" w:color="auto"/>
                    <w:left w:val="single" w:sz="4" w:space="0" w:color="auto"/>
                    <w:bottom w:val="double" w:sz="4" w:space="0" w:color="auto"/>
                    <w:right w:val="single" w:sz="4" w:space="0" w:color="auto"/>
                  </w:tcBorders>
                </w:tcPr>
                <w:p w14:paraId="0A0616B2"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７</w:t>
                  </w:r>
                </w:p>
              </w:tc>
              <w:tc>
                <w:tcPr>
                  <w:tcW w:w="1209" w:type="dxa"/>
                  <w:tcBorders>
                    <w:top w:val="single" w:sz="4" w:space="0" w:color="auto"/>
                    <w:left w:val="single" w:sz="4" w:space="0" w:color="auto"/>
                    <w:bottom w:val="double" w:sz="4" w:space="0" w:color="auto"/>
                    <w:right w:val="double" w:sz="4" w:space="0" w:color="auto"/>
                  </w:tcBorders>
                </w:tcPr>
                <w:p w14:paraId="26A158E6"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５</w:t>
                  </w:r>
                </w:p>
              </w:tc>
              <w:tc>
                <w:tcPr>
                  <w:tcW w:w="1209" w:type="dxa"/>
                  <w:tcBorders>
                    <w:top w:val="single" w:sz="4" w:space="0" w:color="auto"/>
                    <w:left w:val="double" w:sz="4" w:space="0" w:color="auto"/>
                    <w:bottom w:val="double" w:sz="4" w:space="0" w:color="auto"/>
                    <w:right w:val="single" w:sz="4" w:space="0" w:color="auto"/>
                  </w:tcBorders>
                  <w:vAlign w:val="center"/>
                </w:tcPr>
                <w:p w14:paraId="16DC25CE" w14:textId="77777777" w:rsidR="00CA4FBB" w:rsidRPr="005F1DE0" w:rsidRDefault="00CA4FBB"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r>
            <w:tr w:rsidR="000607FE" w:rsidRPr="005F1DE0" w14:paraId="643F6F15" w14:textId="77777777" w:rsidTr="00F616AD">
              <w:trPr>
                <w:trHeight w:val="177"/>
                <w:jc w:val="center"/>
              </w:trPr>
              <w:tc>
                <w:tcPr>
                  <w:tcW w:w="2273" w:type="dxa"/>
                  <w:tcBorders>
                    <w:top w:val="double" w:sz="4" w:space="0" w:color="auto"/>
                    <w:left w:val="single" w:sz="4" w:space="0" w:color="auto"/>
                    <w:bottom w:val="single" w:sz="4" w:space="0" w:color="auto"/>
                    <w:right w:val="single" w:sz="4" w:space="0" w:color="auto"/>
                  </w:tcBorders>
                  <w:vAlign w:val="center"/>
                </w:tcPr>
                <w:p w14:paraId="048C5532" w14:textId="12234BD2" w:rsidR="004C21F5" w:rsidRPr="005F1DE0" w:rsidRDefault="00F616AD"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1C7458">
                    <w:rPr>
                      <w:rFonts w:asciiTheme="majorEastAsia" w:eastAsiaTheme="majorEastAsia" w:hAnsiTheme="majorEastAsia" w:hint="eastAsia"/>
                      <w:sz w:val="16"/>
                      <w:szCs w:val="16"/>
                    </w:rPr>
                    <w:t>合計</w:t>
                  </w:r>
                </w:p>
              </w:tc>
              <w:tc>
                <w:tcPr>
                  <w:tcW w:w="1209" w:type="dxa"/>
                  <w:tcBorders>
                    <w:top w:val="double" w:sz="4" w:space="0" w:color="auto"/>
                    <w:left w:val="single" w:sz="4" w:space="0" w:color="auto"/>
                    <w:bottom w:val="single" w:sz="4" w:space="0" w:color="auto"/>
                    <w:right w:val="single" w:sz="4" w:space="0" w:color="auto"/>
                    <w:tr2bl w:val="single" w:sz="4" w:space="0" w:color="auto"/>
                  </w:tcBorders>
                  <w:vAlign w:val="center"/>
                </w:tcPr>
                <w:p w14:paraId="16AD200E" w14:textId="77777777" w:rsidR="004C21F5" w:rsidRPr="005F1DE0" w:rsidRDefault="004C21F5"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double" w:sz="4" w:space="0" w:color="auto"/>
                    <w:left w:val="single" w:sz="4" w:space="0" w:color="auto"/>
                    <w:bottom w:val="single" w:sz="4" w:space="0" w:color="auto"/>
                    <w:right w:val="single" w:sz="4" w:space="0" w:color="auto"/>
                    <w:tr2bl w:val="single" w:sz="4" w:space="0" w:color="auto"/>
                  </w:tcBorders>
                  <w:vAlign w:val="center"/>
                </w:tcPr>
                <w:p w14:paraId="0AB3781B" w14:textId="77777777" w:rsidR="004C21F5" w:rsidRPr="005F1DE0" w:rsidRDefault="004C21F5" w:rsidP="0058132B">
                  <w:pPr>
                    <w:framePr w:hSpace="142" w:wrap="around" w:vAnchor="text" w:hAnchor="text" w:x="-10" w:y="1"/>
                    <w:spacing w:line="200" w:lineRule="exact"/>
                    <w:suppressOverlap/>
                    <w:jc w:val="center"/>
                    <w:rPr>
                      <w:rFonts w:asciiTheme="majorEastAsia" w:eastAsiaTheme="majorEastAsia" w:hAnsiTheme="majorEastAsia"/>
                      <w:sz w:val="16"/>
                      <w:szCs w:val="16"/>
                    </w:rPr>
                  </w:pPr>
                </w:p>
              </w:tc>
              <w:tc>
                <w:tcPr>
                  <w:tcW w:w="1209" w:type="dxa"/>
                  <w:tcBorders>
                    <w:top w:val="double" w:sz="4" w:space="0" w:color="auto"/>
                    <w:left w:val="single" w:sz="4" w:space="0" w:color="auto"/>
                    <w:bottom w:val="single" w:sz="4" w:space="0" w:color="auto"/>
                    <w:right w:val="single" w:sz="4" w:space="0" w:color="auto"/>
                  </w:tcBorders>
                </w:tcPr>
                <w:p w14:paraId="22134E12" w14:textId="28F71861" w:rsidR="004C21F5" w:rsidRPr="005F1DE0" w:rsidRDefault="004C21F5"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58</w:t>
                  </w:r>
                </w:p>
              </w:tc>
              <w:tc>
                <w:tcPr>
                  <w:tcW w:w="1209" w:type="dxa"/>
                  <w:tcBorders>
                    <w:top w:val="double" w:sz="4" w:space="0" w:color="auto"/>
                    <w:left w:val="single" w:sz="4" w:space="0" w:color="auto"/>
                    <w:bottom w:val="single" w:sz="4" w:space="0" w:color="auto"/>
                    <w:right w:val="double" w:sz="4" w:space="0" w:color="auto"/>
                  </w:tcBorders>
                </w:tcPr>
                <w:p w14:paraId="59A6CD19" w14:textId="2A6F14B6" w:rsidR="004C21F5" w:rsidRPr="005F1DE0" w:rsidRDefault="004C21F5"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62</w:t>
                  </w:r>
                </w:p>
              </w:tc>
              <w:tc>
                <w:tcPr>
                  <w:tcW w:w="1209" w:type="dxa"/>
                  <w:tcBorders>
                    <w:top w:val="double" w:sz="4" w:space="0" w:color="auto"/>
                    <w:left w:val="double" w:sz="4" w:space="0" w:color="auto"/>
                    <w:bottom w:val="single" w:sz="4" w:space="0" w:color="auto"/>
                    <w:right w:val="single" w:sz="4" w:space="0" w:color="auto"/>
                  </w:tcBorders>
                  <w:vAlign w:val="center"/>
                </w:tcPr>
                <w:p w14:paraId="6F1719A3" w14:textId="28996ADF" w:rsidR="004C21F5" w:rsidRPr="005F1DE0" w:rsidRDefault="004C21F5" w:rsidP="0058132B">
                  <w:pPr>
                    <w:framePr w:hSpace="142" w:wrap="around" w:vAnchor="text" w:hAnchor="text" w:x="-10" w:y="1"/>
                    <w:spacing w:line="200" w:lineRule="exact"/>
                    <w:suppressOverlap/>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120</w:t>
                  </w:r>
                </w:p>
              </w:tc>
            </w:tr>
            <w:tr w:rsidR="000607FE" w:rsidRPr="005F1DE0" w14:paraId="5F34AE4E" w14:textId="77777777" w:rsidTr="00DB4737">
              <w:trPr>
                <w:trHeight w:val="177"/>
                <w:jc w:val="center"/>
              </w:trPr>
              <w:tc>
                <w:tcPr>
                  <w:tcW w:w="8318" w:type="dxa"/>
                  <w:gridSpan w:val="6"/>
                  <w:tcBorders>
                    <w:top w:val="single" w:sz="4" w:space="0" w:color="auto"/>
                    <w:left w:val="nil"/>
                    <w:bottom w:val="nil"/>
                    <w:right w:val="nil"/>
                  </w:tcBorders>
                  <w:vAlign w:val="center"/>
                </w:tcPr>
                <w:p w14:paraId="5AE25ED0" w14:textId="77777777" w:rsidR="004C21F5" w:rsidRPr="005F1DE0" w:rsidRDefault="004C21F5" w:rsidP="0058132B">
                  <w:pPr>
                    <w:framePr w:hSpace="142" w:wrap="around" w:vAnchor="text" w:hAnchor="text" w:x="-10" w:y="1"/>
                    <w:spacing w:line="200" w:lineRule="exact"/>
                    <w:ind w:rightChars="340" w:right="714"/>
                    <w:suppressOverlap/>
                    <w:rPr>
                      <w:rFonts w:asciiTheme="majorEastAsia" w:eastAsiaTheme="majorEastAsia" w:hAnsiTheme="majorEastAsia"/>
                      <w:sz w:val="16"/>
                      <w:szCs w:val="16"/>
                    </w:rPr>
                  </w:pPr>
                  <w:r w:rsidRPr="005F1DE0">
                    <w:rPr>
                      <w:rFonts w:asciiTheme="majorEastAsia" w:eastAsiaTheme="majorEastAsia" w:hAnsiTheme="majorEastAsia" w:hint="eastAsia"/>
                      <w:sz w:val="16"/>
                      <w:szCs w:val="16"/>
                      <w:vertAlign w:val="superscript"/>
                    </w:rPr>
                    <w:t>※</w:t>
                  </w:r>
                  <w:r w:rsidRPr="005F1DE0">
                    <w:rPr>
                      <w:rFonts w:asciiTheme="majorEastAsia" w:eastAsiaTheme="majorEastAsia" w:hAnsiTheme="majorEastAsia" w:hint="eastAsia"/>
                      <w:sz w:val="16"/>
                      <w:szCs w:val="16"/>
                    </w:rPr>
                    <w:t>H30年度は試行運用中の人数。（</w:t>
                  </w:r>
                  <w:r w:rsidRPr="005F1DE0">
                    <w:rPr>
                      <w:rFonts w:asciiTheme="majorEastAsia" w:eastAsiaTheme="majorEastAsia" w:hAnsiTheme="majorEastAsia"/>
                      <w:sz w:val="16"/>
                      <w:szCs w:val="16"/>
                    </w:rPr>
                    <w:t>R02</w:t>
                  </w:r>
                  <w:r w:rsidRPr="005F1DE0">
                    <w:rPr>
                      <w:rFonts w:asciiTheme="majorEastAsia" w:eastAsiaTheme="majorEastAsia" w:hAnsiTheme="majorEastAsia" w:hint="eastAsia"/>
                      <w:sz w:val="16"/>
                      <w:szCs w:val="16"/>
                    </w:rPr>
                    <w:t>年３月末時点）</w:t>
                  </w:r>
                </w:p>
                <w:p w14:paraId="54A1D351" w14:textId="03728198" w:rsidR="004C21F5" w:rsidRPr="005F1DE0" w:rsidRDefault="004C21F5" w:rsidP="0058132B">
                  <w:pPr>
                    <w:framePr w:hSpace="142" w:wrap="around" w:vAnchor="text" w:hAnchor="text" w:x="-10" w:y="1"/>
                    <w:spacing w:line="200" w:lineRule="exact"/>
                    <w:ind w:rightChars="340" w:right="714"/>
                    <w:suppressOverlap/>
                    <w:rPr>
                      <w:rFonts w:asciiTheme="majorEastAsia" w:eastAsiaTheme="majorEastAsia" w:hAnsiTheme="majorEastAsia"/>
                      <w:sz w:val="16"/>
                      <w:szCs w:val="16"/>
                    </w:rPr>
                  </w:pPr>
                </w:p>
              </w:tc>
            </w:tr>
          </w:tbl>
          <w:p w14:paraId="4760D5BC" w14:textId="77777777" w:rsidR="00CA4FBB" w:rsidRPr="005F1DE0" w:rsidRDefault="00CA4FBB" w:rsidP="00AC5137">
            <w:pPr>
              <w:spacing w:line="200" w:lineRule="exact"/>
              <w:ind w:rightChars="340" w:right="714" w:firstLineChars="3050" w:firstLine="4899"/>
              <w:jc w:val="left"/>
              <w:rPr>
                <w:rFonts w:asciiTheme="majorEastAsia" w:eastAsiaTheme="majorEastAsia" w:hAnsiTheme="majorEastAsia"/>
                <w:b/>
                <w:sz w:val="16"/>
                <w:szCs w:val="16"/>
              </w:rPr>
            </w:pPr>
          </w:p>
        </w:tc>
      </w:tr>
      <w:tr w:rsidR="000607FE" w:rsidRPr="005F1DE0" w14:paraId="4FC561DF" w14:textId="77777777" w:rsidTr="002A39DD">
        <w:trPr>
          <w:trHeight w:val="20"/>
        </w:trPr>
        <w:tc>
          <w:tcPr>
            <w:tcW w:w="2599" w:type="dxa"/>
            <w:gridSpan w:val="3"/>
          </w:tcPr>
          <w:p w14:paraId="797C564F" w14:textId="77777777" w:rsidR="004D3B27" w:rsidRPr="005F1DE0" w:rsidRDefault="004D3B27" w:rsidP="004D3B27">
            <w:pPr>
              <w:autoSpaceDE w:val="0"/>
              <w:autoSpaceDN w:val="0"/>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（３）効果的な人員配置</w:t>
            </w:r>
          </w:p>
          <w:p w14:paraId="1CC48338" w14:textId="3208052B" w:rsidR="004D3B27" w:rsidRPr="005F1DE0" w:rsidRDefault="004D3B27" w:rsidP="002D72BA">
            <w:pPr>
              <w:autoSpaceDE w:val="0"/>
              <w:autoSpaceDN w:val="0"/>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職員が能力・専門性を最大限に発揮し、研究所の業務運営が効率的に実施できるよう人員を配置すること。また、弾力的な人員配置を通じ、業務体制の強化を図ること。</w:t>
            </w:r>
          </w:p>
        </w:tc>
        <w:tc>
          <w:tcPr>
            <w:tcW w:w="3066" w:type="dxa"/>
            <w:gridSpan w:val="3"/>
          </w:tcPr>
          <w:p w14:paraId="0659D015" w14:textId="77777777" w:rsidR="004D3B27" w:rsidRPr="005F1DE0" w:rsidRDefault="004D3B27" w:rsidP="004D3B27">
            <w:pPr>
              <w:spacing w:line="200" w:lineRule="exact"/>
              <w:rPr>
                <w:rFonts w:asciiTheme="majorEastAsia" w:eastAsiaTheme="majorEastAsia" w:hAnsiTheme="majorEastAsia"/>
                <w:sz w:val="16"/>
                <w:szCs w:val="16"/>
                <w:u w:val="single"/>
              </w:rPr>
            </w:pPr>
            <w:r w:rsidRPr="005F1DE0">
              <w:rPr>
                <w:rFonts w:asciiTheme="majorEastAsia" w:eastAsiaTheme="majorEastAsia" w:hAnsiTheme="majorEastAsia" w:hint="eastAsia"/>
                <w:sz w:val="16"/>
                <w:szCs w:val="16"/>
                <w:u w:val="single"/>
              </w:rPr>
              <w:t>（３）効果的な人員配置</w:t>
            </w:r>
          </w:p>
          <w:p w14:paraId="39EAB856" w14:textId="3E905E3E" w:rsidR="004D3B27" w:rsidRPr="005F1DE0" w:rsidRDefault="004D3B27" w:rsidP="002D72BA">
            <w:pPr>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職員が能力・専門性を最大限に発揮し、研究所の業務運営が効率的に実施できるよう人員を配置する。また、弾力的な人員配置を通じ、業務体制の強化を図る。</w:t>
            </w:r>
          </w:p>
        </w:tc>
        <w:tc>
          <w:tcPr>
            <w:tcW w:w="9670" w:type="dxa"/>
            <w:gridSpan w:val="15"/>
          </w:tcPr>
          <w:p w14:paraId="5228B25C" w14:textId="77777777" w:rsidR="004D3B27" w:rsidRPr="005F1DE0" w:rsidRDefault="004D3B27" w:rsidP="004D3B27">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（３）効果的な人員配置</w:t>
            </w:r>
          </w:p>
          <w:p w14:paraId="7E4F5B45" w14:textId="34C3D18F"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D4E5B" w:rsidRPr="005F1DE0">
              <w:rPr>
                <w:rFonts w:asciiTheme="majorEastAsia" w:eastAsiaTheme="majorEastAsia" w:hAnsiTheme="majorEastAsia" w:hint="eastAsia"/>
                <w:sz w:val="16"/>
                <w:szCs w:val="16"/>
              </w:rPr>
              <w:t>組織体制を見直し、部・室やグループの統廃合等を実施し、業務の効率化を図った</w:t>
            </w:r>
            <w:r w:rsidRPr="005F1DE0">
              <w:rPr>
                <w:rFonts w:asciiTheme="majorEastAsia" w:eastAsiaTheme="majorEastAsia" w:hAnsiTheme="majorEastAsia" w:hint="eastAsia"/>
                <w:sz w:val="16"/>
                <w:szCs w:val="16"/>
              </w:rPr>
              <w:t>。（再掲）</w:t>
            </w:r>
          </w:p>
          <w:p w14:paraId="456D5CD4" w14:textId="658D6212" w:rsidR="004D3B27" w:rsidRPr="005F1DE0" w:rsidRDefault="004D3B27" w:rsidP="004D3B27">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●府派遣職員の</w:t>
            </w:r>
            <w:r w:rsidR="008D4E5B" w:rsidRPr="005F1DE0">
              <w:rPr>
                <w:rFonts w:asciiTheme="majorEastAsia" w:eastAsiaTheme="majorEastAsia" w:hAnsiTheme="majorEastAsia" w:hint="eastAsia"/>
                <w:sz w:val="16"/>
                <w:szCs w:val="16"/>
              </w:rPr>
              <w:t>配置を</w:t>
            </w:r>
            <w:r w:rsidRPr="005F1DE0">
              <w:rPr>
                <w:rFonts w:asciiTheme="majorEastAsia" w:eastAsiaTheme="majorEastAsia" w:hAnsiTheme="majorEastAsia" w:hint="eastAsia"/>
                <w:sz w:val="16"/>
                <w:szCs w:val="16"/>
              </w:rPr>
              <w:t>見直し</w:t>
            </w:r>
            <w:r w:rsidR="00A770A9" w:rsidRPr="005F1DE0">
              <w:rPr>
                <w:rFonts w:asciiTheme="majorEastAsia" w:eastAsiaTheme="majorEastAsia" w:hAnsiTheme="majorEastAsia" w:hint="eastAsia"/>
                <w:sz w:val="16"/>
                <w:szCs w:val="16"/>
              </w:rPr>
              <w:t>（府との連携を維持するために必要な部門を除く）</w:t>
            </w:r>
            <w:r w:rsidRPr="005F1DE0">
              <w:rPr>
                <w:rFonts w:asciiTheme="majorEastAsia" w:eastAsiaTheme="majorEastAsia" w:hAnsiTheme="majorEastAsia" w:hint="eastAsia"/>
                <w:sz w:val="16"/>
                <w:szCs w:val="16"/>
              </w:rPr>
              <w:t>、第１期に引き続き研究所採用の正職員を増員</w:t>
            </w:r>
            <w:r w:rsidR="00A770A9" w:rsidRPr="005F1DE0">
              <w:rPr>
                <w:rFonts w:asciiTheme="majorEastAsia" w:eastAsiaTheme="majorEastAsia" w:hAnsiTheme="majorEastAsia" w:hint="eastAsia"/>
                <w:sz w:val="16"/>
                <w:szCs w:val="16"/>
              </w:rPr>
              <w:t>し</w:t>
            </w:r>
            <w:r w:rsidR="008D4E5B" w:rsidRPr="005F1DE0">
              <w:rPr>
                <w:rFonts w:asciiTheme="majorEastAsia" w:eastAsiaTheme="majorEastAsia" w:hAnsiTheme="majorEastAsia" w:hint="eastAsia"/>
                <w:sz w:val="16"/>
                <w:szCs w:val="16"/>
              </w:rPr>
              <w:t>たことで自律的運営が進んだ</w:t>
            </w:r>
            <w:r w:rsidRPr="005F1DE0">
              <w:rPr>
                <w:rFonts w:asciiTheme="majorEastAsia" w:eastAsiaTheme="majorEastAsia" w:hAnsiTheme="majorEastAsia" w:hint="eastAsia"/>
                <w:sz w:val="16"/>
                <w:szCs w:val="16"/>
              </w:rPr>
              <w:t>（H</w:t>
            </w:r>
            <w:r w:rsidRPr="005F1DE0">
              <w:rPr>
                <w:rFonts w:asciiTheme="majorEastAsia" w:eastAsiaTheme="majorEastAsia" w:hAnsiTheme="majorEastAsia"/>
                <w:sz w:val="16"/>
                <w:szCs w:val="16"/>
              </w:rPr>
              <w:t>28</w:t>
            </w:r>
            <w:r w:rsidRPr="005F1DE0">
              <w:rPr>
                <w:rFonts w:asciiTheme="majorEastAsia" w:eastAsiaTheme="majorEastAsia" w:hAnsiTheme="majorEastAsia" w:hint="eastAsia"/>
                <w:sz w:val="16"/>
                <w:szCs w:val="16"/>
              </w:rPr>
              <w:t>年度78％→R01年度末84％）。</w:t>
            </w:r>
          </w:p>
          <w:p w14:paraId="7CAE8F88" w14:textId="51FDB6E0" w:rsidR="004D3B27" w:rsidRPr="005F1DE0" w:rsidRDefault="004D3B27" w:rsidP="008D4E5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●博士号を有する</w:t>
            </w:r>
            <w:r w:rsidR="00DB4737" w:rsidRPr="005F1DE0">
              <w:rPr>
                <w:rFonts w:asciiTheme="majorEastAsia" w:eastAsiaTheme="majorEastAsia" w:hAnsiTheme="majorEastAsia" w:hint="eastAsia"/>
                <w:sz w:val="16"/>
                <w:szCs w:val="16"/>
              </w:rPr>
              <w:t>任期付研究員をH28、29、30年度にそれぞれ２、１、２名採用し、重点的な調査研究業務を進め、成果を得た。（再掲）</w:t>
            </w:r>
          </w:p>
        </w:tc>
      </w:tr>
      <w:tr w:rsidR="000607FE" w:rsidRPr="005F1DE0" w14:paraId="5618A77E" w14:textId="77777777" w:rsidTr="002A39DD">
        <w:trPr>
          <w:trHeight w:hRule="exact" w:val="340"/>
        </w:trPr>
        <w:tc>
          <w:tcPr>
            <w:tcW w:w="986" w:type="dxa"/>
            <w:shd w:val="clear" w:color="auto" w:fill="D9D9D9" w:themeFill="background1" w:themeFillShade="D9"/>
            <w:vAlign w:val="center"/>
          </w:tcPr>
          <w:p w14:paraId="10CDB7FF" w14:textId="3365BDF9" w:rsidR="000E3DEB" w:rsidRPr="005F1DE0" w:rsidRDefault="000E3DEB" w:rsidP="003A63BA">
            <w:pPr>
              <w:autoSpaceDE w:val="0"/>
              <w:autoSpaceDN w:val="0"/>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小項目14</w:t>
            </w:r>
          </w:p>
        </w:tc>
        <w:tc>
          <w:tcPr>
            <w:tcW w:w="4679" w:type="dxa"/>
            <w:gridSpan w:val="5"/>
            <w:shd w:val="clear" w:color="auto" w:fill="D9D9D9" w:themeFill="background1" w:themeFillShade="D9"/>
            <w:vAlign w:val="center"/>
          </w:tcPr>
          <w:p w14:paraId="19FEEB03" w14:textId="6135D1A5" w:rsidR="000E3DEB" w:rsidRPr="005F1DE0" w:rsidRDefault="000E3DEB" w:rsidP="003A63BA">
            <w:pPr>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財務内容の改善に関する目標を達成するためとるべき措置</w:t>
            </w:r>
          </w:p>
        </w:tc>
        <w:tc>
          <w:tcPr>
            <w:tcW w:w="2835" w:type="dxa"/>
            <w:gridSpan w:val="3"/>
            <w:shd w:val="clear" w:color="auto" w:fill="D9D9D9" w:themeFill="background1" w:themeFillShade="D9"/>
            <w:vAlign w:val="center"/>
          </w:tcPr>
          <w:p w14:paraId="025D1220" w14:textId="68B89F20" w:rsidR="000E3DEB" w:rsidRPr="005F1DE0" w:rsidRDefault="000E3DE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4"/>
            <w:tcBorders>
              <w:right w:val="double" w:sz="4" w:space="0" w:color="auto"/>
            </w:tcBorders>
            <w:vAlign w:val="center"/>
          </w:tcPr>
          <w:p w14:paraId="478CFC37" w14:textId="46DD7CA5" w:rsidR="000E3DEB" w:rsidRPr="005F1DE0" w:rsidRDefault="00C62C07"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Ⅳ</w:t>
            </w:r>
          </w:p>
        </w:tc>
        <w:tc>
          <w:tcPr>
            <w:tcW w:w="1701" w:type="dxa"/>
            <w:gridSpan w:val="4"/>
            <w:tcBorders>
              <w:left w:val="double" w:sz="4" w:space="0" w:color="auto"/>
            </w:tcBorders>
            <w:shd w:val="clear" w:color="auto" w:fill="D9D9D9" w:themeFill="background1" w:themeFillShade="D9"/>
            <w:vAlign w:val="center"/>
          </w:tcPr>
          <w:p w14:paraId="06B4925E" w14:textId="0DBD75F4" w:rsidR="000E3DEB" w:rsidRPr="005F1DE0" w:rsidRDefault="000E3DE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3858" w:type="dxa"/>
            <w:gridSpan w:val="4"/>
            <w:vAlign w:val="center"/>
          </w:tcPr>
          <w:p w14:paraId="638A923A" w14:textId="7AC6FE66" w:rsidR="000E3DEB" w:rsidRPr="005F1DE0" w:rsidRDefault="00917C0C" w:rsidP="003A63BA">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p>
        </w:tc>
      </w:tr>
      <w:tr w:rsidR="000607FE" w:rsidRPr="005F1DE0" w14:paraId="0431F03D" w14:textId="77777777" w:rsidTr="002A39DD">
        <w:trPr>
          <w:trHeight w:hRule="exact" w:val="2735"/>
        </w:trPr>
        <w:tc>
          <w:tcPr>
            <w:tcW w:w="2687" w:type="dxa"/>
            <w:gridSpan w:val="4"/>
            <w:shd w:val="clear" w:color="auto" w:fill="auto"/>
          </w:tcPr>
          <w:p w14:paraId="38F74EC8"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第４　財務内容の改善に関する事項</w:t>
            </w:r>
          </w:p>
          <w:p w14:paraId="47890420" w14:textId="02962700" w:rsidR="00CA4FBB" w:rsidRPr="005F1DE0" w:rsidRDefault="00CA4FBB" w:rsidP="002D72BA">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c>
          <w:tcPr>
            <w:tcW w:w="2978" w:type="dxa"/>
            <w:gridSpan w:val="2"/>
            <w:shd w:val="clear" w:color="auto" w:fill="auto"/>
          </w:tcPr>
          <w:p w14:paraId="1621AC0C"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第３ 財務内容の改善に関する目標を達成するためとるべき措置</w:t>
            </w:r>
          </w:p>
          <w:p w14:paraId="791CE32E" w14:textId="24D20ABF" w:rsidR="00CA4FBB" w:rsidRPr="005F1DE0" w:rsidRDefault="00CA4FBB" w:rsidP="002D72BA">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9670" w:type="dxa"/>
            <w:gridSpan w:val="15"/>
            <w:shd w:val="clear" w:color="auto" w:fill="auto"/>
          </w:tcPr>
          <w:p w14:paraId="7F3DCD1C"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第３ 財務内容の改善に関する目標を達成するためとるべき措置</w:t>
            </w:r>
          </w:p>
          <w:p w14:paraId="1998FA0A" w14:textId="43CEC3F4" w:rsidR="008D4E5B" w:rsidRPr="005F1DE0" w:rsidRDefault="00CA4FB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8D4E5B" w:rsidRPr="005F1DE0">
              <w:rPr>
                <w:rFonts w:asciiTheme="majorEastAsia" w:eastAsiaTheme="majorEastAsia" w:hAnsiTheme="majorEastAsia" w:hint="eastAsia"/>
                <w:sz w:val="16"/>
                <w:szCs w:val="16"/>
              </w:rPr>
              <w:t>以下の通り電力調達手法を見直し、研究所の研究能力向上の資金を確保した</w:t>
            </w:r>
          </w:p>
          <w:p w14:paraId="00F297F9" w14:textId="6F12F97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H30年２月に契約変更し、電力料金単価の約30％減（H29年関西電力標準単価比：H30年２月～H31年１月）を達成</w:t>
            </w:r>
            <w:r w:rsidR="003E4E53"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。電気料金は前年比17％（947万円）の削減に至</w:t>
            </w:r>
            <w:r w:rsidRPr="005F1DE0">
              <w:rPr>
                <w:rFonts w:asciiTheme="majorEastAsia" w:eastAsiaTheme="majorEastAsia" w:hAnsiTheme="majorEastAsia" w:hint="eastAsia"/>
                <w:sz w:val="16"/>
                <w:szCs w:val="16"/>
              </w:rPr>
              <w:t>った</w:t>
            </w:r>
            <w:r w:rsidR="00CA4FBB" w:rsidRPr="005F1DE0">
              <w:rPr>
                <w:rFonts w:asciiTheme="majorEastAsia" w:eastAsiaTheme="majorEastAsia" w:hAnsiTheme="majorEastAsia" w:hint="eastAsia"/>
                <w:sz w:val="16"/>
                <w:szCs w:val="16"/>
              </w:rPr>
              <w:t>。</w:t>
            </w:r>
          </w:p>
          <w:p w14:paraId="75BCD50A" w14:textId="6FE9D11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H30年に引き続き新電力調達手法に基づく電力会社との調整を行い、電</w:t>
            </w:r>
            <w:r w:rsidR="00BA165E" w:rsidRPr="005F1DE0">
              <w:rPr>
                <w:rFonts w:asciiTheme="majorEastAsia" w:eastAsiaTheme="majorEastAsia" w:hAnsiTheme="majorEastAsia" w:hint="eastAsia"/>
                <w:sz w:val="16"/>
                <w:szCs w:val="16"/>
              </w:rPr>
              <w:t>力</w:t>
            </w:r>
            <w:r w:rsidR="00CA4FBB" w:rsidRPr="005F1DE0">
              <w:rPr>
                <w:rFonts w:asciiTheme="majorEastAsia" w:eastAsiaTheme="majorEastAsia" w:hAnsiTheme="majorEastAsia" w:hint="eastAsia"/>
                <w:sz w:val="16"/>
                <w:szCs w:val="16"/>
              </w:rPr>
              <w:t>料金</w:t>
            </w:r>
            <w:r w:rsidR="00BA165E" w:rsidRPr="005F1DE0">
              <w:rPr>
                <w:rFonts w:asciiTheme="majorEastAsia" w:eastAsiaTheme="majorEastAsia" w:hAnsiTheme="majorEastAsia" w:hint="eastAsia"/>
                <w:sz w:val="16"/>
                <w:szCs w:val="16"/>
              </w:rPr>
              <w:t>単価の</w:t>
            </w:r>
            <w:r w:rsidR="00CA4FBB" w:rsidRPr="005F1DE0">
              <w:rPr>
                <w:rFonts w:asciiTheme="majorEastAsia" w:eastAsiaTheme="majorEastAsia" w:hAnsiTheme="majorEastAsia" w:hint="eastAsia"/>
                <w:sz w:val="16"/>
                <w:szCs w:val="16"/>
              </w:rPr>
              <w:t>約</w:t>
            </w:r>
            <w:r w:rsidR="00BA165E" w:rsidRPr="005F1DE0">
              <w:rPr>
                <w:rFonts w:asciiTheme="majorEastAsia" w:eastAsiaTheme="majorEastAsia" w:hAnsiTheme="majorEastAsia"/>
                <w:sz w:val="16"/>
                <w:szCs w:val="16"/>
              </w:rPr>
              <w:t>16</w:t>
            </w:r>
            <w:r w:rsidR="00CA4FBB" w:rsidRPr="005F1DE0">
              <w:rPr>
                <w:rFonts w:asciiTheme="majorEastAsia" w:eastAsiaTheme="majorEastAsia" w:hAnsiTheme="majorEastAsia" w:hint="eastAsia"/>
                <w:sz w:val="16"/>
                <w:szCs w:val="16"/>
              </w:rPr>
              <w:t>％削減（</w:t>
            </w:r>
            <w:r w:rsidR="00CA4FBB" w:rsidRPr="005F1DE0">
              <w:rPr>
                <w:rFonts w:asciiTheme="majorEastAsia" w:eastAsiaTheme="majorEastAsia" w:hAnsiTheme="majorEastAsia"/>
                <w:sz w:val="16"/>
                <w:szCs w:val="16"/>
              </w:rPr>
              <w:t>H29年関西電力標準単価比：H31年３月～R02年３月）</w:t>
            </w:r>
            <w:r w:rsidR="00CA4FBB" w:rsidRPr="005F1DE0">
              <w:rPr>
                <w:rFonts w:asciiTheme="majorEastAsia" w:eastAsiaTheme="majorEastAsia" w:hAnsiTheme="majorEastAsia" w:hint="eastAsia"/>
                <w:sz w:val="16"/>
                <w:szCs w:val="16"/>
              </w:rPr>
              <w:t>を達成</w:t>
            </w:r>
            <w:r w:rsidR="003E4E53"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r w:rsidR="00DB4737" w:rsidRPr="005F1DE0">
              <w:rPr>
                <w:rFonts w:asciiTheme="majorEastAsia" w:eastAsiaTheme="majorEastAsia" w:hAnsiTheme="majorEastAsia" w:hint="eastAsia"/>
                <w:sz w:val="16"/>
                <w:szCs w:val="16"/>
              </w:rPr>
              <w:t>電気料金はH29年比1</w:t>
            </w:r>
            <w:r w:rsidR="00DB4737" w:rsidRPr="005F1DE0">
              <w:rPr>
                <w:rFonts w:asciiTheme="majorEastAsia" w:eastAsiaTheme="majorEastAsia" w:hAnsiTheme="majorEastAsia"/>
                <w:sz w:val="16"/>
                <w:szCs w:val="16"/>
              </w:rPr>
              <w:t>3</w:t>
            </w:r>
            <w:r w:rsidR="00DB4737" w:rsidRPr="005F1DE0">
              <w:rPr>
                <w:rFonts w:asciiTheme="majorEastAsia" w:eastAsiaTheme="majorEastAsia" w:hAnsiTheme="majorEastAsia" w:hint="eastAsia"/>
                <w:sz w:val="16"/>
                <w:szCs w:val="16"/>
              </w:rPr>
              <w:t>％（</w:t>
            </w:r>
            <w:r w:rsidR="00DB4737" w:rsidRPr="005F1DE0">
              <w:rPr>
                <w:rFonts w:asciiTheme="majorEastAsia" w:eastAsiaTheme="majorEastAsia" w:hAnsiTheme="majorEastAsia"/>
                <w:sz w:val="16"/>
                <w:szCs w:val="16"/>
              </w:rPr>
              <w:t>698</w:t>
            </w:r>
            <w:r w:rsidR="00DB4737" w:rsidRPr="005F1DE0">
              <w:rPr>
                <w:rFonts w:asciiTheme="majorEastAsia" w:eastAsiaTheme="majorEastAsia" w:hAnsiTheme="majorEastAsia" w:hint="eastAsia"/>
                <w:sz w:val="16"/>
                <w:szCs w:val="16"/>
              </w:rPr>
              <w:t>万円）の削減に至った。</w:t>
            </w:r>
          </w:p>
          <w:p w14:paraId="6845D991" w14:textId="0B9090B8" w:rsidR="00CA4FBB" w:rsidRPr="005F1DE0" w:rsidRDefault="008D4E5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●農業大学校の短期プロ農家養成コースの内容充実化により、受講料を変更した。</w:t>
            </w:r>
            <w:r w:rsidR="00707732" w:rsidRPr="005F1DE0">
              <w:rPr>
                <w:rFonts w:asciiTheme="majorEastAsia" w:eastAsiaTheme="majorEastAsia" w:hAnsiTheme="majorEastAsia" w:hint="eastAsia"/>
                <w:sz w:val="16"/>
                <w:szCs w:val="16"/>
              </w:rPr>
              <w:t>充実した内容であるため、</w:t>
            </w:r>
            <w:r w:rsidRPr="005F1DE0">
              <w:rPr>
                <w:rFonts w:asciiTheme="majorEastAsia" w:eastAsiaTheme="majorEastAsia" w:hAnsiTheme="majorEastAsia" w:hint="eastAsia"/>
                <w:sz w:val="16"/>
                <w:szCs w:val="16"/>
              </w:rPr>
              <w:t>値上げ後も</w:t>
            </w:r>
            <w:r w:rsidR="00707732" w:rsidRPr="005F1DE0">
              <w:rPr>
                <w:rFonts w:asciiTheme="majorEastAsia" w:eastAsiaTheme="majorEastAsia" w:hAnsiTheme="majorEastAsia" w:hint="eastAsia"/>
                <w:sz w:val="16"/>
                <w:szCs w:val="16"/>
              </w:rPr>
              <w:t>受講希望者は多く、</w:t>
            </w:r>
            <w:r w:rsidRPr="005F1DE0">
              <w:rPr>
                <w:rFonts w:asciiTheme="majorEastAsia" w:eastAsiaTheme="majorEastAsia" w:hAnsiTheme="majorEastAsia" w:hint="eastAsia"/>
                <w:sz w:val="16"/>
                <w:szCs w:val="16"/>
              </w:rPr>
              <w:t>定員を超える応募があ</w:t>
            </w:r>
            <w:r w:rsidR="002D0F0A" w:rsidRPr="005F1DE0">
              <w:rPr>
                <w:rFonts w:asciiTheme="majorEastAsia" w:eastAsiaTheme="majorEastAsia" w:hAnsiTheme="majorEastAsia" w:hint="eastAsia"/>
                <w:sz w:val="16"/>
                <w:szCs w:val="16"/>
              </w:rPr>
              <w:t>り、一定の</w:t>
            </w:r>
            <w:r w:rsidRPr="005F1DE0">
              <w:rPr>
                <w:rFonts w:asciiTheme="majorEastAsia" w:eastAsiaTheme="majorEastAsia" w:hAnsiTheme="majorEastAsia" w:hint="eastAsia"/>
                <w:sz w:val="16"/>
                <w:szCs w:val="16"/>
              </w:rPr>
              <w:t>自己収入を確保した。</w:t>
            </w:r>
          </w:p>
          <w:p w14:paraId="5AB87B7F" w14:textId="2525E475" w:rsidR="00CA4FBB" w:rsidRPr="005F1DE0" w:rsidRDefault="00CA4FBB" w:rsidP="00CA4FBB">
            <w:pPr>
              <w:autoSpaceDE w:val="0"/>
              <w:autoSpaceDN w:val="0"/>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D0F0A" w:rsidRPr="005F1DE0">
              <w:rPr>
                <w:rFonts w:asciiTheme="majorEastAsia" w:eastAsiaTheme="majorEastAsia" w:hAnsiTheme="majorEastAsia" w:hint="eastAsia"/>
                <w:sz w:val="16"/>
                <w:szCs w:val="16"/>
              </w:rPr>
              <w:t>外部研究資金</w:t>
            </w:r>
            <w:r w:rsidRPr="005F1DE0">
              <w:rPr>
                <w:rFonts w:asciiTheme="majorEastAsia" w:eastAsiaTheme="majorEastAsia" w:hAnsiTheme="majorEastAsia" w:hint="eastAsia"/>
                <w:sz w:val="16"/>
                <w:szCs w:val="16"/>
              </w:rPr>
              <w:t>獲得</w:t>
            </w:r>
            <w:r w:rsidR="002D0F0A" w:rsidRPr="005F1DE0">
              <w:rPr>
                <w:rFonts w:asciiTheme="majorEastAsia" w:eastAsiaTheme="majorEastAsia" w:hAnsiTheme="majorEastAsia" w:hint="eastAsia"/>
                <w:sz w:val="16"/>
                <w:szCs w:val="16"/>
              </w:rPr>
              <w:t>のために</w:t>
            </w:r>
            <w:r w:rsidRPr="005F1DE0">
              <w:rPr>
                <w:rFonts w:asciiTheme="majorEastAsia" w:eastAsiaTheme="majorEastAsia" w:hAnsiTheme="majorEastAsia" w:hint="eastAsia"/>
                <w:sz w:val="16"/>
                <w:szCs w:val="16"/>
              </w:rPr>
              <w:t>大型研究へ応募するほか、簡易受託制度等を運用</w:t>
            </w:r>
            <w:r w:rsidR="003E4E53" w:rsidRPr="005F1DE0">
              <w:rPr>
                <w:rFonts w:asciiTheme="majorEastAsia" w:eastAsiaTheme="majorEastAsia" w:hAnsiTheme="majorEastAsia" w:hint="eastAsia"/>
                <w:sz w:val="16"/>
                <w:szCs w:val="16"/>
              </w:rPr>
              <w:t>し</w:t>
            </w:r>
            <w:r w:rsidR="002D0F0A" w:rsidRPr="005F1DE0">
              <w:rPr>
                <w:rFonts w:asciiTheme="majorEastAsia" w:eastAsiaTheme="majorEastAsia" w:hAnsiTheme="majorEastAsia" w:hint="eastAsia"/>
                <w:sz w:val="16"/>
                <w:szCs w:val="16"/>
              </w:rPr>
              <w:t>自己収入の確保に努め</w:t>
            </w:r>
            <w:r w:rsidR="003E4E53"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72669F96" w14:textId="4211BF9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●薬品の一括購入によりコストを削減</w:t>
            </w:r>
            <w:r w:rsidR="003E4E53"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6051F46" w14:textId="6AE5BF07"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●会計士及び税理士による研修を開催</w:t>
            </w:r>
            <w:r w:rsidR="002D0F0A" w:rsidRPr="005F1DE0">
              <w:rPr>
                <w:rFonts w:asciiTheme="majorEastAsia" w:eastAsiaTheme="majorEastAsia" w:hAnsiTheme="majorEastAsia" w:hint="eastAsia"/>
                <w:sz w:val="16"/>
                <w:szCs w:val="16"/>
              </w:rPr>
              <w:t>して職員へのコスト意識を醸成した</w:t>
            </w:r>
            <w:r w:rsidRPr="005F1DE0">
              <w:rPr>
                <w:rFonts w:asciiTheme="majorEastAsia" w:eastAsiaTheme="majorEastAsia" w:hAnsiTheme="majorEastAsia" w:hint="eastAsia"/>
                <w:sz w:val="16"/>
                <w:szCs w:val="16"/>
              </w:rPr>
              <w:t>ほか、業務進捗報告会では各調査研究の発表時に概算人件費等を表記して、調査研究コスト</w:t>
            </w:r>
            <w:r w:rsidR="003E4E53" w:rsidRPr="005F1DE0">
              <w:rPr>
                <w:rFonts w:asciiTheme="majorEastAsia" w:eastAsiaTheme="majorEastAsia" w:hAnsiTheme="majorEastAsia" w:hint="eastAsia"/>
                <w:sz w:val="16"/>
                <w:szCs w:val="16"/>
              </w:rPr>
              <w:t>を明確化し</w:t>
            </w:r>
            <w:r w:rsidRPr="005F1DE0">
              <w:rPr>
                <w:rFonts w:asciiTheme="majorEastAsia" w:eastAsiaTheme="majorEastAsia" w:hAnsiTheme="majorEastAsia" w:hint="eastAsia"/>
                <w:sz w:val="16"/>
                <w:szCs w:val="16"/>
              </w:rPr>
              <w:t>た。</w:t>
            </w:r>
          </w:p>
          <w:p w14:paraId="410F54B8" w14:textId="5637CDC4" w:rsidR="00CA4FBB" w:rsidRPr="005F1DE0" w:rsidRDefault="00CA4FBB" w:rsidP="002D0F0A">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D0F0A" w:rsidRPr="005F1DE0">
              <w:rPr>
                <w:rFonts w:asciiTheme="majorEastAsia" w:eastAsiaTheme="majorEastAsia" w:hAnsiTheme="majorEastAsia" w:hint="eastAsia"/>
                <w:sz w:val="16"/>
                <w:szCs w:val="16"/>
              </w:rPr>
              <w:t>外部講師（税理士）による会計に関する研修を実施し、</w:t>
            </w:r>
            <w:r w:rsidRPr="005F1DE0">
              <w:rPr>
                <w:rFonts w:asciiTheme="majorEastAsia" w:eastAsiaTheme="majorEastAsia" w:hAnsiTheme="majorEastAsia" w:hint="eastAsia"/>
                <w:sz w:val="16"/>
                <w:szCs w:val="16"/>
              </w:rPr>
              <w:t>契約相手方の経営状況を把握するための会計知識を習得</w:t>
            </w:r>
            <w:r w:rsidR="002D0F0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tc>
      </w:tr>
      <w:tr w:rsidR="000607FE" w:rsidRPr="005F1DE0" w14:paraId="605CE142" w14:textId="77777777" w:rsidTr="003A63BA">
        <w:trPr>
          <w:trHeight w:hRule="exact" w:val="510"/>
        </w:trPr>
        <w:tc>
          <w:tcPr>
            <w:tcW w:w="986" w:type="dxa"/>
            <w:shd w:val="clear" w:color="auto" w:fill="D9D9D9" w:themeFill="background1" w:themeFillShade="D9"/>
            <w:vAlign w:val="center"/>
          </w:tcPr>
          <w:p w14:paraId="0489714F" w14:textId="3B63867D" w:rsidR="00CA4FBB" w:rsidRPr="005F1DE0" w:rsidRDefault="00CA4FBB" w:rsidP="003A63BA">
            <w:pPr>
              <w:autoSpaceDE w:val="0"/>
              <w:autoSpaceDN w:val="0"/>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小項目15</w:t>
            </w:r>
          </w:p>
        </w:tc>
        <w:tc>
          <w:tcPr>
            <w:tcW w:w="4679" w:type="dxa"/>
            <w:gridSpan w:val="5"/>
            <w:shd w:val="clear" w:color="auto" w:fill="D9D9D9" w:themeFill="background1" w:themeFillShade="D9"/>
            <w:vAlign w:val="center"/>
          </w:tcPr>
          <w:p w14:paraId="742B4AAA" w14:textId="025CFAA5" w:rsidR="00CA4FBB" w:rsidRPr="002147EE" w:rsidRDefault="00CA4FBB" w:rsidP="00140F67">
            <w:pPr>
              <w:spacing w:line="22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・法令</w:t>
            </w:r>
            <w:r w:rsidR="00B84AB0" w:rsidRPr="00FD1606">
              <w:rPr>
                <w:rFonts w:asciiTheme="majorEastAsia" w:eastAsiaTheme="majorEastAsia" w:hAnsiTheme="majorEastAsia" w:hint="eastAsia"/>
                <w:sz w:val="16"/>
                <w:szCs w:val="16"/>
              </w:rPr>
              <w:t>の遵守</w:t>
            </w:r>
            <w:r w:rsidRPr="00FD1606">
              <w:rPr>
                <w:rFonts w:asciiTheme="majorEastAsia" w:eastAsiaTheme="majorEastAsia" w:hAnsiTheme="majorEastAsia" w:hint="eastAsia"/>
                <w:sz w:val="16"/>
                <w:szCs w:val="16"/>
              </w:rPr>
              <w:t>・個</w:t>
            </w:r>
            <w:r w:rsidRPr="002147EE">
              <w:rPr>
                <w:rFonts w:asciiTheme="majorEastAsia" w:eastAsiaTheme="majorEastAsia" w:hAnsiTheme="majorEastAsia" w:hint="eastAsia"/>
                <w:sz w:val="16"/>
                <w:szCs w:val="16"/>
              </w:rPr>
              <w:t>人情報保護及び情報公開</w:t>
            </w:r>
            <w:r w:rsidR="00140F67" w:rsidRPr="002147EE">
              <w:rPr>
                <w:rFonts w:asciiTheme="majorEastAsia" w:eastAsiaTheme="majorEastAsia" w:hAnsiTheme="majorEastAsia" w:hint="eastAsia"/>
                <w:sz w:val="16"/>
                <w:szCs w:val="16"/>
              </w:rPr>
              <w:t>・適正な料金設定</w:t>
            </w:r>
          </w:p>
          <w:p w14:paraId="27CC984D" w14:textId="19F8F8A7" w:rsidR="00CA4FBB" w:rsidRPr="005F1DE0" w:rsidRDefault="002D0F0A" w:rsidP="00140F67">
            <w:pPr>
              <w:spacing w:line="220" w:lineRule="exact"/>
              <w:rPr>
                <w:rFonts w:asciiTheme="majorEastAsia" w:eastAsiaTheme="majorEastAsia" w:hAnsiTheme="majorEastAsia"/>
                <w:sz w:val="16"/>
                <w:szCs w:val="16"/>
              </w:rPr>
            </w:pPr>
            <w:r w:rsidRPr="002147EE">
              <w:rPr>
                <w:rFonts w:asciiTheme="majorEastAsia" w:eastAsiaTheme="majorEastAsia" w:hAnsiTheme="majorEastAsia" w:hint="eastAsia"/>
                <w:sz w:val="16"/>
                <w:szCs w:val="16"/>
              </w:rPr>
              <w:t xml:space="preserve">・労働安全衛生管理　</w:t>
            </w:r>
            <w:r w:rsidR="00CA4FBB" w:rsidRPr="002147EE">
              <w:rPr>
                <w:rFonts w:asciiTheme="majorEastAsia" w:eastAsiaTheme="majorEastAsia" w:hAnsiTheme="majorEastAsia" w:hint="eastAsia"/>
                <w:sz w:val="16"/>
                <w:szCs w:val="16"/>
              </w:rPr>
              <w:t xml:space="preserve">・環境に配慮した業務運営　</w:t>
            </w:r>
            <w:r w:rsidRPr="002147EE">
              <w:rPr>
                <w:rFonts w:asciiTheme="majorEastAsia" w:eastAsiaTheme="majorEastAsia" w:hAnsiTheme="majorEastAsia" w:hint="eastAsia"/>
                <w:sz w:val="16"/>
                <w:szCs w:val="16"/>
              </w:rPr>
              <w:t xml:space="preserve">　</w:t>
            </w:r>
          </w:p>
        </w:tc>
        <w:tc>
          <w:tcPr>
            <w:tcW w:w="2835" w:type="dxa"/>
            <w:gridSpan w:val="3"/>
            <w:shd w:val="clear" w:color="auto" w:fill="D9D9D9" w:themeFill="background1" w:themeFillShade="D9"/>
            <w:vAlign w:val="center"/>
          </w:tcPr>
          <w:p w14:paraId="6EFB8914" w14:textId="0E6D8D61" w:rsidR="00CA4FBB" w:rsidRPr="005F1DE0" w:rsidRDefault="00CA4FBB"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4"/>
            <w:tcBorders>
              <w:right w:val="double" w:sz="4" w:space="0" w:color="auto"/>
            </w:tcBorders>
            <w:vAlign w:val="center"/>
          </w:tcPr>
          <w:p w14:paraId="42C6AC91" w14:textId="41A69E68" w:rsidR="00CA4FBB" w:rsidRPr="005F1DE0" w:rsidRDefault="00C62C07"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Ⅲ</w:t>
            </w:r>
          </w:p>
        </w:tc>
        <w:tc>
          <w:tcPr>
            <w:tcW w:w="1701" w:type="dxa"/>
            <w:gridSpan w:val="4"/>
            <w:tcBorders>
              <w:left w:val="double" w:sz="4" w:space="0" w:color="auto"/>
            </w:tcBorders>
            <w:shd w:val="clear" w:color="auto" w:fill="D9D9D9" w:themeFill="background1" w:themeFillShade="D9"/>
            <w:vAlign w:val="center"/>
          </w:tcPr>
          <w:p w14:paraId="5AD70A85" w14:textId="662EA95E" w:rsidR="00CA4FBB" w:rsidRPr="005F1DE0" w:rsidRDefault="00CA4FBB" w:rsidP="003A63BA">
            <w:pPr>
              <w:spacing w:line="22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知事の評価</w:t>
            </w:r>
          </w:p>
        </w:tc>
        <w:tc>
          <w:tcPr>
            <w:tcW w:w="3858" w:type="dxa"/>
            <w:gridSpan w:val="4"/>
            <w:vAlign w:val="center"/>
          </w:tcPr>
          <w:p w14:paraId="06BB73FA" w14:textId="30EA5DBA" w:rsidR="00CA4FBB" w:rsidRPr="005F1DE0" w:rsidRDefault="00917C0C" w:rsidP="003A63BA">
            <w:pPr>
              <w:spacing w:line="22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 xml:space="preserve">　　　　　　　　　　　</w:t>
            </w:r>
          </w:p>
        </w:tc>
      </w:tr>
      <w:tr w:rsidR="000607FE" w:rsidRPr="005F1DE0" w14:paraId="3247737E" w14:textId="77777777" w:rsidTr="0072666C">
        <w:trPr>
          <w:trHeight w:val="418"/>
        </w:trPr>
        <w:tc>
          <w:tcPr>
            <w:tcW w:w="2687" w:type="dxa"/>
            <w:gridSpan w:val="4"/>
            <w:shd w:val="clear" w:color="auto" w:fill="auto"/>
          </w:tcPr>
          <w:p w14:paraId="360D182A" w14:textId="10C0A0D4"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第５　その他業務運営に関する重要事項</w:t>
            </w:r>
          </w:p>
        </w:tc>
        <w:tc>
          <w:tcPr>
            <w:tcW w:w="2978" w:type="dxa"/>
            <w:gridSpan w:val="2"/>
            <w:shd w:val="clear" w:color="auto" w:fill="auto"/>
          </w:tcPr>
          <w:p w14:paraId="2F64C3FF" w14:textId="3FCE653D"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第９ その他業務運営に関する事項</w:t>
            </w:r>
          </w:p>
        </w:tc>
        <w:tc>
          <w:tcPr>
            <w:tcW w:w="9670" w:type="dxa"/>
            <w:gridSpan w:val="15"/>
            <w:shd w:val="clear" w:color="auto" w:fill="auto"/>
            <w:vAlign w:val="center"/>
          </w:tcPr>
          <w:p w14:paraId="41C80A7F" w14:textId="28817D8B"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第９ その他業務運営に関する事項</w:t>
            </w:r>
          </w:p>
        </w:tc>
      </w:tr>
      <w:tr w:rsidR="000607FE" w:rsidRPr="005F1DE0" w14:paraId="743648DE" w14:textId="77777777" w:rsidTr="002A39DD">
        <w:tc>
          <w:tcPr>
            <w:tcW w:w="2687" w:type="dxa"/>
            <w:gridSpan w:val="4"/>
            <w:shd w:val="clear" w:color="auto" w:fill="auto"/>
          </w:tcPr>
          <w:p w14:paraId="4F4C67D2"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法令の遵守</w:t>
            </w:r>
          </w:p>
          <w:p w14:paraId="4137D33B"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業務執行に当たり、常に法令を遵守するとともに、中立性及び公平性を確保すること。また、高い倫理観をもって公正に取り組むこと。</w:t>
            </w:r>
          </w:p>
          <w:p w14:paraId="23878BF9"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2257CBDE"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１ 法令の遵守</w:t>
            </w:r>
          </w:p>
          <w:p w14:paraId="22118362" w14:textId="436E14B4"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tc>
        <w:tc>
          <w:tcPr>
            <w:tcW w:w="9670" w:type="dxa"/>
            <w:gridSpan w:val="15"/>
            <w:shd w:val="clear" w:color="auto" w:fill="auto"/>
          </w:tcPr>
          <w:p w14:paraId="78999A92"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１ 法令の遵守</w:t>
            </w:r>
          </w:p>
          <w:p w14:paraId="4699D752" w14:textId="528B353C" w:rsidR="003741E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3741EB" w:rsidRPr="005F1DE0">
              <w:rPr>
                <w:rFonts w:asciiTheme="majorEastAsia" w:eastAsiaTheme="majorEastAsia" w:hAnsiTheme="majorEastAsia" w:hint="eastAsia"/>
                <w:sz w:val="16"/>
                <w:szCs w:val="16"/>
              </w:rPr>
              <w:t>以下の</w:t>
            </w:r>
            <w:r w:rsidR="002C4322" w:rsidRPr="005F1DE0">
              <w:rPr>
                <w:rFonts w:asciiTheme="majorEastAsia" w:eastAsiaTheme="majorEastAsia" w:hAnsiTheme="majorEastAsia" w:hint="eastAsia"/>
                <w:sz w:val="16"/>
                <w:szCs w:val="16"/>
              </w:rPr>
              <w:t>取</w:t>
            </w:r>
            <w:r w:rsidR="00B84AB0">
              <w:rPr>
                <w:rFonts w:asciiTheme="majorEastAsia" w:eastAsiaTheme="majorEastAsia" w:hAnsiTheme="majorEastAsia" w:hint="eastAsia"/>
                <w:sz w:val="16"/>
                <w:szCs w:val="16"/>
              </w:rPr>
              <w:t>組みを通して、職員に対して、研究所は法</w:t>
            </w:r>
            <w:r w:rsidR="00B84AB0" w:rsidRPr="00E37FF1">
              <w:rPr>
                <w:rFonts w:asciiTheme="majorEastAsia" w:eastAsiaTheme="majorEastAsia" w:hAnsiTheme="majorEastAsia" w:hint="eastAsia"/>
                <w:sz w:val="16"/>
                <w:szCs w:val="16"/>
              </w:rPr>
              <w:t>令を遵守</w:t>
            </w:r>
            <w:r w:rsidR="003741EB" w:rsidRPr="00E37FF1">
              <w:rPr>
                <w:rFonts w:asciiTheme="majorEastAsia" w:eastAsiaTheme="majorEastAsia" w:hAnsiTheme="majorEastAsia" w:hint="eastAsia"/>
                <w:sz w:val="16"/>
                <w:szCs w:val="16"/>
              </w:rPr>
              <w:t>する</w:t>
            </w:r>
            <w:r w:rsidR="003741EB" w:rsidRPr="005F1DE0">
              <w:rPr>
                <w:rFonts w:asciiTheme="majorEastAsia" w:eastAsiaTheme="majorEastAsia" w:hAnsiTheme="majorEastAsia" w:hint="eastAsia"/>
                <w:sz w:val="16"/>
                <w:szCs w:val="16"/>
              </w:rPr>
              <w:t>職場であるとの意識付けを行った。</w:t>
            </w:r>
          </w:p>
          <w:p w14:paraId="37CBBE90" w14:textId="24827BF7"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所属長のマネジメントのもと、調査研究費の執行について常時点検を行うとともに、職員による内部監査と監事による監査を実施</w:t>
            </w:r>
            <w:r w:rsidR="002D72BA"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た。</w:t>
            </w:r>
          </w:p>
          <w:p w14:paraId="1E5A66F7" w14:textId="50534147"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調査研究に係る不正防止体制を文科省ガイドラインに基づき構築</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。研</w:t>
            </w:r>
            <w:r w:rsidR="002D72BA" w:rsidRPr="005F1DE0">
              <w:rPr>
                <w:rFonts w:asciiTheme="majorEastAsia" w:eastAsiaTheme="majorEastAsia" w:hAnsiTheme="majorEastAsia" w:hint="eastAsia"/>
                <w:sz w:val="16"/>
                <w:szCs w:val="16"/>
              </w:rPr>
              <w:t>究費の使用に関し、通常監査、特別監査、リスクアプローチ監査</w:t>
            </w:r>
            <w:r w:rsidRPr="005F1DE0">
              <w:rPr>
                <w:rFonts w:asciiTheme="majorEastAsia" w:eastAsiaTheme="majorEastAsia" w:hAnsiTheme="majorEastAsia" w:hint="eastAsia"/>
                <w:sz w:val="16"/>
                <w:szCs w:val="16"/>
              </w:rPr>
              <w:t>を行ったほか</w:t>
            </w:r>
            <w:r w:rsidR="002D72BA"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研究不正防止研修を実施</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24FC0F65" w14:textId="720A2249" w:rsidR="003741E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・コンプライアンス研修、人権研修等を実施した。</w:t>
            </w:r>
          </w:p>
          <w:p w14:paraId="160C1C4F" w14:textId="38EF0103"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●環境マネジメントシステム推進委員会による内部環境監査を実施</w:t>
            </w:r>
            <w:r w:rsidR="002D72BA" w:rsidRPr="005F1DE0">
              <w:rPr>
                <w:rFonts w:asciiTheme="majorEastAsia" w:eastAsiaTheme="majorEastAsia" w:hAnsiTheme="majorEastAsia" w:hint="eastAsia"/>
                <w:sz w:val="16"/>
                <w:szCs w:val="16"/>
              </w:rPr>
              <w:t>し</w:t>
            </w:r>
            <w:r w:rsidR="003741EB" w:rsidRPr="005F1DE0">
              <w:rPr>
                <w:rFonts w:asciiTheme="majorEastAsia" w:eastAsiaTheme="majorEastAsia" w:hAnsiTheme="majorEastAsia" w:hint="eastAsia"/>
                <w:sz w:val="16"/>
                <w:szCs w:val="16"/>
              </w:rPr>
              <w:t>、目標達成やリスク低減のための</w:t>
            </w:r>
            <w:r w:rsidR="002C4322" w:rsidRPr="005F1DE0">
              <w:rPr>
                <w:rFonts w:asciiTheme="majorEastAsia" w:eastAsiaTheme="majorEastAsia" w:hAnsiTheme="majorEastAsia" w:hint="eastAsia"/>
                <w:sz w:val="16"/>
                <w:szCs w:val="16"/>
              </w:rPr>
              <w:t>取</w:t>
            </w:r>
            <w:r w:rsidR="003741EB" w:rsidRPr="005F1DE0">
              <w:rPr>
                <w:rFonts w:asciiTheme="majorEastAsia" w:eastAsiaTheme="majorEastAsia" w:hAnsiTheme="majorEastAsia" w:hint="eastAsia"/>
                <w:sz w:val="16"/>
                <w:szCs w:val="16"/>
              </w:rPr>
              <w:t>組みを進め</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4EA1BB9" w14:textId="45AA83D1" w:rsidR="00CA4FBB" w:rsidRPr="005F1DE0" w:rsidRDefault="00CA4FBB" w:rsidP="003741EB">
            <w:pPr>
              <w:spacing w:line="200" w:lineRule="exact"/>
              <w:ind w:leftChars="200" w:left="580" w:hangingChars="100" w:hanging="160"/>
              <w:rPr>
                <w:rFonts w:asciiTheme="majorEastAsia" w:eastAsiaTheme="majorEastAsia" w:hAnsiTheme="majorEastAsia"/>
                <w:sz w:val="16"/>
                <w:szCs w:val="16"/>
              </w:rPr>
            </w:pPr>
          </w:p>
        </w:tc>
      </w:tr>
      <w:tr w:rsidR="000607FE" w:rsidRPr="005F1DE0" w14:paraId="3500A54B" w14:textId="77777777" w:rsidTr="002A39DD">
        <w:tc>
          <w:tcPr>
            <w:tcW w:w="2687" w:type="dxa"/>
            <w:gridSpan w:val="4"/>
            <w:shd w:val="clear" w:color="auto" w:fill="auto"/>
          </w:tcPr>
          <w:p w14:paraId="4835504A"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個人情報保護及び情報公開</w:t>
            </w:r>
          </w:p>
          <w:p w14:paraId="40560D9C"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個人情報保護及び情報公開は、関係法令に基づき適正に対応すること。</w:t>
            </w:r>
          </w:p>
          <w:p w14:paraId="74911FD6"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11EBBC7F"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２ 個人情報保護及び情報公開</w:t>
            </w:r>
          </w:p>
          <w:p w14:paraId="7E7F3A7E" w14:textId="69D27D3F"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tc>
        <w:tc>
          <w:tcPr>
            <w:tcW w:w="9670" w:type="dxa"/>
            <w:gridSpan w:val="15"/>
            <w:shd w:val="clear" w:color="auto" w:fill="auto"/>
          </w:tcPr>
          <w:p w14:paraId="590275B3"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２ 個人情報保護及び情報公開</w:t>
            </w:r>
          </w:p>
          <w:p w14:paraId="1883315C" w14:textId="3A63DAB9" w:rsidR="003741E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●以下の</w:t>
            </w:r>
            <w:r w:rsidR="002C4322" w:rsidRPr="005F1DE0">
              <w:rPr>
                <w:rFonts w:asciiTheme="majorEastAsia" w:eastAsiaTheme="majorEastAsia" w:hAnsiTheme="majorEastAsia" w:hint="eastAsia"/>
                <w:sz w:val="16"/>
                <w:szCs w:val="16"/>
              </w:rPr>
              <w:t>取</w:t>
            </w:r>
            <w:r w:rsidRPr="005F1DE0">
              <w:rPr>
                <w:rFonts w:asciiTheme="majorEastAsia" w:eastAsiaTheme="majorEastAsia" w:hAnsiTheme="majorEastAsia" w:hint="eastAsia"/>
                <w:sz w:val="16"/>
                <w:szCs w:val="16"/>
              </w:rPr>
              <w:t>組みを通して、個人情報を適切に</w:t>
            </w:r>
            <w:r w:rsidR="00A76DCC" w:rsidRPr="005F1DE0">
              <w:rPr>
                <w:rFonts w:asciiTheme="majorEastAsia" w:eastAsiaTheme="majorEastAsia" w:hAnsiTheme="majorEastAsia" w:hint="eastAsia"/>
                <w:sz w:val="16"/>
                <w:szCs w:val="16"/>
              </w:rPr>
              <w:t>管理し、</w:t>
            </w:r>
            <w:r w:rsidRPr="005F1DE0">
              <w:rPr>
                <w:rFonts w:asciiTheme="majorEastAsia" w:eastAsiaTheme="majorEastAsia" w:hAnsiTheme="majorEastAsia" w:hint="eastAsia"/>
                <w:sz w:val="16"/>
                <w:szCs w:val="16"/>
              </w:rPr>
              <w:t>保護した。</w:t>
            </w:r>
          </w:p>
          <w:p w14:paraId="4E6A36EF" w14:textId="702F56D3" w:rsidR="00CA4FBB" w:rsidRPr="005F1DE0" w:rsidRDefault="003741E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A76DCC" w:rsidRPr="005F1DE0">
              <w:rPr>
                <w:rFonts w:asciiTheme="majorEastAsia" w:eastAsiaTheme="majorEastAsia" w:hAnsiTheme="majorEastAsia" w:hint="eastAsia"/>
                <w:sz w:val="16"/>
                <w:szCs w:val="16"/>
              </w:rPr>
              <w:t>総務省のガイドラインに従って、大阪</w:t>
            </w:r>
            <w:r w:rsidR="00CA4FBB" w:rsidRPr="005F1DE0">
              <w:rPr>
                <w:rFonts w:asciiTheme="majorEastAsia" w:eastAsiaTheme="majorEastAsia" w:hAnsiTheme="majorEastAsia" w:hint="eastAsia"/>
                <w:sz w:val="16"/>
                <w:szCs w:val="16"/>
              </w:rPr>
              <w:t>府個人情報保護条例及び</w:t>
            </w:r>
            <w:r w:rsidR="00A76DCC" w:rsidRPr="005F1DE0">
              <w:rPr>
                <w:rFonts w:asciiTheme="majorEastAsia" w:eastAsiaTheme="majorEastAsia" w:hAnsiTheme="majorEastAsia" w:hint="eastAsia"/>
                <w:sz w:val="16"/>
                <w:szCs w:val="16"/>
              </w:rPr>
              <w:t>大阪</w:t>
            </w:r>
            <w:r w:rsidR="00CA4FBB" w:rsidRPr="005F1DE0">
              <w:rPr>
                <w:rFonts w:asciiTheme="majorEastAsia" w:eastAsiaTheme="majorEastAsia" w:hAnsiTheme="majorEastAsia" w:hint="eastAsia"/>
                <w:sz w:val="16"/>
                <w:szCs w:val="16"/>
              </w:rPr>
              <w:t>府情報公開条例に準拠したセキュリティポリシーを策定し、運用</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5BCA3FAC" w14:textId="0184FB14" w:rsidR="00CA4FBB" w:rsidRPr="005F1DE0" w:rsidRDefault="00A76DCC"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個人情報保護、情報セキュリティー及びサイバーセキュリティーに関する研修を実施</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04E00F71" w14:textId="77777777" w:rsidR="00CA4FBB" w:rsidRPr="005F1DE0" w:rsidRDefault="00A76DCC"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hint="eastAsia"/>
                <w:sz w:val="16"/>
                <w:szCs w:val="16"/>
              </w:rPr>
              <w:t>H28年１月に施行されたマイナンバー制度に関し、特定個人情報保護法に基づき管理体制を構築して運用</w:t>
            </w:r>
            <w:r w:rsidR="002D72BA" w:rsidRPr="005F1DE0">
              <w:rPr>
                <w:rFonts w:asciiTheme="majorEastAsia" w:eastAsiaTheme="majorEastAsia" w:hAnsiTheme="majorEastAsia" w:hint="eastAsia"/>
                <w:sz w:val="16"/>
                <w:szCs w:val="16"/>
              </w:rPr>
              <w:t>した</w:t>
            </w:r>
            <w:r w:rsidR="00CA4FBB" w:rsidRPr="005F1DE0">
              <w:rPr>
                <w:rFonts w:asciiTheme="majorEastAsia" w:eastAsiaTheme="majorEastAsia" w:hAnsiTheme="majorEastAsia" w:hint="eastAsia"/>
                <w:sz w:val="16"/>
                <w:szCs w:val="16"/>
              </w:rPr>
              <w:t>。</w:t>
            </w:r>
          </w:p>
          <w:p w14:paraId="71F3E763" w14:textId="6F4FC07B" w:rsidR="00A76DCC" w:rsidRPr="005F1DE0" w:rsidRDefault="00A76DCC"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●地方独立行政法人法に基づき、研究所の実績報告書、財務状況、評価結果などをホームページに掲載して公開した。</w:t>
            </w:r>
          </w:p>
        </w:tc>
      </w:tr>
      <w:tr w:rsidR="000607FE" w:rsidRPr="005F1DE0" w14:paraId="72727D80" w14:textId="77777777" w:rsidTr="002A39DD">
        <w:trPr>
          <w:trHeight w:val="1373"/>
        </w:trPr>
        <w:tc>
          <w:tcPr>
            <w:tcW w:w="2687" w:type="dxa"/>
            <w:gridSpan w:val="4"/>
            <w:shd w:val="clear" w:color="auto" w:fill="auto"/>
          </w:tcPr>
          <w:p w14:paraId="307C5F77"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３　適正な料金設定</w:t>
            </w:r>
          </w:p>
          <w:p w14:paraId="0FE915AC" w14:textId="41AD8178"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手数料や利用料については、受益者負担を前提に適正な料金を設定すること。</w:t>
            </w:r>
          </w:p>
        </w:tc>
        <w:tc>
          <w:tcPr>
            <w:tcW w:w="2978" w:type="dxa"/>
            <w:gridSpan w:val="2"/>
            <w:shd w:val="clear" w:color="auto" w:fill="auto"/>
          </w:tcPr>
          <w:p w14:paraId="3808C3A5"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３ 適正な料金設定</w:t>
            </w:r>
          </w:p>
          <w:p w14:paraId="7BF133FC" w14:textId="3DDC99F5"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利用者のニーズ、他府県等のサービスの水準等を踏まえ、利用者に過度な負担とならないよう適正な料金設定を維持する。</w:t>
            </w:r>
          </w:p>
        </w:tc>
        <w:tc>
          <w:tcPr>
            <w:tcW w:w="9670" w:type="dxa"/>
            <w:gridSpan w:val="15"/>
            <w:shd w:val="clear" w:color="auto" w:fill="auto"/>
          </w:tcPr>
          <w:p w14:paraId="2283F1AE"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３ 適正な料金設定</w:t>
            </w:r>
          </w:p>
          <w:p w14:paraId="28627036" w14:textId="1B2CD0EC" w:rsidR="002D72BA"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●H26年度に</w:t>
            </w:r>
            <w:r w:rsidR="00A76DCC" w:rsidRPr="005F1DE0">
              <w:rPr>
                <w:rFonts w:asciiTheme="majorEastAsia" w:eastAsiaTheme="majorEastAsia" w:hAnsiTheme="majorEastAsia" w:hint="eastAsia"/>
                <w:sz w:val="16"/>
                <w:szCs w:val="16"/>
              </w:rPr>
              <w:t>大阪</w:t>
            </w:r>
            <w:r w:rsidRPr="005F1DE0">
              <w:rPr>
                <w:rFonts w:asciiTheme="majorEastAsia" w:eastAsiaTheme="majorEastAsia" w:hAnsiTheme="majorEastAsia" w:hint="eastAsia"/>
                <w:sz w:val="16"/>
                <w:szCs w:val="16"/>
              </w:rPr>
              <w:t>府知事の認可を得た料金制度により、依頼試験等を実施</w:t>
            </w:r>
            <w:r w:rsidR="002D72B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440D6C90" w14:textId="336EE031" w:rsidR="00A57476" w:rsidRPr="005F1DE0" w:rsidRDefault="002D72BA"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CA4FBB" w:rsidRPr="005F1DE0">
              <w:rPr>
                <w:rFonts w:asciiTheme="majorEastAsia" w:eastAsiaTheme="majorEastAsia" w:hAnsiTheme="majorEastAsia"/>
                <w:sz w:val="16"/>
                <w:szCs w:val="16"/>
              </w:rPr>
              <w:t>R01年10月に実施された消費税増税（８％→10</w:t>
            </w:r>
            <w:r w:rsidR="00F22989" w:rsidRPr="005F1DE0">
              <w:rPr>
                <w:rFonts w:asciiTheme="majorEastAsia" w:eastAsiaTheme="majorEastAsia" w:hAnsiTheme="majorEastAsia" w:hint="eastAsia"/>
                <w:sz w:val="16"/>
                <w:szCs w:val="16"/>
              </w:rPr>
              <w:t>％）に対応するため、新料金</w:t>
            </w:r>
            <w:r w:rsidR="00CA4FBB" w:rsidRPr="005F1DE0">
              <w:rPr>
                <w:rFonts w:asciiTheme="majorEastAsia" w:eastAsiaTheme="majorEastAsia" w:hAnsiTheme="majorEastAsia" w:hint="eastAsia"/>
                <w:sz w:val="16"/>
                <w:szCs w:val="16"/>
              </w:rPr>
              <w:t>を設計し、</w:t>
            </w:r>
            <w:r w:rsidR="00F22989" w:rsidRPr="005F1DE0">
              <w:rPr>
                <w:rFonts w:asciiTheme="majorEastAsia" w:eastAsiaTheme="majorEastAsia" w:hAnsiTheme="majorEastAsia" w:hint="eastAsia"/>
                <w:sz w:val="16"/>
                <w:szCs w:val="16"/>
              </w:rPr>
              <w:t>府知事の認可を受けた</w:t>
            </w:r>
            <w:r w:rsidR="00CA4FBB" w:rsidRPr="005F1DE0">
              <w:rPr>
                <w:rFonts w:asciiTheme="majorEastAsia" w:eastAsiaTheme="majorEastAsia" w:hAnsiTheme="majorEastAsia" w:hint="eastAsia"/>
                <w:sz w:val="16"/>
                <w:szCs w:val="16"/>
              </w:rPr>
              <w:t>。</w:t>
            </w:r>
          </w:p>
          <w:p w14:paraId="6F6435D7" w14:textId="49186369" w:rsidR="0034578E" w:rsidRPr="005F1DE0" w:rsidRDefault="0034578E" w:rsidP="0034578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簡易受託研究における栄養成分分析は、農林漁業者や小規模食品事業者向けに廉価で実施し、複数検体による割引も設けたため、多くの利用があった。また、大阪府内外の事業者で料金設定を変更し、特に府内事業者を支援できる制度を設けた。</w:t>
            </w:r>
          </w:p>
        </w:tc>
      </w:tr>
      <w:tr w:rsidR="000607FE" w:rsidRPr="005F1DE0" w14:paraId="0526B012" w14:textId="77777777" w:rsidTr="002A39DD">
        <w:tc>
          <w:tcPr>
            <w:tcW w:w="2687" w:type="dxa"/>
            <w:gridSpan w:val="4"/>
            <w:shd w:val="clear" w:color="auto" w:fill="auto"/>
          </w:tcPr>
          <w:p w14:paraId="71823F8F"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４　労働安全衛生管理</w:t>
            </w:r>
          </w:p>
          <w:p w14:paraId="2CCD41A5"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職員が安全で快適な労働環境で業務に従事できるよう配慮するとともに、事故などの未然防止に努めること。</w:t>
            </w:r>
          </w:p>
          <w:p w14:paraId="167FB77B"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28420C66"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４ 労働安全衛生管理</w:t>
            </w:r>
          </w:p>
          <w:p w14:paraId="3CAEA1F5" w14:textId="08E27023" w:rsidR="00CA4FBB" w:rsidRPr="005F1DE0" w:rsidRDefault="00CA4FBB" w:rsidP="0064275C">
            <w:pPr>
              <w:spacing w:line="200" w:lineRule="exact"/>
              <w:ind w:firstLineChars="100" w:firstLine="160"/>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職員が安全で快適な労働環境で業務に従事できるよう配慮する。また、第１期中期目標期間に定めた労働安全衛生管理体制を維持し、安全管理に係る研修の活用などにより災害等の発生を未然に防止するよう取り組む</w:t>
            </w:r>
          </w:p>
        </w:tc>
        <w:tc>
          <w:tcPr>
            <w:tcW w:w="9670" w:type="dxa"/>
            <w:gridSpan w:val="15"/>
            <w:shd w:val="clear" w:color="auto" w:fill="auto"/>
          </w:tcPr>
          <w:p w14:paraId="56FABCA7" w14:textId="4E443376"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４ 労働安全衛生管理</w:t>
            </w:r>
          </w:p>
          <w:p w14:paraId="053EDA79" w14:textId="1CC10421"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●安全衛生管理計画に基づき、安全衛生委員会を開催</w:t>
            </w:r>
            <w:r w:rsidR="002D72BA"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。健康診断、作業環境測定、安全衛生委員会委員及び役員による職場巡視を実施</w:t>
            </w:r>
            <w:r w:rsidR="002D72BA" w:rsidRPr="005F1DE0">
              <w:rPr>
                <w:rFonts w:asciiTheme="majorEastAsia" w:eastAsiaTheme="majorEastAsia" w:hAnsiTheme="majorEastAsia" w:hint="eastAsia"/>
                <w:sz w:val="16"/>
                <w:szCs w:val="16"/>
              </w:rPr>
              <w:t>したほか、</w:t>
            </w:r>
            <w:r w:rsidRPr="005F1DE0">
              <w:rPr>
                <w:rFonts w:asciiTheme="majorEastAsia" w:eastAsiaTheme="majorEastAsia" w:hAnsiTheme="majorEastAsia" w:hint="eastAsia"/>
                <w:sz w:val="16"/>
                <w:szCs w:val="16"/>
              </w:rPr>
              <w:t>労働安全衛生にかかる情報について、所内情報共有システムを活用して全職員向けに周知</w:t>
            </w:r>
            <w:r w:rsidR="002D72BA" w:rsidRPr="005F1DE0">
              <w:rPr>
                <w:rFonts w:asciiTheme="majorEastAsia" w:eastAsiaTheme="majorEastAsia" w:hAnsiTheme="majorEastAsia" w:hint="eastAsia"/>
                <w:sz w:val="16"/>
                <w:szCs w:val="16"/>
              </w:rPr>
              <w:t>し</w:t>
            </w:r>
            <w:r w:rsidR="0034578E" w:rsidRPr="005F1DE0">
              <w:rPr>
                <w:rFonts w:asciiTheme="majorEastAsia" w:eastAsiaTheme="majorEastAsia" w:hAnsiTheme="majorEastAsia" w:hint="eastAsia"/>
                <w:sz w:val="16"/>
                <w:szCs w:val="16"/>
              </w:rPr>
              <w:t>、疾病・中毒等の予防や、交通事故等の防止に努め</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p w14:paraId="1287F74B" w14:textId="58B1A684"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●外部講師</w:t>
            </w:r>
            <w:r w:rsidR="0034578E" w:rsidRPr="005F1DE0">
              <w:rPr>
                <w:rFonts w:asciiTheme="majorEastAsia" w:eastAsiaTheme="majorEastAsia" w:hAnsiTheme="majorEastAsia" w:hint="eastAsia"/>
                <w:sz w:val="16"/>
                <w:szCs w:val="16"/>
              </w:rPr>
              <w:t>を招聘して</w:t>
            </w:r>
            <w:r w:rsidRPr="005F1DE0">
              <w:rPr>
                <w:rFonts w:asciiTheme="majorEastAsia" w:eastAsiaTheme="majorEastAsia" w:hAnsiTheme="majorEastAsia" w:hint="eastAsia"/>
                <w:sz w:val="16"/>
                <w:szCs w:val="16"/>
              </w:rPr>
              <w:t>、労働安全衛生やメンタルヘルスに関する研修を実施</w:t>
            </w:r>
            <w:r w:rsidR="002D72BA"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、職員に注意喚起や意識啓発を行っ</w:t>
            </w:r>
            <w:r w:rsidR="002D72BA"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w:t>
            </w:r>
          </w:p>
        </w:tc>
      </w:tr>
      <w:tr w:rsidR="000607FE" w:rsidRPr="005F1DE0" w14:paraId="157CA2D4" w14:textId="77777777" w:rsidTr="002A39DD">
        <w:trPr>
          <w:trHeight w:val="1992"/>
        </w:trPr>
        <w:tc>
          <w:tcPr>
            <w:tcW w:w="2687" w:type="dxa"/>
            <w:gridSpan w:val="4"/>
            <w:shd w:val="clear" w:color="auto" w:fill="auto"/>
          </w:tcPr>
          <w:p w14:paraId="6E50C73B"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５　環境に配慮した業務運営</w:t>
            </w:r>
          </w:p>
          <w:p w14:paraId="2BF820C4" w14:textId="77777777" w:rsidR="00CA4FBB" w:rsidRPr="005F1DE0" w:rsidRDefault="00CA4FBB" w:rsidP="00CA4FBB">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業務の運営に当たっては、環境に配慮するよう努めること。</w:t>
            </w:r>
          </w:p>
          <w:p w14:paraId="05CA8670" w14:textId="77777777" w:rsidR="00CA4FBB" w:rsidRPr="005F1DE0" w:rsidRDefault="00CA4FBB" w:rsidP="00CA4FBB">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55AA10DE" w14:textId="77777777" w:rsidR="00CA4FBB" w:rsidRPr="005F1DE0" w:rsidRDefault="00CA4FBB" w:rsidP="00CA4FBB">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５ 環境に配慮した業務運営</w:t>
            </w:r>
          </w:p>
          <w:p w14:paraId="78560AA8" w14:textId="77777777" w:rsidR="00CA4FBB" w:rsidRPr="005F1DE0" w:rsidRDefault="00CA4FBB" w:rsidP="00CA4FBB">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環境マネジメントシステムを運用し、省エネルギー、３Ｒ（リデュース、リユース、リサイクル）の推進など環境に配慮した運営に取り組む。</w:t>
            </w:r>
          </w:p>
          <w:p w14:paraId="45943733" w14:textId="77777777" w:rsidR="00CA4FBB" w:rsidRPr="005F1DE0" w:rsidRDefault="00CA4FBB" w:rsidP="00CA4FBB">
            <w:pPr>
              <w:spacing w:line="200" w:lineRule="exact"/>
              <w:rPr>
                <w:rFonts w:asciiTheme="majorEastAsia" w:eastAsiaTheme="majorEastAsia" w:hAnsiTheme="majorEastAsia"/>
                <w:b/>
                <w:sz w:val="16"/>
                <w:szCs w:val="16"/>
                <w:u w:val="single"/>
              </w:rPr>
            </w:pPr>
          </w:p>
        </w:tc>
        <w:tc>
          <w:tcPr>
            <w:tcW w:w="9670" w:type="dxa"/>
            <w:gridSpan w:val="15"/>
            <w:shd w:val="clear" w:color="auto" w:fill="auto"/>
          </w:tcPr>
          <w:p w14:paraId="38B27D5A" w14:textId="77777777" w:rsidR="00CA4FBB" w:rsidRPr="005F1DE0" w:rsidRDefault="00CA4FBB" w:rsidP="00CA4FB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５ 環境に配慮した業務運営</w:t>
            </w:r>
          </w:p>
          <w:p w14:paraId="687C6C9B" w14:textId="1EFC5518"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●環境管理方針を策定</w:t>
            </w:r>
            <w:r w:rsidR="0064275C" w:rsidRPr="005F1DE0">
              <w:rPr>
                <w:rFonts w:asciiTheme="majorEastAsia" w:eastAsiaTheme="majorEastAsia" w:hAnsiTheme="majorEastAsia" w:hint="eastAsia"/>
                <w:sz w:val="16"/>
                <w:szCs w:val="16"/>
              </w:rPr>
              <w:t>し、大阪</w:t>
            </w:r>
            <w:r w:rsidRPr="005F1DE0">
              <w:rPr>
                <w:rFonts w:asciiTheme="majorEastAsia" w:eastAsiaTheme="majorEastAsia" w:hAnsiTheme="majorEastAsia" w:hint="eastAsia"/>
                <w:sz w:val="16"/>
                <w:szCs w:val="16"/>
              </w:rPr>
              <w:t>府の環境マネジメントシステムに準拠したマニュアルを整備</w:t>
            </w:r>
            <w:r w:rsidR="0064275C"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て職員に</w:t>
            </w:r>
            <w:r w:rsidR="00100CE7" w:rsidRPr="005F1DE0">
              <w:rPr>
                <w:rFonts w:asciiTheme="majorEastAsia" w:eastAsiaTheme="majorEastAsia" w:hAnsiTheme="majorEastAsia" w:hint="eastAsia"/>
                <w:sz w:val="16"/>
                <w:szCs w:val="16"/>
              </w:rPr>
              <w:t>廃棄物管理等のルールを周知し、環境に配慮した行動を促した</w:t>
            </w:r>
            <w:r w:rsidRPr="005F1DE0">
              <w:rPr>
                <w:rFonts w:asciiTheme="majorEastAsia" w:eastAsiaTheme="majorEastAsia" w:hAnsiTheme="majorEastAsia" w:hint="eastAsia"/>
                <w:sz w:val="16"/>
                <w:szCs w:val="16"/>
              </w:rPr>
              <w:t>。</w:t>
            </w:r>
          </w:p>
          <w:p w14:paraId="51184360" w14:textId="5FAE4F5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●地球温暖化の防止、廃棄物の排出抑制、化学物質の適正管理、グリーン調達、環境保全対策及び生物多様性の保全等の取組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。取組</w:t>
            </w:r>
            <w:r w:rsidR="00E4450E"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状況は、報告書を作成してホームページに掲載</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2728E556" w14:textId="18B7BB6D"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●会議や研修等で資料のペーパーレス化を</w:t>
            </w:r>
            <w:r w:rsidR="00DD27AB" w:rsidRPr="005F1DE0">
              <w:rPr>
                <w:rFonts w:asciiTheme="majorEastAsia" w:eastAsiaTheme="majorEastAsia" w:hAnsiTheme="majorEastAsia" w:hint="eastAsia"/>
                <w:sz w:val="16"/>
                <w:szCs w:val="16"/>
              </w:rPr>
              <w:t>徹底</w:t>
            </w:r>
            <w:r w:rsidRPr="005F1DE0">
              <w:rPr>
                <w:rFonts w:asciiTheme="majorEastAsia" w:eastAsiaTheme="majorEastAsia" w:hAnsiTheme="majorEastAsia" w:hint="eastAsia"/>
                <w:sz w:val="16"/>
                <w:szCs w:val="16"/>
              </w:rPr>
              <w:t>し、コピー枚数（A</w:t>
            </w:r>
            <w:r w:rsidR="0064275C" w:rsidRPr="005F1DE0">
              <w:rPr>
                <w:rFonts w:asciiTheme="majorEastAsia" w:eastAsiaTheme="majorEastAsia" w:hAnsiTheme="majorEastAsia" w:hint="eastAsia"/>
                <w:sz w:val="16"/>
                <w:szCs w:val="16"/>
              </w:rPr>
              <w:t>４換算）が</w:t>
            </w:r>
            <w:r w:rsidRPr="005F1DE0">
              <w:rPr>
                <w:rFonts w:asciiTheme="majorEastAsia" w:eastAsiaTheme="majorEastAsia" w:hAnsiTheme="majorEastAsia" w:hint="eastAsia"/>
                <w:sz w:val="16"/>
                <w:szCs w:val="16"/>
              </w:rPr>
              <w:t>110.7万枚（H27年度）から62.</w:t>
            </w:r>
            <w:r w:rsidR="0064275C" w:rsidRPr="005F1DE0">
              <w:rPr>
                <w:rFonts w:asciiTheme="majorEastAsia" w:eastAsiaTheme="majorEastAsia" w:hAnsiTheme="majorEastAsia"/>
                <w:sz w:val="16"/>
                <w:szCs w:val="16"/>
              </w:rPr>
              <w:t>6</w:t>
            </w:r>
            <w:r w:rsidRPr="005F1DE0">
              <w:rPr>
                <w:rFonts w:asciiTheme="majorEastAsia" w:eastAsiaTheme="majorEastAsia" w:hAnsiTheme="majorEastAsia" w:hint="eastAsia"/>
                <w:sz w:val="16"/>
                <w:szCs w:val="16"/>
              </w:rPr>
              <w:t>万枚（R01年度）</w:t>
            </w:r>
            <w:r w:rsidR="0064275C"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削減</w:t>
            </w:r>
            <w:r w:rsidR="00DD27AB" w:rsidRPr="005F1DE0">
              <w:rPr>
                <w:rFonts w:asciiTheme="majorEastAsia" w:eastAsiaTheme="majorEastAsia" w:hAnsiTheme="majorEastAsia" w:hint="eastAsia"/>
                <w:sz w:val="16"/>
                <w:szCs w:val="16"/>
              </w:rPr>
              <w:t>でき、省資源を実現し</w:t>
            </w:r>
            <w:r w:rsidR="0064275C" w:rsidRPr="005F1DE0">
              <w:rPr>
                <w:rFonts w:asciiTheme="majorEastAsia" w:eastAsiaTheme="majorEastAsia" w:hAnsiTheme="majorEastAsia" w:hint="eastAsia"/>
                <w:sz w:val="16"/>
                <w:szCs w:val="16"/>
              </w:rPr>
              <w:t>た</w:t>
            </w:r>
            <w:r w:rsidRPr="005F1DE0">
              <w:rPr>
                <w:rFonts w:asciiTheme="majorEastAsia" w:eastAsiaTheme="majorEastAsia" w:hAnsiTheme="majorEastAsia" w:hint="eastAsia"/>
                <w:sz w:val="16"/>
                <w:szCs w:val="16"/>
              </w:rPr>
              <w:t>。（再掲）</w:t>
            </w:r>
          </w:p>
          <w:p w14:paraId="66F2CC70" w14:textId="770EC404" w:rsidR="00CA4FBB" w:rsidRPr="005F1DE0" w:rsidRDefault="00CA4FBB" w:rsidP="00CA4FBB">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DD27AB" w:rsidRPr="005F1DE0">
              <w:rPr>
                <w:rFonts w:asciiTheme="majorEastAsia" w:eastAsiaTheme="majorEastAsia" w:hAnsiTheme="majorEastAsia" w:hint="eastAsia"/>
                <w:sz w:val="16"/>
                <w:szCs w:val="16"/>
              </w:rPr>
              <w:t>環境マネジメントに関する研修を関連業務従事職員に対して</w:t>
            </w:r>
            <w:r w:rsidRPr="005F1DE0">
              <w:rPr>
                <w:rFonts w:asciiTheme="majorEastAsia" w:eastAsiaTheme="majorEastAsia" w:hAnsiTheme="majorEastAsia" w:hint="eastAsia"/>
                <w:sz w:val="16"/>
                <w:szCs w:val="16"/>
              </w:rPr>
              <w:t>実施</w:t>
            </w:r>
            <w:r w:rsidR="0064275C" w:rsidRPr="005F1DE0">
              <w:rPr>
                <w:rFonts w:asciiTheme="majorEastAsia" w:eastAsiaTheme="majorEastAsia" w:hAnsiTheme="majorEastAsia" w:hint="eastAsia"/>
                <w:sz w:val="16"/>
                <w:szCs w:val="16"/>
              </w:rPr>
              <w:t>し</w:t>
            </w:r>
            <w:r w:rsidR="00DD27AB" w:rsidRPr="005F1DE0">
              <w:rPr>
                <w:rFonts w:asciiTheme="majorEastAsia" w:eastAsiaTheme="majorEastAsia" w:hAnsiTheme="majorEastAsia" w:hint="eastAsia"/>
                <w:sz w:val="16"/>
                <w:szCs w:val="16"/>
              </w:rPr>
              <w:t>、職員の環境への配慮と環境保全意識を向上させた</w:t>
            </w:r>
            <w:r w:rsidRPr="005F1DE0">
              <w:rPr>
                <w:rFonts w:asciiTheme="majorEastAsia" w:eastAsiaTheme="majorEastAsia" w:hAnsiTheme="majorEastAsia" w:hint="eastAsia"/>
                <w:sz w:val="16"/>
                <w:szCs w:val="16"/>
              </w:rPr>
              <w:t>。</w:t>
            </w:r>
          </w:p>
          <w:p w14:paraId="1B623D36" w14:textId="2DC400B2" w:rsidR="00100CE7" w:rsidRPr="005F1DE0" w:rsidRDefault="00CA4FBB" w:rsidP="0072666C">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●プラスチックごみ削減の取組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として、直売所でレジ袋を有料化し、研究所オリジナルエコバッグ</w:t>
            </w:r>
            <w:r w:rsidR="00DB4737" w:rsidRPr="005F1DE0">
              <w:rPr>
                <w:rFonts w:asciiTheme="majorEastAsia" w:eastAsiaTheme="majorEastAsia" w:hAnsiTheme="majorEastAsia" w:hint="eastAsia"/>
                <w:sz w:val="16"/>
                <w:szCs w:val="16"/>
              </w:rPr>
              <w:t>（布製）</w:t>
            </w:r>
            <w:r w:rsidRPr="005F1DE0">
              <w:rPr>
                <w:rFonts w:asciiTheme="majorEastAsia" w:eastAsiaTheme="majorEastAsia" w:hAnsiTheme="majorEastAsia" w:hint="eastAsia"/>
                <w:sz w:val="16"/>
                <w:szCs w:val="16"/>
              </w:rPr>
              <w:t>を販売</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。また、研究所主催の会議等においてペットボトル飲料の提供を廃止</w:t>
            </w:r>
            <w:r w:rsidR="0064275C" w:rsidRPr="005F1DE0">
              <w:rPr>
                <w:rFonts w:asciiTheme="majorEastAsia" w:eastAsiaTheme="majorEastAsia" w:hAnsiTheme="majorEastAsia" w:hint="eastAsia"/>
                <w:sz w:val="16"/>
                <w:szCs w:val="16"/>
              </w:rPr>
              <w:t>するなどし、</w:t>
            </w:r>
            <w:r w:rsidRPr="005F1DE0">
              <w:rPr>
                <w:rFonts w:asciiTheme="majorEastAsia" w:eastAsiaTheme="majorEastAsia" w:hAnsiTheme="majorEastAsia" w:hint="eastAsia"/>
                <w:sz w:val="16"/>
                <w:szCs w:val="16"/>
              </w:rPr>
              <w:t>プラスチックごみの発生を抑制</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216886D" w14:textId="3324872B" w:rsidR="0072666C" w:rsidRPr="005F1DE0" w:rsidRDefault="0072666C" w:rsidP="0072666C">
            <w:pPr>
              <w:spacing w:line="200" w:lineRule="exact"/>
              <w:ind w:leftChars="200" w:left="580" w:hangingChars="100" w:hanging="160"/>
              <w:rPr>
                <w:rFonts w:asciiTheme="majorEastAsia" w:eastAsiaTheme="majorEastAsia" w:hAnsiTheme="majorEastAsia"/>
                <w:sz w:val="16"/>
                <w:szCs w:val="16"/>
              </w:rPr>
            </w:pPr>
          </w:p>
        </w:tc>
      </w:tr>
      <w:tr w:rsidR="000607FE" w:rsidRPr="005F1DE0" w14:paraId="72B672AC" w14:textId="77777777" w:rsidTr="003A63BA">
        <w:trPr>
          <w:trHeight w:hRule="exact" w:val="340"/>
        </w:trPr>
        <w:tc>
          <w:tcPr>
            <w:tcW w:w="986" w:type="dxa"/>
            <w:shd w:val="clear" w:color="auto" w:fill="D9D9D9" w:themeFill="background1" w:themeFillShade="D9"/>
            <w:vAlign w:val="center"/>
          </w:tcPr>
          <w:p w14:paraId="35366F59" w14:textId="3DFBECEF" w:rsidR="00CA4FBB" w:rsidRPr="005F1DE0" w:rsidRDefault="00CA4FBB" w:rsidP="003A63BA">
            <w:pPr>
              <w:autoSpaceDE w:val="0"/>
              <w:autoSpaceDN w:val="0"/>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小項目16</w:t>
            </w:r>
          </w:p>
        </w:tc>
        <w:tc>
          <w:tcPr>
            <w:tcW w:w="4679" w:type="dxa"/>
            <w:gridSpan w:val="5"/>
            <w:shd w:val="clear" w:color="auto" w:fill="D9D9D9" w:themeFill="background1" w:themeFillShade="D9"/>
            <w:vAlign w:val="center"/>
          </w:tcPr>
          <w:p w14:paraId="427F0D55" w14:textId="04BD682A" w:rsidR="00CA4FBB" w:rsidRPr="005F1DE0" w:rsidRDefault="00CA4FBB" w:rsidP="003A63BA">
            <w:pPr>
              <w:spacing w:line="220" w:lineRule="exact"/>
              <w:jc w:val="center"/>
              <w:rPr>
                <w:rFonts w:asciiTheme="majorEastAsia" w:eastAsiaTheme="majorEastAsia" w:hAnsiTheme="majorEastAsia"/>
                <w:b/>
                <w:sz w:val="16"/>
                <w:szCs w:val="16"/>
                <w:u w:val="single"/>
              </w:rPr>
            </w:pPr>
            <w:r w:rsidRPr="005F1DE0">
              <w:rPr>
                <w:rFonts w:asciiTheme="majorEastAsia" w:eastAsiaTheme="majorEastAsia" w:hAnsiTheme="majorEastAsia" w:hint="eastAsia"/>
                <w:sz w:val="16"/>
                <w:szCs w:val="16"/>
              </w:rPr>
              <w:t>・施設及び設備機器の整備　　・資源の活用</w:t>
            </w:r>
          </w:p>
        </w:tc>
        <w:tc>
          <w:tcPr>
            <w:tcW w:w="3119" w:type="dxa"/>
            <w:gridSpan w:val="5"/>
            <w:shd w:val="clear" w:color="auto" w:fill="D9D9D9" w:themeFill="background1" w:themeFillShade="D9"/>
            <w:vAlign w:val="center"/>
          </w:tcPr>
          <w:p w14:paraId="6D408D27" w14:textId="7151D6D7" w:rsidR="00CA4FBB" w:rsidRPr="005F1DE0" w:rsidRDefault="00CA4FB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法人による中期目標期間の自己評価</w:t>
            </w:r>
          </w:p>
        </w:tc>
        <w:tc>
          <w:tcPr>
            <w:tcW w:w="1276" w:type="dxa"/>
            <w:gridSpan w:val="3"/>
            <w:tcBorders>
              <w:right w:val="double" w:sz="4" w:space="0" w:color="auto"/>
            </w:tcBorders>
            <w:shd w:val="clear" w:color="auto" w:fill="auto"/>
            <w:vAlign w:val="center"/>
          </w:tcPr>
          <w:p w14:paraId="1D918ABC" w14:textId="75DE7C3D" w:rsidR="00CA4FBB" w:rsidRPr="005F1DE0" w:rsidRDefault="00C62C07"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Ⅲ</w:t>
            </w:r>
          </w:p>
        </w:tc>
        <w:tc>
          <w:tcPr>
            <w:tcW w:w="2268" w:type="dxa"/>
            <w:gridSpan w:val="4"/>
            <w:tcBorders>
              <w:left w:val="double" w:sz="4" w:space="0" w:color="auto"/>
            </w:tcBorders>
            <w:shd w:val="clear" w:color="auto" w:fill="D9D9D9" w:themeFill="background1" w:themeFillShade="D9"/>
            <w:vAlign w:val="center"/>
          </w:tcPr>
          <w:p w14:paraId="40265352" w14:textId="3E29510D" w:rsidR="00CA4FBB" w:rsidRPr="005F1DE0" w:rsidRDefault="00CA4FBB" w:rsidP="003A63BA">
            <w:pPr>
              <w:spacing w:line="220" w:lineRule="exact"/>
              <w:jc w:val="center"/>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知事の評価</w:t>
            </w:r>
          </w:p>
        </w:tc>
        <w:tc>
          <w:tcPr>
            <w:tcW w:w="3007" w:type="dxa"/>
            <w:gridSpan w:val="3"/>
            <w:shd w:val="clear" w:color="auto" w:fill="auto"/>
            <w:vAlign w:val="center"/>
          </w:tcPr>
          <w:p w14:paraId="1F2F3FFC" w14:textId="7E399A3E" w:rsidR="00CA4FBB" w:rsidRPr="005F1DE0" w:rsidRDefault="00CA4FBB" w:rsidP="003A63BA">
            <w:pPr>
              <w:spacing w:line="220" w:lineRule="exact"/>
              <w:jc w:val="center"/>
              <w:rPr>
                <w:rFonts w:asciiTheme="majorEastAsia" w:eastAsiaTheme="majorEastAsia" w:hAnsiTheme="majorEastAsia"/>
                <w:b/>
                <w:sz w:val="16"/>
                <w:szCs w:val="16"/>
              </w:rPr>
            </w:pPr>
          </w:p>
        </w:tc>
      </w:tr>
      <w:tr w:rsidR="000607FE" w:rsidRPr="005F1DE0" w14:paraId="2F280219" w14:textId="77777777" w:rsidTr="002A39DD">
        <w:trPr>
          <w:trHeight w:val="5944"/>
        </w:trPr>
        <w:tc>
          <w:tcPr>
            <w:tcW w:w="2687" w:type="dxa"/>
            <w:gridSpan w:val="4"/>
            <w:shd w:val="clear" w:color="auto" w:fill="auto"/>
          </w:tcPr>
          <w:p w14:paraId="7CEC7B35" w14:textId="77777777"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６　施設及び設備機器の整備</w:t>
            </w:r>
          </w:p>
          <w:p w14:paraId="173FA8C7" w14:textId="77777777" w:rsidR="00013F7E" w:rsidRPr="005F1DE0" w:rsidRDefault="00013F7E" w:rsidP="00013F7E">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施設及び設備機器を良好かつ安全な状態で保持し、業務を円滑に進めるため、計画的に整備を進めること。</w:t>
            </w:r>
          </w:p>
          <w:p w14:paraId="003A8BFA" w14:textId="77777777" w:rsidR="00013F7E" w:rsidRPr="005F1DE0" w:rsidRDefault="00013F7E" w:rsidP="00013F7E">
            <w:pPr>
              <w:autoSpaceDE w:val="0"/>
              <w:autoSpaceDN w:val="0"/>
              <w:spacing w:line="200" w:lineRule="exact"/>
              <w:rPr>
                <w:rFonts w:asciiTheme="majorEastAsia" w:eastAsiaTheme="majorEastAsia" w:hAnsiTheme="majorEastAsia"/>
                <w:sz w:val="16"/>
                <w:szCs w:val="16"/>
              </w:rPr>
            </w:pPr>
          </w:p>
          <w:p w14:paraId="06E33B07" w14:textId="77777777" w:rsidR="00013F7E" w:rsidRPr="005F1DE0" w:rsidRDefault="00013F7E" w:rsidP="00CA4FBB">
            <w:pPr>
              <w:spacing w:line="200" w:lineRule="exact"/>
              <w:jc w:val="center"/>
              <w:rPr>
                <w:rFonts w:asciiTheme="majorEastAsia" w:eastAsiaTheme="majorEastAsia" w:hAnsiTheme="majorEastAsia"/>
                <w:sz w:val="16"/>
                <w:szCs w:val="16"/>
              </w:rPr>
            </w:pPr>
          </w:p>
        </w:tc>
        <w:tc>
          <w:tcPr>
            <w:tcW w:w="2978" w:type="dxa"/>
            <w:gridSpan w:val="2"/>
            <w:shd w:val="clear" w:color="auto" w:fill="auto"/>
          </w:tcPr>
          <w:p w14:paraId="42E8B372" w14:textId="77777777" w:rsidR="00013F7E" w:rsidRPr="005F1DE0" w:rsidRDefault="00013F7E" w:rsidP="00013F7E">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６ 施設及び設備機器の整備</w:t>
            </w:r>
          </w:p>
          <w:p w14:paraId="7438F893"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14:paraId="48A50947"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加えて、設備機器も、調査研究機能が陳腐化しないように計画的な整備と更新に取り組む。</w:t>
            </w:r>
          </w:p>
          <w:p w14:paraId="287CF4CF" w14:textId="54A72377" w:rsidR="00013F7E" w:rsidRPr="005F1DE0" w:rsidRDefault="00013F7E" w:rsidP="00013F7E">
            <w:pPr>
              <w:spacing w:line="200" w:lineRule="exact"/>
              <w:rPr>
                <w:rFonts w:asciiTheme="majorEastAsia" w:eastAsiaTheme="majorEastAsia" w:hAnsiTheme="majorEastAsia"/>
                <w:sz w:val="16"/>
                <w:szCs w:val="16"/>
              </w:rPr>
            </w:pPr>
          </w:p>
        </w:tc>
        <w:tc>
          <w:tcPr>
            <w:tcW w:w="9670" w:type="dxa"/>
            <w:gridSpan w:val="15"/>
            <w:shd w:val="clear" w:color="auto" w:fill="auto"/>
          </w:tcPr>
          <w:p w14:paraId="210EC02D" w14:textId="77777777" w:rsidR="00013F7E" w:rsidRPr="005F1DE0" w:rsidRDefault="00013F7E" w:rsidP="00013F7E">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６ 施設及び設備機器の整備</w:t>
            </w:r>
          </w:p>
          <w:p w14:paraId="4DEF3019" w14:textId="5854C42D"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b/>
                <w:sz w:val="16"/>
                <w:szCs w:val="16"/>
              </w:rPr>
              <w:t>施設及び設備機器を計画に基づき整備</w:t>
            </w:r>
            <w:r w:rsidR="0064275C" w:rsidRPr="005F1DE0">
              <w:rPr>
                <w:rFonts w:asciiTheme="majorEastAsia" w:eastAsiaTheme="majorEastAsia" w:hAnsiTheme="majorEastAsia" w:hint="eastAsia"/>
                <w:b/>
                <w:sz w:val="16"/>
                <w:szCs w:val="16"/>
              </w:rPr>
              <w:t>し</w:t>
            </w:r>
            <w:r w:rsidR="00100CE7" w:rsidRPr="005F1DE0">
              <w:rPr>
                <w:rFonts w:asciiTheme="majorEastAsia" w:eastAsiaTheme="majorEastAsia" w:hAnsiTheme="majorEastAsia" w:hint="eastAsia"/>
                <w:b/>
                <w:sz w:val="16"/>
                <w:szCs w:val="16"/>
              </w:rPr>
              <w:t>、研究力の維持・向上や労働環境の改善を実現し</w:t>
            </w:r>
            <w:r w:rsidR="0064275C" w:rsidRPr="005F1DE0">
              <w:rPr>
                <w:rFonts w:asciiTheme="majorEastAsia" w:eastAsiaTheme="majorEastAsia" w:hAnsiTheme="majorEastAsia" w:hint="eastAsia"/>
                <w:b/>
                <w:sz w:val="16"/>
                <w:szCs w:val="16"/>
              </w:rPr>
              <w:t>た</w:t>
            </w:r>
            <w:r w:rsidRPr="005F1DE0">
              <w:rPr>
                <w:rFonts w:asciiTheme="majorEastAsia" w:eastAsiaTheme="majorEastAsia" w:hAnsiTheme="majorEastAsia" w:hint="eastAsia"/>
                <w:b/>
                <w:sz w:val="16"/>
                <w:szCs w:val="16"/>
              </w:rPr>
              <w:t>。</w:t>
            </w:r>
          </w:p>
          <w:p w14:paraId="6C15204C" w14:textId="0E366FD8"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●食とみどり技術センター</w:t>
            </w:r>
            <w:r w:rsidR="0027627A" w:rsidRPr="005F1DE0">
              <w:rPr>
                <w:rFonts w:asciiTheme="majorEastAsia" w:eastAsiaTheme="majorEastAsia" w:hAnsiTheme="majorEastAsia" w:hint="eastAsia"/>
                <w:sz w:val="16"/>
                <w:szCs w:val="16"/>
              </w:rPr>
              <w:t>（旧名称）</w:t>
            </w:r>
            <w:r w:rsidRPr="005F1DE0">
              <w:rPr>
                <w:rFonts w:asciiTheme="majorEastAsia" w:eastAsiaTheme="majorEastAsia" w:hAnsiTheme="majorEastAsia" w:hint="eastAsia"/>
                <w:sz w:val="16"/>
                <w:szCs w:val="16"/>
              </w:rPr>
              <w:t>の整備</w:t>
            </w:r>
          </w:p>
          <w:p w14:paraId="0184EF10" w14:textId="3467D6D2"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・H27年９月に</w:t>
            </w:r>
            <w:r w:rsidR="00280E97" w:rsidRPr="005F1DE0">
              <w:rPr>
                <w:rFonts w:asciiTheme="majorEastAsia" w:eastAsiaTheme="majorEastAsia" w:hAnsiTheme="majorEastAsia" w:hint="eastAsia"/>
                <w:sz w:val="16"/>
                <w:szCs w:val="16"/>
              </w:rPr>
              <w:t>旧館（</w:t>
            </w:r>
            <w:r w:rsidRPr="005F1DE0">
              <w:rPr>
                <w:rFonts w:asciiTheme="majorEastAsia" w:eastAsiaTheme="majorEastAsia" w:hAnsiTheme="majorEastAsia" w:hint="eastAsia"/>
                <w:sz w:val="16"/>
                <w:szCs w:val="16"/>
              </w:rPr>
              <w:t>本館・別館</w:t>
            </w:r>
            <w:r w:rsidR="00280E9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の建替え整備着工。</w:t>
            </w:r>
          </w:p>
          <w:p w14:paraId="09D2CDF6" w14:textId="7D1AC57B" w:rsidR="00A0522D"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・H28年９月に新棟（北棟・南棟）完成</w:t>
            </w:r>
            <w:r w:rsidR="00A0522D" w:rsidRPr="005F1DE0">
              <w:rPr>
                <w:rFonts w:asciiTheme="majorEastAsia" w:eastAsiaTheme="majorEastAsia" w:hAnsiTheme="majorEastAsia" w:hint="eastAsia"/>
                <w:sz w:val="16"/>
                <w:szCs w:val="16"/>
              </w:rPr>
              <w:t>、</w:t>
            </w:r>
            <w:r w:rsidR="00280E97" w:rsidRPr="005F1DE0">
              <w:rPr>
                <w:rFonts w:asciiTheme="majorEastAsia" w:eastAsiaTheme="majorEastAsia" w:hAnsiTheme="majorEastAsia" w:hint="eastAsia"/>
                <w:sz w:val="16"/>
                <w:szCs w:val="16"/>
              </w:rPr>
              <w:t>移転</w:t>
            </w:r>
            <w:r w:rsidR="00A0522D" w:rsidRPr="005F1DE0">
              <w:rPr>
                <w:rFonts w:asciiTheme="majorEastAsia" w:eastAsiaTheme="majorEastAsia" w:hAnsiTheme="majorEastAsia" w:hint="eastAsia"/>
                <w:sz w:val="16"/>
                <w:szCs w:val="16"/>
              </w:rPr>
              <w:t>完了</w:t>
            </w:r>
            <w:r w:rsidRPr="005F1DE0">
              <w:rPr>
                <w:rFonts w:asciiTheme="majorEastAsia" w:eastAsiaTheme="majorEastAsia" w:hAnsiTheme="majorEastAsia" w:hint="eastAsia"/>
                <w:sz w:val="16"/>
                <w:szCs w:val="16"/>
              </w:rPr>
              <w:t>。</w:t>
            </w:r>
          </w:p>
          <w:p w14:paraId="63D3D835" w14:textId="470D7B89" w:rsidR="00013F7E" w:rsidRPr="005F1DE0" w:rsidRDefault="00A0522D" w:rsidP="00A0522D">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H29年３月に旧館</w:t>
            </w:r>
            <w:r w:rsidRPr="005F1DE0">
              <w:rPr>
                <w:rFonts w:asciiTheme="majorEastAsia" w:eastAsiaTheme="majorEastAsia" w:hAnsiTheme="majorEastAsia" w:hint="eastAsia"/>
                <w:sz w:val="16"/>
                <w:szCs w:val="16"/>
              </w:rPr>
              <w:t>・旧実験棟</w:t>
            </w:r>
            <w:r w:rsidR="00013F7E" w:rsidRPr="005F1DE0">
              <w:rPr>
                <w:rFonts w:asciiTheme="majorEastAsia" w:eastAsiaTheme="majorEastAsia" w:hAnsiTheme="majorEastAsia" w:hint="eastAsia"/>
                <w:sz w:val="16"/>
                <w:szCs w:val="16"/>
              </w:rPr>
              <w:t>の撤去工事完了</w:t>
            </w:r>
            <w:r w:rsidRPr="005F1DE0">
              <w:rPr>
                <w:rFonts w:asciiTheme="majorEastAsia" w:eastAsiaTheme="majorEastAsia" w:hAnsiTheme="majorEastAsia" w:hint="eastAsia"/>
                <w:sz w:val="16"/>
                <w:szCs w:val="16"/>
              </w:rPr>
              <w:t>、プレハブ倉庫完成</w:t>
            </w:r>
            <w:r w:rsidR="00013F7E" w:rsidRPr="005F1DE0">
              <w:rPr>
                <w:rFonts w:asciiTheme="majorEastAsia" w:eastAsiaTheme="majorEastAsia" w:hAnsiTheme="majorEastAsia" w:hint="eastAsia"/>
                <w:sz w:val="16"/>
                <w:szCs w:val="16"/>
              </w:rPr>
              <w:t>。</w:t>
            </w:r>
          </w:p>
          <w:p w14:paraId="0E79E5C3" w14:textId="5EF97C1E" w:rsidR="0027627A" w:rsidRPr="005F1DE0" w:rsidRDefault="0027627A" w:rsidP="00A0522D">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（H28年９月にて旧名称を廃止し、大阪府立環境農林水産総合研究所と定めた）</w:t>
            </w:r>
          </w:p>
          <w:p w14:paraId="511A4737" w14:textId="77777777"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●環境科学センター（森ノ宮）の拠点集約</w:t>
            </w:r>
          </w:p>
          <w:p w14:paraId="782AE5BD"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・H28年９月末に羽曳野への拠点集約により完全閉鎖。</w:t>
            </w:r>
          </w:p>
          <w:p w14:paraId="20BC7EEB" w14:textId="6A5CA2EA"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●水生生物センター</w:t>
            </w:r>
            <w:r w:rsidR="00DB4737" w:rsidRPr="005F1DE0">
              <w:rPr>
                <w:rFonts w:asciiTheme="majorEastAsia" w:eastAsiaTheme="majorEastAsia" w:hAnsiTheme="majorEastAsia" w:hint="eastAsia"/>
                <w:sz w:val="16"/>
                <w:szCs w:val="16"/>
              </w:rPr>
              <w:t>（旧名称）</w:t>
            </w:r>
            <w:r w:rsidRPr="005F1DE0">
              <w:rPr>
                <w:rFonts w:asciiTheme="majorEastAsia" w:eastAsiaTheme="majorEastAsia" w:hAnsiTheme="majorEastAsia" w:hint="eastAsia"/>
                <w:sz w:val="16"/>
                <w:szCs w:val="16"/>
              </w:rPr>
              <w:t>の機能強化</w:t>
            </w:r>
          </w:p>
          <w:p w14:paraId="7A5DCF90"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・H29年６月に建替え整備着工。H30年１月に本館完成。H30年３月に旧本館の撤去工事完了。</w:t>
            </w:r>
          </w:p>
          <w:p w14:paraId="7BF0D17A"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・H30年４月より「生物多様性センター」に名称変更。</w:t>
            </w:r>
          </w:p>
          <w:p w14:paraId="60A1336C" w14:textId="08B123BA"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1年12月に更衣室棟</w:t>
            </w:r>
            <w:r w:rsidR="00280E97" w:rsidRPr="005F1DE0">
              <w:rPr>
                <w:rFonts w:asciiTheme="majorEastAsia" w:eastAsiaTheme="majorEastAsia" w:hAnsiTheme="majorEastAsia" w:hint="eastAsia"/>
                <w:sz w:val="16"/>
                <w:szCs w:val="16"/>
              </w:rPr>
              <w:t>、</w:t>
            </w:r>
            <w:r w:rsidRPr="005F1DE0">
              <w:rPr>
                <w:rFonts w:asciiTheme="majorEastAsia" w:eastAsiaTheme="majorEastAsia" w:hAnsiTheme="majorEastAsia" w:hint="eastAsia"/>
                <w:sz w:val="16"/>
                <w:szCs w:val="16"/>
              </w:rPr>
              <w:t>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2年２月に屋外トイレを新設。R</w:t>
            </w:r>
            <w:r w:rsidRPr="005F1DE0">
              <w:rPr>
                <w:rFonts w:asciiTheme="majorEastAsia" w:eastAsiaTheme="majorEastAsia" w:hAnsiTheme="majorEastAsia"/>
                <w:sz w:val="16"/>
                <w:szCs w:val="16"/>
              </w:rPr>
              <w:t>0</w:t>
            </w:r>
            <w:r w:rsidRPr="005F1DE0">
              <w:rPr>
                <w:rFonts w:asciiTheme="majorEastAsia" w:eastAsiaTheme="majorEastAsia" w:hAnsiTheme="majorEastAsia" w:hint="eastAsia"/>
                <w:sz w:val="16"/>
                <w:szCs w:val="16"/>
              </w:rPr>
              <w:t>2年３月に執務室の改装を実施。</w:t>
            </w:r>
          </w:p>
          <w:p w14:paraId="233EAB0D" w14:textId="40EC1FEC"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●ブドウ</w:t>
            </w:r>
            <w:r w:rsidR="0064275C" w:rsidRPr="005F1DE0">
              <w:rPr>
                <w:rFonts w:asciiTheme="majorEastAsia" w:eastAsiaTheme="majorEastAsia" w:hAnsiTheme="majorEastAsia" w:hint="eastAsia"/>
                <w:sz w:val="16"/>
                <w:szCs w:val="16"/>
              </w:rPr>
              <w:t>・ワイン</w:t>
            </w:r>
            <w:r w:rsidRPr="005F1DE0">
              <w:rPr>
                <w:rFonts w:asciiTheme="majorEastAsia" w:eastAsiaTheme="majorEastAsia" w:hAnsiTheme="majorEastAsia" w:hint="eastAsia"/>
                <w:sz w:val="16"/>
                <w:szCs w:val="16"/>
              </w:rPr>
              <w:t>研究拠点施設「ぶどう・ワインラボ」の新設及び新ブドウほ場の整備</w:t>
            </w:r>
            <w:r w:rsidR="006108C4" w:rsidRPr="005F1DE0">
              <w:rPr>
                <w:rFonts w:asciiTheme="majorEastAsia" w:eastAsiaTheme="majorEastAsia" w:hAnsiTheme="majorEastAsia" w:hint="eastAsia"/>
                <w:sz w:val="16"/>
                <w:szCs w:val="16"/>
              </w:rPr>
              <w:t>（羽曳野）</w:t>
            </w:r>
          </w:p>
          <w:p w14:paraId="3634CC05"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・H29年２月に新ブドウほ場の整備着工。</w:t>
            </w:r>
          </w:p>
          <w:p w14:paraId="22839B6F"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・H29年10月にぶどう・ワインラボの整備着工。H30年１月にぶどう・ワインラボ竣工。</w:t>
            </w:r>
          </w:p>
          <w:p w14:paraId="2DEEACF8" w14:textId="2BE0089C" w:rsidR="00013F7E" w:rsidRPr="005F1DE0" w:rsidRDefault="00013F7E" w:rsidP="0027627A">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7627A" w:rsidRPr="005F1DE0">
              <w:rPr>
                <w:rFonts w:asciiTheme="majorEastAsia" w:eastAsiaTheme="majorEastAsia" w:hAnsiTheme="majorEastAsia" w:hint="eastAsia"/>
                <w:sz w:val="16"/>
                <w:szCs w:val="16"/>
              </w:rPr>
              <w:t>R</w:t>
            </w:r>
            <w:r w:rsidR="0027627A"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年</w:t>
            </w:r>
            <w:r w:rsidR="0027627A" w:rsidRPr="005F1DE0">
              <w:rPr>
                <w:rFonts w:asciiTheme="majorEastAsia" w:eastAsiaTheme="majorEastAsia" w:hAnsiTheme="majorEastAsia" w:hint="eastAsia"/>
                <w:sz w:val="16"/>
                <w:szCs w:val="16"/>
              </w:rPr>
              <w:t>1</w:t>
            </w:r>
            <w:r w:rsidR="0027627A" w:rsidRPr="005F1DE0">
              <w:rPr>
                <w:rFonts w:asciiTheme="majorEastAsia" w:eastAsiaTheme="majorEastAsia" w:hAnsiTheme="majorEastAsia"/>
                <w:sz w:val="16"/>
                <w:szCs w:val="16"/>
              </w:rPr>
              <w:t>1</w:t>
            </w:r>
            <w:r w:rsidRPr="005F1DE0">
              <w:rPr>
                <w:rFonts w:asciiTheme="majorEastAsia" w:eastAsiaTheme="majorEastAsia" w:hAnsiTheme="majorEastAsia" w:hint="eastAsia"/>
                <w:sz w:val="16"/>
                <w:szCs w:val="16"/>
              </w:rPr>
              <w:t>月に新ブドウほ場の棚</w:t>
            </w:r>
            <w:r w:rsidR="0027627A" w:rsidRPr="005F1DE0">
              <w:rPr>
                <w:rFonts w:asciiTheme="majorEastAsia" w:eastAsiaTheme="majorEastAsia" w:hAnsiTheme="majorEastAsia" w:hint="eastAsia"/>
                <w:sz w:val="16"/>
                <w:szCs w:val="16"/>
              </w:rPr>
              <w:t>、潅水設備</w:t>
            </w:r>
            <w:r w:rsidRPr="005F1DE0">
              <w:rPr>
                <w:rFonts w:asciiTheme="majorEastAsia" w:eastAsiaTheme="majorEastAsia" w:hAnsiTheme="majorEastAsia" w:hint="eastAsia"/>
                <w:sz w:val="16"/>
                <w:szCs w:val="16"/>
              </w:rPr>
              <w:t>及び垣根の整備完了。</w:t>
            </w:r>
          </w:p>
          <w:p w14:paraId="386E700C" w14:textId="3334E99B"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●水産技術センター（</w:t>
            </w:r>
            <w:r w:rsidR="004709CD" w:rsidRPr="005F1DE0">
              <w:rPr>
                <w:rFonts w:asciiTheme="majorEastAsia" w:eastAsiaTheme="majorEastAsia" w:hAnsiTheme="majorEastAsia" w:hint="eastAsia"/>
                <w:sz w:val="16"/>
                <w:szCs w:val="16"/>
              </w:rPr>
              <w:t>H03年３月竣工</w:t>
            </w:r>
            <w:r w:rsidRPr="005F1DE0">
              <w:rPr>
                <w:rFonts w:asciiTheme="majorEastAsia" w:eastAsiaTheme="majorEastAsia" w:hAnsiTheme="majorEastAsia" w:hint="eastAsia"/>
                <w:sz w:val="16"/>
                <w:szCs w:val="16"/>
              </w:rPr>
              <w:t>）の改修（老朽化に対応するため、H29年度から計画的に改修を実施）</w:t>
            </w:r>
          </w:p>
          <w:p w14:paraId="7FCD60E9" w14:textId="77777777" w:rsidR="00013F7E" w:rsidRPr="005F1DE0" w:rsidRDefault="00013F7E" w:rsidP="00013F7E">
            <w:pPr>
              <w:spacing w:line="200" w:lineRule="exact"/>
              <w:ind w:leftChars="300" w:left="63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・H29年度に管理棟の屋上防水工事。H30年度に海水濾過棟の外壁・濾過槽及び生産棟通路の改修工事。</w:t>
            </w:r>
          </w:p>
          <w:p w14:paraId="050BC1B6" w14:textId="363BFB4B" w:rsidR="00013F7E" w:rsidRPr="005F1DE0" w:rsidRDefault="00013F7E" w:rsidP="00013F7E">
            <w:pPr>
              <w:spacing w:line="200" w:lineRule="exact"/>
              <w:ind w:leftChars="300" w:left="630"/>
              <w:rPr>
                <w:rFonts w:asciiTheme="majorEastAsia" w:eastAsiaTheme="majorEastAsia" w:hAnsiTheme="majorEastAsia"/>
                <w:strike/>
                <w:sz w:val="16"/>
                <w:szCs w:val="16"/>
              </w:rPr>
            </w:pPr>
            <w:r w:rsidRPr="005F1DE0">
              <w:rPr>
                <w:rFonts w:asciiTheme="majorEastAsia" w:eastAsiaTheme="majorEastAsia" w:hAnsiTheme="majorEastAsia" w:hint="eastAsia"/>
                <w:sz w:val="16"/>
                <w:szCs w:val="16"/>
              </w:rPr>
              <w:t>・</w:t>
            </w:r>
            <w:r w:rsidR="0072666C" w:rsidRPr="005F1DE0">
              <w:rPr>
                <w:rFonts w:asciiTheme="majorEastAsia" w:eastAsiaTheme="majorEastAsia" w:hAnsiTheme="majorEastAsia" w:hint="eastAsia"/>
                <w:sz w:val="16"/>
                <w:szCs w:val="16"/>
              </w:rPr>
              <w:t>R</w:t>
            </w:r>
            <w:r w:rsidR="0072666C" w:rsidRPr="005F1DE0">
              <w:rPr>
                <w:rFonts w:asciiTheme="majorEastAsia" w:eastAsiaTheme="majorEastAsia" w:hAnsiTheme="majorEastAsia"/>
                <w:sz w:val="16"/>
                <w:szCs w:val="16"/>
              </w:rPr>
              <w:t>01</w:t>
            </w:r>
            <w:r w:rsidRPr="005F1DE0">
              <w:rPr>
                <w:rFonts w:asciiTheme="majorEastAsia" w:eastAsiaTheme="majorEastAsia" w:hAnsiTheme="majorEastAsia" w:hint="eastAsia"/>
                <w:sz w:val="16"/>
                <w:szCs w:val="16"/>
              </w:rPr>
              <w:t>年度に管理棟の外壁の改修工事。</w:t>
            </w:r>
          </w:p>
          <w:p w14:paraId="2F13085C" w14:textId="09897A19"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●H29～H30</w:t>
            </w:r>
            <w:r w:rsidR="0072666C" w:rsidRPr="005F1DE0">
              <w:rPr>
                <w:rFonts w:asciiTheme="majorEastAsia" w:eastAsiaTheme="majorEastAsia" w:hAnsiTheme="majorEastAsia" w:hint="eastAsia"/>
                <w:sz w:val="16"/>
                <w:szCs w:val="16"/>
              </w:rPr>
              <w:t>年度</w:t>
            </w:r>
            <w:r w:rsidR="0064275C" w:rsidRPr="005F1DE0">
              <w:rPr>
                <w:rFonts w:asciiTheme="majorEastAsia" w:eastAsiaTheme="majorEastAsia" w:hAnsiTheme="majorEastAsia" w:hint="eastAsia"/>
                <w:sz w:val="16"/>
                <w:szCs w:val="16"/>
              </w:rPr>
              <w:t>の２</w:t>
            </w:r>
            <w:r w:rsidR="001F2700" w:rsidRPr="005F1DE0">
              <w:rPr>
                <w:rFonts w:asciiTheme="majorEastAsia" w:eastAsiaTheme="majorEastAsia" w:hAnsiTheme="majorEastAsia" w:hint="eastAsia"/>
                <w:sz w:val="16"/>
                <w:szCs w:val="16"/>
              </w:rPr>
              <w:t>カ年</w:t>
            </w:r>
            <w:r w:rsidR="0064275C" w:rsidRPr="005F1DE0">
              <w:rPr>
                <w:rFonts w:asciiTheme="majorEastAsia" w:eastAsiaTheme="majorEastAsia" w:hAnsiTheme="majorEastAsia" w:hint="eastAsia"/>
                <w:sz w:val="16"/>
                <w:szCs w:val="16"/>
              </w:rPr>
              <w:t>を</w:t>
            </w:r>
            <w:r w:rsidRPr="005F1DE0">
              <w:rPr>
                <w:rFonts w:asciiTheme="majorEastAsia" w:eastAsiaTheme="majorEastAsia" w:hAnsiTheme="majorEastAsia" w:hint="eastAsia"/>
                <w:sz w:val="16"/>
                <w:szCs w:val="16"/>
              </w:rPr>
              <w:t>かけて耐用年数を大きく超過していた新実験棟</w:t>
            </w:r>
            <w:r w:rsidR="006108C4" w:rsidRPr="005F1DE0">
              <w:rPr>
                <w:rFonts w:asciiTheme="majorEastAsia" w:eastAsiaTheme="majorEastAsia" w:hAnsiTheme="majorEastAsia" w:hint="eastAsia"/>
                <w:sz w:val="16"/>
                <w:szCs w:val="16"/>
              </w:rPr>
              <w:t>（羽曳野）</w:t>
            </w:r>
            <w:r w:rsidRPr="005F1DE0">
              <w:rPr>
                <w:rFonts w:asciiTheme="majorEastAsia" w:eastAsiaTheme="majorEastAsia" w:hAnsiTheme="majorEastAsia" w:hint="eastAsia"/>
                <w:sz w:val="16"/>
                <w:szCs w:val="16"/>
              </w:rPr>
              <w:t>のガス空調設備について、更新工事を実施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08346F77" w14:textId="49646358"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●H28年12月に計量証明事業所としての更新を完了</w:t>
            </w:r>
            <w:r w:rsidR="0064275C" w:rsidRPr="005F1DE0">
              <w:rPr>
                <w:rFonts w:asciiTheme="majorEastAsia" w:eastAsiaTheme="majorEastAsia" w:hAnsiTheme="majorEastAsia" w:hint="eastAsia"/>
                <w:sz w:val="16"/>
                <w:szCs w:val="16"/>
              </w:rPr>
              <w:t>し、</w:t>
            </w:r>
            <w:r w:rsidRPr="005F1DE0">
              <w:rPr>
                <w:rFonts w:asciiTheme="majorEastAsia" w:eastAsiaTheme="majorEastAsia" w:hAnsiTheme="majorEastAsia" w:hint="eastAsia"/>
                <w:sz w:val="16"/>
                <w:szCs w:val="16"/>
              </w:rPr>
              <w:t>H29年３月に特定計量証明事業者認定制度に基づく認定更新を完了</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5EA4EAFD" w14:textId="15C95D2B" w:rsidR="00013F7E" w:rsidRPr="005F1DE0" w:rsidRDefault="00013F7E"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●H30年９月の台風により発生した被害箇所の復旧工事等を実施</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p w14:paraId="6C588520" w14:textId="77777777" w:rsidR="00013F7E" w:rsidRPr="005F1DE0" w:rsidRDefault="00013F7E" w:rsidP="00013F7E">
            <w:pPr>
              <w:spacing w:line="200" w:lineRule="exact"/>
              <w:ind w:firstLineChars="100" w:firstLine="160"/>
              <w:rPr>
                <w:rFonts w:asciiTheme="majorEastAsia" w:eastAsiaTheme="majorEastAsia" w:hAnsiTheme="majorEastAsia"/>
                <w:sz w:val="16"/>
                <w:szCs w:val="16"/>
              </w:rPr>
            </w:pPr>
          </w:p>
          <w:p w14:paraId="5F6340FF" w14:textId="5A0E2970"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（参考）</w:t>
            </w:r>
          </w:p>
          <w:p w14:paraId="6E14CDCC" w14:textId="2D75CB94" w:rsidR="00013F7E" w:rsidRPr="005F1DE0" w:rsidRDefault="00013F7E"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・府動物愛護管理センターの設置に関連する研究所内施設（羽曳野）の機能補償として、食</w:t>
            </w:r>
            <w:r w:rsidR="0027627A" w:rsidRPr="005F1DE0">
              <w:rPr>
                <w:rFonts w:asciiTheme="majorEastAsia" w:eastAsiaTheme="majorEastAsia" w:hAnsiTheme="majorEastAsia" w:hint="eastAsia"/>
                <w:sz w:val="16"/>
                <w:szCs w:val="16"/>
              </w:rPr>
              <w:t>の安全（食と農の）</w:t>
            </w:r>
            <w:r w:rsidRPr="005F1DE0">
              <w:rPr>
                <w:rFonts w:asciiTheme="majorEastAsia" w:eastAsiaTheme="majorEastAsia" w:hAnsiTheme="majorEastAsia" w:hint="eastAsia"/>
                <w:sz w:val="16"/>
                <w:szCs w:val="16"/>
              </w:rPr>
              <w:t>研究部ほ場、倉庫１棟及び硬質プラスチックハウス４棟、ならびに農業大学校ほ場、ガラスハウス１棟及びビニールハウス７棟の建設をH</w:t>
            </w:r>
            <w:r w:rsidRPr="005F1DE0">
              <w:rPr>
                <w:rFonts w:asciiTheme="majorEastAsia" w:eastAsiaTheme="majorEastAsia" w:hAnsiTheme="majorEastAsia"/>
                <w:sz w:val="16"/>
                <w:szCs w:val="16"/>
              </w:rPr>
              <w:t>27</w:t>
            </w:r>
            <w:r w:rsidRPr="005F1DE0">
              <w:rPr>
                <w:rFonts w:asciiTheme="majorEastAsia" w:eastAsiaTheme="majorEastAsia" w:hAnsiTheme="majorEastAsia" w:hint="eastAsia"/>
                <w:sz w:val="16"/>
                <w:szCs w:val="16"/>
              </w:rPr>
              <w:t>年４月に着工し、H28年１月に竣工</w:t>
            </w:r>
            <w:r w:rsidR="0064275C" w:rsidRPr="005F1DE0">
              <w:rPr>
                <w:rFonts w:asciiTheme="majorEastAsia" w:eastAsiaTheme="majorEastAsia" w:hAnsiTheme="majorEastAsia" w:hint="eastAsia"/>
                <w:sz w:val="16"/>
                <w:szCs w:val="16"/>
              </w:rPr>
              <w:t>した</w:t>
            </w:r>
            <w:r w:rsidRPr="005F1DE0">
              <w:rPr>
                <w:rFonts w:asciiTheme="majorEastAsia" w:eastAsiaTheme="majorEastAsia" w:hAnsiTheme="majorEastAsia" w:hint="eastAsia"/>
                <w:sz w:val="16"/>
                <w:szCs w:val="16"/>
              </w:rPr>
              <w:t>。</w:t>
            </w:r>
          </w:p>
        </w:tc>
      </w:tr>
      <w:tr w:rsidR="000607FE" w:rsidRPr="005F1DE0" w14:paraId="3328595D" w14:textId="77777777" w:rsidTr="004A059A">
        <w:trPr>
          <w:trHeight w:val="1558"/>
        </w:trPr>
        <w:tc>
          <w:tcPr>
            <w:tcW w:w="2687" w:type="dxa"/>
            <w:gridSpan w:val="4"/>
            <w:shd w:val="clear" w:color="auto" w:fill="auto"/>
          </w:tcPr>
          <w:p w14:paraId="5C06D9A4" w14:textId="77777777"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７　資源の活用</w:t>
            </w:r>
          </w:p>
          <w:p w14:paraId="0DD85B99" w14:textId="77777777" w:rsidR="00013F7E" w:rsidRPr="005F1DE0" w:rsidRDefault="00013F7E" w:rsidP="00013F7E">
            <w:pPr>
              <w:autoSpaceDE w:val="0"/>
              <w:autoSpaceDN w:val="0"/>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研究所が有する技術・ノウハウやフィールド・施設などの資源は、有効に活用すること。</w:t>
            </w:r>
          </w:p>
          <w:p w14:paraId="02D21950" w14:textId="41128916" w:rsidR="00013F7E" w:rsidRPr="005F1DE0" w:rsidRDefault="00013F7E" w:rsidP="00013F7E">
            <w:pPr>
              <w:autoSpaceDE w:val="0"/>
              <w:autoSpaceDN w:val="0"/>
              <w:spacing w:line="200" w:lineRule="exact"/>
              <w:rPr>
                <w:rFonts w:asciiTheme="majorEastAsia" w:eastAsiaTheme="majorEastAsia" w:hAnsiTheme="majorEastAsia"/>
                <w:b/>
                <w:sz w:val="16"/>
                <w:szCs w:val="16"/>
                <w:u w:val="single"/>
              </w:rPr>
            </w:pPr>
          </w:p>
        </w:tc>
        <w:tc>
          <w:tcPr>
            <w:tcW w:w="2978" w:type="dxa"/>
            <w:gridSpan w:val="2"/>
            <w:shd w:val="clear" w:color="auto" w:fill="auto"/>
          </w:tcPr>
          <w:p w14:paraId="30B0397C" w14:textId="77777777" w:rsidR="00013F7E" w:rsidRPr="005F1DE0" w:rsidRDefault="00013F7E" w:rsidP="00013F7E">
            <w:pPr>
              <w:spacing w:line="200" w:lineRule="exact"/>
              <w:rPr>
                <w:rFonts w:asciiTheme="majorEastAsia" w:eastAsiaTheme="majorEastAsia" w:hAnsiTheme="majorEastAsia"/>
                <w:b/>
                <w:sz w:val="16"/>
                <w:szCs w:val="16"/>
                <w:u w:val="single"/>
              </w:rPr>
            </w:pPr>
            <w:r w:rsidRPr="005F1DE0">
              <w:rPr>
                <w:rFonts w:asciiTheme="majorEastAsia" w:eastAsiaTheme="majorEastAsia" w:hAnsiTheme="majorEastAsia" w:hint="eastAsia"/>
                <w:b/>
                <w:sz w:val="16"/>
                <w:szCs w:val="16"/>
                <w:u w:val="single"/>
              </w:rPr>
              <w:t>７ 資源の活用</w:t>
            </w:r>
          </w:p>
          <w:p w14:paraId="5121D486" w14:textId="4EFCA8B0" w:rsidR="00013F7E" w:rsidRPr="005F1DE0" w:rsidRDefault="00013F7E" w:rsidP="00013F7E">
            <w:pPr>
              <w:spacing w:line="200" w:lineRule="exact"/>
              <w:ind w:firstLineChars="100" w:firstLine="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9670" w:type="dxa"/>
            <w:gridSpan w:val="15"/>
            <w:shd w:val="clear" w:color="auto" w:fill="auto"/>
          </w:tcPr>
          <w:p w14:paraId="7F7AA4F7" w14:textId="77777777" w:rsidR="00013F7E" w:rsidRPr="005F1DE0" w:rsidRDefault="00013F7E" w:rsidP="00013F7E">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７ 資源の活用</w:t>
            </w:r>
          </w:p>
          <w:p w14:paraId="4A5FE0CD" w14:textId="42D24EFF" w:rsidR="0027627A" w:rsidRPr="005F1DE0" w:rsidRDefault="0027627A"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●以下の通り研究所が有する資源を有効活用し</w:t>
            </w:r>
            <w:r w:rsidR="00C66550" w:rsidRPr="005F1DE0">
              <w:rPr>
                <w:rFonts w:asciiTheme="majorEastAsia" w:eastAsiaTheme="majorEastAsia" w:hAnsiTheme="majorEastAsia" w:hint="eastAsia"/>
                <w:sz w:val="16"/>
                <w:szCs w:val="16"/>
              </w:rPr>
              <w:t>、事業者、行政、地域社会に貢献した。</w:t>
            </w:r>
          </w:p>
          <w:p w14:paraId="1F179FBA" w14:textId="11AE1129" w:rsidR="00013F7E" w:rsidRPr="005F1DE0" w:rsidRDefault="0027627A" w:rsidP="00013F7E">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設備</w:t>
            </w:r>
            <w:r w:rsidR="0064275C" w:rsidRPr="005F1DE0">
              <w:rPr>
                <w:rFonts w:asciiTheme="majorEastAsia" w:eastAsiaTheme="majorEastAsia" w:hAnsiTheme="majorEastAsia" w:hint="eastAsia"/>
                <w:sz w:val="16"/>
                <w:szCs w:val="16"/>
              </w:rPr>
              <w:t>の活用</w:t>
            </w:r>
            <w:r w:rsidR="00013F7E" w:rsidRPr="005F1DE0">
              <w:rPr>
                <w:rFonts w:asciiTheme="majorEastAsia" w:eastAsiaTheme="majorEastAsia" w:hAnsiTheme="majorEastAsia" w:hint="eastAsia"/>
                <w:sz w:val="16"/>
                <w:szCs w:val="16"/>
              </w:rPr>
              <w:t>として、事業者のために食</w:t>
            </w:r>
            <w:r w:rsidR="00013F7E" w:rsidRPr="002147EE">
              <w:rPr>
                <w:rFonts w:asciiTheme="majorEastAsia" w:eastAsiaTheme="majorEastAsia" w:hAnsiTheme="majorEastAsia" w:hint="eastAsia"/>
                <w:sz w:val="16"/>
                <w:szCs w:val="16"/>
              </w:rPr>
              <w:t>品関連</w:t>
            </w:r>
            <w:r w:rsidR="00376695" w:rsidRPr="002147EE">
              <w:rPr>
                <w:rFonts w:asciiTheme="majorEastAsia" w:eastAsiaTheme="majorEastAsia" w:hAnsiTheme="majorEastAsia" w:hint="eastAsia"/>
                <w:sz w:val="16"/>
                <w:szCs w:val="16"/>
              </w:rPr>
              <w:t>実験</w:t>
            </w:r>
            <w:r w:rsidR="00013F7E" w:rsidRPr="002147EE">
              <w:rPr>
                <w:rFonts w:asciiTheme="majorEastAsia" w:eastAsiaTheme="majorEastAsia" w:hAnsiTheme="majorEastAsia" w:hint="eastAsia"/>
                <w:sz w:val="16"/>
                <w:szCs w:val="16"/>
              </w:rPr>
              <w:t>室</w:t>
            </w:r>
            <w:r w:rsidR="00013F7E" w:rsidRPr="005F1DE0">
              <w:rPr>
                <w:rFonts w:asciiTheme="majorEastAsia" w:eastAsiaTheme="majorEastAsia" w:hAnsiTheme="majorEastAsia" w:hint="eastAsia"/>
                <w:sz w:val="16"/>
                <w:szCs w:val="16"/>
              </w:rPr>
              <w:t>や土壌</w:t>
            </w:r>
            <w:r w:rsidR="006108C4" w:rsidRPr="005F1DE0">
              <w:rPr>
                <w:rFonts w:asciiTheme="majorEastAsia" w:eastAsiaTheme="majorEastAsia" w:hAnsiTheme="majorEastAsia" w:hint="eastAsia"/>
                <w:sz w:val="16"/>
                <w:szCs w:val="16"/>
              </w:rPr>
              <w:t>測定診断</w:t>
            </w:r>
            <w:r w:rsidR="00013F7E" w:rsidRPr="005F1DE0">
              <w:rPr>
                <w:rFonts w:asciiTheme="majorEastAsia" w:eastAsiaTheme="majorEastAsia" w:hAnsiTheme="majorEastAsia" w:hint="eastAsia"/>
                <w:sz w:val="16"/>
                <w:szCs w:val="16"/>
              </w:rPr>
              <w:t>室を提供</w:t>
            </w:r>
            <w:r w:rsidR="0064275C" w:rsidRPr="005F1DE0">
              <w:rPr>
                <w:rFonts w:asciiTheme="majorEastAsia" w:eastAsiaTheme="majorEastAsia" w:hAnsiTheme="majorEastAsia" w:hint="eastAsia"/>
                <w:sz w:val="16"/>
                <w:szCs w:val="16"/>
              </w:rPr>
              <w:t>したほか、</w:t>
            </w:r>
            <w:r w:rsidR="00013F7E" w:rsidRPr="005F1DE0">
              <w:rPr>
                <w:rFonts w:asciiTheme="majorEastAsia" w:eastAsiaTheme="majorEastAsia" w:hAnsiTheme="majorEastAsia" w:hint="eastAsia"/>
                <w:sz w:val="16"/>
                <w:szCs w:val="16"/>
              </w:rPr>
              <w:t>環境教</w:t>
            </w:r>
            <w:r w:rsidR="006108C4" w:rsidRPr="005F1DE0">
              <w:rPr>
                <w:rFonts w:asciiTheme="majorEastAsia" w:eastAsiaTheme="majorEastAsia" w:hAnsiTheme="majorEastAsia" w:hint="eastAsia"/>
                <w:sz w:val="16"/>
                <w:szCs w:val="16"/>
              </w:rPr>
              <w:t>育や食育、農福連携活動等の一環として各種学校等の実習・演習を受</w:t>
            </w:r>
            <w:r w:rsidR="00E4450E" w:rsidRPr="005F1DE0">
              <w:rPr>
                <w:rFonts w:asciiTheme="majorEastAsia" w:eastAsiaTheme="majorEastAsia" w:hAnsiTheme="majorEastAsia" w:hint="eastAsia"/>
                <w:sz w:val="16"/>
                <w:szCs w:val="16"/>
              </w:rPr>
              <w:t>け</w:t>
            </w:r>
            <w:r w:rsidR="00013F7E" w:rsidRPr="005F1DE0">
              <w:rPr>
                <w:rFonts w:asciiTheme="majorEastAsia" w:eastAsiaTheme="majorEastAsia" w:hAnsiTheme="majorEastAsia" w:hint="eastAsia"/>
                <w:sz w:val="16"/>
                <w:szCs w:val="16"/>
              </w:rPr>
              <w:t>入</w:t>
            </w:r>
            <w:r w:rsidR="00E4450E" w:rsidRPr="005F1DE0">
              <w:rPr>
                <w:rFonts w:asciiTheme="majorEastAsia" w:eastAsiaTheme="majorEastAsia" w:hAnsiTheme="majorEastAsia" w:hint="eastAsia"/>
                <w:sz w:val="16"/>
                <w:szCs w:val="16"/>
              </w:rPr>
              <w:t>れ</w:t>
            </w:r>
            <w:r w:rsidR="00013F7E" w:rsidRPr="005F1DE0">
              <w:rPr>
                <w:rFonts w:asciiTheme="majorEastAsia" w:eastAsiaTheme="majorEastAsia" w:hAnsiTheme="majorEastAsia" w:hint="eastAsia"/>
                <w:sz w:val="16"/>
                <w:szCs w:val="16"/>
              </w:rPr>
              <w:t>るとともに、</w:t>
            </w:r>
            <w:r w:rsidR="0064275C" w:rsidRPr="005F1DE0">
              <w:rPr>
                <w:rFonts w:asciiTheme="majorEastAsia" w:eastAsiaTheme="majorEastAsia" w:hAnsiTheme="majorEastAsia" w:hint="eastAsia"/>
                <w:sz w:val="16"/>
                <w:szCs w:val="16"/>
              </w:rPr>
              <w:t>各サイトの自由見学エリアを府民に一般開放した</w:t>
            </w:r>
            <w:r w:rsidR="00013F7E" w:rsidRPr="005F1DE0">
              <w:rPr>
                <w:rFonts w:asciiTheme="majorEastAsia" w:eastAsiaTheme="majorEastAsia" w:hAnsiTheme="majorEastAsia" w:hint="eastAsia"/>
                <w:sz w:val="16"/>
                <w:szCs w:val="16"/>
              </w:rPr>
              <w:t>。</w:t>
            </w:r>
          </w:p>
          <w:p w14:paraId="19E2F6F2" w14:textId="7A9C6ADB" w:rsidR="00013F7E" w:rsidRPr="005F1DE0" w:rsidRDefault="0027627A" w:rsidP="00A57476">
            <w:pPr>
              <w:spacing w:line="200" w:lineRule="exact"/>
              <w:ind w:leftChars="200" w:left="58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013F7E" w:rsidRPr="005F1DE0">
              <w:rPr>
                <w:rFonts w:asciiTheme="majorEastAsia" w:eastAsiaTheme="majorEastAsia" w:hAnsiTheme="majorEastAsia" w:hint="eastAsia"/>
                <w:sz w:val="16"/>
                <w:szCs w:val="16"/>
              </w:rPr>
              <w:t>人材</w:t>
            </w:r>
            <w:r w:rsidR="0064275C" w:rsidRPr="005F1DE0">
              <w:rPr>
                <w:rFonts w:asciiTheme="majorEastAsia" w:eastAsiaTheme="majorEastAsia" w:hAnsiTheme="majorEastAsia" w:hint="eastAsia"/>
                <w:sz w:val="16"/>
                <w:szCs w:val="16"/>
              </w:rPr>
              <w:t>の活用</w:t>
            </w:r>
            <w:r w:rsidR="00013F7E" w:rsidRPr="005F1DE0">
              <w:rPr>
                <w:rFonts w:asciiTheme="majorEastAsia" w:eastAsiaTheme="majorEastAsia" w:hAnsiTheme="majorEastAsia" w:hint="eastAsia"/>
                <w:sz w:val="16"/>
                <w:szCs w:val="16"/>
              </w:rPr>
              <w:t>として、事業者、行政及び府民団体等への技術指導を行うとともに、講習会や研修会へ講師を派遣</w:t>
            </w:r>
            <w:r w:rsidR="0064275C" w:rsidRPr="005F1DE0">
              <w:rPr>
                <w:rFonts w:asciiTheme="majorEastAsia" w:eastAsiaTheme="majorEastAsia" w:hAnsiTheme="majorEastAsia" w:hint="eastAsia"/>
                <w:sz w:val="16"/>
                <w:szCs w:val="16"/>
              </w:rPr>
              <w:t>した</w:t>
            </w:r>
            <w:r w:rsidR="00013F7E" w:rsidRPr="005F1DE0">
              <w:rPr>
                <w:rFonts w:asciiTheme="majorEastAsia" w:eastAsiaTheme="majorEastAsia" w:hAnsiTheme="majorEastAsia" w:hint="eastAsia"/>
                <w:sz w:val="16"/>
                <w:szCs w:val="16"/>
              </w:rPr>
              <w:t>。</w:t>
            </w:r>
          </w:p>
        </w:tc>
      </w:tr>
    </w:tbl>
    <w:p w14:paraId="4A83FA3D" w14:textId="77777777" w:rsidR="00CA4FBB" w:rsidRPr="005F1DE0" w:rsidRDefault="00CA4FBB" w:rsidP="00513DB6">
      <w:pPr>
        <w:spacing w:line="200" w:lineRule="exact"/>
      </w:pPr>
    </w:p>
    <w:p w14:paraId="0AD5CF82" w14:textId="77777777" w:rsidR="00CC5DB9" w:rsidRPr="005F1DE0" w:rsidRDefault="00CC5DB9">
      <w:r w:rsidRPr="005F1DE0">
        <w:br w:type="page"/>
      </w:r>
    </w:p>
    <w:tbl>
      <w:tblPr>
        <w:tblStyle w:val="a3"/>
        <w:tblpPr w:leftFromText="142" w:rightFromText="142" w:vertAnchor="text" w:tblpY="1"/>
        <w:tblOverlap w:val="never"/>
        <w:tblW w:w="15446" w:type="dxa"/>
        <w:tblLayout w:type="fixed"/>
        <w:tblLook w:val="0480" w:firstRow="0" w:lastRow="0" w:firstColumn="1" w:lastColumn="0" w:noHBand="0" w:noVBand="1"/>
      </w:tblPr>
      <w:tblGrid>
        <w:gridCol w:w="593"/>
        <w:gridCol w:w="1499"/>
        <w:gridCol w:w="699"/>
        <w:gridCol w:w="561"/>
        <w:gridCol w:w="561"/>
        <w:gridCol w:w="561"/>
        <w:gridCol w:w="561"/>
        <w:gridCol w:w="1007"/>
        <w:gridCol w:w="1007"/>
        <w:gridCol w:w="8397"/>
      </w:tblGrid>
      <w:tr w:rsidR="000607FE" w:rsidRPr="005F1DE0" w14:paraId="231855C1" w14:textId="77777777" w:rsidTr="00013200">
        <w:trPr>
          <w:trHeight w:val="2536"/>
        </w:trPr>
        <w:tc>
          <w:tcPr>
            <w:tcW w:w="2791" w:type="dxa"/>
            <w:gridSpan w:val="3"/>
            <w:shd w:val="clear" w:color="auto" w:fill="D9D9D9" w:themeFill="background1" w:themeFillShade="D9"/>
            <w:vAlign w:val="center"/>
          </w:tcPr>
          <w:p w14:paraId="6F31F755" w14:textId="77777777" w:rsidR="00626EAA"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大項目４</w:t>
            </w:r>
          </w:p>
          <w:p w14:paraId="6CA97352" w14:textId="77777777"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「業務運営、組織運営、</w:t>
            </w:r>
          </w:p>
          <w:p w14:paraId="124EC6AF" w14:textId="7613B23B" w:rsidR="00626EAA" w:rsidRPr="005F1DE0" w:rsidRDefault="00626EAA"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財務内容等の改善と効率化」</w:t>
            </w:r>
          </w:p>
          <w:p w14:paraId="43F471DA" w14:textId="39B29018" w:rsidR="002A18A2"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における</w:t>
            </w:r>
          </w:p>
          <w:p w14:paraId="13C0847A" w14:textId="236F7CD5" w:rsidR="002A18A2" w:rsidRPr="005F1DE0" w:rsidRDefault="002A18A2" w:rsidP="00711E9A">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【優れた取組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、特色ある取組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p w14:paraId="5BA6EC59" w14:textId="2C8E124B" w:rsidR="002A18A2" w:rsidRPr="005F1DE0" w:rsidRDefault="002A18A2" w:rsidP="00711E9A">
            <w:pPr>
              <w:autoSpaceDE w:val="0"/>
              <w:autoSpaceDN w:val="0"/>
              <w:spacing w:line="0" w:lineRule="atLeas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【今後の課題、改善を要する取組</w:t>
            </w:r>
            <w:r w:rsidR="002C4322" w:rsidRPr="005F1DE0">
              <w:rPr>
                <w:rFonts w:asciiTheme="majorEastAsia" w:eastAsiaTheme="majorEastAsia" w:hAnsiTheme="majorEastAsia" w:hint="eastAsia"/>
                <w:sz w:val="16"/>
                <w:szCs w:val="16"/>
              </w:rPr>
              <w:t>み</w:t>
            </w:r>
            <w:r w:rsidRPr="005F1DE0">
              <w:rPr>
                <w:rFonts w:asciiTheme="majorEastAsia" w:eastAsiaTheme="majorEastAsia" w:hAnsiTheme="majorEastAsia" w:hint="eastAsia"/>
                <w:sz w:val="16"/>
                <w:szCs w:val="16"/>
              </w:rPr>
              <w:t>】</w:t>
            </w:r>
          </w:p>
        </w:tc>
        <w:tc>
          <w:tcPr>
            <w:tcW w:w="12655" w:type="dxa"/>
            <w:gridSpan w:val="7"/>
          </w:tcPr>
          <w:p w14:paraId="2DC5FCBB" w14:textId="77777777" w:rsidR="002A18A2" w:rsidRPr="005F1DE0" w:rsidRDefault="002A18A2" w:rsidP="00513DB6">
            <w:pPr>
              <w:spacing w:line="200" w:lineRule="exact"/>
              <w:rPr>
                <w:rFonts w:asciiTheme="majorEastAsia" w:eastAsiaTheme="majorEastAsia" w:hAnsiTheme="majorEastAsia"/>
                <w:b/>
                <w:sz w:val="16"/>
                <w:szCs w:val="16"/>
              </w:rPr>
            </w:pPr>
          </w:p>
          <w:p w14:paraId="1F7D6914" w14:textId="746D915E" w:rsidR="002A18A2" w:rsidRPr="005F1DE0" w:rsidRDefault="002A18A2"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【優れた取組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、特色ある取組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7A602A96" w14:textId="2AC5A945" w:rsidR="006F304B" w:rsidRPr="005F1DE0" w:rsidRDefault="006F304B"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（業務運営の改善）</w:t>
            </w:r>
          </w:p>
          <w:p w14:paraId="2934E142" w14:textId="2A0EE06D"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●環境科学センター（森ノ宮）の羽曳野への</w:t>
            </w:r>
            <w:r w:rsidR="000E7BEE" w:rsidRPr="005F1DE0">
              <w:rPr>
                <w:rFonts w:asciiTheme="majorEastAsia" w:eastAsiaTheme="majorEastAsia" w:hAnsiTheme="majorEastAsia" w:hint="eastAsia"/>
                <w:sz w:val="16"/>
                <w:szCs w:val="16"/>
              </w:rPr>
              <w:t>拠点</w:t>
            </w:r>
            <w:r w:rsidRPr="005F1DE0">
              <w:rPr>
                <w:rFonts w:asciiTheme="majorEastAsia" w:eastAsiaTheme="majorEastAsia" w:hAnsiTheme="majorEastAsia" w:hint="eastAsia"/>
                <w:sz w:val="16"/>
                <w:szCs w:val="16"/>
              </w:rPr>
              <w:t>集約や生物多様性センターの機能集約</w:t>
            </w:r>
            <w:r w:rsidR="006108C4" w:rsidRPr="005F1DE0">
              <w:rPr>
                <w:rFonts w:asciiTheme="majorEastAsia" w:eastAsiaTheme="majorEastAsia" w:hAnsiTheme="majorEastAsia" w:hint="eastAsia"/>
                <w:sz w:val="16"/>
                <w:szCs w:val="16"/>
              </w:rPr>
              <w:t>、葡萄グループ等の設置</w:t>
            </w:r>
            <w:r w:rsidRPr="005F1DE0">
              <w:rPr>
                <w:rFonts w:asciiTheme="majorEastAsia" w:eastAsiaTheme="majorEastAsia" w:hAnsiTheme="majorEastAsia" w:hint="eastAsia"/>
                <w:sz w:val="16"/>
                <w:szCs w:val="16"/>
              </w:rPr>
              <w:t>により、効率的な組織運営</w:t>
            </w:r>
            <w:r w:rsidR="00C62C07" w:rsidRPr="005F1DE0">
              <w:rPr>
                <w:rFonts w:asciiTheme="majorEastAsia" w:eastAsiaTheme="majorEastAsia" w:hAnsiTheme="majorEastAsia" w:hint="eastAsia"/>
                <w:sz w:val="16"/>
                <w:szCs w:val="16"/>
              </w:rPr>
              <w:t>が実現した</w:t>
            </w:r>
            <w:r w:rsidRPr="005F1DE0">
              <w:rPr>
                <w:rFonts w:asciiTheme="majorEastAsia" w:eastAsiaTheme="majorEastAsia" w:hAnsiTheme="majorEastAsia" w:hint="eastAsia"/>
                <w:sz w:val="16"/>
                <w:szCs w:val="16"/>
              </w:rPr>
              <w:t>。</w:t>
            </w:r>
          </w:p>
          <w:p w14:paraId="09036471" w14:textId="55BD002C" w:rsidR="006F304B" w:rsidRPr="005F1DE0" w:rsidRDefault="006F304B" w:rsidP="006F304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●フレックスタイム制度の導入により個々の職員に応じた柔軟な勤務制度を取り入れることで、職員のワークライフバランスの向上と業務の効率化を実現した。</w:t>
            </w:r>
          </w:p>
          <w:p w14:paraId="3625351F" w14:textId="0F69F1CD" w:rsidR="006F304B" w:rsidRPr="005F1DE0" w:rsidRDefault="006F304B" w:rsidP="006F304B">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●ペーパーレス化を徹底し、コピー用紙使用枚数</w:t>
            </w:r>
            <w:r w:rsidR="006108C4" w:rsidRPr="005F1DE0">
              <w:rPr>
                <w:rFonts w:asciiTheme="majorEastAsia" w:eastAsiaTheme="majorEastAsia" w:hAnsiTheme="majorEastAsia" w:hint="eastAsia"/>
                <w:sz w:val="16"/>
                <w:szCs w:val="16"/>
              </w:rPr>
              <w:t>（A４換算）が110.7万枚（H27年度）から6</w:t>
            </w:r>
            <w:r w:rsidR="006108C4" w:rsidRPr="005F1DE0">
              <w:rPr>
                <w:rFonts w:asciiTheme="majorEastAsia" w:eastAsiaTheme="majorEastAsia" w:hAnsiTheme="majorEastAsia"/>
                <w:sz w:val="16"/>
                <w:szCs w:val="16"/>
              </w:rPr>
              <w:t>2.6</w:t>
            </w:r>
            <w:r w:rsidR="006108C4" w:rsidRPr="005F1DE0">
              <w:rPr>
                <w:rFonts w:asciiTheme="majorEastAsia" w:eastAsiaTheme="majorEastAsia" w:hAnsiTheme="majorEastAsia" w:hint="eastAsia"/>
                <w:sz w:val="16"/>
                <w:szCs w:val="16"/>
              </w:rPr>
              <w:t>万枚（R01年度）へと大幅に削減された。</w:t>
            </w:r>
          </w:p>
          <w:p w14:paraId="47CFFB07" w14:textId="507CFE03" w:rsidR="006F304B" w:rsidRPr="005F1DE0" w:rsidRDefault="006F304B" w:rsidP="006F304B">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（組織運営の改善）</w:t>
            </w:r>
          </w:p>
          <w:p w14:paraId="6CB27545" w14:textId="6A542718"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●研究支援グループの設置による研究応募、予算管理、知財管理、論文発表等の一元化によって、研究部門が調査研究業務に専念できる環境整備が進んだ。</w:t>
            </w:r>
          </w:p>
          <w:p w14:paraId="396CC02D" w14:textId="16BCF8E1"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（財務内容の改善に関する目標を達成するためとるべき措置）</w:t>
            </w:r>
          </w:p>
          <w:p w14:paraId="3CD5AD31" w14:textId="69273DD6" w:rsidR="002A39DD" w:rsidRPr="005F1DE0" w:rsidRDefault="00206310"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●電力契約の見直しを行い、電力料金単価の大幅な引き下げが実現した。</w:t>
            </w:r>
            <w:r w:rsidR="002A39DD" w:rsidRPr="005F1DE0">
              <w:rPr>
                <w:rFonts w:asciiTheme="majorEastAsia" w:eastAsiaTheme="majorEastAsia" w:hAnsiTheme="majorEastAsia" w:hint="eastAsia"/>
                <w:sz w:val="16"/>
                <w:szCs w:val="16"/>
              </w:rPr>
              <w:t>外部資金獲得金額も増え、健全な財務運営を行った。</w:t>
            </w:r>
          </w:p>
          <w:p w14:paraId="217C1987" w14:textId="658DD788"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（法令の遵守・個人情報保護及び情報公開・適正な料金設定・労働安全衛生管理・環境に配慮した業務運営）</w:t>
            </w:r>
          </w:p>
          <w:p w14:paraId="0D926EFA" w14:textId="27B8CD6F" w:rsidR="006F304B" w:rsidRPr="005F1DE0" w:rsidRDefault="006F304B" w:rsidP="00513DB6">
            <w:pPr>
              <w:spacing w:line="200" w:lineRule="exact"/>
              <w:ind w:left="160" w:hangingChars="100" w:hanging="160"/>
              <w:rPr>
                <w:rFonts w:asciiTheme="majorEastAsia" w:eastAsiaTheme="majorEastAsia" w:hAnsiTheme="majorEastAsia"/>
                <w:b/>
                <w:sz w:val="16"/>
                <w:szCs w:val="16"/>
              </w:rPr>
            </w:pPr>
            <w:r w:rsidRPr="005F1DE0">
              <w:rPr>
                <w:rFonts w:asciiTheme="majorEastAsia" w:eastAsiaTheme="majorEastAsia" w:hAnsiTheme="majorEastAsia" w:hint="eastAsia"/>
                <w:sz w:val="16"/>
                <w:szCs w:val="16"/>
              </w:rPr>
              <w:t>●法令遵守のための様々な研修や監査を実施するとともに、</w:t>
            </w:r>
            <w:r w:rsidR="00C92810" w:rsidRPr="005F1DE0">
              <w:rPr>
                <w:rFonts w:asciiTheme="majorEastAsia" w:eastAsiaTheme="majorEastAsia" w:hAnsiTheme="majorEastAsia" w:hint="eastAsia"/>
                <w:sz w:val="16"/>
                <w:szCs w:val="16"/>
              </w:rPr>
              <w:t>消費税増税に伴う新料金の設定を行った。</w:t>
            </w:r>
            <w:r w:rsidR="006108C4" w:rsidRPr="005F1DE0">
              <w:rPr>
                <w:rFonts w:asciiTheme="majorEastAsia" w:eastAsiaTheme="majorEastAsia" w:hAnsiTheme="majorEastAsia" w:hint="eastAsia"/>
                <w:sz w:val="16"/>
                <w:szCs w:val="16"/>
              </w:rPr>
              <w:t>また、職員の労働環境の改善を図った。</w:t>
            </w:r>
          </w:p>
          <w:p w14:paraId="5E8607E0" w14:textId="68C22EBA" w:rsidR="006F304B" w:rsidRPr="005F1DE0" w:rsidRDefault="006F304B" w:rsidP="00513DB6">
            <w:pPr>
              <w:spacing w:line="200" w:lineRule="exact"/>
              <w:ind w:left="161" w:hangingChars="100" w:hanging="161"/>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（施設及び設備機器の整備・資源の活用）</w:t>
            </w:r>
          </w:p>
          <w:p w14:paraId="4937AC10" w14:textId="265A34A5"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●計画的な施設整備により、研究環境の改善や長寿命化を図</w:t>
            </w:r>
            <w:r w:rsidR="006108C4" w:rsidRPr="005F1DE0">
              <w:rPr>
                <w:rFonts w:asciiTheme="majorEastAsia" w:eastAsiaTheme="majorEastAsia" w:hAnsiTheme="majorEastAsia" w:hint="eastAsia"/>
                <w:sz w:val="16"/>
                <w:szCs w:val="16"/>
              </w:rPr>
              <w:t>った。</w:t>
            </w:r>
          </w:p>
          <w:p w14:paraId="1D966906" w14:textId="5637900F" w:rsidR="002A18A2" w:rsidRPr="005F1DE0" w:rsidRDefault="002A18A2" w:rsidP="00513DB6">
            <w:pPr>
              <w:spacing w:line="200" w:lineRule="exact"/>
              <w:ind w:left="163" w:hangingChars="102" w:hanging="163"/>
              <w:rPr>
                <w:rFonts w:asciiTheme="majorEastAsia" w:eastAsiaTheme="majorEastAsia" w:hAnsiTheme="majorEastAsia"/>
                <w:sz w:val="16"/>
                <w:szCs w:val="16"/>
              </w:rPr>
            </w:pPr>
          </w:p>
          <w:p w14:paraId="2E47CD7E" w14:textId="1DF55FFB" w:rsidR="002A18A2" w:rsidRPr="005F1DE0" w:rsidRDefault="002A18A2" w:rsidP="00513DB6">
            <w:pPr>
              <w:spacing w:line="200" w:lineRule="exact"/>
              <w:rPr>
                <w:rFonts w:asciiTheme="majorEastAsia" w:eastAsiaTheme="majorEastAsia" w:hAnsiTheme="majorEastAsia"/>
                <w:b/>
                <w:sz w:val="16"/>
                <w:szCs w:val="16"/>
              </w:rPr>
            </w:pPr>
            <w:r w:rsidRPr="005F1DE0">
              <w:rPr>
                <w:rFonts w:asciiTheme="majorEastAsia" w:eastAsiaTheme="majorEastAsia" w:hAnsiTheme="majorEastAsia" w:hint="eastAsia"/>
                <w:b/>
                <w:sz w:val="16"/>
                <w:szCs w:val="16"/>
              </w:rPr>
              <w:t>【今後の課題、改善を要する取組</w:t>
            </w:r>
            <w:r w:rsidR="002C4322" w:rsidRPr="005F1DE0">
              <w:rPr>
                <w:rFonts w:asciiTheme="majorEastAsia" w:eastAsiaTheme="majorEastAsia" w:hAnsiTheme="majorEastAsia" w:hint="eastAsia"/>
                <w:b/>
                <w:sz w:val="16"/>
                <w:szCs w:val="16"/>
              </w:rPr>
              <w:t>み</w:t>
            </w:r>
            <w:r w:rsidRPr="005F1DE0">
              <w:rPr>
                <w:rFonts w:asciiTheme="majorEastAsia" w:eastAsiaTheme="majorEastAsia" w:hAnsiTheme="majorEastAsia" w:hint="eastAsia"/>
                <w:b/>
                <w:sz w:val="16"/>
                <w:szCs w:val="16"/>
              </w:rPr>
              <w:t>】</w:t>
            </w:r>
          </w:p>
          <w:p w14:paraId="13A32B19" w14:textId="3F1ACA21" w:rsidR="002A18A2" w:rsidRPr="005F1DE0" w:rsidRDefault="002A18A2" w:rsidP="00513DB6">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●水産技術センターの濾過槽や飼育水槽等、大規模工事を要する施設の改修</w:t>
            </w:r>
            <w:r w:rsidR="006108C4" w:rsidRPr="005F1DE0">
              <w:rPr>
                <w:rFonts w:asciiTheme="majorEastAsia" w:eastAsiaTheme="majorEastAsia" w:hAnsiTheme="majorEastAsia" w:hint="eastAsia"/>
                <w:sz w:val="16"/>
                <w:szCs w:val="16"/>
              </w:rPr>
              <w:t>に</w:t>
            </w:r>
            <w:r w:rsidRPr="005F1DE0">
              <w:rPr>
                <w:rFonts w:asciiTheme="majorEastAsia" w:eastAsiaTheme="majorEastAsia" w:hAnsiTheme="majorEastAsia" w:hint="eastAsia"/>
                <w:sz w:val="16"/>
                <w:szCs w:val="16"/>
              </w:rPr>
              <w:t>計画的に取り組む必要がある。</w:t>
            </w:r>
          </w:p>
          <w:p w14:paraId="50032110" w14:textId="3467BBB2" w:rsidR="002A18A2" w:rsidRPr="005F1DE0" w:rsidRDefault="002A18A2" w:rsidP="002A39DD">
            <w:pPr>
              <w:spacing w:line="200" w:lineRule="exact"/>
              <w:ind w:left="160" w:hangingChars="100" w:hanging="160"/>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w:t>
            </w:r>
            <w:r w:rsidR="002A39DD" w:rsidRPr="005F1DE0">
              <w:rPr>
                <w:rFonts w:asciiTheme="majorEastAsia" w:eastAsiaTheme="majorEastAsia" w:hAnsiTheme="majorEastAsia" w:hint="eastAsia"/>
                <w:sz w:val="16"/>
                <w:szCs w:val="16"/>
              </w:rPr>
              <w:t>内部統制を進めて、効率的な業務・組織運営を実現し</w:t>
            </w:r>
            <w:r w:rsidRPr="005F1DE0">
              <w:rPr>
                <w:rFonts w:asciiTheme="majorEastAsia" w:eastAsiaTheme="majorEastAsia" w:hAnsiTheme="majorEastAsia" w:hint="eastAsia"/>
                <w:sz w:val="16"/>
                <w:szCs w:val="16"/>
              </w:rPr>
              <w:t>、高い倫理観を持って業務遂行に努める。</w:t>
            </w:r>
          </w:p>
        </w:tc>
      </w:tr>
      <w:tr w:rsidR="000607FE" w:rsidRPr="005F1DE0" w14:paraId="51B327B7" w14:textId="77777777" w:rsidTr="00013200">
        <w:trPr>
          <w:trHeight w:val="329"/>
        </w:trPr>
        <w:tc>
          <w:tcPr>
            <w:tcW w:w="593" w:type="dxa"/>
            <w:vMerge w:val="restart"/>
            <w:shd w:val="clear" w:color="auto" w:fill="D9D9D9" w:themeFill="background1" w:themeFillShade="D9"/>
            <w:textDirection w:val="tbRlV"/>
            <w:vAlign w:val="center"/>
          </w:tcPr>
          <w:p w14:paraId="2F69077C" w14:textId="05CBA630" w:rsidR="00736A09" w:rsidRPr="005F1DE0" w:rsidRDefault="00736A09" w:rsidP="004B40F0">
            <w:pPr>
              <w:ind w:left="113" w:right="113"/>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知事（評価委員会）の評価</w:t>
            </w:r>
          </w:p>
        </w:tc>
        <w:tc>
          <w:tcPr>
            <w:tcW w:w="1499" w:type="dxa"/>
            <w:vMerge w:val="restart"/>
            <w:shd w:val="clear" w:color="auto" w:fill="D9D9D9" w:themeFill="background1" w:themeFillShade="D9"/>
            <w:vAlign w:val="center"/>
          </w:tcPr>
          <w:p w14:paraId="1B165205"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小項目ごとの評価</w:t>
            </w:r>
          </w:p>
          <w:p w14:paraId="42554C94"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（Ⅰ～Ⅳ）</w:t>
            </w:r>
          </w:p>
          <w:p w14:paraId="5D679D89"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および</w:t>
            </w:r>
          </w:p>
          <w:p w14:paraId="6B136D74" w14:textId="77777777"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w:t>
            </w:r>
          </w:p>
          <w:p w14:paraId="6B50F83C" w14:textId="048984C8" w:rsidR="00736A09" w:rsidRPr="005F1DE0" w:rsidRDefault="00736A09" w:rsidP="004B40F0">
            <w:pPr>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など</w:t>
            </w:r>
          </w:p>
        </w:tc>
        <w:tc>
          <w:tcPr>
            <w:tcW w:w="699" w:type="dxa"/>
            <w:vMerge w:val="restart"/>
            <w:shd w:val="clear" w:color="auto" w:fill="D9D9D9" w:themeFill="background1" w:themeFillShade="D9"/>
            <w:vAlign w:val="center"/>
          </w:tcPr>
          <w:p w14:paraId="1C500DFC" w14:textId="77777777" w:rsidR="00736A09" w:rsidRPr="005F1DE0" w:rsidRDefault="00736A09" w:rsidP="00513DB6">
            <w:pPr>
              <w:spacing w:line="200" w:lineRule="exact"/>
              <w:jc w:val="center"/>
              <w:rPr>
                <w:rFonts w:asciiTheme="majorEastAsia" w:eastAsiaTheme="majorEastAsia" w:hAnsiTheme="majorEastAsia"/>
                <w:sz w:val="16"/>
                <w:szCs w:val="16"/>
              </w:rPr>
            </w:pPr>
          </w:p>
        </w:tc>
        <w:tc>
          <w:tcPr>
            <w:tcW w:w="2244" w:type="dxa"/>
            <w:gridSpan w:val="4"/>
            <w:shd w:val="clear" w:color="auto" w:fill="D9D9D9" w:themeFill="background1" w:themeFillShade="D9"/>
            <w:vAlign w:val="center"/>
          </w:tcPr>
          <w:p w14:paraId="346AF819" w14:textId="76BBB40D"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各事業年度の評価結果</w:t>
            </w:r>
          </w:p>
        </w:tc>
        <w:tc>
          <w:tcPr>
            <w:tcW w:w="1007" w:type="dxa"/>
            <w:vMerge w:val="restart"/>
            <w:vAlign w:val="center"/>
          </w:tcPr>
          <w:p w14:paraId="03551BDA" w14:textId="77777777"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6376B396" w14:textId="77777777" w:rsidR="003A63BA"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（見込）</w:t>
            </w:r>
          </w:p>
          <w:p w14:paraId="0694D872" w14:textId="5600457D"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1007" w:type="dxa"/>
            <w:vMerge w:val="restart"/>
            <w:vAlign w:val="center"/>
          </w:tcPr>
          <w:p w14:paraId="23D37521" w14:textId="77777777"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中期目標期間の</w:t>
            </w:r>
          </w:p>
          <w:p w14:paraId="06BCABC1" w14:textId="024137DA" w:rsidR="00736A09" w:rsidRPr="005F1DE0" w:rsidRDefault="00736A09" w:rsidP="003A63BA">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評価結果</w:t>
            </w:r>
          </w:p>
        </w:tc>
        <w:tc>
          <w:tcPr>
            <w:tcW w:w="8397" w:type="dxa"/>
            <w:vMerge w:val="restart"/>
            <w:vAlign w:val="center"/>
          </w:tcPr>
          <w:p w14:paraId="0F15C855" w14:textId="1F8DE566" w:rsidR="00736A09" w:rsidRPr="005F1DE0" w:rsidRDefault="00736A09" w:rsidP="00513DB6">
            <w:pPr>
              <w:spacing w:line="200" w:lineRule="exact"/>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評価の判断理由・評価のコメントなど</w:t>
            </w:r>
          </w:p>
        </w:tc>
      </w:tr>
      <w:tr w:rsidR="000607FE" w:rsidRPr="005F1DE0" w14:paraId="4C6CA9A0" w14:textId="77777777" w:rsidTr="00013200">
        <w:trPr>
          <w:trHeight w:hRule="exact" w:val="567"/>
        </w:trPr>
        <w:tc>
          <w:tcPr>
            <w:tcW w:w="593" w:type="dxa"/>
            <w:vMerge/>
            <w:shd w:val="clear" w:color="auto" w:fill="D9D9D9" w:themeFill="background1" w:themeFillShade="D9"/>
            <w:textDirection w:val="tbRlV"/>
            <w:vAlign w:val="center"/>
          </w:tcPr>
          <w:p w14:paraId="37E0E5B5" w14:textId="77777777" w:rsidR="00736A09" w:rsidRPr="005F1DE0" w:rsidRDefault="00736A09" w:rsidP="004B40F0">
            <w:pPr>
              <w:ind w:left="113" w:right="113"/>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49D91D41" w14:textId="77777777" w:rsidR="00736A09" w:rsidRPr="005F1DE0" w:rsidRDefault="00736A09" w:rsidP="004B40F0">
            <w:pPr>
              <w:jc w:val="center"/>
              <w:rPr>
                <w:rFonts w:asciiTheme="majorEastAsia" w:eastAsiaTheme="majorEastAsia" w:hAnsiTheme="majorEastAsia"/>
                <w:sz w:val="16"/>
                <w:szCs w:val="16"/>
              </w:rPr>
            </w:pPr>
          </w:p>
        </w:tc>
        <w:tc>
          <w:tcPr>
            <w:tcW w:w="699" w:type="dxa"/>
            <w:vMerge/>
            <w:tcBorders>
              <w:bottom w:val="single" w:sz="4" w:space="0" w:color="auto"/>
            </w:tcBorders>
            <w:shd w:val="clear" w:color="auto" w:fill="D9D9D9" w:themeFill="background1" w:themeFillShade="D9"/>
            <w:vAlign w:val="center"/>
          </w:tcPr>
          <w:p w14:paraId="294431EA" w14:textId="77777777" w:rsidR="00736A09" w:rsidRPr="005F1DE0" w:rsidRDefault="00736A09" w:rsidP="00513DB6">
            <w:pPr>
              <w:spacing w:line="200" w:lineRule="exact"/>
              <w:jc w:val="center"/>
              <w:rPr>
                <w:rFonts w:asciiTheme="majorEastAsia" w:eastAsiaTheme="majorEastAsia" w:hAnsiTheme="majorEastAsia"/>
                <w:sz w:val="16"/>
                <w:szCs w:val="16"/>
              </w:rPr>
            </w:pPr>
          </w:p>
        </w:tc>
        <w:tc>
          <w:tcPr>
            <w:tcW w:w="561" w:type="dxa"/>
            <w:tcBorders>
              <w:bottom w:val="single" w:sz="4" w:space="0" w:color="auto"/>
            </w:tcBorders>
            <w:shd w:val="clear" w:color="auto" w:fill="D9D9D9" w:themeFill="background1" w:themeFillShade="D9"/>
            <w:vAlign w:val="center"/>
          </w:tcPr>
          <w:p w14:paraId="345FAD55"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383B95AE" w14:textId="55895FD5"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２８</w:t>
            </w:r>
          </w:p>
        </w:tc>
        <w:tc>
          <w:tcPr>
            <w:tcW w:w="561" w:type="dxa"/>
            <w:tcBorders>
              <w:bottom w:val="single" w:sz="4" w:space="0" w:color="auto"/>
            </w:tcBorders>
            <w:shd w:val="clear" w:color="auto" w:fill="D9D9D9" w:themeFill="background1" w:themeFillShade="D9"/>
            <w:vAlign w:val="center"/>
          </w:tcPr>
          <w:p w14:paraId="122E52F0"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60EA0C7A" w14:textId="16306B86"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２９</w:t>
            </w:r>
          </w:p>
        </w:tc>
        <w:tc>
          <w:tcPr>
            <w:tcW w:w="561" w:type="dxa"/>
            <w:tcBorders>
              <w:bottom w:val="single" w:sz="4" w:space="0" w:color="auto"/>
            </w:tcBorders>
            <w:shd w:val="clear" w:color="auto" w:fill="D9D9D9" w:themeFill="background1" w:themeFillShade="D9"/>
            <w:vAlign w:val="center"/>
          </w:tcPr>
          <w:p w14:paraId="5A99BF35"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平成</w:t>
            </w:r>
          </w:p>
          <w:p w14:paraId="0DED7D1D" w14:textId="574931B0"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３０</w:t>
            </w:r>
          </w:p>
        </w:tc>
        <w:tc>
          <w:tcPr>
            <w:tcW w:w="561" w:type="dxa"/>
            <w:tcBorders>
              <w:bottom w:val="single" w:sz="4" w:space="0" w:color="auto"/>
            </w:tcBorders>
            <w:shd w:val="clear" w:color="auto" w:fill="D9D9D9" w:themeFill="background1" w:themeFillShade="D9"/>
            <w:vAlign w:val="center"/>
          </w:tcPr>
          <w:p w14:paraId="2E041A2F" w14:textId="77777777"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令和</w:t>
            </w:r>
          </w:p>
          <w:p w14:paraId="6AE57E60" w14:textId="6E6D5078" w:rsidR="00736A09" w:rsidRPr="005F1DE0" w:rsidRDefault="00736A09" w:rsidP="00513DB6">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元</w:t>
            </w:r>
          </w:p>
        </w:tc>
        <w:tc>
          <w:tcPr>
            <w:tcW w:w="1007" w:type="dxa"/>
            <w:vMerge/>
            <w:vAlign w:val="center"/>
          </w:tcPr>
          <w:p w14:paraId="012E159A" w14:textId="77777777" w:rsidR="00736A09" w:rsidRPr="005F1DE0" w:rsidRDefault="00736A09" w:rsidP="00513DB6">
            <w:pPr>
              <w:spacing w:line="200" w:lineRule="exact"/>
              <w:rPr>
                <w:rFonts w:asciiTheme="majorEastAsia" w:eastAsiaTheme="majorEastAsia" w:hAnsiTheme="majorEastAsia"/>
                <w:sz w:val="16"/>
                <w:szCs w:val="16"/>
              </w:rPr>
            </w:pPr>
          </w:p>
        </w:tc>
        <w:tc>
          <w:tcPr>
            <w:tcW w:w="1007" w:type="dxa"/>
            <w:vMerge/>
            <w:vAlign w:val="center"/>
          </w:tcPr>
          <w:p w14:paraId="5FFF57A3" w14:textId="77777777" w:rsidR="00736A09" w:rsidRPr="005F1DE0" w:rsidRDefault="00736A09" w:rsidP="00513DB6">
            <w:pPr>
              <w:spacing w:line="200" w:lineRule="exact"/>
              <w:rPr>
                <w:rFonts w:asciiTheme="majorEastAsia" w:eastAsiaTheme="majorEastAsia" w:hAnsiTheme="majorEastAsia"/>
                <w:sz w:val="16"/>
                <w:szCs w:val="16"/>
              </w:rPr>
            </w:pPr>
          </w:p>
        </w:tc>
        <w:tc>
          <w:tcPr>
            <w:tcW w:w="8397" w:type="dxa"/>
            <w:vMerge/>
            <w:vAlign w:val="center"/>
          </w:tcPr>
          <w:p w14:paraId="61D1E5E0" w14:textId="77777777" w:rsidR="00736A09" w:rsidRPr="005F1DE0" w:rsidRDefault="00736A09" w:rsidP="00513DB6">
            <w:pPr>
              <w:spacing w:line="200" w:lineRule="exact"/>
              <w:rPr>
                <w:rFonts w:asciiTheme="majorEastAsia" w:eastAsiaTheme="majorEastAsia" w:hAnsiTheme="majorEastAsia"/>
                <w:sz w:val="16"/>
                <w:szCs w:val="16"/>
              </w:rPr>
            </w:pPr>
          </w:p>
        </w:tc>
      </w:tr>
      <w:tr w:rsidR="000607FE" w:rsidRPr="005F1DE0" w14:paraId="4171AF93" w14:textId="77777777" w:rsidTr="00013200">
        <w:trPr>
          <w:trHeight w:hRule="exact" w:val="680"/>
        </w:trPr>
        <w:tc>
          <w:tcPr>
            <w:tcW w:w="593" w:type="dxa"/>
            <w:vMerge/>
            <w:shd w:val="clear" w:color="auto" w:fill="D9D9D9" w:themeFill="background1" w:themeFillShade="D9"/>
            <w:textDirection w:val="tbRlV"/>
            <w:vAlign w:val="center"/>
          </w:tcPr>
          <w:p w14:paraId="61077238" w14:textId="77777777" w:rsidR="00013200" w:rsidRPr="005F1DE0" w:rsidRDefault="00013200" w:rsidP="00013200">
            <w:pPr>
              <w:ind w:left="113" w:right="113"/>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75B5A6E8" w14:textId="77777777" w:rsidR="00013200" w:rsidRPr="005F1DE0" w:rsidRDefault="00013200" w:rsidP="00013200">
            <w:pPr>
              <w:jc w:val="center"/>
              <w:rPr>
                <w:rFonts w:asciiTheme="majorEastAsia" w:eastAsiaTheme="majorEastAsia" w:hAnsiTheme="majorEastAsia"/>
                <w:sz w:val="16"/>
                <w:szCs w:val="16"/>
              </w:rPr>
            </w:pPr>
          </w:p>
        </w:tc>
        <w:tc>
          <w:tcPr>
            <w:tcW w:w="699" w:type="dxa"/>
            <w:tcBorders>
              <w:top w:val="single" w:sz="4" w:space="0" w:color="auto"/>
              <w:bottom w:val="single" w:sz="4" w:space="0" w:color="auto"/>
            </w:tcBorders>
            <w:shd w:val="clear" w:color="auto" w:fill="D9D9D9" w:themeFill="background1" w:themeFillShade="D9"/>
            <w:vAlign w:val="center"/>
          </w:tcPr>
          <w:p w14:paraId="291A8C54"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54D106F2" w14:textId="54610570"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12</w:t>
            </w:r>
          </w:p>
        </w:tc>
        <w:tc>
          <w:tcPr>
            <w:tcW w:w="561" w:type="dxa"/>
            <w:tcBorders>
              <w:top w:val="single" w:sz="4" w:space="0" w:color="auto"/>
              <w:bottom w:val="single" w:sz="4" w:space="0" w:color="auto"/>
            </w:tcBorders>
            <w:vAlign w:val="center"/>
          </w:tcPr>
          <w:p w14:paraId="720444B5"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tcBorders>
              <w:top w:val="single" w:sz="4" w:space="0" w:color="auto"/>
              <w:bottom w:val="single" w:sz="4" w:space="0" w:color="auto"/>
            </w:tcBorders>
            <w:vAlign w:val="center"/>
          </w:tcPr>
          <w:p w14:paraId="28CCC8F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tcBorders>
              <w:top w:val="single" w:sz="4" w:space="0" w:color="auto"/>
              <w:bottom w:val="single" w:sz="4" w:space="0" w:color="auto"/>
            </w:tcBorders>
            <w:vAlign w:val="center"/>
          </w:tcPr>
          <w:p w14:paraId="5345A2B0" w14:textId="504EA794"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tcBorders>
              <w:top w:val="single" w:sz="4" w:space="0" w:color="auto"/>
              <w:bottom w:val="single" w:sz="4" w:space="0" w:color="auto"/>
            </w:tcBorders>
            <w:vAlign w:val="center"/>
          </w:tcPr>
          <w:p w14:paraId="317F0B50" w14:textId="590D8A4F" w:rsidR="00013200" w:rsidRPr="005F1DE0" w:rsidRDefault="00013200" w:rsidP="00013200">
            <w:pPr>
              <w:spacing w:line="200" w:lineRule="exact"/>
              <w:jc w:val="center"/>
              <w:rPr>
                <w:rFonts w:asciiTheme="majorEastAsia" w:eastAsiaTheme="majorEastAsia" w:hAnsiTheme="majorEastAsia"/>
                <w:sz w:val="18"/>
                <w:szCs w:val="16"/>
              </w:rPr>
            </w:pPr>
          </w:p>
        </w:tc>
        <w:tc>
          <w:tcPr>
            <w:tcW w:w="1007" w:type="dxa"/>
            <w:tcBorders>
              <w:bottom w:val="single" w:sz="4" w:space="0" w:color="auto"/>
            </w:tcBorders>
            <w:vAlign w:val="center"/>
          </w:tcPr>
          <w:p w14:paraId="1411C71B"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tcBorders>
              <w:bottom w:val="single" w:sz="4" w:space="0" w:color="auto"/>
            </w:tcBorders>
            <w:vAlign w:val="center"/>
          </w:tcPr>
          <w:p w14:paraId="71E1B993" w14:textId="36C90586" w:rsidR="00013200" w:rsidRPr="005F1DE0" w:rsidRDefault="00013200" w:rsidP="00013200">
            <w:pPr>
              <w:spacing w:line="200" w:lineRule="exact"/>
              <w:jc w:val="center"/>
              <w:rPr>
                <w:rFonts w:asciiTheme="majorEastAsia" w:eastAsiaTheme="majorEastAsia" w:hAnsiTheme="majorEastAsia"/>
                <w:sz w:val="20"/>
                <w:szCs w:val="16"/>
              </w:rPr>
            </w:pPr>
          </w:p>
        </w:tc>
        <w:tc>
          <w:tcPr>
            <w:tcW w:w="8397" w:type="dxa"/>
            <w:tcBorders>
              <w:bottom w:val="single" w:sz="4" w:space="0" w:color="auto"/>
            </w:tcBorders>
            <w:vAlign w:val="center"/>
          </w:tcPr>
          <w:p w14:paraId="7B994179" w14:textId="6D06DD96" w:rsidR="00013200" w:rsidRPr="005F1DE0" w:rsidRDefault="00013200" w:rsidP="00FC46F1">
            <w:pPr>
              <w:spacing w:line="200" w:lineRule="exact"/>
              <w:rPr>
                <w:rFonts w:asciiTheme="majorEastAsia" w:eastAsiaTheme="majorEastAsia" w:hAnsiTheme="majorEastAsia"/>
                <w:sz w:val="16"/>
                <w:szCs w:val="16"/>
              </w:rPr>
            </w:pPr>
          </w:p>
        </w:tc>
      </w:tr>
      <w:tr w:rsidR="000607FE" w:rsidRPr="005F1DE0" w14:paraId="463A18ED" w14:textId="77777777" w:rsidTr="00013200">
        <w:trPr>
          <w:trHeight w:hRule="exact" w:val="680"/>
        </w:trPr>
        <w:tc>
          <w:tcPr>
            <w:tcW w:w="593" w:type="dxa"/>
            <w:vMerge/>
            <w:shd w:val="clear" w:color="auto" w:fill="D9D9D9" w:themeFill="background1" w:themeFillShade="D9"/>
            <w:vAlign w:val="center"/>
          </w:tcPr>
          <w:p w14:paraId="4169748B"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05A8BFAF"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205417E8"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35CE3F1E" w14:textId="0CCC9A9C"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13</w:t>
            </w:r>
          </w:p>
        </w:tc>
        <w:tc>
          <w:tcPr>
            <w:tcW w:w="561" w:type="dxa"/>
            <w:vAlign w:val="center"/>
          </w:tcPr>
          <w:p w14:paraId="4458319F"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67484CB"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3F172607" w14:textId="747FB0E1"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761AC2EA" w14:textId="777FF00F" w:rsidR="00013200" w:rsidRPr="005F1DE0" w:rsidRDefault="00013200" w:rsidP="00013200">
            <w:pPr>
              <w:spacing w:line="200" w:lineRule="exact"/>
              <w:jc w:val="center"/>
              <w:rPr>
                <w:rFonts w:asciiTheme="majorEastAsia" w:eastAsiaTheme="majorEastAsia" w:hAnsiTheme="majorEastAsia"/>
                <w:sz w:val="18"/>
                <w:szCs w:val="16"/>
              </w:rPr>
            </w:pPr>
          </w:p>
        </w:tc>
        <w:tc>
          <w:tcPr>
            <w:tcW w:w="1007" w:type="dxa"/>
            <w:vAlign w:val="center"/>
          </w:tcPr>
          <w:p w14:paraId="3AEE1E2C"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7BB48C2E" w14:textId="58E5B09B" w:rsidR="00013200" w:rsidRPr="005F1DE0" w:rsidRDefault="00013200" w:rsidP="00013200">
            <w:pPr>
              <w:spacing w:line="200" w:lineRule="exact"/>
              <w:jc w:val="center"/>
              <w:rPr>
                <w:rFonts w:asciiTheme="majorEastAsia" w:eastAsiaTheme="majorEastAsia" w:hAnsiTheme="majorEastAsia"/>
                <w:sz w:val="20"/>
                <w:szCs w:val="16"/>
              </w:rPr>
            </w:pPr>
          </w:p>
        </w:tc>
        <w:tc>
          <w:tcPr>
            <w:tcW w:w="8397" w:type="dxa"/>
            <w:vAlign w:val="center"/>
          </w:tcPr>
          <w:p w14:paraId="5872C69B" w14:textId="3B6FBBFA" w:rsidR="00013200" w:rsidRPr="005F1DE0" w:rsidRDefault="00013200" w:rsidP="00013200">
            <w:pPr>
              <w:spacing w:line="200" w:lineRule="exact"/>
              <w:rPr>
                <w:rFonts w:asciiTheme="majorEastAsia" w:eastAsiaTheme="majorEastAsia" w:hAnsiTheme="majorEastAsia"/>
                <w:sz w:val="16"/>
                <w:szCs w:val="16"/>
              </w:rPr>
            </w:pPr>
          </w:p>
        </w:tc>
      </w:tr>
      <w:tr w:rsidR="000607FE" w:rsidRPr="005F1DE0" w14:paraId="00683333" w14:textId="77777777" w:rsidTr="00013200">
        <w:trPr>
          <w:trHeight w:hRule="exact" w:val="680"/>
        </w:trPr>
        <w:tc>
          <w:tcPr>
            <w:tcW w:w="593" w:type="dxa"/>
            <w:vMerge/>
            <w:shd w:val="clear" w:color="auto" w:fill="D9D9D9" w:themeFill="background1" w:themeFillShade="D9"/>
            <w:vAlign w:val="center"/>
          </w:tcPr>
          <w:p w14:paraId="3DDB1629"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18EE0979"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474340B5"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EEE33FB" w14:textId="4773F9CE"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14</w:t>
            </w:r>
          </w:p>
        </w:tc>
        <w:tc>
          <w:tcPr>
            <w:tcW w:w="561" w:type="dxa"/>
            <w:vAlign w:val="center"/>
          </w:tcPr>
          <w:p w14:paraId="134D19E6"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FE74DD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vAlign w:val="center"/>
          </w:tcPr>
          <w:p w14:paraId="37A12CC8" w14:textId="61B198F4"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Ⅳ</w:t>
            </w:r>
          </w:p>
        </w:tc>
        <w:tc>
          <w:tcPr>
            <w:tcW w:w="561" w:type="dxa"/>
            <w:vAlign w:val="center"/>
          </w:tcPr>
          <w:p w14:paraId="3D3FD70A" w14:textId="022956DB" w:rsidR="00013200" w:rsidRPr="005F1DE0" w:rsidRDefault="00013200" w:rsidP="00013200">
            <w:pPr>
              <w:spacing w:line="200" w:lineRule="exact"/>
              <w:jc w:val="center"/>
              <w:rPr>
                <w:rFonts w:asciiTheme="majorEastAsia" w:eastAsiaTheme="majorEastAsia" w:hAnsiTheme="majorEastAsia"/>
                <w:sz w:val="18"/>
                <w:szCs w:val="16"/>
              </w:rPr>
            </w:pPr>
          </w:p>
        </w:tc>
        <w:tc>
          <w:tcPr>
            <w:tcW w:w="1007" w:type="dxa"/>
            <w:vAlign w:val="center"/>
          </w:tcPr>
          <w:p w14:paraId="61187D70"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Ⅳ</w:t>
            </w:r>
          </w:p>
        </w:tc>
        <w:tc>
          <w:tcPr>
            <w:tcW w:w="1007" w:type="dxa"/>
            <w:vAlign w:val="center"/>
          </w:tcPr>
          <w:p w14:paraId="55296110" w14:textId="7EB51CB8" w:rsidR="00013200" w:rsidRPr="005F1DE0" w:rsidRDefault="00013200" w:rsidP="00013200">
            <w:pPr>
              <w:spacing w:line="200" w:lineRule="exact"/>
              <w:jc w:val="center"/>
              <w:rPr>
                <w:rFonts w:asciiTheme="majorEastAsia" w:eastAsiaTheme="majorEastAsia" w:hAnsiTheme="majorEastAsia"/>
                <w:sz w:val="20"/>
                <w:szCs w:val="16"/>
              </w:rPr>
            </w:pPr>
          </w:p>
        </w:tc>
        <w:tc>
          <w:tcPr>
            <w:tcW w:w="8397" w:type="dxa"/>
            <w:vAlign w:val="center"/>
          </w:tcPr>
          <w:p w14:paraId="2F7D9920" w14:textId="488B42A8" w:rsidR="00013200" w:rsidRPr="005F1DE0" w:rsidRDefault="00013200" w:rsidP="00013200">
            <w:pPr>
              <w:spacing w:line="200" w:lineRule="exact"/>
              <w:rPr>
                <w:rFonts w:asciiTheme="majorEastAsia" w:eastAsiaTheme="majorEastAsia" w:hAnsiTheme="majorEastAsia"/>
                <w:sz w:val="16"/>
                <w:szCs w:val="16"/>
              </w:rPr>
            </w:pPr>
          </w:p>
        </w:tc>
      </w:tr>
      <w:tr w:rsidR="000607FE" w:rsidRPr="005F1DE0" w14:paraId="6E482EB7" w14:textId="77777777" w:rsidTr="00013200">
        <w:trPr>
          <w:trHeight w:hRule="exact" w:val="680"/>
        </w:trPr>
        <w:tc>
          <w:tcPr>
            <w:tcW w:w="593" w:type="dxa"/>
            <w:vMerge/>
            <w:shd w:val="clear" w:color="auto" w:fill="D9D9D9" w:themeFill="background1" w:themeFillShade="D9"/>
            <w:vAlign w:val="center"/>
          </w:tcPr>
          <w:p w14:paraId="3880E573"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43EF2FEA"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5017F9BE"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4A0E02A4" w14:textId="4A523DC1"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15</w:t>
            </w:r>
          </w:p>
        </w:tc>
        <w:tc>
          <w:tcPr>
            <w:tcW w:w="561" w:type="dxa"/>
            <w:vAlign w:val="center"/>
          </w:tcPr>
          <w:p w14:paraId="1688373B"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02BB8A42"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6FB3C5D0" w14:textId="7545B429"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5EB8B379" w14:textId="06F5B627" w:rsidR="00013200" w:rsidRPr="005F1DE0" w:rsidRDefault="00013200" w:rsidP="00013200">
            <w:pPr>
              <w:spacing w:line="200" w:lineRule="exact"/>
              <w:jc w:val="center"/>
              <w:rPr>
                <w:rFonts w:asciiTheme="majorEastAsia" w:eastAsiaTheme="majorEastAsia" w:hAnsiTheme="majorEastAsia"/>
                <w:sz w:val="18"/>
                <w:szCs w:val="16"/>
              </w:rPr>
            </w:pPr>
          </w:p>
        </w:tc>
        <w:tc>
          <w:tcPr>
            <w:tcW w:w="1007" w:type="dxa"/>
            <w:vAlign w:val="center"/>
          </w:tcPr>
          <w:p w14:paraId="375BF42A"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6ECA23E9" w14:textId="051BCD10" w:rsidR="00013200" w:rsidRPr="005F1DE0" w:rsidRDefault="00013200" w:rsidP="00013200">
            <w:pPr>
              <w:spacing w:line="200" w:lineRule="exact"/>
              <w:jc w:val="center"/>
              <w:rPr>
                <w:rFonts w:asciiTheme="majorEastAsia" w:eastAsiaTheme="majorEastAsia" w:hAnsiTheme="majorEastAsia"/>
                <w:sz w:val="20"/>
                <w:szCs w:val="16"/>
              </w:rPr>
            </w:pPr>
          </w:p>
        </w:tc>
        <w:tc>
          <w:tcPr>
            <w:tcW w:w="8397" w:type="dxa"/>
            <w:vAlign w:val="center"/>
          </w:tcPr>
          <w:p w14:paraId="5BD0A49E" w14:textId="218902E5" w:rsidR="00013200" w:rsidRPr="005F1DE0" w:rsidRDefault="00013200" w:rsidP="00A372DB">
            <w:pPr>
              <w:spacing w:line="200" w:lineRule="exact"/>
              <w:rPr>
                <w:rFonts w:asciiTheme="majorEastAsia" w:eastAsiaTheme="majorEastAsia" w:hAnsiTheme="majorEastAsia"/>
                <w:sz w:val="16"/>
                <w:szCs w:val="16"/>
              </w:rPr>
            </w:pPr>
          </w:p>
        </w:tc>
      </w:tr>
      <w:tr w:rsidR="000607FE" w:rsidRPr="000607FE" w14:paraId="12605069" w14:textId="77777777" w:rsidTr="00013200">
        <w:trPr>
          <w:trHeight w:hRule="exact" w:val="680"/>
        </w:trPr>
        <w:tc>
          <w:tcPr>
            <w:tcW w:w="593" w:type="dxa"/>
            <w:vMerge/>
            <w:shd w:val="clear" w:color="auto" w:fill="D9D9D9" w:themeFill="background1" w:themeFillShade="D9"/>
            <w:vAlign w:val="center"/>
          </w:tcPr>
          <w:p w14:paraId="62352335" w14:textId="77777777" w:rsidR="00013200" w:rsidRPr="005F1DE0" w:rsidRDefault="00013200" w:rsidP="00013200">
            <w:pPr>
              <w:jc w:val="center"/>
              <w:rPr>
                <w:rFonts w:asciiTheme="majorEastAsia" w:eastAsiaTheme="majorEastAsia" w:hAnsiTheme="majorEastAsia"/>
                <w:sz w:val="16"/>
                <w:szCs w:val="16"/>
              </w:rPr>
            </w:pPr>
          </w:p>
        </w:tc>
        <w:tc>
          <w:tcPr>
            <w:tcW w:w="1499" w:type="dxa"/>
            <w:vMerge/>
            <w:shd w:val="clear" w:color="auto" w:fill="D9D9D9" w:themeFill="background1" w:themeFillShade="D9"/>
            <w:vAlign w:val="center"/>
          </w:tcPr>
          <w:p w14:paraId="2B94847E" w14:textId="77777777" w:rsidR="00013200" w:rsidRPr="005F1DE0" w:rsidRDefault="00013200" w:rsidP="00013200">
            <w:pPr>
              <w:jc w:val="center"/>
              <w:rPr>
                <w:rFonts w:asciiTheme="majorEastAsia" w:eastAsiaTheme="majorEastAsia" w:hAnsiTheme="majorEastAsia"/>
                <w:sz w:val="16"/>
                <w:szCs w:val="16"/>
              </w:rPr>
            </w:pPr>
          </w:p>
        </w:tc>
        <w:tc>
          <w:tcPr>
            <w:tcW w:w="699" w:type="dxa"/>
            <w:shd w:val="clear" w:color="auto" w:fill="D9D9D9" w:themeFill="background1" w:themeFillShade="D9"/>
            <w:vAlign w:val="center"/>
          </w:tcPr>
          <w:p w14:paraId="710C3A52" w14:textId="77777777"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小項目</w:t>
            </w:r>
          </w:p>
          <w:p w14:paraId="7BABA040" w14:textId="14DCAE02" w:rsidR="00013200" w:rsidRPr="005F1DE0" w:rsidRDefault="00013200" w:rsidP="00013200">
            <w:pPr>
              <w:spacing w:line="200" w:lineRule="exact"/>
              <w:jc w:val="center"/>
              <w:rPr>
                <w:rFonts w:asciiTheme="majorEastAsia" w:eastAsiaTheme="majorEastAsia" w:hAnsiTheme="majorEastAsia"/>
                <w:sz w:val="16"/>
                <w:szCs w:val="16"/>
              </w:rPr>
            </w:pPr>
            <w:r w:rsidRPr="005F1DE0">
              <w:rPr>
                <w:rFonts w:asciiTheme="majorEastAsia" w:eastAsiaTheme="majorEastAsia" w:hAnsiTheme="majorEastAsia" w:hint="eastAsia"/>
                <w:sz w:val="16"/>
                <w:szCs w:val="16"/>
              </w:rPr>
              <w:t>16</w:t>
            </w:r>
          </w:p>
        </w:tc>
        <w:tc>
          <w:tcPr>
            <w:tcW w:w="561" w:type="dxa"/>
            <w:vAlign w:val="center"/>
          </w:tcPr>
          <w:p w14:paraId="022FA639"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79088CA1" w14:textId="7777777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5807F7F9" w14:textId="0E1D7BD7" w:rsidR="00013200" w:rsidRPr="005F1DE0" w:rsidRDefault="00013200" w:rsidP="00013200">
            <w:pPr>
              <w:spacing w:line="200" w:lineRule="exact"/>
              <w:jc w:val="center"/>
              <w:rPr>
                <w:rFonts w:asciiTheme="majorEastAsia" w:eastAsiaTheme="majorEastAsia" w:hAnsiTheme="majorEastAsia"/>
                <w:sz w:val="18"/>
                <w:szCs w:val="16"/>
              </w:rPr>
            </w:pPr>
            <w:r w:rsidRPr="005F1DE0">
              <w:rPr>
                <w:rFonts w:asciiTheme="majorEastAsia" w:eastAsiaTheme="majorEastAsia" w:hAnsiTheme="majorEastAsia" w:hint="eastAsia"/>
                <w:sz w:val="18"/>
                <w:szCs w:val="16"/>
              </w:rPr>
              <w:t>Ⅲ</w:t>
            </w:r>
          </w:p>
        </w:tc>
        <w:tc>
          <w:tcPr>
            <w:tcW w:w="561" w:type="dxa"/>
            <w:vAlign w:val="center"/>
          </w:tcPr>
          <w:p w14:paraId="44C0E333" w14:textId="1B599831" w:rsidR="00013200" w:rsidRPr="005F1DE0" w:rsidRDefault="00013200" w:rsidP="00013200">
            <w:pPr>
              <w:spacing w:line="200" w:lineRule="exact"/>
              <w:jc w:val="center"/>
              <w:rPr>
                <w:rFonts w:asciiTheme="majorEastAsia" w:eastAsiaTheme="majorEastAsia" w:hAnsiTheme="majorEastAsia"/>
                <w:sz w:val="18"/>
                <w:szCs w:val="16"/>
              </w:rPr>
            </w:pPr>
          </w:p>
        </w:tc>
        <w:tc>
          <w:tcPr>
            <w:tcW w:w="1007" w:type="dxa"/>
            <w:vAlign w:val="center"/>
          </w:tcPr>
          <w:p w14:paraId="0D49D5CC" w14:textId="77777777" w:rsidR="00013200" w:rsidRPr="005F1DE0" w:rsidRDefault="00013200" w:rsidP="00013200">
            <w:pPr>
              <w:spacing w:line="200" w:lineRule="exact"/>
              <w:jc w:val="center"/>
              <w:rPr>
                <w:rFonts w:asciiTheme="majorEastAsia" w:eastAsiaTheme="majorEastAsia" w:hAnsiTheme="majorEastAsia"/>
                <w:sz w:val="20"/>
                <w:szCs w:val="16"/>
              </w:rPr>
            </w:pPr>
            <w:r w:rsidRPr="005F1DE0">
              <w:rPr>
                <w:rFonts w:asciiTheme="majorEastAsia" w:eastAsiaTheme="majorEastAsia" w:hAnsiTheme="majorEastAsia" w:hint="eastAsia"/>
                <w:sz w:val="20"/>
                <w:szCs w:val="20"/>
              </w:rPr>
              <w:t>Ⅲ</w:t>
            </w:r>
          </w:p>
        </w:tc>
        <w:tc>
          <w:tcPr>
            <w:tcW w:w="1007" w:type="dxa"/>
            <w:vAlign w:val="center"/>
          </w:tcPr>
          <w:p w14:paraId="36D8E9E7" w14:textId="16968900" w:rsidR="00013200" w:rsidRPr="005F1DE0" w:rsidRDefault="00013200" w:rsidP="00013200">
            <w:pPr>
              <w:spacing w:line="200" w:lineRule="exact"/>
              <w:jc w:val="center"/>
              <w:rPr>
                <w:rFonts w:asciiTheme="majorEastAsia" w:eastAsiaTheme="majorEastAsia" w:hAnsiTheme="majorEastAsia"/>
                <w:sz w:val="20"/>
                <w:szCs w:val="16"/>
              </w:rPr>
            </w:pPr>
          </w:p>
        </w:tc>
        <w:tc>
          <w:tcPr>
            <w:tcW w:w="8397" w:type="dxa"/>
            <w:vAlign w:val="center"/>
          </w:tcPr>
          <w:p w14:paraId="3A921C9C" w14:textId="2040D932" w:rsidR="00013200" w:rsidRPr="00443841" w:rsidRDefault="00013200" w:rsidP="00A372DB">
            <w:pPr>
              <w:spacing w:line="200" w:lineRule="exact"/>
              <w:rPr>
                <w:rFonts w:asciiTheme="majorEastAsia" w:eastAsiaTheme="majorEastAsia" w:hAnsiTheme="majorEastAsia"/>
                <w:sz w:val="16"/>
                <w:szCs w:val="16"/>
              </w:rPr>
            </w:pPr>
          </w:p>
        </w:tc>
      </w:tr>
    </w:tbl>
    <w:p w14:paraId="224284FF" w14:textId="37D1F7A7" w:rsidR="00AF2B6B" w:rsidRPr="000607FE" w:rsidRDefault="00AF2B6B" w:rsidP="0068192E">
      <w:pPr>
        <w:widowControl/>
        <w:spacing w:line="0" w:lineRule="atLeast"/>
        <w:jc w:val="left"/>
        <w:rPr>
          <w:rFonts w:asciiTheme="majorEastAsia" w:eastAsiaTheme="majorEastAsia" w:hAnsiTheme="majorEastAsia"/>
          <w:sz w:val="16"/>
          <w:szCs w:val="16"/>
        </w:rPr>
      </w:pPr>
    </w:p>
    <w:sectPr w:rsidR="00AF2B6B" w:rsidRPr="000607FE" w:rsidSect="00696DED">
      <w:headerReference w:type="even" r:id="rId9"/>
      <w:headerReference w:type="default" r:id="rId10"/>
      <w:footerReference w:type="even" r:id="rId11"/>
      <w:footerReference w:type="default" r:id="rId12"/>
      <w:headerReference w:type="first" r:id="rId13"/>
      <w:footerReference w:type="first" r:id="rId14"/>
      <w:type w:val="continuous"/>
      <w:pgSz w:w="16839" w:h="11907" w:orient="landscape" w:code="9"/>
      <w:pgMar w:top="851" w:right="720" w:bottom="851" w:left="720" w:header="624"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C5D0" w14:textId="77777777" w:rsidR="00130A11" w:rsidRDefault="00130A11" w:rsidP="00AE1D63">
      <w:r>
        <w:separator/>
      </w:r>
    </w:p>
  </w:endnote>
  <w:endnote w:type="continuationSeparator" w:id="0">
    <w:p w14:paraId="4A2F6D3E" w14:textId="77777777" w:rsidR="00130A11" w:rsidRDefault="00130A11"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A-OTF 丸フォーク Pro 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F089" w14:textId="77777777" w:rsidR="0058132B" w:rsidRDefault="005813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476083"/>
      <w:docPartObj>
        <w:docPartGallery w:val="Page Numbers (Bottom of Page)"/>
        <w:docPartUnique/>
      </w:docPartObj>
    </w:sdtPr>
    <w:sdtEndPr/>
    <w:sdtContent>
      <w:p w14:paraId="4BA9A8FD" w14:textId="7E85BF85" w:rsidR="00696DED" w:rsidRDefault="00696DED">
        <w:pPr>
          <w:pStyle w:val="a7"/>
          <w:jc w:val="center"/>
        </w:pPr>
        <w:r>
          <w:fldChar w:fldCharType="begin"/>
        </w:r>
        <w:r>
          <w:instrText>PAGE   \* MERGEFORMAT</w:instrText>
        </w:r>
        <w:r>
          <w:fldChar w:fldCharType="separate"/>
        </w:r>
        <w:r w:rsidR="0058132B" w:rsidRPr="0058132B">
          <w:rPr>
            <w:noProof/>
            <w:lang w:val="ja-JP"/>
          </w:rPr>
          <w:t>1</w:t>
        </w:r>
        <w:r>
          <w:fldChar w:fldCharType="end"/>
        </w:r>
      </w:p>
    </w:sdtContent>
  </w:sdt>
  <w:p w14:paraId="1C770E57" w14:textId="77777777" w:rsidR="00696DED" w:rsidRDefault="00696D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D02A" w14:textId="77777777" w:rsidR="0058132B" w:rsidRDefault="005813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91417" w14:textId="77777777" w:rsidR="00130A11" w:rsidRDefault="00130A11" w:rsidP="00AE1D63">
      <w:r>
        <w:separator/>
      </w:r>
    </w:p>
  </w:footnote>
  <w:footnote w:type="continuationSeparator" w:id="0">
    <w:p w14:paraId="01E16CFA" w14:textId="77777777" w:rsidR="00130A11" w:rsidRDefault="00130A11" w:rsidP="00AE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6C7F" w14:textId="77777777" w:rsidR="0058132B" w:rsidRDefault="005813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BA81" w14:textId="19EAC3FD" w:rsidR="00130A11" w:rsidRPr="005E6266" w:rsidRDefault="00130A11" w:rsidP="005E6266">
    <w:pPr>
      <w:widowControl/>
      <w:jc w:val="center"/>
      <w:rPr>
        <w:rFonts w:asciiTheme="minorEastAsia" w:hAnsiTheme="minorEastAs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F0D1" w14:textId="77777777" w:rsidR="0058132B" w:rsidRDefault="005813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D3E"/>
    <w:multiLevelType w:val="hybridMultilevel"/>
    <w:tmpl w:val="BFFA9420"/>
    <w:lvl w:ilvl="0" w:tplc="752CB44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D5303"/>
    <w:multiLevelType w:val="hybridMultilevel"/>
    <w:tmpl w:val="785E0F64"/>
    <w:lvl w:ilvl="0" w:tplc="3A54F0E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852AE"/>
    <w:multiLevelType w:val="hybridMultilevel"/>
    <w:tmpl w:val="5C9C211E"/>
    <w:lvl w:ilvl="0" w:tplc="BC3E2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291771"/>
    <w:multiLevelType w:val="hybridMultilevel"/>
    <w:tmpl w:val="C45EBBBC"/>
    <w:lvl w:ilvl="0" w:tplc="9A426DC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E80757"/>
    <w:multiLevelType w:val="hybridMultilevel"/>
    <w:tmpl w:val="A284125A"/>
    <w:lvl w:ilvl="0" w:tplc="45262DAC">
      <w:start w:val="66"/>
      <w:numFmt w:val="bullet"/>
      <w:lvlText w:val="※"/>
      <w:lvlJc w:val="left"/>
      <w:pPr>
        <w:ind w:left="4880" w:hanging="360"/>
      </w:pPr>
      <w:rPr>
        <w:rFonts w:ascii="ＭＳ ゴシック" w:eastAsia="ＭＳ ゴシック" w:hAnsi="ＭＳ ゴシック" w:cstheme="minorBidi" w:hint="eastAsia"/>
      </w:rPr>
    </w:lvl>
    <w:lvl w:ilvl="1" w:tplc="0409000B" w:tentative="1">
      <w:start w:val="1"/>
      <w:numFmt w:val="bullet"/>
      <w:lvlText w:val=""/>
      <w:lvlJc w:val="left"/>
      <w:pPr>
        <w:ind w:left="5360" w:hanging="420"/>
      </w:pPr>
      <w:rPr>
        <w:rFonts w:ascii="Wingdings" w:hAnsi="Wingdings" w:hint="default"/>
      </w:rPr>
    </w:lvl>
    <w:lvl w:ilvl="2" w:tplc="0409000D" w:tentative="1">
      <w:start w:val="1"/>
      <w:numFmt w:val="bullet"/>
      <w:lvlText w:val=""/>
      <w:lvlJc w:val="left"/>
      <w:pPr>
        <w:ind w:left="5780" w:hanging="420"/>
      </w:pPr>
      <w:rPr>
        <w:rFonts w:ascii="Wingdings" w:hAnsi="Wingdings" w:hint="default"/>
      </w:rPr>
    </w:lvl>
    <w:lvl w:ilvl="3" w:tplc="04090001" w:tentative="1">
      <w:start w:val="1"/>
      <w:numFmt w:val="bullet"/>
      <w:lvlText w:val=""/>
      <w:lvlJc w:val="left"/>
      <w:pPr>
        <w:ind w:left="6200" w:hanging="420"/>
      </w:pPr>
      <w:rPr>
        <w:rFonts w:ascii="Wingdings" w:hAnsi="Wingdings" w:hint="default"/>
      </w:rPr>
    </w:lvl>
    <w:lvl w:ilvl="4" w:tplc="0409000B" w:tentative="1">
      <w:start w:val="1"/>
      <w:numFmt w:val="bullet"/>
      <w:lvlText w:val=""/>
      <w:lvlJc w:val="left"/>
      <w:pPr>
        <w:ind w:left="6620" w:hanging="420"/>
      </w:pPr>
      <w:rPr>
        <w:rFonts w:ascii="Wingdings" w:hAnsi="Wingdings" w:hint="default"/>
      </w:rPr>
    </w:lvl>
    <w:lvl w:ilvl="5" w:tplc="0409000D" w:tentative="1">
      <w:start w:val="1"/>
      <w:numFmt w:val="bullet"/>
      <w:lvlText w:val=""/>
      <w:lvlJc w:val="left"/>
      <w:pPr>
        <w:ind w:left="7040" w:hanging="420"/>
      </w:pPr>
      <w:rPr>
        <w:rFonts w:ascii="Wingdings" w:hAnsi="Wingdings" w:hint="default"/>
      </w:rPr>
    </w:lvl>
    <w:lvl w:ilvl="6" w:tplc="04090001" w:tentative="1">
      <w:start w:val="1"/>
      <w:numFmt w:val="bullet"/>
      <w:lvlText w:val=""/>
      <w:lvlJc w:val="left"/>
      <w:pPr>
        <w:ind w:left="7460" w:hanging="420"/>
      </w:pPr>
      <w:rPr>
        <w:rFonts w:ascii="Wingdings" w:hAnsi="Wingdings" w:hint="default"/>
      </w:rPr>
    </w:lvl>
    <w:lvl w:ilvl="7" w:tplc="0409000B" w:tentative="1">
      <w:start w:val="1"/>
      <w:numFmt w:val="bullet"/>
      <w:lvlText w:val=""/>
      <w:lvlJc w:val="left"/>
      <w:pPr>
        <w:ind w:left="7880" w:hanging="420"/>
      </w:pPr>
      <w:rPr>
        <w:rFonts w:ascii="Wingdings" w:hAnsi="Wingdings" w:hint="default"/>
      </w:rPr>
    </w:lvl>
    <w:lvl w:ilvl="8" w:tplc="0409000D" w:tentative="1">
      <w:start w:val="1"/>
      <w:numFmt w:val="bullet"/>
      <w:lvlText w:val=""/>
      <w:lvlJc w:val="left"/>
      <w:pPr>
        <w:ind w:left="8300" w:hanging="420"/>
      </w:pPr>
      <w:rPr>
        <w:rFonts w:ascii="Wingdings" w:hAnsi="Wingdings" w:hint="default"/>
      </w:rPr>
    </w:lvl>
  </w:abstractNum>
  <w:abstractNum w:abstractNumId="17" w15:restartNumberingAfterBreak="0">
    <w:nsid w:val="7F3A20AA"/>
    <w:multiLevelType w:val="hybridMultilevel"/>
    <w:tmpl w:val="40BA8892"/>
    <w:lvl w:ilvl="0" w:tplc="2FB6BEFC">
      <w:start w:val="66"/>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4"/>
  </w:num>
  <w:num w:numId="2">
    <w:abstractNumId w:val="2"/>
  </w:num>
  <w:num w:numId="3">
    <w:abstractNumId w:val="12"/>
  </w:num>
  <w:num w:numId="4">
    <w:abstractNumId w:val="5"/>
  </w:num>
  <w:num w:numId="5">
    <w:abstractNumId w:val="11"/>
  </w:num>
  <w:num w:numId="6">
    <w:abstractNumId w:val="8"/>
  </w:num>
  <w:num w:numId="7">
    <w:abstractNumId w:val="3"/>
  </w:num>
  <w:num w:numId="8">
    <w:abstractNumId w:val="7"/>
  </w:num>
  <w:num w:numId="9">
    <w:abstractNumId w:val="10"/>
  </w:num>
  <w:num w:numId="10">
    <w:abstractNumId w:val="9"/>
  </w:num>
  <w:num w:numId="11">
    <w:abstractNumId w:val="14"/>
  </w:num>
  <w:num w:numId="12">
    <w:abstractNumId w:val="6"/>
  </w:num>
  <w:num w:numId="13">
    <w:abstractNumId w:val="15"/>
  </w:num>
  <w:num w:numId="14">
    <w:abstractNumId w:val="0"/>
  </w:num>
  <w:num w:numId="15">
    <w:abstractNumId w:val="1"/>
  </w:num>
  <w:num w:numId="16">
    <w:abstractNumId w:val="1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58B"/>
    <w:rsid w:val="0000094F"/>
    <w:rsid w:val="00000D83"/>
    <w:rsid w:val="00001185"/>
    <w:rsid w:val="00001369"/>
    <w:rsid w:val="0000163B"/>
    <w:rsid w:val="00002047"/>
    <w:rsid w:val="00002343"/>
    <w:rsid w:val="00002EAE"/>
    <w:rsid w:val="000030B3"/>
    <w:rsid w:val="0000341A"/>
    <w:rsid w:val="00003A9B"/>
    <w:rsid w:val="000042F4"/>
    <w:rsid w:val="00004801"/>
    <w:rsid w:val="00005B58"/>
    <w:rsid w:val="00005B84"/>
    <w:rsid w:val="00007968"/>
    <w:rsid w:val="000107C1"/>
    <w:rsid w:val="00011179"/>
    <w:rsid w:val="00012426"/>
    <w:rsid w:val="00012584"/>
    <w:rsid w:val="00013200"/>
    <w:rsid w:val="00013F7E"/>
    <w:rsid w:val="0001579A"/>
    <w:rsid w:val="00015B68"/>
    <w:rsid w:val="00017585"/>
    <w:rsid w:val="000207CF"/>
    <w:rsid w:val="00020E5C"/>
    <w:rsid w:val="000212AB"/>
    <w:rsid w:val="000212FA"/>
    <w:rsid w:val="00021C09"/>
    <w:rsid w:val="00023BFA"/>
    <w:rsid w:val="000240D1"/>
    <w:rsid w:val="0002507E"/>
    <w:rsid w:val="00025A1A"/>
    <w:rsid w:val="00025A89"/>
    <w:rsid w:val="00026214"/>
    <w:rsid w:val="000263B3"/>
    <w:rsid w:val="00027A4F"/>
    <w:rsid w:val="00027B94"/>
    <w:rsid w:val="00027C08"/>
    <w:rsid w:val="00030962"/>
    <w:rsid w:val="00031D8F"/>
    <w:rsid w:val="00032075"/>
    <w:rsid w:val="000322B4"/>
    <w:rsid w:val="000333AE"/>
    <w:rsid w:val="00034BE4"/>
    <w:rsid w:val="00036704"/>
    <w:rsid w:val="00036C5E"/>
    <w:rsid w:val="00040470"/>
    <w:rsid w:val="0004061F"/>
    <w:rsid w:val="00041B12"/>
    <w:rsid w:val="00045270"/>
    <w:rsid w:val="000453A7"/>
    <w:rsid w:val="00046E58"/>
    <w:rsid w:val="00050736"/>
    <w:rsid w:val="00050ABD"/>
    <w:rsid w:val="00050E4B"/>
    <w:rsid w:val="00052131"/>
    <w:rsid w:val="000524DB"/>
    <w:rsid w:val="00053B2C"/>
    <w:rsid w:val="00053FF9"/>
    <w:rsid w:val="000543BA"/>
    <w:rsid w:val="000561B5"/>
    <w:rsid w:val="00056DD0"/>
    <w:rsid w:val="0005773F"/>
    <w:rsid w:val="000600E5"/>
    <w:rsid w:val="000607FE"/>
    <w:rsid w:val="00060C72"/>
    <w:rsid w:val="000611D1"/>
    <w:rsid w:val="00061549"/>
    <w:rsid w:val="000618EE"/>
    <w:rsid w:val="00061E8C"/>
    <w:rsid w:val="000630C3"/>
    <w:rsid w:val="000639E0"/>
    <w:rsid w:val="00063A11"/>
    <w:rsid w:val="000649B6"/>
    <w:rsid w:val="00064C32"/>
    <w:rsid w:val="00064D01"/>
    <w:rsid w:val="00065ADD"/>
    <w:rsid w:val="000720BF"/>
    <w:rsid w:val="00072691"/>
    <w:rsid w:val="0007359E"/>
    <w:rsid w:val="000740C4"/>
    <w:rsid w:val="00074CF1"/>
    <w:rsid w:val="000771D0"/>
    <w:rsid w:val="00077359"/>
    <w:rsid w:val="000775AE"/>
    <w:rsid w:val="00077739"/>
    <w:rsid w:val="00080A07"/>
    <w:rsid w:val="00080DF7"/>
    <w:rsid w:val="000813F3"/>
    <w:rsid w:val="00081B6C"/>
    <w:rsid w:val="00082C0D"/>
    <w:rsid w:val="000843A7"/>
    <w:rsid w:val="00084A98"/>
    <w:rsid w:val="00084EAE"/>
    <w:rsid w:val="0008763A"/>
    <w:rsid w:val="0009083A"/>
    <w:rsid w:val="00090D83"/>
    <w:rsid w:val="000948C2"/>
    <w:rsid w:val="00095780"/>
    <w:rsid w:val="00096D43"/>
    <w:rsid w:val="00097415"/>
    <w:rsid w:val="00097E06"/>
    <w:rsid w:val="000A0731"/>
    <w:rsid w:val="000A17BD"/>
    <w:rsid w:val="000A2876"/>
    <w:rsid w:val="000A28FE"/>
    <w:rsid w:val="000A3534"/>
    <w:rsid w:val="000A3F40"/>
    <w:rsid w:val="000A4527"/>
    <w:rsid w:val="000A492C"/>
    <w:rsid w:val="000A53AC"/>
    <w:rsid w:val="000A64E4"/>
    <w:rsid w:val="000A6C1B"/>
    <w:rsid w:val="000A6E31"/>
    <w:rsid w:val="000A70F4"/>
    <w:rsid w:val="000B0694"/>
    <w:rsid w:val="000B1457"/>
    <w:rsid w:val="000B17E7"/>
    <w:rsid w:val="000B1AFC"/>
    <w:rsid w:val="000B2F55"/>
    <w:rsid w:val="000B4602"/>
    <w:rsid w:val="000B5828"/>
    <w:rsid w:val="000B6614"/>
    <w:rsid w:val="000B6F96"/>
    <w:rsid w:val="000B71D3"/>
    <w:rsid w:val="000B78B1"/>
    <w:rsid w:val="000B7C53"/>
    <w:rsid w:val="000C043B"/>
    <w:rsid w:val="000C12A6"/>
    <w:rsid w:val="000C1C45"/>
    <w:rsid w:val="000C2830"/>
    <w:rsid w:val="000C2DE5"/>
    <w:rsid w:val="000C3888"/>
    <w:rsid w:val="000C6665"/>
    <w:rsid w:val="000C6D49"/>
    <w:rsid w:val="000D047C"/>
    <w:rsid w:val="000D0A3A"/>
    <w:rsid w:val="000D0E4F"/>
    <w:rsid w:val="000D138D"/>
    <w:rsid w:val="000D15A0"/>
    <w:rsid w:val="000D1C4C"/>
    <w:rsid w:val="000D2731"/>
    <w:rsid w:val="000D2907"/>
    <w:rsid w:val="000D29C3"/>
    <w:rsid w:val="000D2A97"/>
    <w:rsid w:val="000D2DCE"/>
    <w:rsid w:val="000D3B8E"/>
    <w:rsid w:val="000D4858"/>
    <w:rsid w:val="000D621C"/>
    <w:rsid w:val="000D6579"/>
    <w:rsid w:val="000D6915"/>
    <w:rsid w:val="000E005F"/>
    <w:rsid w:val="000E00A0"/>
    <w:rsid w:val="000E033B"/>
    <w:rsid w:val="000E1B93"/>
    <w:rsid w:val="000E2459"/>
    <w:rsid w:val="000E3DEB"/>
    <w:rsid w:val="000E50AA"/>
    <w:rsid w:val="000E6324"/>
    <w:rsid w:val="000E6563"/>
    <w:rsid w:val="000E6A99"/>
    <w:rsid w:val="000E702D"/>
    <w:rsid w:val="000E76B6"/>
    <w:rsid w:val="000E7BEE"/>
    <w:rsid w:val="000E7F2E"/>
    <w:rsid w:val="000F0173"/>
    <w:rsid w:val="000F034C"/>
    <w:rsid w:val="000F193E"/>
    <w:rsid w:val="000F1DA7"/>
    <w:rsid w:val="000F2E6A"/>
    <w:rsid w:val="000F3028"/>
    <w:rsid w:val="000F3681"/>
    <w:rsid w:val="000F5C8A"/>
    <w:rsid w:val="000F6656"/>
    <w:rsid w:val="000F69AB"/>
    <w:rsid w:val="000F7B76"/>
    <w:rsid w:val="00100CE7"/>
    <w:rsid w:val="00101077"/>
    <w:rsid w:val="001013BE"/>
    <w:rsid w:val="0010198E"/>
    <w:rsid w:val="00101A9D"/>
    <w:rsid w:val="00101E58"/>
    <w:rsid w:val="00101F41"/>
    <w:rsid w:val="00102026"/>
    <w:rsid w:val="001034EC"/>
    <w:rsid w:val="001039FD"/>
    <w:rsid w:val="00103B18"/>
    <w:rsid w:val="00103BB3"/>
    <w:rsid w:val="00104005"/>
    <w:rsid w:val="001044A0"/>
    <w:rsid w:val="00104D0A"/>
    <w:rsid w:val="00104E7D"/>
    <w:rsid w:val="0010508D"/>
    <w:rsid w:val="00110056"/>
    <w:rsid w:val="00110CA5"/>
    <w:rsid w:val="001115F9"/>
    <w:rsid w:val="00111B3A"/>
    <w:rsid w:val="00111BF3"/>
    <w:rsid w:val="001120B6"/>
    <w:rsid w:val="001128F6"/>
    <w:rsid w:val="00112B05"/>
    <w:rsid w:val="00113149"/>
    <w:rsid w:val="001146B1"/>
    <w:rsid w:val="0011490A"/>
    <w:rsid w:val="00114DB0"/>
    <w:rsid w:val="00114DC6"/>
    <w:rsid w:val="0011596A"/>
    <w:rsid w:val="00115EB4"/>
    <w:rsid w:val="00120DC5"/>
    <w:rsid w:val="00120E72"/>
    <w:rsid w:val="00121118"/>
    <w:rsid w:val="00121A16"/>
    <w:rsid w:val="00122C10"/>
    <w:rsid w:val="00122E9F"/>
    <w:rsid w:val="00122EFE"/>
    <w:rsid w:val="00123370"/>
    <w:rsid w:val="0012465A"/>
    <w:rsid w:val="00126215"/>
    <w:rsid w:val="00126A24"/>
    <w:rsid w:val="00126E88"/>
    <w:rsid w:val="00126E91"/>
    <w:rsid w:val="00127EE3"/>
    <w:rsid w:val="00127F40"/>
    <w:rsid w:val="00130A11"/>
    <w:rsid w:val="001315F3"/>
    <w:rsid w:val="00131A26"/>
    <w:rsid w:val="00133542"/>
    <w:rsid w:val="00133B25"/>
    <w:rsid w:val="00133D1F"/>
    <w:rsid w:val="00134FCD"/>
    <w:rsid w:val="00135607"/>
    <w:rsid w:val="00136DF2"/>
    <w:rsid w:val="001377DE"/>
    <w:rsid w:val="00140642"/>
    <w:rsid w:val="00140F67"/>
    <w:rsid w:val="00141AA2"/>
    <w:rsid w:val="00141FE4"/>
    <w:rsid w:val="0014282A"/>
    <w:rsid w:val="00142DE1"/>
    <w:rsid w:val="0014571A"/>
    <w:rsid w:val="00145C2A"/>
    <w:rsid w:val="0014612F"/>
    <w:rsid w:val="00151F86"/>
    <w:rsid w:val="001535CB"/>
    <w:rsid w:val="00154173"/>
    <w:rsid w:val="00154374"/>
    <w:rsid w:val="001547D5"/>
    <w:rsid w:val="001550B4"/>
    <w:rsid w:val="0016034B"/>
    <w:rsid w:val="00161513"/>
    <w:rsid w:val="00161DAA"/>
    <w:rsid w:val="0016200B"/>
    <w:rsid w:val="001626A3"/>
    <w:rsid w:val="0016278C"/>
    <w:rsid w:val="00162A16"/>
    <w:rsid w:val="00162FFF"/>
    <w:rsid w:val="00165AB0"/>
    <w:rsid w:val="00167070"/>
    <w:rsid w:val="001678EB"/>
    <w:rsid w:val="00167BFC"/>
    <w:rsid w:val="00170C14"/>
    <w:rsid w:val="00171FD0"/>
    <w:rsid w:val="00172203"/>
    <w:rsid w:val="001722EA"/>
    <w:rsid w:val="00173C58"/>
    <w:rsid w:val="00173CC8"/>
    <w:rsid w:val="001741D3"/>
    <w:rsid w:val="001744EF"/>
    <w:rsid w:val="001755CA"/>
    <w:rsid w:val="00175BE7"/>
    <w:rsid w:val="001760FF"/>
    <w:rsid w:val="0017632B"/>
    <w:rsid w:val="001766E2"/>
    <w:rsid w:val="001771A5"/>
    <w:rsid w:val="00177494"/>
    <w:rsid w:val="00177BDD"/>
    <w:rsid w:val="001809CB"/>
    <w:rsid w:val="00180E03"/>
    <w:rsid w:val="00181037"/>
    <w:rsid w:val="00181BAA"/>
    <w:rsid w:val="0018209A"/>
    <w:rsid w:val="00182C6A"/>
    <w:rsid w:val="00182DCE"/>
    <w:rsid w:val="00183647"/>
    <w:rsid w:val="00183FFC"/>
    <w:rsid w:val="00184E03"/>
    <w:rsid w:val="00184F66"/>
    <w:rsid w:val="001878EA"/>
    <w:rsid w:val="0018796F"/>
    <w:rsid w:val="00187C92"/>
    <w:rsid w:val="00190642"/>
    <w:rsid w:val="001906DE"/>
    <w:rsid w:val="00191170"/>
    <w:rsid w:val="001911CE"/>
    <w:rsid w:val="00191E0E"/>
    <w:rsid w:val="0019313F"/>
    <w:rsid w:val="001934D5"/>
    <w:rsid w:val="0019452E"/>
    <w:rsid w:val="00194766"/>
    <w:rsid w:val="00194992"/>
    <w:rsid w:val="00194D0F"/>
    <w:rsid w:val="00195175"/>
    <w:rsid w:val="0019612D"/>
    <w:rsid w:val="0019624F"/>
    <w:rsid w:val="001971B5"/>
    <w:rsid w:val="0019777A"/>
    <w:rsid w:val="001A1B79"/>
    <w:rsid w:val="001A1F45"/>
    <w:rsid w:val="001A2A51"/>
    <w:rsid w:val="001A30CA"/>
    <w:rsid w:val="001A5086"/>
    <w:rsid w:val="001A621B"/>
    <w:rsid w:val="001A67C2"/>
    <w:rsid w:val="001A76DB"/>
    <w:rsid w:val="001B0D7A"/>
    <w:rsid w:val="001B13FB"/>
    <w:rsid w:val="001B14E5"/>
    <w:rsid w:val="001B2E19"/>
    <w:rsid w:val="001B360D"/>
    <w:rsid w:val="001B3A86"/>
    <w:rsid w:val="001B40AA"/>
    <w:rsid w:val="001B4A4A"/>
    <w:rsid w:val="001B4EB9"/>
    <w:rsid w:val="001B66CC"/>
    <w:rsid w:val="001B6E5A"/>
    <w:rsid w:val="001B72E8"/>
    <w:rsid w:val="001B738F"/>
    <w:rsid w:val="001B7E1F"/>
    <w:rsid w:val="001C07B2"/>
    <w:rsid w:val="001C1621"/>
    <w:rsid w:val="001C1ABD"/>
    <w:rsid w:val="001C25B9"/>
    <w:rsid w:val="001C2C30"/>
    <w:rsid w:val="001C382C"/>
    <w:rsid w:val="001C55ED"/>
    <w:rsid w:val="001C5CC9"/>
    <w:rsid w:val="001C6458"/>
    <w:rsid w:val="001C64E6"/>
    <w:rsid w:val="001C71C1"/>
    <w:rsid w:val="001C737B"/>
    <w:rsid w:val="001C7458"/>
    <w:rsid w:val="001D083B"/>
    <w:rsid w:val="001D0EF4"/>
    <w:rsid w:val="001D237E"/>
    <w:rsid w:val="001D262F"/>
    <w:rsid w:val="001D2690"/>
    <w:rsid w:val="001D2868"/>
    <w:rsid w:val="001D32A3"/>
    <w:rsid w:val="001D3A28"/>
    <w:rsid w:val="001D47D9"/>
    <w:rsid w:val="001D5A9A"/>
    <w:rsid w:val="001D5CAE"/>
    <w:rsid w:val="001D7BDF"/>
    <w:rsid w:val="001D7D54"/>
    <w:rsid w:val="001E0C58"/>
    <w:rsid w:val="001E0ECA"/>
    <w:rsid w:val="001E17B0"/>
    <w:rsid w:val="001E202E"/>
    <w:rsid w:val="001E245C"/>
    <w:rsid w:val="001E6EDD"/>
    <w:rsid w:val="001E71EA"/>
    <w:rsid w:val="001E7C1D"/>
    <w:rsid w:val="001E7DAD"/>
    <w:rsid w:val="001F2700"/>
    <w:rsid w:val="001F4367"/>
    <w:rsid w:val="001F43B4"/>
    <w:rsid w:val="001F5A32"/>
    <w:rsid w:val="001F5EA0"/>
    <w:rsid w:val="001F6452"/>
    <w:rsid w:val="001F70FC"/>
    <w:rsid w:val="00200261"/>
    <w:rsid w:val="002005A4"/>
    <w:rsid w:val="002005B6"/>
    <w:rsid w:val="0020077E"/>
    <w:rsid w:val="00202E83"/>
    <w:rsid w:val="00203190"/>
    <w:rsid w:val="00203248"/>
    <w:rsid w:val="00203650"/>
    <w:rsid w:val="002049A1"/>
    <w:rsid w:val="00204F25"/>
    <w:rsid w:val="00206310"/>
    <w:rsid w:val="00207EA7"/>
    <w:rsid w:val="00210B1F"/>
    <w:rsid w:val="00211283"/>
    <w:rsid w:val="002129A0"/>
    <w:rsid w:val="00213576"/>
    <w:rsid w:val="002138A4"/>
    <w:rsid w:val="0021448C"/>
    <w:rsid w:val="002147EE"/>
    <w:rsid w:val="00215198"/>
    <w:rsid w:val="00215C87"/>
    <w:rsid w:val="002163B6"/>
    <w:rsid w:val="00216B1E"/>
    <w:rsid w:val="00217488"/>
    <w:rsid w:val="00217761"/>
    <w:rsid w:val="002202E1"/>
    <w:rsid w:val="00220778"/>
    <w:rsid w:val="00221D3F"/>
    <w:rsid w:val="002235D8"/>
    <w:rsid w:val="00223E60"/>
    <w:rsid w:val="00223F54"/>
    <w:rsid w:val="00223F8A"/>
    <w:rsid w:val="00226803"/>
    <w:rsid w:val="00227380"/>
    <w:rsid w:val="002305B0"/>
    <w:rsid w:val="002315B3"/>
    <w:rsid w:val="00231C74"/>
    <w:rsid w:val="00232CD8"/>
    <w:rsid w:val="00233C50"/>
    <w:rsid w:val="00233D8A"/>
    <w:rsid w:val="002358EE"/>
    <w:rsid w:val="00240610"/>
    <w:rsid w:val="0024210E"/>
    <w:rsid w:val="002446FC"/>
    <w:rsid w:val="00244EC4"/>
    <w:rsid w:val="0024617D"/>
    <w:rsid w:val="0024625E"/>
    <w:rsid w:val="00246B8C"/>
    <w:rsid w:val="002470E5"/>
    <w:rsid w:val="0024726E"/>
    <w:rsid w:val="00247E37"/>
    <w:rsid w:val="00250059"/>
    <w:rsid w:val="00250894"/>
    <w:rsid w:val="00251D05"/>
    <w:rsid w:val="00251E42"/>
    <w:rsid w:val="00251F9B"/>
    <w:rsid w:val="00252B83"/>
    <w:rsid w:val="00252EE4"/>
    <w:rsid w:val="00253934"/>
    <w:rsid w:val="002541CA"/>
    <w:rsid w:val="00255F97"/>
    <w:rsid w:val="0025645C"/>
    <w:rsid w:val="002564F2"/>
    <w:rsid w:val="00256E44"/>
    <w:rsid w:val="00257DC5"/>
    <w:rsid w:val="00260806"/>
    <w:rsid w:val="0026139F"/>
    <w:rsid w:val="00261912"/>
    <w:rsid w:val="00261A57"/>
    <w:rsid w:val="00262300"/>
    <w:rsid w:val="00265B33"/>
    <w:rsid w:val="00266E5D"/>
    <w:rsid w:val="0026756C"/>
    <w:rsid w:val="00267D8E"/>
    <w:rsid w:val="00272A75"/>
    <w:rsid w:val="00274305"/>
    <w:rsid w:val="0027434B"/>
    <w:rsid w:val="002748F0"/>
    <w:rsid w:val="0027627A"/>
    <w:rsid w:val="00276400"/>
    <w:rsid w:val="002768BF"/>
    <w:rsid w:val="0027793E"/>
    <w:rsid w:val="00280284"/>
    <w:rsid w:val="002809F7"/>
    <w:rsid w:val="00280A5F"/>
    <w:rsid w:val="00280B4D"/>
    <w:rsid w:val="00280E97"/>
    <w:rsid w:val="00281E94"/>
    <w:rsid w:val="00281ED0"/>
    <w:rsid w:val="002823D1"/>
    <w:rsid w:val="0028294A"/>
    <w:rsid w:val="002839D5"/>
    <w:rsid w:val="002846D7"/>
    <w:rsid w:val="00284718"/>
    <w:rsid w:val="00285AE9"/>
    <w:rsid w:val="00286CD8"/>
    <w:rsid w:val="00287248"/>
    <w:rsid w:val="0028749D"/>
    <w:rsid w:val="00287EB2"/>
    <w:rsid w:val="00291E43"/>
    <w:rsid w:val="00292468"/>
    <w:rsid w:val="002936A7"/>
    <w:rsid w:val="002943D7"/>
    <w:rsid w:val="00295CBE"/>
    <w:rsid w:val="002977D0"/>
    <w:rsid w:val="00297C90"/>
    <w:rsid w:val="002A0285"/>
    <w:rsid w:val="002A18A2"/>
    <w:rsid w:val="002A24DD"/>
    <w:rsid w:val="002A39DD"/>
    <w:rsid w:val="002A3FA5"/>
    <w:rsid w:val="002A4656"/>
    <w:rsid w:val="002A4C53"/>
    <w:rsid w:val="002A68ED"/>
    <w:rsid w:val="002A6FAF"/>
    <w:rsid w:val="002A77C8"/>
    <w:rsid w:val="002A7957"/>
    <w:rsid w:val="002B0CE7"/>
    <w:rsid w:val="002B10BB"/>
    <w:rsid w:val="002B1A65"/>
    <w:rsid w:val="002B2230"/>
    <w:rsid w:val="002B2858"/>
    <w:rsid w:val="002B28D1"/>
    <w:rsid w:val="002B47D4"/>
    <w:rsid w:val="002B5436"/>
    <w:rsid w:val="002B5E29"/>
    <w:rsid w:val="002B6006"/>
    <w:rsid w:val="002B6861"/>
    <w:rsid w:val="002B6BBC"/>
    <w:rsid w:val="002B7CBD"/>
    <w:rsid w:val="002C10CA"/>
    <w:rsid w:val="002C136B"/>
    <w:rsid w:val="002C2476"/>
    <w:rsid w:val="002C3B28"/>
    <w:rsid w:val="002C4322"/>
    <w:rsid w:val="002C4CDB"/>
    <w:rsid w:val="002C4EE4"/>
    <w:rsid w:val="002C6052"/>
    <w:rsid w:val="002C6061"/>
    <w:rsid w:val="002C7D44"/>
    <w:rsid w:val="002D0F0A"/>
    <w:rsid w:val="002D19B3"/>
    <w:rsid w:val="002D31EC"/>
    <w:rsid w:val="002D3E5D"/>
    <w:rsid w:val="002D4DBC"/>
    <w:rsid w:val="002D4E3C"/>
    <w:rsid w:val="002D72BA"/>
    <w:rsid w:val="002D7389"/>
    <w:rsid w:val="002D748C"/>
    <w:rsid w:val="002D7AD8"/>
    <w:rsid w:val="002E0B54"/>
    <w:rsid w:val="002E1672"/>
    <w:rsid w:val="002E2828"/>
    <w:rsid w:val="002E2908"/>
    <w:rsid w:val="002E2A49"/>
    <w:rsid w:val="002E34DE"/>
    <w:rsid w:val="002E4053"/>
    <w:rsid w:val="002E473F"/>
    <w:rsid w:val="002E480F"/>
    <w:rsid w:val="002E5203"/>
    <w:rsid w:val="002E6915"/>
    <w:rsid w:val="002E7E51"/>
    <w:rsid w:val="002F028D"/>
    <w:rsid w:val="002F0A00"/>
    <w:rsid w:val="002F347A"/>
    <w:rsid w:val="002F5601"/>
    <w:rsid w:val="002F5850"/>
    <w:rsid w:val="002F5FBA"/>
    <w:rsid w:val="002F62CC"/>
    <w:rsid w:val="002F6C8E"/>
    <w:rsid w:val="0030024E"/>
    <w:rsid w:val="00301B36"/>
    <w:rsid w:val="0030213C"/>
    <w:rsid w:val="00303354"/>
    <w:rsid w:val="0030382C"/>
    <w:rsid w:val="003039AE"/>
    <w:rsid w:val="00303B23"/>
    <w:rsid w:val="00304CE9"/>
    <w:rsid w:val="00304D3F"/>
    <w:rsid w:val="00304EA8"/>
    <w:rsid w:val="00305E66"/>
    <w:rsid w:val="00307745"/>
    <w:rsid w:val="003107B3"/>
    <w:rsid w:val="00311398"/>
    <w:rsid w:val="00311775"/>
    <w:rsid w:val="00311D78"/>
    <w:rsid w:val="00312067"/>
    <w:rsid w:val="00313227"/>
    <w:rsid w:val="00313DE0"/>
    <w:rsid w:val="0031472B"/>
    <w:rsid w:val="0031555B"/>
    <w:rsid w:val="00315E25"/>
    <w:rsid w:val="00317CC5"/>
    <w:rsid w:val="003211FD"/>
    <w:rsid w:val="003217EC"/>
    <w:rsid w:val="00321DFF"/>
    <w:rsid w:val="00323275"/>
    <w:rsid w:val="00327452"/>
    <w:rsid w:val="00327EEA"/>
    <w:rsid w:val="00327F06"/>
    <w:rsid w:val="00331AF6"/>
    <w:rsid w:val="00331F06"/>
    <w:rsid w:val="00333EB8"/>
    <w:rsid w:val="00334332"/>
    <w:rsid w:val="003346A0"/>
    <w:rsid w:val="00334CA6"/>
    <w:rsid w:val="00334E49"/>
    <w:rsid w:val="003354F0"/>
    <w:rsid w:val="00336E50"/>
    <w:rsid w:val="00337153"/>
    <w:rsid w:val="003376F4"/>
    <w:rsid w:val="00340119"/>
    <w:rsid w:val="00340723"/>
    <w:rsid w:val="00340893"/>
    <w:rsid w:val="0034373D"/>
    <w:rsid w:val="00343746"/>
    <w:rsid w:val="00343F7B"/>
    <w:rsid w:val="003447DA"/>
    <w:rsid w:val="0034578E"/>
    <w:rsid w:val="00353786"/>
    <w:rsid w:val="003569FF"/>
    <w:rsid w:val="00356CC2"/>
    <w:rsid w:val="00357559"/>
    <w:rsid w:val="0035789D"/>
    <w:rsid w:val="00357D1A"/>
    <w:rsid w:val="00357F82"/>
    <w:rsid w:val="00360EDA"/>
    <w:rsid w:val="00362505"/>
    <w:rsid w:val="00362A38"/>
    <w:rsid w:val="00363764"/>
    <w:rsid w:val="00364E42"/>
    <w:rsid w:val="0036512A"/>
    <w:rsid w:val="003657E2"/>
    <w:rsid w:val="003661E2"/>
    <w:rsid w:val="00366217"/>
    <w:rsid w:val="00366868"/>
    <w:rsid w:val="00367160"/>
    <w:rsid w:val="00367D72"/>
    <w:rsid w:val="00370162"/>
    <w:rsid w:val="00371B3F"/>
    <w:rsid w:val="0037348C"/>
    <w:rsid w:val="003739B2"/>
    <w:rsid w:val="00373A74"/>
    <w:rsid w:val="003741EB"/>
    <w:rsid w:val="00374824"/>
    <w:rsid w:val="00375B58"/>
    <w:rsid w:val="00376280"/>
    <w:rsid w:val="00376695"/>
    <w:rsid w:val="003775CD"/>
    <w:rsid w:val="0037770F"/>
    <w:rsid w:val="00380749"/>
    <w:rsid w:val="00380C4C"/>
    <w:rsid w:val="00382145"/>
    <w:rsid w:val="0038282B"/>
    <w:rsid w:val="003829EF"/>
    <w:rsid w:val="003834EF"/>
    <w:rsid w:val="003834FF"/>
    <w:rsid w:val="003842FE"/>
    <w:rsid w:val="00384B7D"/>
    <w:rsid w:val="0038540C"/>
    <w:rsid w:val="003856A4"/>
    <w:rsid w:val="00385B46"/>
    <w:rsid w:val="00385B81"/>
    <w:rsid w:val="003869F0"/>
    <w:rsid w:val="003876A5"/>
    <w:rsid w:val="003902C7"/>
    <w:rsid w:val="0039080A"/>
    <w:rsid w:val="00391445"/>
    <w:rsid w:val="00391A1F"/>
    <w:rsid w:val="00391A76"/>
    <w:rsid w:val="0039273D"/>
    <w:rsid w:val="00392CE1"/>
    <w:rsid w:val="00392DB1"/>
    <w:rsid w:val="00394084"/>
    <w:rsid w:val="003942E1"/>
    <w:rsid w:val="00394648"/>
    <w:rsid w:val="003955D3"/>
    <w:rsid w:val="0039632D"/>
    <w:rsid w:val="003966D0"/>
    <w:rsid w:val="00396C16"/>
    <w:rsid w:val="00396CF0"/>
    <w:rsid w:val="003971CB"/>
    <w:rsid w:val="003975C8"/>
    <w:rsid w:val="003A1190"/>
    <w:rsid w:val="003A134A"/>
    <w:rsid w:val="003A233F"/>
    <w:rsid w:val="003A309D"/>
    <w:rsid w:val="003A4170"/>
    <w:rsid w:val="003A471A"/>
    <w:rsid w:val="003A5A17"/>
    <w:rsid w:val="003A63BA"/>
    <w:rsid w:val="003A6750"/>
    <w:rsid w:val="003A68E9"/>
    <w:rsid w:val="003B09A3"/>
    <w:rsid w:val="003B18B1"/>
    <w:rsid w:val="003B1C66"/>
    <w:rsid w:val="003B2040"/>
    <w:rsid w:val="003B2610"/>
    <w:rsid w:val="003B2757"/>
    <w:rsid w:val="003B286C"/>
    <w:rsid w:val="003B2E9A"/>
    <w:rsid w:val="003B3020"/>
    <w:rsid w:val="003B4147"/>
    <w:rsid w:val="003B4F57"/>
    <w:rsid w:val="003B5C7A"/>
    <w:rsid w:val="003B610E"/>
    <w:rsid w:val="003B65E5"/>
    <w:rsid w:val="003B7BDE"/>
    <w:rsid w:val="003C4779"/>
    <w:rsid w:val="003C5FDD"/>
    <w:rsid w:val="003C6902"/>
    <w:rsid w:val="003C75A4"/>
    <w:rsid w:val="003D0230"/>
    <w:rsid w:val="003D148A"/>
    <w:rsid w:val="003D1988"/>
    <w:rsid w:val="003D1C58"/>
    <w:rsid w:val="003D46B2"/>
    <w:rsid w:val="003D66A2"/>
    <w:rsid w:val="003E1EDA"/>
    <w:rsid w:val="003E22AF"/>
    <w:rsid w:val="003E2537"/>
    <w:rsid w:val="003E2601"/>
    <w:rsid w:val="003E2FAB"/>
    <w:rsid w:val="003E3E7B"/>
    <w:rsid w:val="003E4311"/>
    <w:rsid w:val="003E447E"/>
    <w:rsid w:val="003E4E53"/>
    <w:rsid w:val="003E6D6B"/>
    <w:rsid w:val="003E717B"/>
    <w:rsid w:val="003F063C"/>
    <w:rsid w:val="003F0906"/>
    <w:rsid w:val="003F2B20"/>
    <w:rsid w:val="003F2CBD"/>
    <w:rsid w:val="003F2D00"/>
    <w:rsid w:val="003F42A5"/>
    <w:rsid w:val="003F495D"/>
    <w:rsid w:val="003F67E5"/>
    <w:rsid w:val="003F71F1"/>
    <w:rsid w:val="003F761A"/>
    <w:rsid w:val="0040201F"/>
    <w:rsid w:val="00402B1D"/>
    <w:rsid w:val="004032BE"/>
    <w:rsid w:val="00404691"/>
    <w:rsid w:val="004049E3"/>
    <w:rsid w:val="00404B50"/>
    <w:rsid w:val="00404CE7"/>
    <w:rsid w:val="00404FDC"/>
    <w:rsid w:val="00405C79"/>
    <w:rsid w:val="004065D7"/>
    <w:rsid w:val="00406B22"/>
    <w:rsid w:val="004073C9"/>
    <w:rsid w:val="00411E17"/>
    <w:rsid w:val="0041269D"/>
    <w:rsid w:val="00415113"/>
    <w:rsid w:val="00417011"/>
    <w:rsid w:val="0041752B"/>
    <w:rsid w:val="00417623"/>
    <w:rsid w:val="004218A6"/>
    <w:rsid w:val="004231E8"/>
    <w:rsid w:val="00423B13"/>
    <w:rsid w:val="00426095"/>
    <w:rsid w:val="004268B9"/>
    <w:rsid w:val="00427494"/>
    <w:rsid w:val="00427897"/>
    <w:rsid w:val="00431139"/>
    <w:rsid w:val="00431465"/>
    <w:rsid w:val="00431630"/>
    <w:rsid w:val="004321CB"/>
    <w:rsid w:val="004324CE"/>
    <w:rsid w:val="00432849"/>
    <w:rsid w:val="00432B1F"/>
    <w:rsid w:val="0043404D"/>
    <w:rsid w:val="00434193"/>
    <w:rsid w:val="00434C72"/>
    <w:rsid w:val="004361A7"/>
    <w:rsid w:val="00437A50"/>
    <w:rsid w:val="004401E2"/>
    <w:rsid w:val="004429B4"/>
    <w:rsid w:val="00443841"/>
    <w:rsid w:val="00444189"/>
    <w:rsid w:val="0044481D"/>
    <w:rsid w:val="004455BC"/>
    <w:rsid w:val="0044692D"/>
    <w:rsid w:val="004502BE"/>
    <w:rsid w:val="0045213C"/>
    <w:rsid w:val="00453F76"/>
    <w:rsid w:val="00455174"/>
    <w:rsid w:val="0045578F"/>
    <w:rsid w:val="004560F6"/>
    <w:rsid w:val="00456CB3"/>
    <w:rsid w:val="00456FF0"/>
    <w:rsid w:val="00460468"/>
    <w:rsid w:val="004607FD"/>
    <w:rsid w:val="00460DE1"/>
    <w:rsid w:val="00460F88"/>
    <w:rsid w:val="004618C0"/>
    <w:rsid w:val="00461EF9"/>
    <w:rsid w:val="00462952"/>
    <w:rsid w:val="004629EB"/>
    <w:rsid w:val="00462CC8"/>
    <w:rsid w:val="00462CDA"/>
    <w:rsid w:val="0046365C"/>
    <w:rsid w:val="00463914"/>
    <w:rsid w:val="004648B9"/>
    <w:rsid w:val="00464ACF"/>
    <w:rsid w:val="00466775"/>
    <w:rsid w:val="004709CD"/>
    <w:rsid w:val="0047121D"/>
    <w:rsid w:val="00471756"/>
    <w:rsid w:val="00471C77"/>
    <w:rsid w:val="00471CD1"/>
    <w:rsid w:val="004724CB"/>
    <w:rsid w:val="004724E1"/>
    <w:rsid w:val="0047334A"/>
    <w:rsid w:val="0047428B"/>
    <w:rsid w:val="00477681"/>
    <w:rsid w:val="00480984"/>
    <w:rsid w:val="00481531"/>
    <w:rsid w:val="00483611"/>
    <w:rsid w:val="004843CA"/>
    <w:rsid w:val="004869E3"/>
    <w:rsid w:val="00491C11"/>
    <w:rsid w:val="004955C0"/>
    <w:rsid w:val="00496F9B"/>
    <w:rsid w:val="004979DA"/>
    <w:rsid w:val="00497C46"/>
    <w:rsid w:val="004A059A"/>
    <w:rsid w:val="004A2821"/>
    <w:rsid w:val="004A2969"/>
    <w:rsid w:val="004A2B70"/>
    <w:rsid w:val="004A3938"/>
    <w:rsid w:val="004A3E6D"/>
    <w:rsid w:val="004A4F38"/>
    <w:rsid w:val="004A5254"/>
    <w:rsid w:val="004A56D4"/>
    <w:rsid w:val="004A6286"/>
    <w:rsid w:val="004A6FF1"/>
    <w:rsid w:val="004A79F3"/>
    <w:rsid w:val="004B32AF"/>
    <w:rsid w:val="004B3B4F"/>
    <w:rsid w:val="004B3E0C"/>
    <w:rsid w:val="004B40F0"/>
    <w:rsid w:val="004B68C0"/>
    <w:rsid w:val="004B7229"/>
    <w:rsid w:val="004B7858"/>
    <w:rsid w:val="004C02B8"/>
    <w:rsid w:val="004C0B33"/>
    <w:rsid w:val="004C0B7F"/>
    <w:rsid w:val="004C1032"/>
    <w:rsid w:val="004C186D"/>
    <w:rsid w:val="004C1B3B"/>
    <w:rsid w:val="004C1C2F"/>
    <w:rsid w:val="004C21F5"/>
    <w:rsid w:val="004C3285"/>
    <w:rsid w:val="004C49E2"/>
    <w:rsid w:val="004C666C"/>
    <w:rsid w:val="004C6CA5"/>
    <w:rsid w:val="004C6EC3"/>
    <w:rsid w:val="004C7010"/>
    <w:rsid w:val="004C739D"/>
    <w:rsid w:val="004C7D35"/>
    <w:rsid w:val="004C7EAD"/>
    <w:rsid w:val="004D0420"/>
    <w:rsid w:val="004D1136"/>
    <w:rsid w:val="004D2050"/>
    <w:rsid w:val="004D305B"/>
    <w:rsid w:val="004D3B27"/>
    <w:rsid w:val="004D4145"/>
    <w:rsid w:val="004D4E07"/>
    <w:rsid w:val="004D6FA7"/>
    <w:rsid w:val="004D70D4"/>
    <w:rsid w:val="004E0ECD"/>
    <w:rsid w:val="004E1751"/>
    <w:rsid w:val="004E378F"/>
    <w:rsid w:val="004E433A"/>
    <w:rsid w:val="004E6012"/>
    <w:rsid w:val="004F2FBE"/>
    <w:rsid w:val="004F3295"/>
    <w:rsid w:val="004F4B43"/>
    <w:rsid w:val="004F4F15"/>
    <w:rsid w:val="004F5408"/>
    <w:rsid w:val="004F79F3"/>
    <w:rsid w:val="004F7CBE"/>
    <w:rsid w:val="00500E35"/>
    <w:rsid w:val="0050114F"/>
    <w:rsid w:val="00501CDC"/>
    <w:rsid w:val="005028E6"/>
    <w:rsid w:val="00503EF5"/>
    <w:rsid w:val="005040DA"/>
    <w:rsid w:val="0050458B"/>
    <w:rsid w:val="0050543C"/>
    <w:rsid w:val="00505B1A"/>
    <w:rsid w:val="00507C68"/>
    <w:rsid w:val="0051046E"/>
    <w:rsid w:val="005104D5"/>
    <w:rsid w:val="00510900"/>
    <w:rsid w:val="00510AF9"/>
    <w:rsid w:val="00510CF2"/>
    <w:rsid w:val="00511324"/>
    <w:rsid w:val="005124DB"/>
    <w:rsid w:val="00512C49"/>
    <w:rsid w:val="00513DB6"/>
    <w:rsid w:val="00514880"/>
    <w:rsid w:val="005152C2"/>
    <w:rsid w:val="00517402"/>
    <w:rsid w:val="005176C1"/>
    <w:rsid w:val="00520047"/>
    <w:rsid w:val="00521432"/>
    <w:rsid w:val="00522C34"/>
    <w:rsid w:val="005236AC"/>
    <w:rsid w:val="0052387A"/>
    <w:rsid w:val="00523981"/>
    <w:rsid w:val="00523D7B"/>
    <w:rsid w:val="0052474D"/>
    <w:rsid w:val="00526844"/>
    <w:rsid w:val="005269AB"/>
    <w:rsid w:val="00527D73"/>
    <w:rsid w:val="005301A9"/>
    <w:rsid w:val="00532D93"/>
    <w:rsid w:val="00532FE2"/>
    <w:rsid w:val="00535ABA"/>
    <w:rsid w:val="00537664"/>
    <w:rsid w:val="00537719"/>
    <w:rsid w:val="0054087F"/>
    <w:rsid w:val="00541595"/>
    <w:rsid w:val="00543363"/>
    <w:rsid w:val="00544E92"/>
    <w:rsid w:val="005451FD"/>
    <w:rsid w:val="00545DCC"/>
    <w:rsid w:val="005471D8"/>
    <w:rsid w:val="00552464"/>
    <w:rsid w:val="005524BE"/>
    <w:rsid w:val="00552E2A"/>
    <w:rsid w:val="00553405"/>
    <w:rsid w:val="005543AF"/>
    <w:rsid w:val="00555398"/>
    <w:rsid w:val="005553DA"/>
    <w:rsid w:val="005555D4"/>
    <w:rsid w:val="0055571C"/>
    <w:rsid w:val="0055602E"/>
    <w:rsid w:val="00560AA8"/>
    <w:rsid w:val="00560ADC"/>
    <w:rsid w:val="00560D6A"/>
    <w:rsid w:val="00560E83"/>
    <w:rsid w:val="005619A4"/>
    <w:rsid w:val="00562629"/>
    <w:rsid w:val="00562AFC"/>
    <w:rsid w:val="005638D7"/>
    <w:rsid w:val="00563AAB"/>
    <w:rsid w:val="005651FC"/>
    <w:rsid w:val="00565A2A"/>
    <w:rsid w:val="00567ED9"/>
    <w:rsid w:val="0057180E"/>
    <w:rsid w:val="00572814"/>
    <w:rsid w:val="00572900"/>
    <w:rsid w:val="00572AD1"/>
    <w:rsid w:val="00572F86"/>
    <w:rsid w:val="00573BBC"/>
    <w:rsid w:val="005746DC"/>
    <w:rsid w:val="00574B04"/>
    <w:rsid w:val="00577113"/>
    <w:rsid w:val="0057728D"/>
    <w:rsid w:val="00577763"/>
    <w:rsid w:val="00580798"/>
    <w:rsid w:val="005807A0"/>
    <w:rsid w:val="00580B6D"/>
    <w:rsid w:val="0058132B"/>
    <w:rsid w:val="00581371"/>
    <w:rsid w:val="00582E8A"/>
    <w:rsid w:val="00583967"/>
    <w:rsid w:val="005839A3"/>
    <w:rsid w:val="005862F5"/>
    <w:rsid w:val="00586A66"/>
    <w:rsid w:val="005903C3"/>
    <w:rsid w:val="005903E2"/>
    <w:rsid w:val="0059178F"/>
    <w:rsid w:val="0059197E"/>
    <w:rsid w:val="00591DCC"/>
    <w:rsid w:val="005928F7"/>
    <w:rsid w:val="00592D4B"/>
    <w:rsid w:val="005937AB"/>
    <w:rsid w:val="005947AE"/>
    <w:rsid w:val="00594A26"/>
    <w:rsid w:val="005953C8"/>
    <w:rsid w:val="00595C94"/>
    <w:rsid w:val="00596A37"/>
    <w:rsid w:val="00597630"/>
    <w:rsid w:val="005A106D"/>
    <w:rsid w:val="005A143E"/>
    <w:rsid w:val="005A2761"/>
    <w:rsid w:val="005A2BA0"/>
    <w:rsid w:val="005A31C0"/>
    <w:rsid w:val="005A35EE"/>
    <w:rsid w:val="005A3D82"/>
    <w:rsid w:val="005A4DDA"/>
    <w:rsid w:val="005A5DDC"/>
    <w:rsid w:val="005A67C6"/>
    <w:rsid w:val="005B00D5"/>
    <w:rsid w:val="005B013C"/>
    <w:rsid w:val="005B01CE"/>
    <w:rsid w:val="005B11CA"/>
    <w:rsid w:val="005B121B"/>
    <w:rsid w:val="005B2011"/>
    <w:rsid w:val="005B207F"/>
    <w:rsid w:val="005B210B"/>
    <w:rsid w:val="005B27A1"/>
    <w:rsid w:val="005B2A6E"/>
    <w:rsid w:val="005B2BDB"/>
    <w:rsid w:val="005B31DC"/>
    <w:rsid w:val="005B462C"/>
    <w:rsid w:val="005B47C5"/>
    <w:rsid w:val="005B5279"/>
    <w:rsid w:val="005B63B6"/>
    <w:rsid w:val="005B64F8"/>
    <w:rsid w:val="005B655B"/>
    <w:rsid w:val="005B6B4C"/>
    <w:rsid w:val="005B6E10"/>
    <w:rsid w:val="005B7844"/>
    <w:rsid w:val="005C0B5F"/>
    <w:rsid w:val="005C0ECD"/>
    <w:rsid w:val="005C201F"/>
    <w:rsid w:val="005C2833"/>
    <w:rsid w:val="005C2A23"/>
    <w:rsid w:val="005C5F6B"/>
    <w:rsid w:val="005C7C84"/>
    <w:rsid w:val="005D1055"/>
    <w:rsid w:val="005D19DA"/>
    <w:rsid w:val="005D1CA5"/>
    <w:rsid w:val="005D24C8"/>
    <w:rsid w:val="005D3103"/>
    <w:rsid w:val="005D35AC"/>
    <w:rsid w:val="005D3CBC"/>
    <w:rsid w:val="005D4501"/>
    <w:rsid w:val="005D49A8"/>
    <w:rsid w:val="005D750A"/>
    <w:rsid w:val="005D7EF6"/>
    <w:rsid w:val="005E078A"/>
    <w:rsid w:val="005E171D"/>
    <w:rsid w:val="005E35EA"/>
    <w:rsid w:val="005E3892"/>
    <w:rsid w:val="005E54C4"/>
    <w:rsid w:val="005E6266"/>
    <w:rsid w:val="005E72E0"/>
    <w:rsid w:val="005E789D"/>
    <w:rsid w:val="005F0B5E"/>
    <w:rsid w:val="005F0BA0"/>
    <w:rsid w:val="005F143A"/>
    <w:rsid w:val="005F1DE0"/>
    <w:rsid w:val="005F2902"/>
    <w:rsid w:val="005F2D10"/>
    <w:rsid w:val="005F5E75"/>
    <w:rsid w:val="005F6F0D"/>
    <w:rsid w:val="005F76EB"/>
    <w:rsid w:val="0060003F"/>
    <w:rsid w:val="00600609"/>
    <w:rsid w:val="00600806"/>
    <w:rsid w:val="006010DB"/>
    <w:rsid w:val="00601816"/>
    <w:rsid w:val="006018C6"/>
    <w:rsid w:val="0060264B"/>
    <w:rsid w:val="00602693"/>
    <w:rsid w:val="00603714"/>
    <w:rsid w:val="00604CA0"/>
    <w:rsid w:val="006058C9"/>
    <w:rsid w:val="00605EAB"/>
    <w:rsid w:val="00607F99"/>
    <w:rsid w:val="00610683"/>
    <w:rsid w:val="006108C4"/>
    <w:rsid w:val="00610C30"/>
    <w:rsid w:val="00613C97"/>
    <w:rsid w:val="00614B0D"/>
    <w:rsid w:val="006156A9"/>
    <w:rsid w:val="00617D56"/>
    <w:rsid w:val="006211DB"/>
    <w:rsid w:val="00621A4D"/>
    <w:rsid w:val="00623981"/>
    <w:rsid w:val="006240D9"/>
    <w:rsid w:val="00624170"/>
    <w:rsid w:val="0062494F"/>
    <w:rsid w:val="0062559B"/>
    <w:rsid w:val="00626426"/>
    <w:rsid w:val="00626EAA"/>
    <w:rsid w:val="00626F6A"/>
    <w:rsid w:val="00631539"/>
    <w:rsid w:val="00631ED2"/>
    <w:rsid w:val="00631F09"/>
    <w:rsid w:val="006334F0"/>
    <w:rsid w:val="006335C8"/>
    <w:rsid w:val="00633BF1"/>
    <w:rsid w:val="00633F38"/>
    <w:rsid w:val="0063476C"/>
    <w:rsid w:val="00635DC9"/>
    <w:rsid w:val="00637AD7"/>
    <w:rsid w:val="00637C88"/>
    <w:rsid w:val="00640C35"/>
    <w:rsid w:val="00640F02"/>
    <w:rsid w:val="006421FA"/>
    <w:rsid w:val="006426D2"/>
    <w:rsid w:val="0064275C"/>
    <w:rsid w:val="00643031"/>
    <w:rsid w:val="0064410B"/>
    <w:rsid w:val="00645617"/>
    <w:rsid w:val="00645967"/>
    <w:rsid w:val="00646DF8"/>
    <w:rsid w:val="006505FC"/>
    <w:rsid w:val="0065080D"/>
    <w:rsid w:val="00651EBE"/>
    <w:rsid w:val="00653B2F"/>
    <w:rsid w:val="00655B88"/>
    <w:rsid w:val="006564F0"/>
    <w:rsid w:val="00660B8F"/>
    <w:rsid w:val="00663FD9"/>
    <w:rsid w:val="0066612D"/>
    <w:rsid w:val="006677B5"/>
    <w:rsid w:val="00670C65"/>
    <w:rsid w:val="00672251"/>
    <w:rsid w:val="00672357"/>
    <w:rsid w:val="0067355C"/>
    <w:rsid w:val="00673C62"/>
    <w:rsid w:val="00673D66"/>
    <w:rsid w:val="006742DA"/>
    <w:rsid w:val="00675EB3"/>
    <w:rsid w:val="00676642"/>
    <w:rsid w:val="00680687"/>
    <w:rsid w:val="00680870"/>
    <w:rsid w:val="006808A2"/>
    <w:rsid w:val="0068192E"/>
    <w:rsid w:val="006824D3"/>
    <w:rsid w:val="0068260C"/>
    <w:rsid w:val="00682AF8"/>
    <w:rsid w:val="00682CAD"/>
    <w:rsid w:val="006841EE"/>
    <w:rsid w:val="0068491C"/>
    <w:rsid w:val="00684C81"/>
    <w:rsid w:val="006864F6"/>
    <w:rsid w:val="00686F2A"/>
    <w:rsid w:val="00687A3E"/>
    <w:rsid w:val="00691657"/>
    <w:rsid w:val="00691F43"/>
    <w:rsid w:val="00693113"/>
    <w:rsid w:val="006939C0"/>
    <w:rsid w:val="00693BDC"/>
    <w:rsid w:val="006956E3"/>
    <w:rsid w:val="00696DED"/>
    <w:rsid w:val="006979F1"/>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1117"/>
    <w:rsid w:val="006B1339"/>
    <w:rsid w:val="006B15AF"/>
    <w:rsid w:val="006B1671"/>
    <w:rsid w:val="006B20F6"/>
    <w:rsid w:val="006B406A"/>
    <w:rsid w:val="006B784F"/>
    <w:rsid w:val="006B7FE3"/>
    <w:rsid w:val="006C04AE"/>
    <w:rsid w:val="006C05AB"/>
    <w:rsid w:val="006C0FA2"/>
    <w:rsid w:val="006C1D76"/>
    <w:rsid w:val="006C1ED3"/>
    <w:rsid w:val="006C3668"/>
    <w:rsid w:val="006C385C"/>
    <w:rsid w:val="006C3EEB"/>
    <w:rsid w:val="006C420C"/>
    <w:rsid w:val="006C4B70"/>
    <w:rsid w:val="006C5D3B"/>
    <w:rsid w:val="006C6353"/>
    <w:rsid w:val="006C65ED"/>
    <w:rsid w:val="006C7FDB"/>
    <w:rsid w:val="006D042A"/>
    <w:rsid w:val="006D0B0C"/>
    <w:rsid w:val="006D2330"/>
    <w:rsid w:val="006D4394"/>
    <w:rsid w:val="006D71A3"/>
    <w:rsid w:val="006D7394"/>
    <w:rsid w:val="006E0228"/>
    <w:rsid w:val="006E095F"/>
    <w:rsid w:val="006E0DC5"/>
    <w:rsid w:val="006E1D8E"/>
    <w:rsid w:val="006E23A7"/>
    <w:rsid w:val="006E3161"/>
    <w:rsid w:val="006E4507"/>
    <w:rsid w:val="006E4BA2"/>
    <w:rsid w:val="006E6C27"/>
    <w:rsid w:val="006E6F36"/>
    <w:rsid w:val="006E7378"/>
    <w:rsid w:val="006E77AA"/>
    <w:rsid w:val="006E7B6F"/>
    <w:rsid w:val="006F0080"/>
    <w:rsid w:val="006F01BD"/>
    <w:rsid w:val="006F0F2D"/>
    <w:rsid w:val="006F143A"/>
    <w:rsid w:val="006F304B"/>
    <w:rsid w:val="006F3078"/>
    <w:rsid w:val="006F43DD"/>
    <w:rsid w:val="006F5972"/>
    <w:rsid w:val="006F6134"/>
    <w:rsid w:val="006F67C9"/>
    <w:rsid w:val="006F6D10"/>
    <w:rsid w:val="006F7DA2"/>
    <w:rsid w:val="007004C4"/>
    <w:rsid w:val="00700AB0"/>
    <w:rsid w:val="00701083"/>
    <w:rsid w:val="007041B0"/>
    <w:rsid w:val="007044CB"/>
    <w:rsid w:val="00704BAC"/>
    <w:rsid w:val="00705166"/>
    <w:rsid w:val="0070528B"/>
    <w:rsid w:val="00706675"/>
    <w:rsid w:val="00706781"/>
    <w:rsid w:val="00706BB3"/>
    <w:rsid w:val="00707732"/>
    <w:rsid w:val="0071054B"/>
    <w:rsid w:val="00711015"/>
    <w:rsid w:val="00711D3A"/>
    <w:rsid w:val="00711E9A"/>
    <w:rsid w:val="00712FCF"/>
    <w:rsid w:val="00713269"/>
    <w:rsid w:val="0071445A"/>
    <w:rsid w:val="007149F9"/>
    <w:rsid w:val="00714B90"/>
    <w:rsid w:val="00716760"/>
    <w:rsid w:val="00716EF0"/>
    <w:rsid w:val="00717652"/>
    <w:rsid w:val="00721304"/>
    <w:rsid w:val="00723890"/>
    <w:rsid w:val="007246D5"/>
    <w:rsid w:val="00724ED0"/>
    <w:rsid w:val="007251A6"/>
    <w:rsid w:val="0072537B"/>
    <w:rsid w:val="00725F1A"/>
    <w:rsid w:val="0072666C"/>
    <w:rsid w:val="00730736"/>
    <w:rsid w:val="00731EE1"/>
    <w:rsid w:val="00732141"/>
    <w:rsid w:val="00733C19"/>
    <w:rsid w:val="00734F1F"/>
    <w:rsid w:val="00734F24"/>
    <w:rsid w:val="007359D7"/>
    <w:rsid w:val="00736642"/>
    <w:rsid w:val="00736A09"/>
    <w:rsid w:val="00736C25"/>
    <w:rsid w:val="00736C74"/>
    <w:rsid w:val="00737908"/>
    <w:rsid w:val="00740320"/>
    <w:rsid w:val="00740E68"/>
    <w:rsid w:val="00740EDE"/>
    <w:rsid w:val="00741C60"/>
    <w:rsid w:val="007422FF"/>
    <w:rsid w:val="00743082"/>
    <w:rsid w:val="007434F1"/>
    <w:rsid w:val="0074387E"/>
    <w:rsid w:val="007438FD"/>
    <w:rsid w:val="00743EB8"/>
    <w:rsid w:val="00744AF1"/>
    <w:rsid w:val="00745D43"/>
    <w:rsid w:val="00746AF9"/>
    <w:rsid w:val="00750ADB"/>
    <w:rsid w:val="00750E03"/>
    <w:rsid w:val="00751255"/>
    <w:rsid w:val="00751805"/>
    <w:rsid w:val="0075188A"/>
    <w:rsid w:val="0075414F"/>
    <w:rsid w:val="00754497"/>
    <w:rsid w:val="00756ED0"/>
    <w:rsid w:val="00757640"/>
    <w:rsid w:val="00760231"/>
    <w:rsid w:val="00760CE9"/>
    <w:rsid w:val="00760DAD"/>
    <w:rsid w:val="007634F2"/>
    <w:rsid w:val="0076612D"/>
    <w:rsid w:val="007661B3"/>
    <w:rsid w:val="00766641"/>
    <w:rsid w:val="00767096"/>
    <w:rsid w:val="00771C58"/>
    <w:rsid w:val="007722AF"/>
    <w:rsid w:val="007726E0"/>
    <w:rsid w:val="00773005"/>
    <w:rsid w:val="007741D1"/>
    <w:rsid w:val="00774CA2"/>
    <w:rsid w:val="007755EF"/>
    <w:rsid w:val="00775C90"/>
    <w:rsid w:val="00776EFC"/>
    <w:rsid w:val="0078040F"/>
    <w:rsid w:val="00781184"/>
    <w:rsid w:val="00781762"/>
    <w:rsid w:val="0078198A"/>
    <w:rsid w:val="007819B3"/>
    <w:rsid w:val="00781A25"/>
    <w:rsid w:val="00781A75"/>
    <w:rsid w:val="007821C0"/>
    <w:rsid w:val="00783E9B"/>
    <w:rsid w:val="00784516"/>
    <w:rsid w:val="0078521D"/>
    <w:rsid w:val="00787B7E"/>
    <w:rsid w:val="00787F40"/>
    <w:rsid w:val="00790BE0"/>
    <w:rsid w:val="00791502"/>
    <w:rsid w:val="00791815"/>
    <w:rsid w:val="007921B1"/>
    <w:rsid w:val="0079318A"/>
    <w:rsid w:val="00795031"/>
    <w:rsid w:val="00796FE3"/>
    <w:rsid w:val="00797273"/>
    <w:rsid w:val="007A08E9"/>
    <w:rsid w:val="007A243E"/>
    <w:rsid w:val="007A349A"/>
    <w:rsid w:val="007A4942"/>
    <w:rsid w:val="007A5787"/>
    <w:rsid w:val="007A6425"/>
    <w:rsid w:val="007A6B4C"/>
    <w:rsid w:val="007A6F9C"/>
    <w:rsid w:val="007B0A2F"/>
    <w:rsid w:val="007B2CF3"/>
    <w:rsid w:val="007B30D3"/>
    <w:rsid w:val="007B38FD"/>
    <w:rsid w:val="007B4AB6"/>
    <w:rsid w:val="007B4FF2"/>
    <w:rsid w:val="007B5CBD"/>
    <w:rsid w:val="007B60BF"/>
    <w:rsid w:val="007B61BA"/>
    <w:rsid w:val="007B6842"/>
    <w:rsid w:val="007B7177"/>
    <w:rsid w:val="007B73A6"/>
    <w:rsid w:val="007C0F79"/>
    <w:rsid w:val="007C32D0"/>
    <w:rsid w:val="007C3D79"/>
    <w:rsid w:val="007C4778"/>
    <w:rsid w:val="007C57C6"/>
    <w:rsid w:val="007C6661"/>
    <w:rsid w:val="007C7389"/>
    <w:rsid w:val="007D034F"/>
    <w:rsid w:val="007D0D83"/>
    <w:rsid w:val="007D0FDE"/>
    <w:rsid w:val="007D1811"/>
    <w:rsid w:val="007D1B4D"/>
    <w:rsid w:val="007D3362"/>
    <w:rsid w:val="007D426E"/>
    <w:rsid w:val="007D4B49"/>
    <w:rsid w:val="007D546B"/>
    <w:rsid w:val="007D6AC9"/>
    <w:rsid w:val="007D6BB8"/>
    <w:rsid w:val="007D70FD"/>
    <w:rsid w:val="007D7C57"/>
    <w:rsid w:val="007D7DB7"/>
    <w:rsid w:val="007E04D8"/>
    <w:rsid w:val="007E0ADB"/>
    <w:rsid w:val="007E0FE4"/>
    <w:rsid w:val="007E1C43"/>
    <w:rsid w:val="007E2701"/>
    <w:rsid w:val="007E2D95"/>
    <w:rsid w:val="007E4396"/>
    <w:rsid w:val="007E4CA2"/>
    <w:rsid w:val="007E6229"/>
    <w:rsid w:val="007E792D"/>
    <w:rsid w:val="007E79CE"/>
    <w:rsid w:val="007F0574"/>
    <w:rsid w:val="007F0885"/>
    <w:rsid w:val="007F0AA4"/>
    <w:rsid w:val="007F145D"/>
    <w:rsid w:val="007F3691"/>
    <w:rsid w:val="007F37FA"/>
    <w:rsid w:val="007F4693"/>
    <w:rsid w:val="007F5EC2"/>
    <w:rsid w:val="007F63E9"/>
    <w:rsid w:val="007F6CFB"/>
    <w:rsid w:val="007F707E"/>
    <w:rsid w:val="007F742E"/>
    <w:rsid w:val="0080093B"/>
    <w:rsid w:val="00800D2D"/>
    <w:rsid w:val="008019C3"/>
    <w:rsid w:val="00802627"/>
    <w:rsid w:val="00802B8D"/>
    <w:rsid w:val="008031EE"/>
    <w:rsid w:val="008038B4"/>
    <w:rsid w:val="00805AA0"/>
    <w:rsid w:val="00805ACA"/>
    <w:rsid w:val="008065F8"/>
    <w:rsid w:val="00807953"/>
    <w:rsid w:val="00810255"/>
    <w:rsid w:val="0081110D"/>
    <w:rsid w:val="008111B3"/>
    <w:rsid w:val="00814D35"/>
    <w:rsid w:val="008153C4"/>
    <w:rsid w:val="00815707"/>
    <w:rsid w:val="00815AE2"/>
    <w:rsid w:val="0081690B"/>
    <w:rsid w:val="008177EC"/>
    <w:rsid w:val="008200FB"/>
    <w:rsid w:val="008201AC"/>
    <w:rsid w:val="008213CA"/>
    <w:rsid w:val="00823A0C"/>
    <w:rsid w:val="00824791"/>
    <w:rsid w:val="008266F2"/>
    <w:rsid w:val="00826F74"/>
    <w:rsid w:val="008272C4"/>
    <w:rsid w:val="00827DD0"/>
    <w:rsid w:val="0083070F"/>
    <w:rsid w:val="00830AF5"/>
    <w:rsid w:val="0083122A"/>
    <w:rsid w:val="00831CF6"/>
    <w:rsid w:val="00831E86"/>
    <w:rsid w:val="008331E2"/>
    <w:rsid w:val="008339E2"/>
    <w:rsid w:val="008339E7"/>
    <w:rsid w:val="008346B7"/>
    <w:rsid w:val="0083475B"/>
    <w:rsid w:val="00836266"/>
    <w:rsid w:val="008366B2"/>
    <w:rsid w:val="0083696A"/>
    <w:rsid w:val="00836FDD"/>
    <w:rsid w:val="0083749E"/>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56435"/>
    <w:rsid w:val="008601F7"/>
    <w:rsid w:val="008602C2"/>
    <w:rsid w:val="0086038B"/>
    <w:rsid w:val="008608CF"/>
    <w:rsid w:val="00861B44"/>
    <w:rsid w:val="0086297C"/>
    <w:rsid w:val="0086360F"/>
    <w:rsid w:val="008649C0"/>
    <w:rsid w:val="008651FC"/>
    <w:rsid w:val="008704AD"/>
    <w:rsid w:val="00870A76"/>
    <w:rsid w:val="00871C5C"/>
    <w:rsid w:val="008737A2"/>
    <w:rsid w:val="0087546A"/>
    <w:rsid w:val="00875815"/>
    <w:rsid w:val="008770C4"/>
    <w:rsid w:val="0087792E"/>
    <w:rsid w:val="00877C12"/>
    <w:rsid w:val="00880DD5"/>
    <w:rsid w:val="00881B52"/>
    <w:rsid w:val="00881D76"/>
    <w:rsid w:val="00881DE2"/>
    <w:rsid w:val="00884A9D"/>
    <w:rsid w:val="008867F5"/>
    <w:rsid w:val="008903EC"/>
    <w:rsid w:val="00890636"/>
    <w:rsid w:val="00891514"/>
    <w:rsid w:val="008917DD"/>
    <w:rsid w:val="008924C7"/>
    <w:rsid w:val="00892DFC"/>
    <w:rsid w:val="0089355D"/>
    <w:rsid w:val="00893FBF"/>
    <w:rsid w:val="00894170"/>
    <w:rsid w:val="0089429B"/>
    <w:rsid w:val="00896526"/>
    <w:rsid w:val="00896565"/>
    <w:rsid w:val="00896C8D"/>
    <w:rsid w:val="00897AF3"/>
    <w:rsid w:val="00897D1D"/>
    <w:rsid w:val="008A1582"/>
    <w:rsid w:val="008A32DA"/>
    <w:rsid w:val="008A3655"/>
    <w:rsid w:val="008A3A05"/>
    <w:rsid w:val="008A4497"/>
    <w:rsid w:val="008A4C4B"/>
    <w:rsid w:val="008A522D"/>
    <w:rsid w:val="008A7004"/>
    <w:rsid w:val="008A726F"/>
    <w:rsid w:val="008A73B7"/>
    <w:rsid w:val="008B0CC0"/>
    <w:rsid w:val="008B0E94"/>
    <w:rsid w:val="008B110C"/>
    <w:rsid w:val="008B18BB"/>
    <w:rsid w:val="008B1AEA"/>
    <w:rsid w:val="008B2615"/>
    <w:rsid w:val="008B315E"/>
    <w:rsid w:val="008B3449"/>
    <w:rsid w:val="008B3623"/>
    <w:rsid w:val="008B5A4E"/>
    <w:rsid w:val="008B641D"/>
    <w:rsid w:val="008B741F"/>
    <w:rsid w:val="008B76F8"/>
    <w:rsid w:val="008B7C56"/>
    <w:rsid w:val="008C0D09"/>
    <w:rsid w:val="008C1259"/>
    <w:rsid w:val="008C1327"/>
    <w:rsid w:val="008C18C4"/>
    <w:rsid w:val="008C19BA"/>
    <w:rsid w:val="008C1F47"/>
    <w:rsid w:val="008C2458"/>
    <w:rsid w:val="008C5103"/>
    <w:rsid w:val="008C54C1"/>
    <w:rsid w:val="008C5E56"/>
    <w:rsid w:val="008C6F85"/>
    <w:rsid w:val="008D013E"/>
    <w:rsid w:val="008D0EF3"/>
    <w:rsid w:val="008D13B3"/>
    <w:rsid w:val="008D15F1"/>
    <w:rsid w:val="008D2935"/>
    <w:rsid w:val="008D3B3E"/>
    <w:rsid w:val="008D3FF2"/>
    <w:rsid w:val="008D4E5B"/>
    <w:rsid w:val="008D6538"/>
    <w:rsid w:val="008E0223"/>
    <w:rsid w:val="008E216D"/>
    <w:rsid w:val="008E2575"/>
    <w:rsid w:val="008E2EE7"/>
    <w:rsid w:val="008E2F6D"/>
    <w:rsid w:val="008E3534"/>
    <w:rsid w:val="008E446E"/>
    <w:rsid w:val="008E4599"/>
    <w:rsid w:val="008E4D35"/>
    <w:rsid w:val="008E6024"/>
    <w:rsid w:val="008E7326"/>
    <w:rsid w:val="008F03E2"/>
    <w:rsid w:val="008F08D9"/>
    <w:rsid w:val="008F17E8"/>
    <w:rsid w:val="008F1892"/>
    <w:rsid w:val="008F1FBF"/>
    <w:rsid w:val="008F2909"/>
    <w:rsid w:val="008F3643"/>
    <w:rsid w:val="008F4697"/>
    <w:rsid w:val="008F477A"/>
    <w:rsid w:val="008F593A"/>
    <w:rsid w:val="008F5F0B"/>
    <w:rsid w:val="008F629D"/>
    <w:rsid w:val="008F6407"/>
    <w:rsid w:val="008F7B72"/>
    <w:rsid w:val="00900106"/>
    <w:rsid w:val="0090051F"/>
    <w:rsid w:val="009006A8"/>
    <w:rsid w:val="009008FE"/>
    <w:rsid w:val="009024F4"/>
    <w:rsid w:val="0090287B"/>
    <w:rsid w:val="0090290F"/>
    <w:rsid w:val="009030D0"/>
    <w:rsid w:val="009040A1"/>
    <w:rsid w:val="00904E28"/>
    <w:rsid w:val="009063AB"/>
    <w:rsid w:val="00910472"/>
    <w:rsid w:val="009104EE"/>
    <w:rsid w:val="009105AE"/>
    <w:rsid w:val="0091176D"/>
    <w:rsid w:val="00911CD5"/>
    <w:rsid w:val="00912DDC"/>
    <w:rsid w:val="00913354"/>
    <w:rsid w:val="00913836"/>
    <w:rsid w:val="00913837"/>
    <w:rsid w:val="00914024"/>
    <w:rsid w:val="00915609"/>
    <w:rsid w:val="00916E96"/>
    <w:rsid w:val="00916F17"/>
    <w:rsid w:val="00917C0C"/>
    <w:rsid w:val="00920064"/>
    <w:rsid w:val="009205F4"/>
    <w:rsid w:val="00920A1E"/>
    <w:rsid w:val="00922725"/>
    <w:rsid w:val="0092378F"/>
    <w:rsid w:val="009257AE"/>
    <w:rsid w:val="00927638"/>
    <w:rsid w:val="00930394"/>
    <w:rsid w:val="009314E9"/>
    <w:rsid w:val="0093191A"/>
    <w:rsid w:val="00931A25"/>
    <w:rsid w:val="00932AC6"/>
    <w:rsid w:val="009345FE"/>
    <w:rsid w:val="00935887"/>
    <w:rsid w:val="00935F89"/>
    <w:rsid w:val="0093768B"/>
    <w:rsid w:val="00940532"/>
    <w:rsid w:val="00940B06"/>
    <w:rsid w:val="0094166C"/>
    <w:rsid w:val="009421CD"/>
    <w:rsid w:val="00942900"/>
    <w:rsid w:val="00942933"/>
    <w:rsid w:val="00942AED"/>
    <w:rsid w:val="00943145"/>
    <w:rsid w:val="00943849"/>
    <w:rsid w:val="00943F28"/>
    <w:rsid w:val="00944B65"/>
    <w:rsid w:val="00944C4D"/>
    <w:rsid w:val="00945781"/>
    <w:rsid w:val="00945B7C"/>
    <w:rsid w:val="00945BDA"/>
    <w:rsid w:val="00945CB9"/>
    <w:rsid w:val="0094631C"/>
    <w:rsid w:val="009465CC"/>
    <w:rsid w:val="00947DE8"/>
    <w:rsid w:val="00947F6E"/>
    <w:rsid w:val="00950630"/>
    <w:rsid w:val="00950CF3"/>
    <w:rsid w:val="009510CB"/>
    <w:rsid w:val="00951354"/>
    <w:rsid w:val="00952218"/>
    <w:rsid w:val="009527B0"/>
    <w:rsid w:val="00953C0B"/>
    <w:rsid w:val="00953CC4"/>
    <w:rsid w:val="00954419"/>
    <w:rsid w:val="00955835"/>
    <w:rsid w:val="0095600C"/>
    <w:rsid w:val="00956245"/>
    <w:rsid w:val="009575E6"/>
    <w:rsid w:val="009602BC"/>
    <w:rsid w:val="00960D3A"/>
    <w:rsid w:val="009610DB"/>
    <w:rsid w:val="0096165D"/>
    <w:rsid w:val="00962D34"/>
    <w:rsid w:val="0096319C"/>
    <w:rsid w:val="00963287"/>
    <w:rsid w:val="0096409C"/>
    <w:rsid w:val="00964862"/>
    <w:rsid w:val="00964C57"/>
    <w:rsid w:val="00964FF9"/>
    <w:rsid w:val="009655D8"/>
    <w:rsid w:val="009659D8"/>
    <w:rsid w:val="00965CAB"/>
    <w:rsid w:val="00966800"/>
    <w:rsid w:val="009706F3"/>
    <w:rsid w:val="00970E57"/>
    <w:rsid w:val="009713C2"/>
    <w:rsid w:val="009725EB"/>
    <w:rsid w:val="00973E79"/>
    <w:rsid w:val="00973E98"/>
    <w:rsid w:val="0097514B"/>
    <w:rsid w:val="00977A62"/>
    <w:rsid w:val="00981386"/>
    <w:rsid w:val="00981479"/>
    <w:rsid w:val="00983067"/>
    <w:rsid w:val="0098426E"/>
    <w:rsid w:val="0098557C"/>
    <w:rsid w:val="009860D1"/>
    <w:rsid w:val="00990E5E"/>
    <w:rsid w:val="009916FE"/>
    <w:rsid w:val="0099185F"/>
    <w:rsid w:val="00991913"/>
    <w:rsid w:val="00993DF2"/>
    <w:rsid w:val="00993F29"/>
    <w:rsid w:val="009949E7"/>
    <w:rsid w:val="00994D54"/>
    <w:rsid w:val="00995828"/>
    <w:rsid w:val="00995A12"/>
    <w:rsid w:val="00995D31"/>
    <w:rsid w:val="00996968"/>
    <w:rsid w:val="00997BCD"/>
    <w:rsid w:val="00997D75"/>
    <w:rsid w:val="009A0C3A"/>
    <w:rsid w:val="009A1314"/>
    <w:rsid w:val="009A277F"/>
    <w:rsid w:val="009A2880"/>
    <w:rsid w:val="009A2B4F"/>
    <w:rsid w:val="009A31D8"/>
    <w:rsid w:val="009A3E9F"/>
    <w:rsid w:val="009A45DC"/>
    <w:rsid w:val="009A4859"/>
    <w:rsid w:val="009A4B24"/>
    <w:rsid w:val="009A4DB4"/>
    <w:rsid w:val="009A5F67"/>
    <w:rsid w:val="009A6B1C"/>
    <w:rsid w:val="009A78AB"/>
    <w:rsid w:val="009B034E"/>
    <w:rsid w:val="009B04C7"/>
    <w:rsid w:val="009B1402"/>
    <w:rsid w:val="009B30E3"/>
    <w:rsid w:val="009B34D7"/>
    <w:rsid w:val="009B4958"/>
    <w:rsid w:val="009B6014"/>
    <w:rsid w:val="009B61B8"/>
    <w:rsid w:val="009C16A6"/>
    <w:rsid w:val="009C1795"/>
    <w:rsid w:val="009C1D68"/>
    <w:rsid w:val="009C1EC1"/>
    <w:rsid w:val="009C3546"/>
    <w:rsid w:val="009C4CCC"/>
    <w:rsid w:val="009C4FE8"/>
    <w:rsid w:val="009C5DC8"/>
    <w:rsid w:val="009C6E62"/>
    <w:rsid w:val="009C7571"/>
    <w:rsid w:val="009C7EFD"/>
    <w:rsid w:val="009D11F5"/>
    <w:rsid w:val="009D1AB3"/>
    <w:rsid w:val="009D1AB8"/>
    <w:rsid w:val="009D3827"/>
    <w:rsid w:val="009D3D72"/>
    <w:rsid w:val="009D4653"/>
    <w:rsid w:val="009D4E9B"/>
    <w:rsid w:val="009D606E"/>
    <w:rsid w:val="009D61F6"/>
    <w:rsid w:val="009E0A59"/>
    <w:rsid w:val="009E1114"/>
    <w:rsid w:val="009E13B3"/>
    <w:rsid w:val="009E1528"/>
    <w:rsid w:val="009E1EB9"/>
    <w:rsid w:val="009E2497"/>
    <w:rsid w:val="009E2642"/>
    <w:rsid w:val="009E5E46"/>
    <w:rsid w:val="009E6161"/>
    <w:rsid w:val="009E6761"/>
    <w:rsid w:val="009F04C6"/>
    <w:rsid w:val="009F12A0"/>
    <w:rsid w:val="009F1D0A"/>
    <w:rsid w:val="009F33F0"/>
    <w:rsid w:val="009F48EF"/>
    <w:rsid w:val="009F52E6"/>
    <w:rsid w:val="009F5D8A"/>
    <w:rsid w:val="009F700E"/>
    <w:rsid w:val="009F744B"/>
    <w:rsid w:val="009F77AB"/>
    <w:rsid w:val="00A01C8C"/>
    <w:rsid w:val="00A03534"/>
    <w:rsid w:val="00A03A2F"/>
    <w:rsid w:val="00A04242"/>
    <w:rsid w:val="00A0443D"/>
    <w:rsid w:val="00A0462B"/>
    <w:rsid w:val="00A0522D"/>
    <w:rsid w:val="00A05446"/>
    <w:rsid w:val="00A05A9A"/>
    <w:rsid w:val="00A0666F"/>
    <w:rsid w:val="00A068A5"/>
    <w:rsid w:val="00A06C44"/>
    <w:rsid w:val="00A07F88"/>
    <w:rsid w:val="00A1049F"/>
    <w:rsid w:val="00A118C3"/>
    <w:rsid w:val="00A1319C"/>
    <w:rsid w:val="00A139E5"/>
    <w:rsid w:val="00A142CF"/>
    <w:rsid w:val="00A15443"/>
    <w:rsid w:val="00A173D7"/>
    <w:rsid w:val="00A17426"/>
    <w:rsid w:val="00A1788A"/>
    <w:rsid w:val="00A200C5"/>
    <w:rsid w:val="00A20833"/>
    <w:rsid w:val="00A20ECD"/>
    <w:rsid w:val="00A21592"/>
    <w:rsid w:val="00A2191D"/>
    <w:rsid w:val="00A231B9"/>
    <w:rsid w:val="00A23F75"/>
    <w:rsid w:val="00A243DB"/>
    <w:rsid w:val="00A247CA"/>
    <w:rsid w:val="00A24B40"/>
    <w:rsid w:val="00A24D84"/>
    <w:rsid w:val="00A268F9"/>
    <w:rsid w:val="00A2728E"/>
    <w:rsid w:val="00A305F7"/>
    <w:rsid w:val="00A306EE"/>
    <w:rsid w:val="00A309AC"/>
    <w:rsid w:val="00A30D40"/>
    <w:rsid w:val="00A31764"/>
    <w:rsid w:val="00A3200D"/>
    <w:rsid w:val="00A324A3"/>
    <w:rsid w:val="00A32644"/>
    <w:rsid w:val="00A35CFA"/>
    <w:rsid w:val="00A35D2C"/>
    <w:rsid w:val="00A365A7"/>
    <w:rsid w:val="00A372DB"/>
    <w:rsid w:val="00A3757C"/>
    <w:rsid w:val="00A40C74"/>
    <w:rsid w:val="00A41977"/>
    <w:rsid w:val="00A43E90"/>
    <w:rsid w:val="00A446D0"/>
    <w:rsid w:val="00A44BDD"/>
    <w:rsid w:val="00A465E6"/>
    <w:rsid w:val="00A46FC8"/>
    <w:rsid w:val="00A50330"/>
    <w:rsid w:val="00A50D5D"/>
    <w:rsid w:val="00A50DFE"/>
    <w:rsid w:val="00A5171A"/>
    <w:rsid w:val="00A520E3"/>
    <w:rsid w:val="00A52EFE"/>
    <w:rsid w:val="00A52FA1"/>
    <w:rsid w:val="00A544ED"/>
    <w:rsid w:val="00A545C4"/>
    <w:rsid w:val="00A54F3D"/>
    <w:rsid w:val="00A55CB7"/>
    <w:rsid w:val="00A56AFC"/>
    <w:rsid w:val="00A57476"/>
    <w:rsid w:val="00A57B20"/>
    <w:rsid w:val="00A6014B"/>
    <w:rsid w:val="00A63082"/>
    <w:rsid w:val="00A63C9A"/>
    <w:rsid w:val="00A661AA"/>
    <w:rsid w:val="00A663A1"/>
    <w:rsid w:val="00A66D9A"/>
    <w:rsid w:val="00A67AFD"/>
    <w:rsid w:val="00A7022A"/>
    <w:rsid w:val="00A711B7"/>
    <w:rsid w:val="00A722AD"/>
    <w:rsid w:val="00A72A4B"/>
    <w:rsid w:val="00A734B4"/>
    <w:rsid w:val="00A73519"/>
    <w:rsid w:val="00A73835"/>
    <w:rsid w:val="00A743EC"/>
    <w:rsid w:val="00A74C78"/>
    <w:rsid w:val="00A74EB3"/>
    <w:rsid w:val="00A753D9"/>
    <w:rsid w:val="00A76DCC"/>
    <w:rsid w:val="00A770A9"/>
    <w:rsid w:val="00A80002"/>
    <w:rsid w:val="00A812D8"/>
    <w:rsid w:val="00A82223"/>
    <w:rsid w:val="00A832A1"/>
    <w:rsid w:val="00A8342D"/>
    <w:rsid w:val="00A834ED"/>
    <w:rsid w:val="00A84447"/>
    <w:rsid w:val="00A8555F"/>
    <w:rsid w:val="00A85ABE"/>
    <w:rsid w:val="00A868F4"/>
    <w:rsid w:val="00A86F39"/>
    <w:rsid w:val="00A87661"/>
    <w:rsid w:val="00A905F4"/>
    <w:rsid w:val="00A90959"/>
    <w:rsid w:val="00A91449"/>
    <w:rsid w:val="00A93896"/>
    <w:rsid w:val="00A93AFE"/>
    <w:rsid w:val="00A94559"/>
    <w:rsid w:val="00A94C34"/>
    <w:rsid w:val="00A94FCB"/>
    <w:rsid w:val="00A96E8C"/>
    <w:rsid w:val="00A97382"/>
    <w:rsid w:val="00A97422"/>
    <w:rsid w:val="00A97949"/>
    <w:rsid w:val="00AA0E11"/>
    <w:rsid w:val="00AA3332"/>
    <w:rsid w:val="00AA35BA"/>
    <w:rsid w:val="00AA3F56"/>
    <w:rsid w:val="00AA4290"/>
    <w:rsid w:val="00AA4410"/>
    <w:rsid w:val="00AA452F"/>
    <w:rsid w:val="00AA568A"/>
    <w:rsid w:val="00AA5770"/>
    <w:rsid w:val="00AA7377"/>
    <w:rsid w:val="00AA7A8F"/>
    <w:rsid w:val="00AA7AC6"/>
    <w:rsid w:val="00AB08B2"/>
    <w:rsid w:val="00AB2804"/>
    <w:rsid w:val="00AB40F7"/>
    <w:rsid w:val="00AB44B7"/>
    <w:rsid w:val="00AB54DE"/>
    <w:rsid w:val="00AB5CEB"/>
    <w:rsid w:val="00AB78D4"/>
    <w:rsid w:val="00AB7C7E"/>
    <w:rsid w:val="00AC1265"/>
    <w:rsid w:val="00AC1DFE"/>
    <w:rsid w:val="00AC276A"/>
    <w:rsid w:val="00AC5137"/>
    <w:rsid w:val="00AC6AB3"/>
    <w:rsid w:val="00AC703C"/>
    <w:rsid w:val="00AC7938"/>
    <w:rsid w:val="00AD15F1"/>
    <w:rsid w:val="00AD19AD"/>
    <w:rsid w:val="00AD1E6A"/>
    <w:rsid w:val="00AD254F"/>
    <w:rsid w:val="00AD259E"/>
    <w:rsid w:val="00AD27CD"/>
    <w:rsid w:val="00AD3DC2"/>
    <w:rsid w:val="00AD5368"/>
    <w:rsid w:val="00AD646B"/>
    <w:rsid w:val="00AD64AC"/>
    <w:rsid w:val="00AD6688"/>
    <w:rsid w:val="00AD6E52"/>
    <w:rsid w:val="00AD7362"/>
    <w:rsid w:val="00AD7668"/>
    <w:rsid w:val="00AE02E7"/>
    <w:rsid w:val="00AE1ADA"/>
    <w:rsid w:val="00AE1D63"/>
    <w:rsid w:val="00AE1F5B"/>
    <w:rsid w:val="00AE2A6F"/>
    <w:rsid w:val="00AE42DA"/>
    <w:rsid w:val="00AE5B67"/>
    <w:rsid w:val="00AE5FC6"/>
    <w:rsid w:val="00AE755E"/>
    <w:rsid w:val="00AE7ADF"/>
    <w:rsid w:val="00AF0492"/>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00"/>
    <w:rsid w:val="00B04937"/>
    <w:rsid w:val="00B05470"/>
    <w:rsid w:val="00B05868"/>
    <w:rsid w:val="00B0781D"/>
    <w:rsid w:val="00B07CE3"/>
    <w:rsid w:val="00B1104E"/>
    <w:rsid w:val="00B115B7"/>
    <w:rsid w:val="00B11AFC"/>
    <w:rsid w:val="00B121D7"/>
    <w:rsid w:val="00B12C75"/>
    <w:rsid w:val="00B134C9"/>
    <w:rsid w:val="00B13562"/>
    <w:rsid w:val="00B13F50"/>
    <w:rsid w:val="00B14535"/>
    <w:rsid w:val="00B151A3"/>
    <w:rsid w:val="00B1523E"/>
    <w:rsid w:val="00B162FC"/>
    <w:rsid w:val="00B17057"/>
    <w:rsid w:val="00B17115"/>
    <w:rsid w:val="00B17652"/>
    <w:rsid w:val="00B17EAE"/>
    <w:rsid w:val="00B206DC"/>
    <w:rsid w:val="00B2087F"/>
    <w:rsid w:val="00B208D4"/>
    <w:rsid w:val="00B20BF6"/>
    <w:rsid w:val="00B21DDE"/>
    <w:rsid w:val="00B23176"/>
    <w:rsid w:val="00B25B84"/>
    <w:rsid w:val="00B2600E"/>
    <w:rsid w:val="00B26AC1"/>
    <w:rsid w:val="00B26C6D"/>
    <w:rsid w:val="00B2779E"/>
    <w:rsid w:val="00B277B9"/>
    <w:rsid w:val="00B27CBB"/>
    <w:rsid w:val="00B3026E"/>
    <w:rsid w:val="00B30E7B"/>
    <w:rsid w:val="00B3106E"/>
    <w:rsid w:val="00B318CF"/>
    <w:rsid w:val="00B3191C"/>
    <w:rsid w:val="00B32A16"/>
    <w:rsid w:val="00B346FD"/>
    <w:rsid w:val="00B3612D"/>
    <w:rsid w:val="00B3751F"/>
    <w:rsid w:val="00B400D3"/>
    <w:rsid w:val="00B40A7D"/>
    <w:rsid w:val="00B40B40"/>
    <w:rsid w:val="00B40C22"/>
    <w:rsid w:val="00B40FF3"/>
    <w:rsid w:val="00B4356F"/>
    <w:rsid w:val="00B435FB"/>
    <w:rsid w:val="00B43ED0"/>
    <w:rsid w:val="00B44C2D"/>
    <w:rsid w:val="00B45C6D"/>
    <w:rsid w:val="00B5011F"/>
    <w:rsid w:val="00B501F4"/>
    <w:rsid w:val="00B504E5"/>
    <w:rsid w:val="00B519E8"/>
    <w:rsid w:val="00B52E30"/>
    <w:rsid w:val="00B535C7"/>
    <w:rsid w:val="00B539A7"/>
    <w:rsid w:val="00B54359"/>
    <w:rsid w:val="00B54CAD"/>
    <w:rsid w:val="00B5621D"/>
    <w:rsid w:val="00B56FFE"/>
    <w:rsid w:val="00B57DEC"/>
    <w:rsid w:val="00B607F0"/>
    <w:rsid w:val="00B61404"/>
    <w:rsid w:val="00B61BAD"/>
    <w:rsid w:val="00B625D3"/>
    <w:rsid w:val="00B62C9F"/>
    <w:rsid w:val="00B64B43"/>
    <w:rsid w:val="00B651B3"/>
    <w:rsid w:val="00B65E5D"/>
    <w:rsid w:val="00B66337"/>
    <w:rsid w:val="00B6683E"/>
    <w:rsid w:val="00B718A5"/>
    <w:rsid w:val="00B7220E"/>
    <w:rsid w:val="00B75116"/>
    <w:rsid w:val="00B762F1"/>
    <w:rsid w:val="00B778A0"/>
    <w:rsid w:val="00B77953"/>
    <w:rsid w:val="00B77E48"/>
    <w:rsid w:val="00B80109"/>
    <w:rsid w:val="00B80525"/>
    <w:rsid w:val="00B80A9C"/>
    <w:rsid w:val="00B81131"/>
    <w:rsid w:val="00B8126E"/>
    <w:rsid w:val="00B83C7F"/>
    <w:rsid w:val="00B83F4A"/>
    <w:rsid w:val="00B84AB0"/>
    <w:rsid w:val="00B85046"/>
    <w:rsid w:val="00B857AB"/>
    <w:rsid w:val="00B8648C"/>
    <w:rsid w:val="00B868D0"/>
    <w:rsid w:val="00B878CA"/>
    <w:rsid w:val="00B902AF"/>
    <w:rsid w:val="00B90F69"/>
    <w:rsid w:val="00B91DAA"/>
    <w:rsid w:val="00B92086"/>
    <w:rsid w:val="00B92426"/>
    <w:rsid w:val="00B929CB"/>
    <w:rsid w:val="00B92BE8"/>
    <w:rsid w:val="00B93A8A"/>
    <w:rsid w:val="00B9528E"/>
    <w:rsid w:val="00B95BE3"/>
    <w:rsid w:val="00B97D0B"/>
    <w:rsid w:val="00BA0CAD"/>
    <w:rsid w:val="00BA165E"/>
    <w:rsid w:val="00BA382F"/>
    <w:rsid w:val="00BA3C30"/>
    <w:rsid w:val="00BA3D11"/>
    <w:rsid w:val="00BA3D52"/>
    <w:rsid w:val="00BA4159"/>
    <w:rsid w:val="00BA4C81"/>
    <w:rsid w:val="00BA60A3"/>
    <w:rsid w:val="00BA7272"/>
    <w:rsid w:val="00BA79A5"/>
    <w:rsid w:val="00BA7F83"/>
    <w:rsid w:val="00BB13F9"/>
    <w:rsid w:val="00BB251C"/>
    <w:rsid w:val="00BB2CDE"/>
    <w:rsid w:val="00BB3CEC"/>
    <w:rsid w:val="00BB4651"/>
    <w:rsid w:val="00BB5FFA"/>
    <w:rsid w:val="00BB7B45"/>
    <w:rsid w:val="00BC0BC0"/>
    <w:rsid w:val="00BC0EC0"/>
    <w:rsid w:val="00BC1B04"/>
    <w:rsid w:val="00BC2212"/>
    <w:rsid w:val="00BC258C"/>
    <w:rsid w:val="00BC2704"/>
    <w:rsid w:val="00BC2A81"/>
    <w:rsid w:val="00BC33C7"/>
    <w:rsid w:val="00BC3D13"/>
    <w:rsid w:val="00BC7B19"/>
    <w:rsid w:val="00BD028B"/>
    <w:rsid w:val="00BD1F76"/>
    <w:rsid w:val="00BD2A55"/>
    <w:rsid w:val="00BD2B7D"/>
    <w:rsid w:val="00BD2CB4"/>
    <w:rsid w:val="00BD3A46"/>
    <w:rsid w:val="00BD4829"/>
    <w:rsid w:val="00BD4B69"/>
    <w:rsid w:val="00BD507C"/>
    <w:rsid w:val="00BD5ED9"/>
    <w:rsid w:val="00BD655E"/>
    <w:rsid w:val="00BD6A76"/>
    <w:rsid w:val="00BD6EEB"/>
    <w:rsid w:val="00BD77F1"/>
    <w:rsid w:val="00BD7A92"/>
    <w:rsid w:val="00BE018B"/>
    <w:rsid w:val="00BE18BA"/>
    <w:rsid w:val="00BE1C16"/>
    <w:rsid w:val="00BE1CF9"/>
    <w:rsid w:val="00BE1E34"/>
    <w:rsid w:val="00BE26DA"/>
    <w:rsid w:val="00BE30CF"/>
    <w:rsid w:val="00BE3727"/>
    <w:rsid w:val="00BE517F"/>
    <w:rsid w:val="00BE5A26"/>
    <w:rsid w:val="00BE63A0"/>
    <w:rsid w:val="00BE6EFC"/>
    <w:rsid w:val="00BE6F78"/>
    <w:rsid w:val="00BE7BEC"/>
    <w:rsid w:val="00BE7EBE"/>
    <w:rsid w:val="00BF00E7"/>
    <w:rsid w:val="00BF0279"/>
    <w:rsid w:val="00BF07BB"/>
    <w:rsid w:val="00BF3A4D"/>
    <w:rsid w:val="00BF47A1"/>
    <w:rsid w:val="00BF6777"/>
    <w:rsid w:val="00BF6DFB"/>
    <w:rsid w:val="00BF71D5"/>
    <w:rsid w:val="00BF76A7"/>
    <w:rsid w:val="00C00F06"/>
    <w:rsid w:val="00C0109A"/>
    <w:rsid w:val="00C0109F"/>
    <w:rsid w:val="00C0128A"/>
    <w:rsid w:val="00C0162C"/>
    <w:rsid w:val="00C01973"/>
    <w:rsid w:val="00C01B3C"/>
    <w:rsid w:val="00C0305D"/>
    <w:rsid w:val="00C03195"/>
    <w:rsid w:val="00C0323A"/>
    <w:rsid w:val="00C03C03"/>
    <w:rsid w:val="00C048EC"/>
    <w:rsid w:val="00C05454"/>
    <w:rsid w:val="00C0590F"/>
    <w:rsid w:val="00C05A97"/>
    <w:rsid w:val="00C07436"/>
    <w:rsid w:val="00C0756E"/>
    <w:rsid w:val="00C07BF9"/>
    <w:rsid w:val="00C07C4A"/>
    <w:rsid w:val="00C101E0"/>
    <w:rsid w:val="00C105F3"/>
    <w:rsid w:val="00C11C1E"/>
    <w:rsid w:val="00C12F10"/>
    <w:rsid w:val="00C13A7E"/>
    <w:rsid w:val="00C14319"/>
    <w:rsid w:val="00C143DC"/>
    <w:rsid w:val="00C16433"/>
    <w:rsid w:val="00C17EC5"/>
    <w:rsid w:val="00C20CED"/>
    <w:rsid w:val="00C2109E"/>
    <w:rsid w:val="00C23226"/>
    <w:rsid w:val="00C233DF"/>
    <w:rsid w:val="00C24B6A"/>
    <w:rsid w:val="00C253B6"/>
    <w:rsid w:val="00C25817"/>
    <w:rsid w:val="00C25B61"/>
    <w:rsid w:val="00C2719D"/>
    <w:rsid w:val="00C277B2"/>
    <w:rsid w:val="00C30790"/>
    <w:rsid w:val="00C32BA0"/>
    <w:rsid w:val="00C33D87"/>
    <w:rsid w:val="00C34F9B"/>
    <w:rsid w:val="00C34FCF"/>
    <w:rsid w:val="00C35B1C"/>
    <w:rsid w:val="00C3636D"/>
    <w:rsid w:val="00C37D34"/>
    <w:rsid w:val="00C423B5"/>
    <w:rsid w:val="00C42E77"/>
    <w:rsid w:val="00C43060"/>
    <w:rsid w:val="00C436C2"/>
    <w:rsid w:val="00C44277"/>
    <w:rsid w:val="00C448AE"/>
    <w:rsid w:val="00C44E71"/>
    <w:rsid w:val="00C45B83"/>
    <w:rsid w:val="00C47C09"/>
    <w:rsid w:val="00C47F79"/>
    <w:rsid w:val="00C47FBC"/>
    <w:rsid w:val="00C5065E"/>
    <w:rsid w:val="00C51177"/>
    <w:rsid w:val="00C526D6"/>
    <w:rsid w:val="00C527A2"/>
    <w:rsid w:val="00C5350B"/>
    <w:rsid w:val="00C536DC"/>
    <w:rsid w:val="00C5374B"/>
    <w:rsid w:val="00C544C7"/>
    <w:rsid w:val="00C549D7"/>
    <w:rsid w:val="00C54FD0"/>
    <w:rsid w:val="00C55055"/>
    <w:rsid w:val="00C56149"/>
    <w:rsid w:val="00C5738B"/>
    <w:rsid w:val="00C573EA"/>
    <w:rsid w:val="00C61118"/>
    <w:rsid w:val="00C61336"/>
    <w:rsid w:val="00C6174B"/>
    <w:rsid w:val="00C62C07"/>
    <w:rsid w:val="00C62F7D"/>
    <w:rsid w:val="00C637AE"/>
    <w:rsid w:val="00C649DC"/>
    <w:rsid w:val="00C64D10"/>
    <w:rsid w:val="00C64FE5"/>
    <w:rsid w:val="00C66550"/>
    <w:rsid w:val="00C66FFD"/>
    <w:rsid w:val="00C67435"/>
    <w:rsid w:val="00C67789"/>
    <w:rsid w:val="00C7008D"/>
    <w:rsid w:val="00C70637"/>
    <w:rsid w:val="00C70893"/>
    <w:rsid w:val="00C7090A"/>
    <w:rsid w:val="00C70CF3"/>
    <w:rsid w:val="00C70FF8"/>
    <w:rsid w:val="00C716A0"/>
    <w:rsid w:val="00C72375"/>
    <w:rsid w:val="00C7299D"/>
    <w:rsid w:val="00C72A16"/>
    <w:rsid w:val="00C72F0B"/>
    <w:rsid w:val="00C733C4"/>
    <w:rsid w:val="00C738EB"/>
    <w:rsid w:val="00C750FE"/>
    <w:rsid w:val="00C7537A"/>
    <w:rsid w:val="00C75631"/>
    <w:rsid w:val="00C76323"/>
    <w:rsid w:val="00C77BDE"/>
    <w:rsid w:val="00C77CA6"/>
    <w:rsid w:val="00C77E52"/>
    <w:rsid w:val="00C823B0"/>
    <w:rsid w:val="00C84BB1"/>
    <w:rsid w:val="00C859B5"/>
    <w:rsid w:val="00C8637B"/>
    <w:rsid w:val="00C86852"/>
    <w:rsid w:val="00C87DF3"/>
    <w:rsid w:val="00C90A02"/>
    <w:rsid w:val="00C90E58"/>
    <w:rsid w:val="00C9116C"/>
    <w:rsid w:val="00C91798"/>
    <w:rsid w:val="00C92810"/>
    <w:rsid w:val="00C93786"/>
    <w:rsid w:val="00C93924"/>
    <w:rsid w:val="00C95170"/>
    <w:rsid w:val="00C96079"/>
    <w:rsid w:val="00C96789"/>
    <w:rsid w:val="00CA0CF3"/>
    <w:rsid w:val="00CA1015"/>
    <w:rsid w:val="00CA21FB"/>
    <w:rsid w:val="00CA3BE3"/>
    <w:rsid w:val="00CA4CA0"/>
    <w:rsid w:val="00CA4FBB"/>
    <w:rsid w:val="00CA5DAA"/>
    <w:rsid w:val="00CA6998"/>
    <w:rsid w:val="00CA6C33"/>
    <w:rsid w:val="00CA7807"/>
    <w:rsid w:val="00CB03C8"/>
    <w:rsid w:val="00CB04EC"/>
    <w:rsid w:val="00CB0E2C"/>
    <w:rsid w:val="00CB209E"/>
    <w:rsid w:val="00CB2998"/>
    <w:rsid w:val="00CB3652"/>
    <w:rsid w:val="00CB3F9E"/>
    <w:rsid w:val="00CB533C"/>
    <w:rsid w:val="00CB5345"/>
    <w:rsid w:val="00CB5698"/>
    <w:rsid w:val="00CB5993"/>
    <w:rsid w:val="00CB612F"/>
    <w:rsid w:val="00CB6CB9"/>
    <w:rsid w:val="00CB7332"/>
    <w:rsid w:val="00CB7DC9"/>
    <w:rsid w:val="00CB7EC1"/>
    <w:rsid w:val="00CC00FC"/>
    <w:rsid w:val="00CC1ABA"/>
    <w:rsid w:val="00CC279F"/>
    <w:rsid w:val="00CC3161"/>
    <w:rsid w:val="00CC40B3"/>
    <w:rsid w:val="00CC535D"/>
    <w:rsid w:val="00CC5898"/>
    <w:rsid w:val="00CC5DB9"/>
    <w:rsid w:val="00CC62AC"/>
    <w:rsid w:val="00CC79E9"/>
    <w:rsid w:val="00CD0376"/>
    <w:rsid w:val="00CD0903"/>
    <w:rsid w:val="00CD1117"/>
    <w:rsid w:val="00CD128B"/>
    <w:rsid w:val="00CD4162"/>
    <w:rsid w:val="00CD5207"/>
    <w:rsid w:val="00CD6849"/>
    <w:rsid w:val="00CD6B60"/>
    <w:rsid w:val="00CD6E64"/>
    <w:rsid w:val="00CD7E6B"/>
    <w:rsid w:val="00CE0608"/>
    <w:rsid w:val="00CE1983"/>
    <w:rsid w:val="00CE1D29"/>
    <w:rsid w:val="00CE25EF"/>
    <w:rsid w:val="00CE274E"/>
    <w:rsid w:val="00CE2ED4"/>
    <w:rsid w:val="00CE3048"/>
    <w:rsid w:val="00CE33AB"/>
    <w:rsid w:val="00CE37F6"/>
    <w:rsid w:val="00CE450D"/>
    <w:rsid w:val="00CE49C5"/>
    <w:rsid w:val="00CE4A0E"/>
    <w:rsid w:val="00CE4E77"/>
    <w:rsid w:val="00CE522A"/>
    <w:rsid w:val="00CE6266"/>
    <w:rsid w:val="00CE71CF"/>
    <w:rsid w:val="00CE7DB1"/>
    <w:rsid w:val="00CF13EF"/>
    <w:rsid w:val="00CF1B0B"/>
    <w:rsid w:val="00CF2135"/>
    <w:rsid w:val="00CF2F29"/>
    <w:rsid w:val="00CF3058"/>
    <w:rsid w:val="00CF3511"/>
    <w:rsid w:val="00CF352D"/>
    <w:rsid w:val="00CF482B"/>
    <w:rsid w:val="00CF534C"/>
    <w:rsid w:val="00CF585C"/>
    <w:rsid w:val="00CF6E40"/>
    <w:rsid w:val="00CF7FDD"/>
    <w:rsid w:val="00D00A4B"/>
    <w:rsid w:val="00D01267"/>
    <w:rsid w:val="00D01D21"/>
    <w:rsid w:val="00D02C5C"/>
    <w:rsid w:val="00D02DB6"/>
    <w:rsid w:val="00D033C7"/>
    <w:rsid w:val="00D03E52"/>
    <w:rsid w:val="00D042F3"/>
    <w:rsid w:val="00D048DF"/>
    <w:rsid w:val="00D04A2D"/>
    <w:rsid w:val="00D04D21"/>
    <w:rsid w:val="00D05629"/>
    <w:rsid w:val="00D057A2"/>
    <w:rsid w:val="00D05DF1"/>
    <w:rsid w:val="00D0703A"/>
    <w:rsid w:val="00D072CF"/>
    <w:rsid w:val="00D07314"/>
    <w:rsid w:val="00D074ED"/>
    <w:rsid w:val="00D104C0"/>
    <w:rsid w:val="00D11096"/>
    <w:rsid w:val="00D11496"/>
    <w:rsid w:val="00D11BAC"/>
    <w:rsid w:val="00D17355"/>
    <w:rsid w:val="00D17444"/>
    <w:rsid w:val="00D20BD0"/>
    <w:rsid w:val="00D20F1B"/>
    <w:rsid w:val="00D2243A"/>
    <w:rsid w:val="00D243A5"/>
    <w:rsid w:val="00D24BFA"/>
    <w:rsid w:val="00D251E4"/>
    <w:rsid w:val="00D26786"/>
    <w:rsid w:val="00D2773A"/>
    <w:rsid w:val="00D32280"/>
    <w:rsid w:val="00D32E73"/>
    <w:rsid w:val="00D331CE"/>
    <w:rsid w:val="00D34B09"/>
    <w:rsid w:val="00D35666"/>
    <w:rsid w:val="00D361F5"/>
    <w:rsid w:val="00D36894"/>
    <w:rsid w:val="00D4049D"/>
    <w:rsid w:val="00D42B3D"/>
    <w:rsid w:val="00D433AE"/>
    <w:rsid w:val="00D43444"/>
    <w:rsid w:val="00D43DA9"/>
    <w:rsid w:val="00D43F84"/>
    <w:rsid w:val="00D443D1"/>
    <w:rsid w:val="00D4501F"/>
    <w:rsid w:val="00D45524"/>
    <w:rsid w:val="00D457F0"/>
    <w:rsid w:val="00D45C6F"/>
    <w:rsid w:val="00D46884"/>
    <w:rsid w:val="00D50357"/>
    <w:rsid w:val="00D50DFA"/>
    <w:rsid w:val="00D511B0"/>
    <w:rsid w:val="00D515EF"/>
    <w:rsid w:val="00D51910"/>
    <w:rsid w:val="00D52DED"/>
    <w:rsid w:val="00D53D76"/>
    <w:rsid w:val="00D564C9"/>
    <w:rsid w:val="00D604A7"/>
    <w:rsid w:val="00D60874"/>
    <w:rsid w:val="00D60FBC"/>
    <w:rsid w:val="00D61C03"/>
    <w:rsid w:val="00D61C6C"/>
    <w:rsid w:val="00D6245F"/>
    <w:rsid w:val="00D6279E"/>
    <w:rsid w:val="00D645FF"/>
    <w:rsid w:val="00D66607"/>
    <w:rsid w:val="00D67434"/>
    <w:rsid w:val="00D675CA"/>
    <w:rsid w:val="00D67921"/>
    <w:rsid w:val="00D704C4"/>
    <w:rsid w:val="00D70A78"/>
    <w:rsid w:val="00D70FFF"/>
    <w:rsid w:val="00D7259D"/>
    <w:rsid w:val="00D73215"/>
    <w:rsid w:val="00D73305"/>
    <w:rsid w:val="00D7342F"/>
    <w:rsid w:val="00D73F30"/>
    <w:rsid w:val="00D73F8E"/>
    <w:rsid w:val="00D808D5"/>
    <w:rsid w:val="00D80D02"/>
    <w:rsid w:val="00D80D63"/>
    <w:rsid w:val="00D8141F"/>
    <w:rsid w:val="00D8189C"/>
    <w:rsid w:val="00D8196F"/>
    <w:rsid w:val="00D82EA0"/>
    <w:rsid w:val="00D841B8"/>
    <w:rsid w:val="00D85A19"/>
    <w:rsid w:val="00D87037"/>
    <w:rsid w:val="00D90925"/>
    <w:rsid w:val="00D93698"/>
    <w:rsid w:val="00D95AA8"/>
    <w:rsid w:val="00D95C37"/>
    <w:rsid w:val="00D95F22"/>
    <w:rsid w:val="00D968ED"/>
    <w:rsid w:val="00D96A6A"/>
    <w:rsid w:val="00D97912"/>
    <w:rsid w:val="00DA0FFE"/>
    <w:rsid w:val="00DA2835"/>
    <w:rsid w:val="00DA2D8A"/>
    <w:rsid w:val="00DA3A9F"/>
    <w:rsid w:val="00DA3B82"/>
    <w:rsid w:val="00DA4B02"/>
    <w:rsid w:val="00DA4E26"/>
    <w:rsid w:val="00DA6BAE"/>
    <w:rsid w:val="00DA7585"/>
    <w:rsid w:val="00DA772C"/>
    <w:rsid w:val="00DB00C6"/>
    <w:rsid w:val="00DB060F"/>
    <w:rsid w:val="00DB0E33"/>
    <w:rsid w:val="00DB1825"/>
    <w:rsid w:val="00DB25AE"/>
    <w:rsid w:val="00DB2856"/>
    <w:rsid w:val="00DB3197"/>
    <w:rsid w:val="00DB4174"/>
    <w:rsid w:val="00DB4737"/>
    <w:rsid w:val="00DB48A9"/>
    <w:rsid w:val="00DB6E42"/>
    <w:rsid w:val="00DB7511"/>
    <w:rsid w:val="00DC04AD"/>
    <w:rsid w:val="00DC0D5C"/>
    <w:rsid w:val="00DC0DC2"/>
    <w:rsid w:val="00DC1074"/>
    <w:rsid w:val="00DC1983"/>
    <w:rsid w:val="00DC29AD"/>
    <w:rsid w:val="00DC43EF"/>
    <w:rsid w:val="00DC46D3"/>
    <w:rsid w:val="00DC5568"/>
    <w:rsid w:val="00DC559C"/>
    <w:rsid w:val="00DC5DB6"/>
    <w:rsid w:val="00DC7729"/>
    <w:rsid w:val="00DD0932"/>
    <w:rsid w:val="00DD0D20"/>
    <w:rsid w:val="00DD11D3"/>
    <w:rsid w:val="00DD27AB"/>
    <w:rsid w:val="00DD2CF5"/>
    <w:rsid w:val="00DD379B"/>
    <w:rsid w:val="00DD42B0"/>
    <w:rsid w:val="00DD5443"/>
    <w:rsid w:val="00DD5E2D"/>
    <w:rsid w:val="00DE277C"/>
    <w:rsid w:val="00DE5585"/>
    <w:rsid w:val="00DE5E05"/>
    <w:rsid w:val="00DE5F98"/>
    <w:rsid w:val="00DE6909"/>
    <w:rsid w:val="00DE6EFE"/>
    <w:rsid w:val="00DE7D59"/>
    <w:rsid w:val="00DF2690"/>
    <w:rsid w:val="00DF3C81"/>
    <w:rsid w:val="00DF45E7"/>
    <w:rsid w:val="00DF52BF"/>
    <w:rsid w:val="00DF625D"/>
    <w:rsid w:val="00DF6A6C"/>
    <w:rsid w:val="00DF7704"/>
    <w:rsid w:val="00DF790F"/>
    <w:rsid w:val="00DF7A84"/>
    <w:rsid w:val="00E00157"/>
    <w:rsid w:val="00E003D6"/>
    <w:rsid w:val="00E0221A"/>
    <w:rsid w:val="00E02698"/>
    <w:rsid w:val="00E03152"/>
    <w:rsid w:val="00E0346F"/>
    <w:rsid w:val="00E03AB0"/>
    <w:rsid w:val="00E05929"/>
    <w:rsid w:val="00E066F5"/>
    <w:rsid w:val="00E06C3F"/>
    <w:rsid w:val="00E06EFC"/>
    <w:rsid w:val="00E06FCD"/>
    <w:rsid w:val="00E10364"/>
    <w:rsid w:val="00E13E8F"/>
    <w:rsid w:val="00E152B5"/>
    <w:rsid w:val="00E201A5"/>
    <w:rsid w:val="00E20793"/>
    <w:rsid w:val="00E22AD6"/>
    <w:rsid w:val="00E22BFD"/>
    <w:rsid w:val="00E22E50"/>
    <w:rsid w:val="00E234C6"/>
    <w:rsid w:val="00E2498B"/>
    <w:rsid w:val="00E25E0B"/>
    <w:rsid w:val="00E26BEC"/>
    <w:rsid w:val="00E27752"/>
    <w:rsid w:val="00E30700"/>
    <w:rsid w:val="00E31252"/>
    <w:rsid w:val="00E320FD"/>
    <w:rsid w:val="00E3241C"/>
    <w:rsid w:val="00E324D6"/>
    <w:rsid w:val="00E32578"/>
    <w:rsid w:val="00E33C0D"/>
    <w:rsid w:val="00E34ED7"/>
    <w:rsid w:val="00E35D11"/>
    <w:rsid w:val="00E3620A"/>
    <w:rsid w:val="00E366AA"/>
    <w:rsid w:val="00E366FF"/>
    <w:rsid w:val="00E37A51"/>
    <w:rsid w:val="00E37FF1"/>
    <w:rsid w:val="00E4024B"/>
    <w:rsid w:val="00E40DA6"/>
    <w:rsid w:val="00E411A0"/>
    <w:rsid w:val="00E415C5"/>
    <w:rsid w:val="00E42722"/>
    <w:rsid w:val="00E43B79"/>
    <w:rsid w:val="00E43DC5"/>
    <w:rsid w:val="00E43DF0"/>
    <w:rsid w:val="00E4450E"/>
    <w:rsid w:val="00E45392"/>
    <w:rsid w:val="00E45572"/>
    <w:rsid w:val="00E467BF"/>
    <w:rsid w:val="00E478D7"/>
    <w:rsid w:val="00E50FB8"/>
    <w:rsid w:val="00E51BAF"/>
    <w:rsid w:val="00E51C84"/>
    <w:rsid w:val="00E52647"/>
    <w:rsid w:val="00E53813"/>
    <w:rsid w:val="00E5522F"/>
    <w:rsid w:val="00E55B68"/>
    <w:rsid w:val="00E55C79"/>
    <w:rsid w:val="00E56E70"/>
    <w:rsid w:val="00E60287"/>
    <w:rsid w:val="00E60FD5"/>
    <w:rsid w:val="00E614E0"/>
    <w:rsid w:val="00E61684"/>
    <w:rsid w:val="00E62D97"/>
    <w:rsid w:val="00E6397D"/>
    <w:rsid w:val="00E63F01"/>
    <w:rsid w:val="00E6404B"/>
    <w:rsid w:val="00E65957"/>
    <w:rsid w:val="00E65E84"/>
    <w:rsid w:val="00E66896"/>
    <w:rsid w:val="00E668D2"/>
    <w:rsid w:val="00E679B8"/>
    <w:rsid w:val="00E67CB4"/>
    <w:rsid w:val="00E71730"/>
    <w:rsid w:val="00E71D96"/>
    <w:rsid w:val="00E722C4"/>
    <w:rsid w:val="00E72E9C"/>
    <w:rsid w:val="00E73093"/>
    <w:rsid w:val="00E73C7E"/>
    <w:rsid w:val="00E80511"/>
    <w:rsid w:val="00E80F86"/>
    <w:rsid w:val="00E81608"/>
    <w:rsid w:val="00E835E4"/>
    <w:rsid w:val="00E8489A"/>
    <w:rsid w:val="00E86C5B"/>
    <w:rsid w:val="00E87780"/>
    <w:rsid w:val="00E90A20"/>
    <w:rsid w:val="00E90C38"/>
    <w:rsid w:val="00E9170A"/>
    <w:rsid w:val="00E91F70"/>
    <w:rsid w:val="00E93706"/>
    <w:rsid w:val="00E93FD0"/>
    <w:rsid w:val="00E94833"/>
    <w:rsid w:val="00E94E81"/>
    <w:rsid w:val="00E952E6"/>
    <w:rsid w:val="00E95986"/>
    <w:rsid w:val="00E95CE3"/>
    <w:rsid w:val="00E962DC"/>
    <w:rsid w:val="00E963B4"/>
    <w:rsid w:val="00E96961"/>
    <w:rsid w:val="00E97679"/>
    <w:rsid w:val="00EA04D4"/>
    <w:rsid w:val="00EA0AB3"/>
    <w:rsid w:val="00EA12E8"/>
    <w:rsid w:val="00EA196C"/>
    <w:rsid w:val="00EA27A0"/>
    <w:rsid w:val="00EA2FAA"/>
    <w:rsid w:val="00EA4185"/>
    <w:rsid w:val="00EA429C"/>
    <w:rsid w:val="00EA4371"/>
    <w:rsid w:val="00EA45BA"/>
    <w:rsid w:val="00EA5B7D"/>
    <w:rsid w:val="00EA5D63"/>
    <w:rsid w:val="00EA7E3D"/>
    <w:rsid w:val="00EB0C7C"/>
    <w:rsid w:val="00EB1C9E"/>
    <w:rsid w:val="00EB26BD"/>
    <w:rsid w:val="00EB539E"/>
    <w:rsid w:val="00EB741A"/>
    <w:rsid w:val="00EC0940"/>
    <w:rsid w:val="00EC10DF"/>
    <w:rsid w:val="00EC5357"/>
    <w:rsid w:val="00EC5C7C"/>
    <w:rsid w:val="00EC63C0"/>
    <w:rsid w:val="00EC6D1E"/>
    <w:rsid w:val="00EC6E88"/>
    <w:rsid w:val="00EC76A7"/>
    <w:rsid w:val="00EC77C3"/>
    <w:rsid w:val="00ED0114"/>
    <w:rsid w:val="00ED0204"/>
    <w:rsid w:val="00ED18EB"/>
    <w:rsid w:val="00ED2A16"/>
    <w:rsid w:val="00ED2C17"/>
    <w:rsid w:val="00ED3C31"/>
    <w:rsid w:val="00ED3D2E"/>
    <w:rsid w:val="00ED45E5"/>
    <w:rsid w:val="00ED54D9"/>
    <w:rsid w:val="00ED7373"/>
    <w:rsid w:val="00ED7570"/>
    <w:rsid w:val="00ED7611"/>
    <w:rsid w:val="00EE0EA5"/>
    <w:rsid w:val="00EE0FD4"/>
    <w:rsid w:val="00EE1763"/>
    <w:rsid w:val="00EE1D39"/>
    <w:rsid w:val="00EE232D"/>
    <w:rsid w:val="00EE27E7"/>
    <w:rsid w:val="00EE2A29"/>
    <w:rsid w:val="00EE3076"/>
    <w:rsid w:val="00EE3A09"/>
    <w:rsid w:val="00EE4651"/>
    <w:rsid w:val="00EE4749"/>
    <w:rsid w:val="00EE68CB"/>
    <w:rsid w:val="00EE738B"/>
    <w:rsid w:val="00EE7BE6"/>
    <w:rsid w:val="00EE7F9C"/>
    <w:rsid w:val="00EF055A"/>
    <w:rsid w:val="00EF0C85"/>
    <w:rsid w:val="00EF2303"/>
    <w:rsid w:val="00EF3557"/>
    <w:rsid w:val="00EF4947"/>
    <w:rsid w:val="00EF503F"/>
    <w:rsid w:val="00EF5EB7"/>
    <w:rsid w:val="00EF761C"/>
    <w:rsid w:val="00EF77AB"/>
    <w:rsid w:val="00F000EA"/>
    <w:rsid w:val="00F00464"/>
    <w:rsid w:val="00F0097D"/>
    <w:rsid w:val="00F0147D"/>
    <w:rsid w:val="00F027CC"/>
    <w:rsid w:val="00F036D3"/>
    <w:rsid w:val="00F055FD"/>
    <w:rsid w:val="00F05627"/>
    <w:rsid w:val="00F05735"/>
    <w:rsid w:val="00F0662E"/>
    <w:rsid w:val="00F06650"/>
    <w:rsid w:val="00F1378C"/>
    <w:rsid w:val="00F13A7D"/>
    <w:rsid w:val="00F15029"/>
    <w:rsid w:val="00F15032"/>
    <w:rsid w:val="00F154FE"/>
    <w:rsid w:val="00F1629B"/>
    <w:rsid w:val="00F16807"/>
    <w:rsid w:val="00F16F2C"/>
    <w:rsid w:val="00F17CDB"/>
    <w:rsid w:val="00F207E6"/>
    <w:rsid w:val="00F209DB"/>
    <w:rsid w:val="00F20CCE"/>
    <w:rsid w:val="00F22803"/>
    <w:rsid w:val="00F22989"/>
    <w:rsid w:val="00F2594C"/>
    <w:rsid w:val="00F2651D"/>
    <w:rsid w:val="00F26592"/>
    <w:rsid w:val="00F26C81"/>
    <w:rsid w:val="00F30951"/>
    <w:rsid w:val="00F30A7F"/>
    <w:rsid w:val="00F31C64"/>
    <w:rsid w:val="00F330D8"/>
    <w:rsid w:val="00F3325F"/>
    <w:rsid w:val="00F3472B"/>
    <w:rsid w:val="00F348A9"/>
    <w:rsid w:val="00F349B6"/>
    <w:rsid w:val="00F35D7E"/>
    <w:rsid w:val="00F3631D"/>
    <w:rsid w:val="00F36766"/>
    <w:rsid w:val="00F36F76"/>
    <w:rsid w:val="00F37365"/>
    <w:rsid w:val="00F37F0B"/>
    <w:rsid w:val="00F400CD"/>
    <w:rsid w:val="00F403FD"/>
    <w:rsid w:val="00F40BBC"/>
    <w:rsid w:val="00F4180B"/>
    <w:rsid w:val="00F41A41"/>
    <w:rsid w:val="00F41E97"/>
    <w:rsid w:val="00F4312D"/>
    <w:rsid w:val="00F46A02"/>
    <w:rsid w:val="00F50906"/>
    <w:rsid w:val="00F50ACA"/>
    <w:rsid w:val="00F50ECD"/>
    <w:rsid w:val="00F51CD8"/>
    <w:rsid w:val="00F522C8"/>
    <w:rsid w:val="00F528E2"/>
    <w:rsid w:val="00F52969"/>
    <w:rsid w:val="00F52EBA"/>
    <w:rsid w:val="00F5480B"/>
    <w:rsid w:val="00F54E37"/>
    <w:rsid w:val="00F55E53"/>
    <w:rsid w:val="00F60880"/>
    <w:rsid w:val="00F60D74"/>
    <w:rsid w:val="00F60FB9"/>
    <w:rsid w:val="00F6100D"/>
    <w:rsid w:val="00F616AD"/>
    <w:rsid w:val="00F625DD"/>
    <w:rsid w:val="00F6307C"/>
    <w:rsid w:val="00F63436"/>
    <w:rsid w:val="00F6452D"/>
    <w:rsid w:val="00F64805"/>
    <w:rsid w:val="00F65A0B"/>
    <w:rsid w:val="00F660E2"/>
    <w:rsid w:val="00F66303"/>
    <w:rsid w:val="00F66B0F"/>
    <w:rsid w:val="00F70CFE"/>
    <w:rsid w:val="00F721A1"/>
    <w:rsid w:val="00F72C4D"/>
    <w:rsid w:val="00F72F24"/>
    <w:rsid w:val="00F73417"/>
    <w:rsid w:val="00F73B5C"/>
    <w:rsid w:val="00F73F0B"/>
    <w:rsid w:val="00F7504E"/>
    <w:rsid w:val="00F761AB"/>
    <w:rsid w:val="00F7628C"/>
    <w:rsid w:val="00F7678F"/>
    <w:rsid w:val="00F76A23"/>
    <w:rsid w:val="00F76A96"/>
    <w:rsid w:val="00F76EE2"/>
    <w:rsid w:val="00F77E2A"/>
    <w:rsid w:val="00F77E8A"/>
    <w:rsid w:val="00F80209"/>
    <w:rsid w:val="00F80489"/>
    <w:rsid w:val="00F81AAC"/>
    <w:rsid w:val="00F81AF4"/>
    <w:rsid w:val="00F82F97"/>
    <w:rsid w:val="00F84330"/>
    <w:rsid w:val="00F843B4"/>
    <w:rsid w:val="00F90BDD"/>
    <w:rsid w:val="00F90C82"/>
    <w:rsid w:val="00F918F8"/>
    <w:rsid w:val="00F91D11"/>
    <w:rsid w:val="00F91E01"/>
    <w:rsid w:val="00F927AD"/>
    <w:rsid w:val="00F932C4"/>
    <w:rsid w:val="00F93637"/>
    <w:rsid w:val="00F93D6B"/>
    <w:rsid w:val="00F949D6"/>
    <w:rsid w:val="00F97137"/>
    <w:rsid w:val="00F97453"/>
    <w:rsid w:val="00FA1A5F"/>
    <w:rsid w:val="00FA1A6B"/>
    <w:rsid w:val="00FA1A86"/>
    <w:rsid w:val="00FA1F49"/>
    <w:rsid w:val="00FA1FDD"/>
    <w:rsid w:val="00FA2A2D"/>
    <w:rsid w:val="00FA2B17"/>
    <w:rsid w:val="00FA3599"/>
    <w:rsid w:val="00FA395E"/>
    <w:rsid w:val="00FA3FBD"/>
    <w:rsid w:val="00FA4093"/>
    <w:rsid w:val="00FA43A4"/>
    <w:rsid w:val="00FA5814"/>
    <w:rsid w:val="00FA5CC5"/>
    <w:rsid w:val="00FA62F0"/>
    <w:rsid w:val="00FA78B4"/>
    <w:rsid w:val="00FA7C23"/>
    <w:rsid w:val="00FB1964"/>
    <w:rsid w:val="00FB1B3C"/>
    <w:rsid w:val="00FB2354"/>
    <w:rsid w:val="00FB324C"/>
    <w:rsid w:val="00FB3B04"/>
    <w:rsid w:val="00FB3BF8"/>
    <w:rsid w:val="00FB3DD6"/>
    <w:rsid w:val="00FB49F4"/>
    <w:rsid w:val="00FB5BB3"/>
    <w:rsid w:val="00FB6C33"/>
    <w:rsid w:val="00FB7991"/>
    <w:rsid w:val="00FB7C7E"/>
    <w:rsid w:val="00FB7CE1"/>
    <w:rsid w:val="00FB7E66"/>
    <w:rsid w:val="00FB7ED9"/>
    <w:rsid w:val="00FC154D"/>
    <w:rsid w:val="00FC1B5C"/>
    <w:rsid w:val="00FC1BB1"/>
    <w:rsid w:val="00FC34C8"/>
    <w:rsid w:val="00FC3A57"/>
    <w:rsid w:val="00FC3DEC"/>
    <w:rsid w:val="00FC46F1"/>
    <w:rsid w:val="00FC47C7"/>
    <w:rsid w:val="00FC5332"/>
    <w:rsid w:val="00FC5901"/>
    <w:rsid w:val="00FC6474"/>
    <w:rsid w:val="00FC6AAB"/>
    <w:rsid w:val="00FD0397"/>
    <w:rsid w:val="00FD0454"/>
    <w:rsid w:val="00FD1606"/>
    <w:rsid w:val="00FD2BD2"/>
    <w:rsid w:val="00FD2CB3"/>
    <w:rsid w:val="00FD397E"/>
    <w:rsid w:val="00FD3C87"/>
    <w:rsid w:val="00FD5514"/>
    <w:rsid w:val="00FD5914"/>
    <w:rsid w:val="00FD5956"/>
    <w:rsid w:val="00FD5B25"/>
    <w:rsid w:val="00FD6616"/>
    <w:rsid w:val="00FD66CB"/>
    <w:rsid w:val="00FD706E"/>
    <w:rsid w:val="00FD7908"/>
    <w:rsid w:val="00FE1476"/>
    <w:rsid w:val="00FE3DAF"/>
    <w:rsid w:val="00FE650A"/>
    <w:rsid w:val="00FE6724"/>
    <w:rsid w:val="00FE684F"/>
    <w:rsid w:val="00FE6E24"/>
    <w:rsid w:val="00FF0853"/>
    <w:rsid w:val="00FF23C0"/>
    <w:rsid w:val="00FF283E"/>
    <w:rsid w:val="00FF2C77"/>
    <w:rsid w:val="00FF3FFA"/>
    <w:rsid w:val="00FF54C2"/>
    <w:rsid w:val="00FF5B3A"/>
    <w:rsid w:val="00FF60A4"/>
    <w:rsid w:val="00FF6215"/>
    <w:rsid w:val="00FF6A79"/>
    <w:rsid w:val="00FF7736"/>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 w:type="paragraph" w:styleId="af7">
    <w:name w:val="No Spacing"/>
    <w:uiPriority w:val="1"/>
    <w:qFormat/>
    <w:rsid w:val="00574B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610697409">
      <w:bodyDiv w:val="1"/>
      <w:marLeft w:val="0"/>
      <w:marRight w:val="0"/>
      <w:marTop w:val="0"/>
      <w:marBottom w:val="0"/>
      <w:divBdr>
        <w:top w:val="none" w:sz="0" w:space="0" w:color="auto"/>
        <w:left w:val="none" w:sz="0" w:space="0" w:color="auto"/>
        <w:bottom w:val="none" w:sz="0" w:space="0" w:color="auto"/>
        <w:right w:val="none" w:sz="0" w:space="0" w:color="auto"/>
      </w:divBdr>
    </w:div>
    <w:div w:id="16439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51E0-D7D2-468E-A43E-B565D683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7880</Words>
  <Characters>44916</Characters>
  <Application>Microsoft Office Word</Application>
  <DocSecurity>0</DocSecurity>
  <Lines>374</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第2期中期目標に係る実績報告書</dc:title>
  <dc:subject/>
  <dc:creator/>
  <cp:keywords/>
  <dc:description/>
  <cp:lastModifiedBy/>
  <cp:revision>1</cp:revision>
  <dcterms:created xsi:type="dcterms:W3CDTF">2021-11-12T09:43:00Z</dcterms:created>
  <dcterms:modified xsi:type="dcterms:W3CDTF">2021-11-12T09:43:00Z</dcterms:modified>
</cp:coreProperties>
</file>