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DD" w:rsidRPr="00181AD7" w:rsidRDefault="00F218DD" w:rsidP="00963CDE">
      <w:pPr>
        <w:autoSpaceDE w:val="0"/>
        <w:autoSpaceDN w:val="0"/>
      </w:pPr>
      <w:bookmarkStart w:id="0" w:name="_GoBack"/>
      <w:bookmarkEnd w:id="0"/>
    </w:p>
    <w:p w:rsidR="00C31269" w:rsidRPr="00181AD7" w:rsidRDefault="00C31269" w:rsidP="00963CDE">
      <w:pPr>
        <w:autoSpaceDE w:val="0"/>
        <w:autoSpaceDN w:val="0"/>
      </w:pPr>
    </w:p>
    <w:p w:rsidR="00067D23" w:rsidRPr="00181AD7" w:rsidRDefault="00067D23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4A64AB" w:rsidRPr="00181AD7" w:rsidRDefault="004A64A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  <w:jc w:val="center"/>
        <w:rPr>
          <w:sz w:val="36"/>
          <w:szCs w:val="36"/>
        </w:rPr>
      </w:pPr>
      <w:r w:rsidRPr="00181AD7">
        <w:rPr>
          <w:rFonts w:hint="eastAsia"/>
          <w:sz w:val="36"/>
          <w:szCs w:val="36"/>
        </w:rPr>
        <w:t>平成</w:t>
      </w:r>
      <w:r w:rsidR="00802956">
        <w:rPr>
          <w:rFonts w:hint="eastAsia"/>
          <w:sz w:val="36"/>
          <w:szCs w:val="36"/>
        </w:rPr>
        <w:t>30</w:t>
      </w:r>
      <w:r w:rsidRPr="00181AD7">
        <w:rPr>
          <w:rFonts w:hint="eastAsia"/>
          <w:sz w:val="36"/>
          <w:szCs w:val="36"/>
        </w:rPr>
        <w:t>年度</w:t>
      </w: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  <w:jc w:val="center"/>
        <w:rPr>
          <w:sz w:val="48"/>
          <w:szCs w:val="48"/>
        </w:rPr>
      </w:pPr>
      <w:r w:rsidRPr="00181AD7">
        <w:rPr>
          <w:rFonts w:hint="eastAsia"/>
          <w:sz w:val="48"/>
          <w:szCs w:val="48"/>
        </w:rPr>
        <w:t>決　算　報　告　書</w:t>
      </w: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  <w:jc w:val="center"/>
        <w:rPr>
          <w:sz w:val="36"/>
          <w:szCs w:val="36"/>
        </w:rPr>
      </w:pPr>
      <w:r w:rsidRPr="00181AD7">
        <w:rPr>
          <w:rFonts w:hint="eastAsia"/>
          <w:sz w:val="36"/>
          <w:szCs w:val="36"/>
        </w:rPr>
        <w:t>第</w:t>
      </w:r>
      <w:r w:rsidR="00802956">
        <w:rPr>
          <w:rFonts w:hint="eastAsia"/>
          <w:sz w:val="36"/>
          <w:szCs w:val="36"/>
        </w:rPr>
        <w:t>7</w:t>
      </w:r>
      <w:r w:rsidRPr="00181AD7">
        <w:rPr>
          <w:rFonts w:hint="eastAsia"/>
          <w:sz w:val="36"/>
          <w:szCs w:val="36"/>
        </w:rPr>
        <w:t>期事業年度</w:t>
      </w: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  <w:r w:rsidRPr="00181AD7">
        <w:rPr>
          <w:rFonts w:hint="eastAsia"/>
          <w:sz w:val="24"/>
          <w:szCs w:val="24"/>
        </w:rPr>
        <w:t>自　平成</w:t>
      </w:r>
      <w:r w:rsidR="00802956">
        <w:rPr>
          <w:rFonts w:hint="eastAsia"/>
          <w:sz w:val="24"/>
          <w:szCs w:val="24"/>
        </w:rPr>
        <w:t>30</w:t>
      </w:r>
      <w:r w:rsidRPr="00181AD7">
        <w:rPr>
          <w:rFonts w:hint="eastAsia"/>
          <w:sz w:val="24"/>
          <w:szCs w:val="24"/>
        </w:rPr>
        <w:t>年</w:t>
      </w:r>
      <w:r w:rsidR="00DD308E">
        <w:rPr>
          <w:rFonts w:hint="eastAsia"/>
          <w:sz w:val="24"/>
          <w:szCs w:val="24"/>
        </w:rPr>
        <w:t xml:space="preserve"> </w:t>
      </w:r>
      <w:r w:rsidRPr="00181AD7">
        <w:rPr>
          <w:rFonts w:hint="eastAsia"/>
          <w:sz w:val="24"/>
          <w:szCs w:val="24"/>
        </w:rPr>
        <w:t>4</w:t>
      </w:r>
      <w:r w:rsidR="00DD308E">
        <w:rPr>
          <w:rFonts w:hint="eastAsia"/>
          <w:sz w:val="24"/>
          <w:szCs w:val="24"/>
        </w:rPr>
        <w:t>月</w:t>
      </w:r>
      <w:r w:rsidR="00DD308E">
        <w:rPr>
          <w:rFonts w:hint="eastAsia"/>
          <w:sz w:val="24"/>
          <w:szCs w:val="24"/>
        </w:rPr>
        <w:t xml:space="preserve"> </w:t>
      </w:r>
      <w:r w:rsidRPr="00181AD7">
        <w:rPr>
          <w:rFonts w:hint="eastAsia"/>
          <w:sz w:val="24"/>
          <w:szCs w:val="24"/>
        </w:rPr>
        <w:t>1</w:t>
      </w:r>
      <w:r w:rsidRPr="00181AD7">
        <w:rPr>
          <w:rFonts w:hint="eastAsia"/>
          <w:sz w:val="24"/>
          <w:szCs w:val="24"/>
        </w:rPr>
        <w:t>日</w:t>
      </w:r>
    </w:p>
    <w:p w:rsidR="003A712B" w:rsidRPr="00802956" w:rsidRDefault="003A712B" w:rsidP="00963CDE">
      <w:pPr>
        <w:autoSpaceDE w:val="0"/>
        <w:autoSpaceDN w:val="0"/>
        <w:jc w:val="center"/>
        <w:rPr>
          <w:sz w:val="24"/>
          <w:szCs w:val="24"/>
        </w:rPr>
      </w:pPr>
    </w:p>
    <w:p w:rsidR="003A712B" w:rsidRPr="00181AD7" w:rsidRDefault="003A712B" w:rsidP="00963CDE">
      <w:pPr>
        <w:autoSpaceDE w:val="0"/>
        <w:autoSpaceDN w:val="0"/>
        <w:jc w:val="center"/>
        <w:rPr>
          <w:sz w:val="24"/>
          <w:szCs w:val="24"/>
        </w:rPr>
      </w:pPr>
      <w:r w:rsidRPr="00181AD7">
        <w:rPr>
          <w:rFonts w:hint="eastAsia"/>
          <w:sz w:val="24"/>
          <w:szCs w:val="24"/>
        </w:rPr>
        <w:t>至　平成</w:t>
      </w:r>
      <w:r w:rsidR="00802956">
        <w:rPr>
          <w:rFonts w:hint="eastAsia"/>
          <w:sz w:val="24"/>
          <w:szCs w:val="24"/>
        </w:rPr>
        <w:t>31</w:t>
      </w:r>
      <w:r w:rsidRPr="00181AD7">
        <w:rPr>
          <w:rFonts w:hint="eastAsia"/>
          <w:sz w:val="24"/>
          <w:szCs w:val="24"/>
        </w:rPr>
        <w:t>年</w:t>
      </w:r>
      <w:r w:rsidR="00DD308E">
        <w:rPr>
          <w:rFonts w:hint="eastAsia"/>
          <w:sz w:val="24"/>
          <w:szCs w:val="24"/>
        </w:rPr>
        <w:t xml:space="preserve"> </w:t>
      </w:r>
      <w:r w:rsidRPr="00181AD7">
        <w:rPr>
          <w:rFonts w:hint="eastAsia"/>
          <w:sz w:val="24"/>
          <w:szCs w:val="24"/>
        </w:rPr>
        <w:t>3</w:t>
      </w:r>
      <w:r w:rsidRPr="00181AD7">
        <w:rPr>
          <w:rFonts w:hint="eastAsia"/>
          <w:sz w:val="24"/>
          <w:szCs w:val="24"/>
        </w:rPr>
        <w:t>月</w:t>
      </w:r>
      <w:r w:rsidRPr="00181AD7">
        <w:rPr>
          <w:rFonts w:hint="eastAsia"/>
          <w:sz w:val="24"/>
          <w:szCs w:val="24"/>
        </w:rPr>
        <w:t>31</w:t>
      </w:r>
      <w:r w:rsidRPr="00181AD7">
        <w:rPr>
          <w:rFonts w:hint="eastAsia"/>
          <w:sz w:val="24"/>
          <w:szCs w:val="24"/>
        </w:rPr>
        <w:t>日</w:t>
      </w:r>
    </w:p>
    <w:p w:rsidR="003A712B" w:rsidRPr="00181AD7" w:rsidRDefault="003A712B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F00BE7" w:rsidRPr="00181AD7" w:rsidRDefault="00F00BE7" w:rsidP="00963CDE">
      <w:pPr>
        <w:autoSpaceDE w:val="0"/>
        <w:autoSpaceDN w:val="0"/>
      </w:pPr>
    </w:p>
    <w:p w:rsidR="00F00BE7" w:rsidRPr="00181AD7" w:rsidRDefault="00F00BE7" w:rsidP="00963CDE">
      <w:pPr>
        <w:autoSpaceDE w:val="0"/>
        <w:autoSpaceDN w:val="0"/>
      </w:pPr>
    </w:p>
    <w:p w:rsidR="00F00BE7" w:rsidRPr="00181AD7" w:rsidRDefault="00F00BE7" w:rsidP="00963CDE">
      <w:pPr>
        <w:autoSpaceDE w:val="0"/>
        <w:autoSpaceDN w:val="0"/>
      </w:pPr>
    </w:p>
    <w:p w:rsidR="00F00BE7" w:rsidRPr="00181AD7" w:rsidRDefault="00F00BE7" w:rsidP="00963CDE">
      <w:pPr>
        <w:autoSpaceDE w:val="0"/>
        <w:autoSpaceDN w:val="0"/>
      </w:pPr>
    </w:p>
    <w:p w:rsidR="00F00BE7" w:rsidRPr="00181AD7" w:rsidRDefault="00F00BE7" w:rsidP="00963CDE">
      <w:pPr>
        <w:autoSpaceDE w:val="0"/>
        <w:autoSpaceDN w:val="0"/>
      </w:pPr>
    </w:p>
    <w:p w:rsidR="00067D23" w:rsidRPr="00181AD7" w:rsidRDefault="00067D23" w:rsidP="00963CDE">
      <w:pPr>
        <w:autoSpaceDE w:val="0"/>
        <w:autoSpaceDN w:val="0"/>
      </w:pPr>
    </w:p>
    <w:p w:rsidR="003A712B" w:rsidRPr="00181AD7" w:rsidRDefault="003A712B" w:rsidP="00963CDE">
      <w:pPr>
        <w:autoSpaceDE w:val="0"/>
        <w:autoSpaceDN w:val="0"/>
      </w:pPr>
    </w:p>
    <w:p w:rsidR="006170C0" w:rsidRPr="00181AD7" w:rsidRDefault="00F00BE7" w:rsidP="00963CDE">
      <w:pPr>
        <w:autoSpaceDE w:val="0"/>
        <w:autoSpaceDN w:val="0"/>
        <w:jc w:val="center"/>
      </w:pPr>
      <w:r w:rsidRPr="00181AD7">
        <w:rPr>
          <w:noProof/>
        </w:rPr>
        <w:drawing>
          <wp:inline distT="0" distB="0" distL="0" distR="0" wp14:anchorId="1D038C0F" wp14:editId="2C20DED0">
            <wp:extent cx="4772025" cy="438150"/>
            <wp:effectExtent l="0" t="0" r="9525" b="0"/>
            <wp:docPr id="1" name="図 1" descr="C:\Users\1-YagiYu\Downloads\logo_yok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YagiYu\Downloads\logo_yoko_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2B" w:rsidRPr="00181AD7" w:rsidRDefault="00800B6B" w:rsidP="00963CDE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平成３０</w:t>
      </w:r>
      <w:r w:rsidR="004B5037" w:rsidRPr="00181AD7">
        <w:rPr>
          <w:rFonts w:hint="eastAsia"/>
          <w:sz w:val="24"/>
          <w:szCs w:val="24"/>
        </w:rPr>
        <w:t>年度決算報告書</w:t>
      </w:r>
    </w:p>
    <w:p w:rsidR="00BC4A83" w:rsidRPr="00181AD7" w:rsidRDefault="00BC4A83" w:rsidP="00963CDE">
      <w:pPr>
        <w:autoSpaceDE w:val="0"/>
        <w:autoSpaceDN w:val="0"/>
        <w:ind w:rightChars="-135" w:right="-273"/>
        <w:jc w:val="right"/>
      </w:pPr>
      <w:r w:rsidRPr="00181AD7">
        <w:rPr>
          <w:rFonts w:hint="eastAsia"/>
        </w:rPr>
        <w:t>（単位：百万円）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652"/>
        <w:gridCol w:w="1417"/>
        <w:gridCol w:w="1418"/>
        <w:gridCol w:w="1418"/>
        <w:gridCol w:w="992"/>
      </w:tblGrid>
      <w:tr w:rsidR="00181AD7" w:rsidRPr="00181AD7" w:rsidTr="00031C58">
        <w:trPr>
          <w:trHeight w:val="567"/>
        </w:trPr>
        <w:tc>
          <w:tcPr>
            <w:tcW w:w="3652" w:type="dxa"/>
            <w:vAlign w:val="center"/>
          </w:tcPr>
          <w:p w:rsidR="00BC4A83" w:rsidRPr="00181AD7" w:rsidRDefault="00BC4A83" w:rsidP="00031C58">
            <w:pPr>
              <w:autoSpaceDE w:val="0"/>
              <w:autoSpaceDN w:val="0"/>
              <w:snapToGrid w:val="0"/>
              <w:jc w:val="center"/>
            </w:pPr>
            <w:r w:rsidRPr="00181AD7">
              <w:rPr>
                <w:rFonts w:hint="eastAsia"/>
              </w:rPr>
              <w:t>区分</w:t>
            </w:r>
          </w:p>
        </w:tc>
        <w:tc>
          <w:tcPr>
            <w:tcW w:w="1417" w:type="dxa"/>
            <w:vAlign w:val="center"/>
          </w:tcPr>
          <w:p w:rsidR="00BC4A83" w:rsidRPr="00181AD7" w:rsidRDefault="00BC4A83" w:rsidP="00031C58">
            <w:pPr>
              <w:autoSpaceDE w:val="0"/>
              <w:autoSpaceDN w:val="0"/>
              <w:snapToGrid w:val="0"/>
              <w:jc w:val="center"/>
            </w:pPr>
            <w:r w:rsidRPr="00181AD7"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BC4A83" w:rsidRPr="00181AD7" w:rsidRDefault="00BC4A83" w:rsidP="00031C58">
            <w:pPr>
              <w:autoSpaceDE w:val="0"/>
              <w:autoSpaceDN w:val="0"/>
              <w:snapToGrid w:val="0"/>
              <w:jc w:val="center"/>
            </w:pPr>
            <w:r w:rsidRPr="00181AD7">
              <w:rPr>
                <w:rFonts w:hint="eastAsia"/>
              </w:rPr>
              <w:t>決算額</w:t>
            </w:r>
          </w:p>
        </w:tc>
        <w:tc>
          <w:tcPr>
            <w:tcW w:w="1418" w:type="dxa"/>
            <w:vAlign w:val="center"/>
          </w:tcPr>
          <w:p w:rsidR="00E35B5A" w:rsidRDefault="00BC4A83" w:rsidP="00031C58">
            <w:pPr>
              <w:autoSpaceDE w:val="0"/>
              <w:autoSpaceDN w:val="0"/>
              <w:snapToGrid w:val="0"/>
              <w:jc w:val="center"/>
            </w:pPr>
            <w:r w:rsidRPr="00181AD7">
              <w:rPr>
                <w:rFonts w:hint="eastAsia"/>
              </w:rPr>
              <w:t>差額</w:t>
            </w:r>
          </w:p>
          <w:p w:rsidR="00BC4A83" w:rsidRPr="00181AD7" w:rsidRDefault="00BC4A83" w:rsidP="00031C58">
            <w:pPr>
              <w:autoSpaceDE w:val="0"/>
              <w:autoSpaceDN w:val="0"/>
              <w:snapToGrid w:val="0"/>
              <w:jc w:val="center"/>
            </w:pPr>
            <w:r w:rsidRPr="00181AD7">
              <w:rPr>
                <w:rFonts w:hint="eastAsia"/>
                <w:sz w:val="18"/>
                <w:szCs w:val="18"/>
              </w:rPr>
              <w:t>（決算－予算）</w:t>
            </w:r>
          </w:p>
        </w:tc>
        <w:tc>
          <w:tcPr>
            <w:tcW w:w="992" w:type="dxa"/>
            <w:vAlign w:val="center"/>
          </w:tcPr>
          <w:p w:rsidR="00BC4A83" w:rsidRPr="00181AD7" w:rsidRDefault="00BC4A83" w:rsidP="00031C58">
            <w:pPr>
              <w:autoSpaceDE w:val="0"/>
              <w:autoSpaceDN w:val="0"/>
              <w:snapToGrid w:val="0"/>
              <w:jc w:val="center"/>
            </w:pPr>
            <w:r w:rsidRPr="00181AD7">
              <w:rPr>
                <w:rFonts w:hint="eastAsia"/>
              </w:rPr>
              <w:t>備考</w:t>
            </w:r>
          </w:p>
        </w:tc>
      </w:tr>
      <w:tr w:rsidR="00181AD7" w:rsidRPr="00181AD7" w:rsidTr="00811DC2">
        <w:tc>
          <w:tcPr>
            <w:tcW w:w="3652" w:type="dxa"/>
          </w:tcPr>
          <w:p w:rsidR="00BC4A83" w:rsidRPr="00800B6B" w:rsidRDefault="00BC4A83" w:rsidP="00963CDE">
            <w:pPr>
              <w:autoSpaceDE w:val="0"/>
              <w:autoSpaceDN w:val="0"/>
            </w:pPr>
            <w:r w:rsidRPr="00800B6B">
              <w:rPr>
                <w:rFonts w:hint="eastAsia"/>
              </w:rPr>
              <w:t>収入</w:t>
            </w:r>
          </w:p>
          <w:p w:rsidR="00051B6B" w:rsidRPr="00800B6B" w:rsidRDefault="00BC4A83" w:rsidP="00963CDE">
            <w:pPr>
              <w:autoSpaceDE w:val="0"/>
              <w:autoSpaceDN w:val="0"/>
            </w:pPr>
            <w:r w:rsidRPr="00800B6B">
              <w:rPr>
                <w:rFonts w:hint="eastAsia"/>
              </w:rPr>
              <w:t xml:space="preserve">　運営費交付金</w:t>
            </w:r>
          </w:p>
          <w:p w:rsidR="00BC4A83" w:rsidRPr="00800B6B" w:rsidRDefault="00BC4A83" w:rsidP="00963CDE">
            <w:pPr>
              <w:autoSpaceDE w:val="0"/>
              <w:autoSpaceDN w:val="0"/>
            </w:pPr>
            <w:r w:rsidRPr="00800B6B">
              <w:rPr>
                <w:rFonts w:hint="eastAsia"/>
              </w:rPr>
              <w:t xml:space="preserve">　自己収入</w:t>
            </w:r>
          </w:p>
          <w:p w:rsidR="00BC4A83" w:rsidRPr="00800B6B" w:rsidRDefault="003B2B1D" w:rsidP="00963CDE">
            <w:pPr>
              <w:autoSpaceDE w:val="0"/>
              <w:autoSpaceDN w:val="0"/>
            </w:pPr>
            <w:r w:rsidRPr="00800B6B">
              <w:rPr>
                <w:rFonts w:hint="eastAsia"/>
              </w:rPr>
              <w:t xml:space="preserve">　　</w:t>
            </w:r>
            <w:r w:rsidR="00051B6B" w:rsidRPr="00800B6B">
              <w:rPr>
                <w:rFonts w:hint="eastAsia"/>
              </w:rPr>
              <w:t>財産売払</w:t>
            </w:r>
            <w:r w:rsidRPr="00800B6B">
              <w:rPr>
                <w:rFonts w:hint="eastAsia"/>
              </w:rPr>
              <w:t>収入</w:t>
            </w:r>
          </w:p>
          <w:p w:rsidR="00051B6B" w:rsidRPr="00800B6B" w:rsidRDefault="00051B6B" w:rsidP="00963CDE">
            <w:pPr>
              <w:autoSpaceDE w:val="0"/>
              <w:autoSpaceDN w:val="0"/>
            </w:pPr>
            <w:r w:rsidRPr="00800B6B">
              <w:rPr>
                <w:rFonts w:hint="eastAsia"/>
              </w:rPr>
              <w:t xml:space="preserve">　　農業大学校収入</w:t>
            </w:r>
          </w:p>
          <w:p w:rsidR="00051B6B" w:rsidRPr="00800B6B" w:rsidRDefault="00051B6B" w:rsidP="00963CDE">
            <w:pPr>
              <w:autoSpaceDE w:val="0"/>
              <w:autoSpaceDN w:val="0"/>
              <w:ind w:firstLineChars="200" w:firstLine="405"/>
            </w:pPr>
            <w:r w:rsidRPr="00800B6B">
              <w:rPr>
                <w:rFonts w:hint="eastAsia"/>
              </w:rPr>
              <w:t>依頼試験手数料収入</w:t>
            </w:r>
          </w:p>
          <w:p w:rsidR="00BC4A83" w:rsidRPr="00800B6B" w:rsidRDefault="005A7126" w:rsidP="00963CDE">
            <w:pPr>
              <w:autoSpaceDE w:val="0"/>
              <w:autoSpaceDN w:val="0"/>
              <w:ind w:firstLineChars="100" w:firstLine="202"/>
            </w:pPr>
            <w:r w:rsidRPr="00800B6B">
              <w:rPr>
                <w:rFonts w:hint="eastAsia"/>
              </w:rPr>
              <w:t xml:space="preserve">　受託研究</w:t>
            </w:r>
            <w:r w:rsidR="00BC4A83" w:rsidRPr="00800B6B">
              <w:rPr>
                <w:rFonts w:hint="eastAsia"/>
              </w:rPr>
              <w:t>等収入</w:t>
            </w:r>
          </w:p>
          <w:p w:rsidR="00BC4A83" w:rsidRPr="00800B6B" w:rsidRDefault="00051B6B" w:rsidP="00963CDE">
            <w:pPr>
              <w:autoSpaceDE w:val="0"/>
              <w:autoSpaceDN w:val="0"/>
            </w:pPr>
            <w:r w:rsidRPr="00800B6B">
              <w:rPr>
                <w:rFonts w:hint="eastAsia"/>
              </w:rPr>
              <w:t xml:space="preserve">　　その他</w:t>
            </w:r>
            <w:r w:rsidR="00BC4A83" w:rsidRPr="00800B6B">
              <w:rPr>
                <w:rFonts w:hint="eastAsia"/>
              </w:rPr>
              <w:t>収入</w:t>
            </w:r>
          </w:p>
          <w:p w:rsidR="00AE3D09" w:rsidRPr="00800B6B" w:rsidRDefault="00AE3D09" w:rsidP="00963CDE">
            <w:pPr>
              <w:autoSpaceDE w:val="0"/>
              <w:autoSpaceDN w:val="0"/>
              <w:rPr>
                <w:spacing w:val="-4"/>
              </w:rPr>
            </w:pPr>
            <w:r w:rsidRPr="00800B6B">
              <w:rPr>
                <w:rFonts w:hint="eastAsia"/>
              </w:rPr>
              <w:t xml:space="preserve">　</w:t>
            </w:r>
            <w:r w:rsidR="00D13A85" w:rsidRPr="00800B6B">
              <w:rPr>
                <w:rFonts w:hint="eastAsia"/>
                <w:spacing w:val="-4"/>
              </w:rPr>
              <w:t>前中期目標等期間繰越積立金取崩</w:t>
            </w:r>
          </w:p>
        </w:tc>
        <w:tc>
          <w:tcPr>
            <w:tcW w:w="1417" w:type="dxa"/>
          </w:tcPr>
          <w:p w:rsidR="00BC4A83" w:rsidRPr="00800B6B" w:rsidRDefault="00BC4A83" w:rsidP="00963CDE">
            <w:pPr>
              <w:autoSpaceDE w:val="0"/>
              <w:autoSpaceDN w:val="0"/>
              <w:jc w:val="right"/>
            </w:pPr>
          </w:p>
          <w:p w:rsidR="009B2358" w:rsidRPr="00800B6B" w:rsidRDefault="00800B6B" w:rsidP="00963CDE">
            <w:pPr>
              <w:autoSpaceDE w:val="0"/>
              <w:autoSpaceDN w:val="0"/>
              <w:jc w:val="right"/>
            </w:pPr>
            <w:r w:rsidRPr="00800B6B">
              <w:rPr>
                <w:rFonts w:hint="eastAsia"/>
              </w:rPr>
              <w:t>1,801</w:t>
            </w:r>
          </w:p>
          <w:p w:rsidR="009B2358" w:rsidRPr="00800B6B" w:rsidRDefault="00800B6B" w:rsidP="00963CDE">
            <w:pPr>
              <w:autoSpaceDE w:val="0"/>
              <w:autoSpaceDN w:val="0"/>
              <w:jc w:val="right"/>
            </w:pPr>
            <w:r w:rsidRPr="00800B6B">
              <w:rPr>
                <w:rFonts w:hint="eastAsia"/>
              </w:rPr>
              <w:t>178</w:t>
            </w:r>
          </w:p>
          <w:p w:rsidR="00AE3D09" w:rsidRPr="00800B6B" w:rsidRDefault="00800B6B" w:rsidP="00963CDE">
            <w:pPr>
              <w:autoSpaceDE w:val="0"/>
              <w:autoSpaceDN w:val="0"/>
              <w:jc w:val="right"/>
            </w:pPr>
            <w:r w:rsidRPr="00800B6B">
              <w:rPr>
                <w:rFonts w:hint="eastAsia"/>
              </w:rPr>
              <w:t>7</w:t>
            </w:r>
          </w:p>
          <w:p w:rsidR="00387221" w:rsidRPr="00800B6B" w:rsidRDefault="00D67DFE" w:rsidP="00963CDE">
            <w:pPr>
              <w:autoSpaceDE w:val="0"/>
              <w:autoSpaceDN w:val="0"/>
              <w:jc w:val="right"/>
            </w:pPr>
            <w:r w:rsidRPr="00800B6B">
              <w:rPr>
                <w:rFonts w:hint="eastAsia"/>
              </w:rPr>
              <w:t>8</w:t>
            </w:r>
          </w:p>
          <w:p w:rsidR="00387221" w:rsidRPr="00800B6B" w:rsidRDefault="00C66B62" w:rsidP="00963CDE">
            <w:pPr>
              <w:autoSpaceDE w:val="0"/>
              <w:autoSpaceDN w:val="0"/>
              <w:jc w:val="right"/>
            </w:pPr>
            <w:r w:rsidRPr="00800B6B">
              <w:rPr>
                <w:rFonts w:hint="eastAsia"/>
              </w:rPr>
              <w:t>1</w:t>
            </w:r>
          </w:p>
          <w:p w:rsidR="00387221" w:rsidRPr="00800B6B" w:rsidRDefault="00800B6B" w:rsidP="00963CDE">
            <w:pPr>
              <w:autoSpaceDE w:val="0"/>
              <w:autoSpaceDN w:val="0"/>
              <w:jc w:val="right"/>
            </w:pPr>
            <w:r w:rsidRPr="00800B6B">
              <w:rPr>
                <w:rFonts w:hint="eastAsia"/>
              </w:rPr>
              <w:t>145</w:t>
            </w:r>
          </w:p>
          <w:p w:rsidR="00C66B62" w:rsidRPr="00800B6B" w:rsidRDefault="00800B6B" w:rsidP="00963CDE">
            <w:pPr>
              <w:autoSpaceDE w:val="0"/>
              <w:autoSpaceDN w:val="0"/>
              <w:jc w:val="right"/>
            </w:pPr>
            <w:r w:rsidRPr="00800B6B">
              <w:rPr>
                <w:rFonts w:hint="eastAsia"/>
              </w:rPr>
              <w:t>17</w:t>
            </w:r>
          </w:p>
          <w:p w:rsidR="00387221" w:rsidRPr="00800B6B" w:rsidRDefault="00800B6B" w:rsidP="00963CDE">
            <w:pPr>
              <w:autoSpaceDE w:val="0"/>
              <w:autoSpaceDN w:val="0"/>
              <w:jc w:val="right"/>
            </w:pPr>
            <w:r w:rsidRPr="00800B6B">
              <w:rPr>
                <w:rFonts w:hint="eastAsia"/>
              </w:rPr>
              <w:t>0</w:t>
            </w:r>
          </w:p>
        </w:tc>
        <w:tc>
          <w:tcPr>
            <w:tcW w:w="1418" w:type="dxa"/>
          </w:tcPr>
          <w:p w:rsidR="0068743D" w:rsidRPr="00DC3522" w:rsidRDefault="0068743D" w:rsidP="00963CDE">
            <w:pPr>
              <w:autoSpaceDE w:val="0"/>
              <w:autoSpaceDN w:val="0"/>
              <w:jc w:val="right"/>
            </w:pPr>
          </w:p>
          <w:p w:rsidR="00D17226" w:rsidRPr="00DC3522" w:rsidRDefault="009967E3" w:rsidP="00963CDE">
            <w:pPr>
              <w:autoSpaceDE w:val="0"/>
              <w:autoSpaceDN w:val="0"/>
              <w:jc w:val="right"/>
            </w:pPr>
            <w:r w:rsidRPr="00DC3522">
              <w:rPr>
                <w:rFonts w:hint="eastAsia"/>
              </w:rPr>
              <w:t>1,842</w:t>
            </w:r>
          </w:p>
          <w:p w:rsidR="000F5199" w:rsidRPr="00DC3522" w:rsidRDefault="00B95038" w:rsidP="00963CD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217</w:t>
            </w:r>
          </w:p>
          <w:p w:rsidR="00D17226" w:rsidRPr="00DC3522" w:rsidRDefault="009967E3" w:rsidP="00963CDE">
            <w:pPr>
              <w:autoSpaceDE w:val="0"/>
              <w:autoSpaceDN w:val="0"/>
              <w:jc w:val="right"/>
            </w:pPr>
            <w:r w:rsidRPr="00DC3522">
              <w:rPr>
                <w:rFonts w:hint="eastAsia"/>
              </w:rPr>
              <w:t>5</w:t>
            </w:r>
          </w:p>
          <w:p w:rsidR="00D17226" w:rsidRPr="00DC3522" w:rsidRDefault="009967E3" w:rsidP="00963CDE">
            <w:pPr>
              <w:autoSpaceDE w:val="0"/>
              <w:autoSpaceDN w:val="0"/>
              <w:jc w:val="right"/>
            </w:pPr>
            <w:r w:rsidRPr="00DC3522">
              <w:rPr>
                <w:rFonts w:hint="eastAsia"/>
              </w:rPr>
              <w:t>7</w:t>
            </w:r>
          </w:p>
          <w:p w:rsidR="000F5199" w:rsidRPr="00DC3522" w:rsidRDefault="00D17226" w:rsidP="00963CDE">
            <w:pPr>
              <w:autoSpaceDE w:val="0"/>
              <w:autoSpaceDN w:val="0"/>
              <w:jc w:val="right"/>
            </w:pPr>
            <w:r w:rsidRPr="00DC3522">
              <w:t>1</w:t>
            </w:r>
          </w:p>
          <w:p w:rsidR="000F5199" w:rsidRPr="00DC3522" w:rsidRDefault="0085782A" w:rsidP="00963CD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187</w:t>
            </w:r>
          </w:p>
          <w:p w:rsidR="00D17226" w:rsidRPr="00DC3522" w:rsidRDefault="00B95038" w:rsidP="00963CD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17</w:t>
            </w:r>
          </w:p>
          <w:p w:rsidR="00D17226" w:rsidRPr="00DC3522" w:rsidRDefault="009967E3" w:rsidP="00963CDE">
            <w:pPr>
              <w:autoSpaceDE w:val="0"/>
              <w:autoSpaceDN w:val="0"/>
              <w:jc w:val="right"/>
            </w:pPr>
            <w:r w:rsidRPr="00DC3522"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0F5199" w:rsidRPr="00DC3522" w:rsidRDefault="000F5199" w:rsidP="00963CDE">
            <w:pPr>
              <w:autoSpaceDE w:val="0"/>
              <w:autoSpaceDN w:val="0"/>
              <w:jc w:val="right"/>
            </w:pPr>
          </w:p>
          <w:p w:rsidR="00BE70D2" w:rsidRPr="00DC3522" w:rsidRDefault="00DC3522" w:rsidP="00963CDE">
            <w:pPr>
              <w:autoSpaceDE w:val="0"/>
              <w:autoSpaceDN w:val="0"/>
              <w:jc w:val="right"/>
            </w:pPr>
            <w:r w:rsidRPr="00DC3522">
              <w:rPr>
                <w:rFonts w:hint="eastAsia"/>
              </w:rPr>
              <w:t>41</w:t>
            </w:r>
          </w:p>
          <w:p w:rsidR="00BE70D2" w:rsidRPr="00DC3522" w:rsidRDefault="00B95038" w:rsidP="00963CD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39</w:t>
            </w:r>
          </w:p>
          <w:p w:rsidR="00BE70D2" w:rsidRPr="00DC3522" w:rsidRDefault="00D17226" w:rsidP="00963CDE">
            <w:pPr>
              <w:autoSpaceDE w:val="0"/>
              <w:autoSpaceDN w:val="0"/>
              <w:jc w:val="right"/>
            </w:pPr>
            <w:r w:rsidRPr="00DC3522">
              <w:rPr>
                <w:rFonts w:hint="eastAsia"/>
              </w:rPr>
              <w:t>△</w:t>
            </w:r>
            <w:r w:rsidR="00DC3522" w:rsidRPr="00DC3522">
              <w:rPr>
                <w:rFonts w:hint="eastAsia"/>
              </w:rPr>
              <w:t>2</w:t>
            </w:r>
          </w:p>
          <w:p w:rsidR="00BE70D2" w:rsidRPr="00DC3522" w:rsidRDefault="00DC3522" w:rsidP="00963CDE">
            <w:pPr>
              <w:autoSpaceDE w:val="0"/>
              <w:autoSpaceDN w:val="0"/>
              <w:jc w:val="right"/>
            </w:pPr>
            <w:r w:rsidRPr="00DC3522">
              <w:rPr>
                <w:rFonts w:hint="eastAsia"/>
              </w:rPr>
              <w:t>△</w:t>
            </w:r>
            <w:r w:rsidRPr="00DC3522">
              <w:rPr>
                <w:rFonts w:hint="eastAsia"/>
              </w:rPr>
              <w:t>1</w:t>
            </w:r>
          </w:p>
          <w:p w:rsidR="00BE70D2" w:rsidRPr="00DC3522" w:rsidRDefault="00BE70D2" w:rsidP="00963CDE">
            <w:pPr>
              <w:autoSpaceDE w:val="0"/>
              <w:autoSpaceDN w:val="0"/>
              <w:jc w:val="right"/>
            </w:pPr>
            <w:r w:rsidRPr="00DC3522">
              <w:rPr>
                <w:rFonts w:hint="eastAsia"/>
              </w:rPr>
              <w:t>0</w:t>
            </w:r>
          </w:p>
          <w:p w:rsidR="00BE70D2" w:rsidRPr="00DC3522" w:rsidRDefault="0085782A" w:rsidP="00963CD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42</w:t>
            </w:r>
          </w:p>
          <w:p w:rsidR="00563FDD" w:rsidRPr="00DC3522" w:rsidRDefault="00B95038" w:rsidP="00963CD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0</w:t>
            </w:r>
          </w:p>
          <w:p w:rsidR="00BE70D2" w:rsidRPr="00DC3522" w:rsidRDefault="00BE70D2" w:rsidP="00963CDE">
            <w:pPr>
              <w:autoSpaceDE w:val="0"/>
              <w:autoSpaceDN w:val="0"/>
              <w:jc w:val="right"/>
            </w:pPr>
            <w:r w:rsidRPr="00DC3522"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:rsidR="00E7089E" w:rsidRPr="00A62BF1" w:rsidRDefault="00E7089E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C439A" w:rsidRPr="00A62BF1" w:rsidRDefault="001839F9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62BF1">
              <w:rPr>
                <w:rFonts w:ascii="ＭＳ 明朝" w:eastAsia="ＭＳ 明朝" w:hAnsi="ＭＳ 明朝" w:hint="eastAsia"/>
              </w:rPr>
              <w:t>（注</w:t>
            </w:r>
            <w:r w:rsidR="00570E6C" w:rsidRPr="00A62BF1">
              <w:rPr>
                <w:rFonts w:ascii="ＭＳ 明朝" w:eastAsia="ＭＳ 明朝" w:hAnsi="ＭＳ 明朝" w:hint="eastAsia"/>
              </w:rPr>
              <w:t>１</w:t>
            </w:r>
            <w:r w:rsidR="006C439A" w:rsidRPr="00A62BF1">
              <w:rPr>
                <w:rFonts w:ascii="ＭＳ 明朝" w:eastAsia="ＭＳ 明朝" w:hAnsi="ＭＳ 明朝" w:hint="eastAsia"/>
              </w:rPr>
              <w:t>）</w:t>
            </w:r>
          </w:p>
          <w:p w:rsidR="00176FD8" w:rsidRPr="00A62BF1" w:rsidRDefault="00176FD8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6C439A" w:rsidRPr="00A62BF1" w:rsidRDefault="0094380A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62BF1">
              <w:rPr>
                <w:rFonts w:ascii="ＭＳ 明朝" w:eastAsia="ＭＳ 明朝" w:hAnsi="ＭＳ 明朝" w:hint="eastAsia"/>
              </w:rPr>
              <w:t>（注</w:t>
            </w:r>
            <w:r w:rsidR="00570E6C" w:rsidRPr="00A62BF1">
              <w:rPr>
                <w:rFonts w:ascii="ＭＳ 明朝" w:eastAsia="ＭＳ 明朝" w:hAnsi="ＭＳ 明朝" w:hint="eastAsia"/>
              </w:rPr>
              <w:t>２</w:t>
            </w:r>
            <w:r w:rsidR="0054473B" w:rsidRPr="00A62BF1">
              <w:rPr>
                <w:rFonts w:ascii="ＭＳ 明朝" w:eastAsia="ＭＳ 明朝" w:hAnsi="ＭＳ 明朝" w:hint="eastAsia"/>
              </w:rPr>
              <w:t>）</w:t>
            </w:r>
          </w:p>
          <w:p w:rsidR="006C439A" w:rsidRPr="00A62BF1" w:rsidRDefault="006C439A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176FD8" w:rsidRPr="00A62BF1" w:rsidRDefault="00176FD8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54473B" w:rsidRPr="00A62BF1" w:rsidRDefault="00B85D84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（注３</w:t>
            </w:r>
            <w:r w:rsidR="0054473B" w:rsidRPr="00A62BF1">
              <w:rPr>
                <w:rFonts w:ascii="ＭＳ 明朝" w:eastAsia="ＭＳ 明朝" w:hAnsi="ＭＳ 明朝" w:hint="eastAsia"/>
              </w:rPr>
              <w:t>）</w:t>
            </w:r>
          </w:p>
          <w:p w:rsidR="0054473B" w:rsidRPr="00A62BF1" w:rsidRDefault="0054473B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DC3522" w:rsidRPr="00A62BF1" w:rsidRDefault="0094380A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62BF1">
              <w:rPr>
                <w:rFonts w:ascii="ＭＳ 明朝" w:eastAsia="ＭＳ 明朝" w:hAnsi="ＭＳ 明朝" w:hint="eastAsia"/>
              </w:rPr>
              <w:t>（注</w:t>
            </w:r>
            <w:r w:rsidR="00B85D84">
              <w:rPr>
                <w:rFonts w:ascii="ＭＳ 明朝" w:eastAsia="ＭＳ 明朝" w:hAnsi="ＭＳ 明朝" w:hint="eastAsia"/>
              </w:rPr>
              <w:t>４</w:t>
            </w:r>
            <w:r w:rsidR="0054473B" w:rsidRPr="00A62BF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81AD7" w:rsidRPr="00181AD7" w:rsidTr="00A52D55">
        <w:trPr>
          <w:trHeight w:val="397"/>
        </w:trPr>
        <w:tc>
          <w:tcPr>
            <w:tcW w:w="3652" w:type="dxa"/>
            <w:vAlign w:val="center"/>
          </w:tcPr>
          <w:p w:rsidR="00BC4A83" w:rsidRPr="00224AC5" w:rsidRDefault="00BC4A83" w:rsidP="00A52D55">
            <w:pPr>
              <w:autoSpaceDE w:val="0"/>
              <w:autoSpaceDN w:val="0"/>
              <w:ind w:firstLineChars="100" w:firstLine="202"/>
              <w:jc w:val="center"/>
            </w:pPr>
            <w:r w:rsidRPr="00224AC5">
              <w:rPr>
                <w:rFonts w:hint="eastAsia"/>
              </w:rPr>
              <w:t>合　　　計</w:t>
            </w:r>
          </w:p>
        </w:tc>
        <w:tc>
          <w:tcPr>
            <w:tcW w:w="1417" w:type="dxa"/>
            <w:vAlign w:val="center"/>
          </w:tcPr>
          <w:p w:rsidR="00BC4A83" w:rsidRPr="00224AC5" w:rsidRDefault="00800B6B" w:rsidP="00A52D55">
            <w:pPr>
              <w:autoSpaceDE w:val="0"/>
              <w:autoSpaceDN w:val="0"/>
              <w:jc w:val="right"/>
            </w:pPr>
            <w:r w:rsidRPr="00224AC5">
              <w:rPr>
                <w:rFonts w:hint="eastAsia"/>
              </w:rPr>
              <w:t>1,979</w:t>
            </w:r>
          </w:p>
        </w:tc>
        <w:tc>
          <w:tcPr>
            <w:tcW w:w="1418" w:type="dxa"/>
            <w:vAlign w:val="center"/>
          </w:tcPr>
          <w:p w:rsidR="00BC4A83" w:rsidRPr="00224AC5" w:rsidRDefault="00B95038" w:rsidP="00A52D55">
            <w:pPr>
              <w:autoSpaceDE w:val="0"/>
              <w:autoSpaceDN w:val="0"/>
              <w:jc w:val="right"/>
            </w:pPr>
            <w:r w:rsidRPr="00224AC5">
              <w:rPr>
                <w:rFonts w:hint="eastAsia"/>
              </w:rPr>
              <w:t>2,064</w:t>
            </w:r>
          </w:p>
        </w:tc>
        <w:tc>
          <w:tcPr>
            <w:tcW w:w="1418" w:type="dxa"/>
            <w:vAlign w:val="center"/>
          </w:tcPr>
          <w:p w:rsidR="00BC4A83" w:rsidRPr="00224AC5" w:rsidRDefault="00B95038" w:rsidP="00A52D55">
            <w:pPr>
              <w:autoSpaceDE w:val="0"/>
              <w:autoSpaceDN w:val="0"/>
              <w:jc w:val="right"/>
            </w:pPr>
            <w:r w:rsidRPr="00224AC5">
              <w:rPr>
                <w:rFonts w:hint="eastAsia"/>
              </w:rPr>
              <w:t>85</w:t>
            </w:r>
          </w:p>
        </w:tc>
        <w:tc>
          <w:tcPr>
            <w:tcW w:w="992" w:type="dxa"/>
          </w:tcPr>
          <w:p w:rsidR="00BC4A83" w:rsidRPr="00A62BF1" w:rsidRDefault="00BC4A83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81AD7" w:rsidRPr="00181AD7" w:rsidTr="00811DC2">
        <w:tc>
          <w:tcPr>
            <w:tcW w:w="3652" w:type="dxa"/>
          </w:tcPr>
          <w:p w:rsidR="00BC4A83" w:rsidRPr="00224AC5" w:rsidRDefault="00BC4A83" w:rsidP="00963CDE">
            <w:pPr>
              <w:autoSpaceDE w:val="0"/>
              <w:autoSpaceDN w:val="0"/>
            </w:pPr>
            <w:r w:rsidRPr="00224AC5">
              <w:rPr>
                <w:rFonts w:hint="eastAsia"/>
              </w:rPr>
              <w:t>支出</w:t>
            </w:r>
          </w:p>
          <w:p w:rsidR="00BC4A83" w:rsidRPr="00224AC5" w:rsidRDefault="00BC4A83" w:rsidP="00963CDE">
            <w:pPr>
              <w:autoSpaceDE w:val="0"/>
              <w:autoSpaceDN w:val="0"/>
            </w:pPr>
            <w:r w:rsidRPr="00224AC5">
              <w:rPr>
                <w:rFonts w:hint="eastAsia"/>
              </w:rPr>
              <w:t xml:space="preserve">　業務費</w:t>
            </w:r>
          </w:p>
          <w:p w:rsidR="00051B6B" w:rsidRPr="00224AC5" w:rsidRDefault="00BC4A83" w:rsidP="00963CDE">
            <w:pPr>
              <w:autoSpaceDE w:val="0"/>
              <w:autoSpaceDN w:val="0"/>
            </w:pPr>
            <w:r w:rsidRPr="00224AC5">
              <w:rPr>
                <w:rFonts w:hint="eastAsia"/>
              </w:rPr>
              <w:t xml:space="preserve">　　</w:t>
            </w:r>
            <w:r w:rsidR="00051B6B" w:rsidRPr="00224AC5">
              <w:rPr>
                <w:rFonts w:hint="eastAsia"/>
              </w:rPr>
              <w:t>研究経費</w:t>
            </w:r>
          </w:p>
          <w:p w:rsidR="00051B6B" w:rsidRPr="00224AC5" w:rsidRDefault="00051B6B" w:rsidP="00963CDE">
            <w:pPr>
              <w:autoSpaceDE w:val="0"/>
              <w:autoSpaceDN w:val="0"/>
            </w:pPr>
            <w:r w:rsidRPr="00224AC5">
              <w:rPr>
                <w:rFonts w:hint="eastAsia"/>
              </w:rPr>
              <w:t xml:space="preserve">　　受託研究経費</w:t>
            </w:r>
          </w:p>
          <w:p w:rsidR="00BC4A83" w:rsidRPr="00224AC5" w:rsidRDefault="00BC4A83" w:rsidP="00963CDE">
            <w:pPr>
              <w:autoSpaceDE w:val="0"/>
              <w:autoSpaceDN w:val="0"/>
              <w:ind w:firstLineChars="100" w:firstLine="202"/>
            </w:pPr>
            <w:r w:rsidRPr="00224AC5">
              <w:rPr>
                <w:rFonts w:hint="eastAsia"/>
              </w:rPr>
              <w:t>一般管理費</w:t>
            </w:r>
          </w:p>
          <w:p w:rsidR="00BC4A83" w:rsidRPr="00224AC5" w:rsidRDefault="00051B6B" w:rsidP="00963CDE">
            <w:pPr>
              <w:autoSpaceDE w:val="0"/>
              <w:autoSpaceDN w:val="0"/>
            </w:pPr>
            <w:r w:rsidRPr="00224AC5">
              <w:rPr>
                <w:rFonts w:hint="eastAsia"/>
              </w:rPr>
              <w:t xml:space="preserve">　</w:t>
            </w:r>
            <w:r w:rsidR="00BC4A83" w:rsidRPr="00224AC5">
              <w:rPr>
                <w:rFonts w:hint="eastAsia"/>
              </w:rPr>
              <w:t>人件費</w:t>
            </w:r>
          </w:p>
        </w:tc>
        <w:tc>
          <w:tcPr>
            <w:tcW w:w="1417" w:type="dxa"/>
          </w:tcPr>
          <w:p w:rsidR="00BC4A83" w:rsidRPr="00224AC5" w:rsidRDefault="00BC4A83" w:rsidP="00963CDE">
            <w:pPr>
              <w:autoSpaceDE w:val="0"/>
              <w:autoSpaceDN w:val="0"/>
              <w:jc w:val="right"/>
            </w:pPr>
          </w:p>
          <w:p w:rsidR="00EB78BB" w:rsidRPr="00224AC5" w:rsidRDefault="00800B6B" w:rsidP="00963CDE">
            <w:pPr>
              <w:autoSpaceDE w:val="0"/>
              <w:autoSpaceDN w:val="0"/>
              <w:jc w:val="right"/>
            </w:pPr>
            <w:r w:rsidRPr="00224AC5">
              <w:rPr>
                <w:rFonts w:hint="eastAsia"/>
              </w:rPr>
              <w:t>381</w:t>
            </w:r>
          </w:p>
          <w:p w:rsidR="00EB78BB" w:rsidRPr="00224AC5" w:rsidRDefault="00800B6B" w:rsidP="00963CDE">
            <w:pPr>
              <w:autoSpaceDE w:val="0"/>
              <w:autoSpaceDN w:val="0"/>
              <w:jc w:val="right"/>
            </w:pPr>
            <w:r w:rsidRPr="00224AC5">
              <w:rPr>
                <w:rFonts w:hint="eastAsia"/>
              </w:rPr>
              <w:t>236</w:t>
            </w:r>
          </w:p>
          <w:p w:rsidR="00DD758E" w:rsidRPr="00224AC5" w:rsidRDefault="00800B6B" w:rsidP="00963CDE">
            <w:pPr>
              <w:autoSpaceDE w:val="0"/>
              <w:autoSpaceDN w:val="0"/>
              <w:jc w:val="right"/>
            </w:pPr>
            <w:r w:rsidRPr="00224AC5">
              <w:rPr>
                <w:rFonts w:hint="eastAsia"/>
              </w:rPr>
              <w:t>145</w:t>
            </w:r>
          </w:p>
          <w:p w:rsidR="00EB78BB" w:rsidRPr="00224AC5" w:rsidRDefault="00800B6B" w:rsidP="00963CDE">
            <w:pPr>
              <w:autoSpaceDE w:val="0"/>
              <w:autoSpaceDN w:val="0"/>
              <w:jc w:val="right"/>
            </w:pPr>
            <w:r w:rsidRPr="00224AC5">
              <w:rPr>
                <w:rFonts w:hint="eastAsia"/>
              </w:rPr>
              <w:t>238</w:t>
            </w:r>
          </w:p>
          <w:p w:rsidR="00387221" w:rsidRPr="00224AC5" w:rsidRDefault="00800B6B" w:rsidP="00B85D84">
            <w:pPr>
              <w:autoSpaceDE w:val="0"/>
              <w:autoSpaceDN w:val="0"/>
              <w:jc w:val="right"/>
            </w:pPr>
            <w:r w:rsidRPr="00224AC5">
              <w:rPr>
                <w:rFonts w:hint="eastAsia"/>
              </w:rPr>
              <w:t>1,360</w:t>
            </w:r>
          </w:p>
        </w:tc>
        <w:tc>
          <w:tcPr>
            <w:tcW w:w="1418" w:type="dxa"/>
          </w:tcPr>
          <w:p w:rsidR="000F5199" w:rsidRPr="00B85D84" w:rsidRDefault="000F5199" w:rsidP="00963CDE">
            <w:pPr>
              <w:autoSpaceDE w:val="0"/>
              <w:autoSpaceDN w:val="0"/>
              <w:jc w:val="right"/>
            </w:pPr>
          </w:p>
          <w:p w:rsidR="000B11A5" w:rsidRPr="00B85D84" w:rsidRDefault="00B85D84" w:rsidP="00963CD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421</w:t>
            </w:r>
          </w:p>
          <w:p w:rsidR="009967E3" w:rsidRPr="00B85D84" w:rsidRDefault="00B85D84" w:rsidP="00963CDE">
            <w:pPr>
              <w:autoSpaceDE w:val="0"/>
              <w:autoSpaceDN w:val="0"/>
              <w:jc w:val="right"/>
            </w:pPr>
            <w:r w:rsidRPr="00B85D84">
              <w:rPr>
                <w:rFonts w:hint="eastAsia"/>
              </w:rPr>
              <w:t>236</w:t>
            </w:r>
          </w:p>
          <w:p w:rsidR="009967E3" w:rsidRPr="00B85D84" w:rsidRDefault="00224AC5" w:rsidP="00963CDE">
            <w:pPr>
              <w:autoSpaceDE w:val="0"/>
              <w:autoSpaceDN w:val="0"/>
              <w:jc w:val="right"/>
            </w:pPr>
            <w:r w:rsidRPr="00B85D84">
              <w:rPr>
                <w:rFonts w:hint="eastAsia"/>
              </w:rPr>
              <w:t>185</w:t>
            </w:r>
          </w:p>
          <w:p w:rsidR="009967E3" w:rsidRPr="00B85D84" w:rsidRDefault="00224AC5" w:rsidP="00963CDE">
            <w:pPr>
              <w:autoSpaceDE w:val="0"/>
              <w:autoSpaceDN w:val="0"/>
              <w:jc w:val="right"/>
            </w:pPr>
            <w:r w:rsidRPr="00B85D84">
              <w:rPr>
                <w:rFonts w:hint="eastAsia"/>
              </w:rPr>
              <w:t>245</w:t>
            </w:r>
          </w:p>
          <w:p w:rsidR="00224AC5" w:rsidRPr="00B85D84" w:rsidRDefault="00224AC5" w:rsidP="00B85D84">
            <w:pPr>
              <w:autoSpaceDE w:val="0"/>
              <w:autoSpaceDN w:val="0"/>
              <w:jc w:val="right"/>
            </w:pPr>
            <w:r w:rsidRPr="00B85D84">
              <w:rPr>
                <w:rFonts w:hint="eastAsia"/>
              </w:rPr>
              <w:t>1,364</w:t>
            </w:r>
          </w:p>
        </w:tc>
        <w:tc>
          <w:tcPr>
            <w:tcW w:w="1418" w:type="dxa"/>
          </w:tcPr>
          <w:p w:rsidR="007634C7" w:rsidRPr="00B85D84" w:rsidRDefault="007634C7" w:rsidP="00963CDE">
            <w:pPr>
              <w:autoSpaceDE w:val="0"/>
              <w:autoSpaceDN w:val="0"/>
              <w:jc w:val="right"/>
            </w:pPr>
          </w:p>
          <w:p w:rsidR="00C06D6B" w:rsidRPr="00B85D84" w:rsidRDefault="00B85D84" w:rsidP="00963CD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40</w:t>
            </w:r>
          </w:p>
          <w:p w:rsidR="00C06D6B" w:rsidRPr="00B85D84" w:rsidRDefault="00B85D84" w:rsidP="00963CDE">
            <w:pPr>
              <w:autoSpaceDE w:val="0"/>
              <w:autoSpaceDN w:val="0"/>
              <w:jc w:val="right"/>
            </w:pPr>
            <w:r w:rsidRPr="00B85D84">
              <w:rPr>
                <w:rFonts w:hint="eastAsia"/>
              </w:rPr>
              <w:t>0</w:t>
            </w:r>
          </w:p>
          <w:p w:rsidR="00C06D6B" w:rsidRPr="00B85D84" w:rsidRDefault="00224AC5" w:rsidP="00963CDE">
            <w:pPr>
              <w:autoSpaceDE w:val="0"/>
              <w:autoSpaceDN w:val="0"/>
              <w:jc w:val="right"/>
            </w:pPr>
            <w:r w:rsidRPr="00B85D84">
              <w:rPr>
                <w:rFonts w:hint="eastAsia"/>
              </w:rPr>
              <w:t>40</w:t>
            </w:r>
          </w:p>
          <w:p w:rsidR="00C06D6B" w:rsidRPr="00B85D84" w:rsidRDefault="00224AC5" w:rsidP="00963CDE">
            <w:pPr>
              <w:autoSpaceDE w:val="0"/>
              <w:autoSpaceDN w:val="0"/>
              <w:jc w:val="right"/>
            </w:pPr>
            <w:r w:rsidRPr="00B85D84">
              <w:rPr>
                <w:rFonts w:hint="eastAsia"/>
              </w:rPr>
              <w:t>7</w:t>
            </w:r>
          </w:p>
          <w:p w:rsidR="00C06D6B" w:rsidRPr="00B85D84" w:rsidRDefault="00224AC5" w:rsidP="00B85D84">
            <w:pPr>
              <w:autoSpaceDE w:val="0"/>
              <w:autoSpaceDN w:val="0"/>
              <w:jc w:val="right"/>
            </w:pPr>
            <w:r w:rsidRPr="00B85D84"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54473B" w:rsidRPr="00A62BF1" w:rsidRDefault="0054473B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85782A" w:rsidRPr="00A62BF1" w:rsidRDefault="0085782A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85782A" w:rsidRPr="00A62BF1" w:rsidRDefault="0085782A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85782A" w:rsidRPr="00A62BF1" w:rsidRDefault="00A62BF1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62BF1">
              <w:rPr>
                <w:rFonts w:ascii="ＭＳ 明朝" w:eastAsia="ＭＳ 明朝" w:hAnsi="ＭＳ 明朝" w:hint="eastAsia"/>
              </w:rPr>
              <w:t>（注</w:t>
            </w:r>
            <w:r w:rsidR="00B85D84">
              <w:rPr>
                <w:rFonts w:ascii="ＭＳ 明朝" w:eastAsia="ＭＳ 明朝" w:hAnsi="ＭＳ 明朝" w:hint="eastAsia"/>
              </w:rPr>
              <w:t>５</w:t>
            </w:r>
            <w:r w:rsidRPr="00A62BF1">
              <w:rPr>
                <w:rFonts w:ascii="ＭＳ 明朝" w:eastAsia="ＭＳ 明朝" w:hAnsi="ＭＳ 明朝" w:hint="eastAsia"/>
              </w:rPr>
              <w:t>）</w:t>
            </w:r>
          </w:p>
          <w:p w:rsidR="0085782A" w:rsidRPr="00A62BF1" w:rsidRDefault="00A62BF1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62BF1">
              <w:rPr>
                <w:rFonts w:ascii="ＭＳ 明朝" w:eastAsia="ＭＳ 明朝" w:hAnsi="ＭＳ 明朝" w:hint="eastAsia"/>
              </w:rPr>
              <w:t>（注</w:t>
            </w:r>
            <w:r w:rsidR="00B85D84">
              <w:rPr>
                <w:rFonts w:ascii="ＭＳ 明朝" w:eastAsia="ＭＳ 明朝" w:hAnsi="ＭＳ 明朝" w:hint="eastAsia"/>
              </w:rPr>
              <w:t>６</w:t>
            </w:r>
            <w:r w:rsidRPr="00A62BF1">
              <w:rPr>
                <w:rFonts w:ascii="ＭＳ 明朝" w:eastAsia="ＭＳ 明朝" w:hAnsi="ＭＳ 明朝" w:hint="eastAsia"/>
              </w:rPr>
              <w:t>）</w:t>
            </w:r>
          </w:p>
          <w:p w:rsidR="0085782A" w:rsidRPr="00A62BF1" w:rsidRDefault="00A62BF1" w:rsidP="00963CD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62BF1">
              <w:rPr>
                <w:rFonts w:ascii="ＭＳ 明朝" w:eastAsia="ＭＳ 明朝" w:hAnsi="ＭＳ 明朝" w:hint="eastAsia"/>
              </w:rPr>
              <w:t>（注</w:t>
            </w:r>
            <w:r w:rsidR="00B85D84">
              <w:rPr>
                <w:rFonts w:ascii="ＭＳ 明朝" w:eastAsia="ＭＳ 明朝" w:hAnsi="ＭＳ 明朝" w:hint="eastAsia"/>
              </w:rPr>
              <w:t>７</w:t>
            </w:r>
            <w:r w:rsidRPr="00A62BF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81AD7" w:rsidRPr="00181AD7" w:rsidTr="00A52D55">
        <w:trPr>
          <w:trHeight w:val="397"/>
        </w:trPr>
        <w:tc>
          <w:tcPr>
            <w:tcW w:w="3652" w:type="dxa"/>
            <w:vAlign w:val="center"/>
          </w:tcPr>
          <w:p w:rsidR="00BC4A83" w:rsidRPr="00224AC5" w:rsidRDefault="00BC4A83" w:rsidP="00A52D55">
            <w:pPr>
              <w:autoSpaceDE w:val="0"/>
              <w:autoSpaceDN w:val="0"/>
              <w:ind w:firstLineChars="100" w:firstLine="202"/>
              <w:jc w:val="center"/>
            </w:pPr>
            <w:r w:rsidRPr="00224AC5">
              <w:rPr>
                <w:rFonts w:hint="eastAsia"/>
              </w:rPr>
              <w:t>合　　　計</w:t>
            </w:r>
          </w:p>
        </w:tc>
        <w:tc>
          <w:tcPr>
            <w:tcW w:w="1417" w:type="dxa"/>
            <w:vAlign w:val="center"/>
          </w:tcPr>
          <w:p w:rsidR="00BC4A83" w:rsidRPr="00224AC5" w:rsidRDefault="00800B6B" w:rsidP="00A52D55">
            <w:pPr>
              <w:autoSpaceDE w:val="0"/>
              <w:autoSpaceDN w:val="0"/>
              <w:jc w:val="right"/>
            </w:pPr>
            <w:r w:rsidRPr="00224AC5">
              <w:rPr>
                <w:rFonts w:hint="eastAsia"/>
              </w:rPr>
              <w:t>1,979</w:t>
            </w:r>
          </w:p>
        </w:tc>
        <w:tc>
          <w:tcPr>
            <w:tcW w:w="1418" w:type="dxa"/>
            <w:vAlign w:val="center"/>
          </w:tcPr>
          <w:p w:rsidR="00BC4A83" w:rsidRPr="00224AC5" w:rsidRDefault="00B85D84" w:rsidP="00A52D55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2,030</w:t>
            </w:r>
          </w:p>
        </w:tc>
        <w:tc>
          <w:tcPr>
            <w:tcW w:w="1418" w:type="dxa"/>
            <w:vAlign w:val="center"/>
          </w:tcPr>
          <w:p w:rsidR="00BC4A83" w:rsidRPr="00224AC5" w:rsidRDefault="00B85D84" w:rsidP="00A52D55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51</w:t>
            </w:r>
          </w:p>
        </w:tc>
        <w:tc>
          <w:tcPr>
            <w:tcW w:w="992" w:type="dxa"/>
          </w:tcPr>
          <w:p w:rsidR="00BC4A83" w:rsidRPr="00224AC5" w:rsidRDefault="00BC4A83" w:rsidP="00963CDE">
            <w:pPr>
              <w:autoSpaceDE w:val="0"/>
              <w:autoSpaceDN w:val="0"/>
            </w:pPr>
          </w:p>
        </w:tc>
      </w:tr>
    </w:tbl>
    <w:p w:rsidR="00570E6C" w:rsidRPr="00FB2CE9" w:rsidRDefault="001839F9" w:rsidP="00A52D55">
      <w:pPr>
        <w:autoSpaceDE w:val="0"/>
        <w:autoSpaceDN w:val="0"/>
        <w:ind w:left="810" w:hangingChars="400" w:hanging="810"/>
        <w:rPr>
          <w:rFonts w:ascii="ＭＳ 明朝" w:eastAsia="ＭＳ 明朝" w:hAnsi="ＭＳ 明朝"/>
        </w:rPr>
      </w:pPr>
      <w:r w:rsidRPr="00FB2CE9">
        <w:rPr>
          <w:rFonts w:ascii="ＭＳ 明朝" w:eastAsia="ＭＳ 明朝" w:hAnsi="ＭＳ 明朝" w:hint="eastAsia"/>
        </w:rPr>
        <w:t>（注１）</w:t>
      </w:r>
      <w:r w:rsidRPr="00FB2CE9">
        <w:rPr>
          <w:rFonts w:ascii="ＭＳ 明朝" w:eastAsia="ＭＳ 明朝" w:hAnsi="ＭＳ 明朝" w:hint="eastAsia"/>
        </w:rPr>
        <w:tab/>
        <w:t>退職手当の支給額</w:t>
      </w:r>
      <w:r w:rsidR="00BA4756" w:rsidRPr="00FB2CE9">
        <w:rPr>
          <w:rFonts w:ascii="ＭＳ 明朝" w:eastAsia="ＭＳ 明朝" w:hAnsi="ＭＳ 明朝" w:hint="eastAsia"/>
        </w:rPr>
        <w:t>及び支給人数等</w:t>
      </w:r>
      <w:r w:rsidR="006C4816" w:rsidRPr="00FB2CE9">
        <w:rPr>
          <w:rFonts w:ascii="ＭＳ 明朝" w:eastAsia="ＭＳ 明朝" w:hAnsi="ＭＳ 明朝" w:hint="eastAsia"/>
        </w:rPr>
        <w:t>が増加</w:t>
      </w:r>
      <w:r w:rsidRPr="00FB2CE9">
        <w:rPr>
          <w:rFonts w:ascii="ＭＳ 明朝" w:eastAsia="ＭＳ 明朝" w:hAnsi="ＭＳ 明朝" w:hint="eastAsia"/>
        </w:rPr>
        <w:t>したことに伴い</w:t>
      </w:r>
      <w:r w:rsidR="00BA4756" w:rsidRPr="00FB2CE9">
        <w:rPr>
          <w:rFonts w:ascii="ＭＳ 明朝" w:eastAsia="ＭＳ 明朝" w:hAnsi="ＭＳ 明朝" w:hint="eastAsia"/>
        </w:rPr>
        <w:t>、特定運営費交付金収入が予算額に比して</w:t>
      </w:r>
      <w:r w:rsidR="00AA71C1" w:rsidRPr="00FB2CE9">
        <w:rPr>
          <w:rFonts w:ascii="ＭＳ 明朝" w:eastAsia="ＭＳ 明朝" w:hAnsi="ＭＳ 明朝" w:hint="eastAsia"/>
        </w:rPr>
        <w:t>41</w:t>
      </w:r>
      <w:r w:rsidR="00570E6C" w:rsidRPr="00FB2CE9">
        <w:rPr>
          <w:rFonts w:ascii="ＭＳ 明朝" w:eastAsia="ＭＳ 明朝" w:hAnsi="ＭＳ 明朝" w:hint="eastAsia"/>
        </w:rPr>
        <w:t>百万円</w:t>
      </w:r>
      <w:r w:rsidR="00AA71C1" w:rsidRPr="00FB2CE9">
        <w:rPr>
          <w:rFonts w:ascii="ＭＳ 明朝" w:eastAsia="ＭＳ 明朝" w:hAnsi="ＭＳ 明朝" w:hint="eastAsia"/>
        </w:rPr>
        <w:t>増加</w:t>
      </w:r>
      <w:r w:rsidRPr="00FB2CE9">
        <w:rPr>
          <w:rFonts w:ascii="ＭＳ 明朝" w:eastAsia="ＭＳ 明朝" w:hAnsi="ＭＳ 明朝" w:hint="eastAsia"/>
        </w:rPr>
        <w:t>しました。</w:t>
      </w:r>
    </w:p>
    <w:p w:rsidR="0054473B" w:rsidRPr="00FB2CE9" w:rsidRDefault="0094380A" w:rsidP="00A52D55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FB2CE9">
        <w:rPr>
          <w:rFonts w:ascii="ＭＳ 明朝" w:eastAsia="ＭＳ 明朝" w:hAnsi="ＭＳ 明朝" w:hint="eastAsia"/>
        </w:rPr>
        <w:t>（注</w:t>
      </w:r>
      <w:r w:rsidR="00176FD8" w:rsidRPr="00FB2CE9">
        <w:rPr>
          <w:rFonts w:ascii="ＭＳ 明朝" w:eastAsia="ＭＳ 明朝" w:hAnsi="ＭＳ 明朝" w:hint="eastAsia"/>
        </w:rPr>
        <w:t>２</w:t>
      </w:r>
      <w:r w:rsidR="0054473B" w:rsidRPr="00FB2CE9">
        <w:rPr>
          <w:rFonts w:ascii="ＭＳ 明朝" w:eastAsia="ＭＳ 明朝" w:hAnsi="ＭＳ 明朝" w:hint="eastAsia"/>
        </w:rPr>
        <w:t>）</w:t>
      </w:r>
      <w:r w:rsidR="006D05AE" w:rsidRPr="00FB2CE9">
        <w:rPr>
          <w:rFonts w:ascii="ＭＳ 明朝" w:eastAsia="ＭＳ 明朝" w:hAnsi="ＭＳ 明朝" w:hint="eastAsia"/>
        </w:rPr>
        <w:t>生産物等売払収入が見込みを下回ったため、予算額に比して</w:t>
      </w:r>
      <w:r w:rsidR="00176FD8" w:rsidRPr="00FB2CE9">
        <w:rPr>
          <w:rFonts w:ascii="ＭＳ 明朝" w:eastAsia="ＭＳ 明朝" w:hAnsi="ＭＳ 明朝" w:hint="eastAsia"/>
        </w:rPr>
        <w:t>2</w:t>
      </w:r>
      <w:r w:rsidR="006D05AE" w:rsidRPr="00FB2CE9">
        <w:rPr>
          <w:rFonts w:ascii="ＭＳ 明朝" w:eastAsia="ＭＳ 明朝" w:hAnsi="ＭＳ 明朝" w:hint="eastAsia"/>
        </w:rPr>
        <w:t>百万円減少しました。</w:t>
      </w:r>
    </w:p>
    <w:p w:rsidR="00570F88" w:rsidRPr="00FB2CE9" w:rsidRDefault="00B10C21" w:rsidP="00A52D55">
      <w:pPr>
        <w:autoSpaceDE w:val="0"/>
        <w:autoSpaceDN w:val="0"/>
        <w:ind w:left="810" w:hangingChars="400" w:hanging="810"/>
        <w:jc w:val="left"/>
        <w:rPr>
          <w:rFonts w:ascii="ＭＳ 明朝" w:eastAsia="ＭＳ 明朝" w:hAnsi="ＭＳ 明朝"/>
        </w:rPr>
      </w:pPr>
      <w:r w:rsidRPr="00FB2CE9">
        <w:rPr>
          <w:rFonts w:ascii="ＭＳ 明朝" w:eastAsia="ＭＳ 明朝" w:hAnsi="ＭＳ 明朝" w:hint="eastAsia"/>
        </w:rPr>
        <w:t>（注</w:t>
      </w:r>
      <w:r w:rsidR="00B85D84" w:rsidRPr="00FB2CE9">
        <w:rPr>
          <w:rFonts w:ascii="ＭＳ 明朝" w:eastAsia="ＭＳ 明朝" w:hAnsi="ＭＳ 明朝" w:hint="eastAsia"/>
        </w:rPr>
        <w:t>３</w:t>
      </w:r>
      <w:r w:rsidR="0054473B" w:rsidRPr="00FB2CE9">
        <w:rPr>
          <w:rFonts w:ascii="ＭＳ 明朝" w:eastAsia="ＭＳ 明朝" w:hAnsi="ＭＳ 明朝" w:hint="eastAsia"/>
        </w:rPr>
        <w:t>）</w:t>
      </w:r>
      <w:r w:rsidR="00B85D84" w:rsidRPr="00FB2CE9">
        <w:rPr>
          <w:rFonts w:ascii="ＭＳ 明朝" w:eastAsia="ＭＳ 明朝" w:hAnsi="ＭＳ 明朝" w:hint="eastAsia"/>
        </w:rPr>
        <w:t>受託研究の契約</w:t>
      </w:r>
      <w:r w:rsidR="005702B9" w:rsidRPr="00FB2CE9">
        <w:rPr>
          <w:rFonts w:ascii="ＭＳ 明朝" w:eastAsia="ＭＳ 明朝" w:hAnsi="ＭＳ 明朝" w:hint="eastAsia"/>
        </w:rPr>
        <w:t>期間が年度を</w:t>
      </w:r>
      <w:r w:rsidR="00B85D84" w:rsidRPr="00FB2CE9">
        <w:rPr>
          <w:rFonts w:ascii="ＭＳ 明朝" w:eastAsia="ＭＳ 明朝" w:hAnsi="ＭＳ 明朝" w:hint="eastAsia"/>
        </w:rPr>
        <w:t>跨いでいたものを</w:t>
      </w:r>
      <w:r w:rsidR="00CF5709" w:rsidRPr="00FB2CE9">
        <w:rPr>
          <w:rFonts w:ascii="ＭＳ 明朝" w:eastAsia="ＭＳ 明朝" w:hAnsi="ＭＳ 明朝" w:hint="eastAsia"/>
        </w:rPr>
        <w:t>当年度の</w:t>
      </w:r>
      <w:r w:rsidR="00DA63F5" w:rsidRPr="00FB2CE9">
        <w:rPr>
          <w:rFonts w:ascii="ＭＳ 明朝" w:eastAsia="ＭＳ 明朝" w:hAnsi="ＭＳ 明朝" w:hint="eastAsia"/>
        </w:rPr>
        <w:t>受託研究等収入</w:t>
      </w:r>
      <w:r w:rsidR="00B85D84" w:rsidRPr="00FB2CE9">
        <w:rPr>
          <w:rFonts w:ascii="ＭＳ 明朝" w:eastAsia="ＭＳ 明朝" w:hAnsi="ＭＳ 明朝" w:hint="eastAsia"/>
        </w:rPr>
        <w:t>に</w:t>
      </w:r>
      <w:r w:rsidR="00882A80" w:rsidRPr="00FB2CE9">
        <w:rPr>
          <w:rFonts w:ascii="ＭＳ 明朝" w:eastAsia="ＭＳ 明朝" w:hAnsi="ＭＳ 明朝" w:hint="eastAsia"/>
        </w:rPr>
        <w:t>計上したことに伴い</w:t>
      </w:r>
      <w:r w:rsidR="00EB4168" w:rsidRPr="00FB2CE9">
        <w:rPr>
          <w:rFonts w:ascii="ＭＳ 明朝" w:eastAsia="ＭＳ 明朝" w:hAnsi="ＭＳ 明朝" w:hint="eastAsia"/>
        </w:rPr>
        <w:t>、予算額に比して</w:t>
      </w:r>
      <w:r w:rsidR="00882A80" w:rsidRPr="00FB2CE9">
        <w:rPr>
          <w:rFonts w:ascii="ＭＳ 明朝" w:eastAsia="ＭＳ 明朝" w:hAnsi="ＭＳ 明朝" w:hint="eastAsia"/>
        </w:rPr>
        <w:t>42百万円増加</w:t>
      </w:r>
      <w:r w:rsidR="00EB4168" w:rsidRPr="00FB2CE9">
        <w:rPr>
          <w:rFonts w:ascii="ＭＳ 明朝" w:eastAsia="ＭＳ 明朝" w:hAnsi="ＭＳ 明朝" w:hint="eastAsia"/>
        </w:rPr>
        <w:t>しました。</w:t>
      </w:r>
    </w:p>
    <w:p w:rsidR="003230B4" w:rsidRPr="00FB2CE9" w:rsidRDefault="00B85D84" w:rsidP="00A52D55">
      <w:pPr>
        <w:autoSpaceDE w:val="0"/>
        <w:autoSpaceDN w:val="0"/>
        <w:ind w:left="810" w:hangingChars="400" w:hanging="810"/>
        <w:jc w:val="left"/>
        <w:rPr>
          <w:rFonts w:ascii="ＭＳ 明朝" w:eastAsia="ＭＳ 明朝" w:hAnsi="ＭＳ 明朝"/>
        </w:rPr>
      </w:pPr>
      <w:r w:rsidRPr="00FB2CE9">
        <w:rPr>
          <w:rFonts w:ascii="ＭＳ 明朝" w:eastAsia="ＭＳ 明朝" w:hAnsi="ＭＳ 明朝" w:hint="eastAsia"/>
        </w:rPr>
        <w:t>（注４</w:t>
      </w:r>
      <w:r w:rsidR="00A7117F" w:rsidRPr="00FB2CE9">
        <w:rPr>
          <w:rFonts w:ascii="ＭＳ 明朝" w:eastAsia="ＭＳ 明朝" w:hAnsi="ＭＳ 明朝" w:hint="eastAsia"/>
        </w:rPr>
        <w:t>）</w:t>
      </w:r>
      <w:r w:rsidR="00D13A85" w:rsidRPr="00FB2CE9">
        <w:rPr>
          <w:rFonts w:ascii="ＭＳ 明朝" w:eastAsia="ＭＳ 明朝" w:hAnsi="ＭＳ 明朝" w:hint="eastAsia"/>
        </w:rPr>
        <w:t>前中期目標等期間繰越積立金</w:t>
      </w:r>
      <w:r w:rsidR="001C5A85" w:rsidRPr="00FB2CE9">
        <w:rPr>
          <w:rFonts w:ascii="ＭＳ 明朝" w:eastAsia="ＭＳ 明朝" w:hAnsi="ＭＳ 明朝" w:hint="eastAsia"/>
        </w:rPr>
        <w:t>の取崩額</w:t>
      </w:r>
      <w:r w:rsidR="00A61BEC" w:rsidRPr="00FB2CE9">
        <w:rPr>
          <w:rFonts w:ascii="ＭＳ 明朝" w:eastAsia="ＭＳ 明朝" w:hAnsi="ＭＳ 明朝" w:hint="eastAsia"/>
        </w:rPr>
        <w:t>（調査研究体制強化のための施設・設備の改善</w:t>
      </w:r>
      <w:r w:rsidRPr="00FB2CE9">
        <w:rPr>
          <w:rFonts w:ascii="ＭＳ 明朝" w:eastAsia="ＭＳ 明朝" w:hAnsi="ＭＳ 明朝" w:hint="eastAsia"/>
        </w:rPr>
        <w:t>の経費</w:t>
      </w:r>
      <w:r w:rsidR="00A61BEC" w:rsidRPr="00FB2CE9">
        <w:rPr>
          <w:rFonts w:ascii="ＭＳ 明朝" w:eastAsia="ＭＳ 明朝" w:hAnsi="ＭＳ 明朝" w:hint="eastAsia"/>
        </w:rPr>
        <w:t>）</w:t>
      </w:r>
      <w:r w:rsidR="001C5A85" w:rsidRPr="00FB2CE9">
        <w:rPr>
          <w:rFonts w:ascii="ＭＳ 明朝" w:eastAsia="ＭＳ 明朝" w:hAnsi="ＭＳ 明朝" w:hint="eastAsia"/>
        </w:rPr>
        <w:t>が確定したことに伴い</w:t>
      </w:r>
      <w:r w:rsidR="0028797D" w:rsidRPr="00FB2CE9">
        <w:rPr>
          <w:rFonts w:ascii="ＭＳ 明朝" w:eastAsia="ＭＳ 明朝" w:hAnsi="ＭＳ 明朝" w:hint="eastAsia"/>
        </w:rPr>
        <w:t>、</w:t>
      </w:r>
      <w:r w:rsidR="001C5A85" w:rsidRPr="00FB2CE9">
        <w:rPr>
          <w:rFonts w:ascii="ＭＳ 明朝" w:eastAsia="ＭＳ 明朝" w:hAnsi="ＭＳ 明朝" w:hint="eastAsia"/>
        </w:rPr>
        <w:t>予算額に比して</w:t>
      </w:r>
      <w:r w:rsidR="0028797D" w:rsidRPr="00FB2CE9">
        <w:rPr>
          <w:rFonts w:ascii="ＭＳ 明朝" w:eastAsia="ＭＳ 明朝" w:hAnsi="ＭＳ 明朝" w:hint="eastAsia"/>
        </w:rPr>
        <w:t>5百万円</w:t>
      </w:r>
      <w:r w:rsidR="00DF55F3" w:rsidRPr="00FB2CE9">
        <w:rPr>
          <w:rFonts w:ascii="ＭＳ 明朝" w:eastAsia="ＭＳ 明朝" w:hAnsi="ＭＳ 明朝" w:hint="eastAsia"/>
        </w:rPr>
        <w:t>増加</w:t>
      </w:r>
      <w:r w:rsidR="001C5A85" w:rsidRPr="00FB2CE9">
        <w:rPr>
          <w:rFonts w:ascii="ＭＳ 明朝" w:eastAsia="ＭＳ 明朝" w:hAnsi="ＭＳ 明朝" w:hint="eastAsia"/>
        </w:rPr>
        <w:t>しました。</w:t>
      </w:r>
    </w:p>
    <w:p w:rsidR="00484701" w:rsidRPr="00FB2CE9" w:rsidRDefault="00A52D55" w:rsidP="00A52D55">
      <w:pPr>
        <w:autoSpaceDE w:val="0"/>
        <w:autoSpaceDN w:val="0"/>
        <w:ind w:left="810" w:hangingChars="400" w:hanging="810"/>
        <w:rPr>
          <w:rFonts w:ascii="ＭＳ 明朝" w:eastAsia="ＭＳ 明朝" w:hAnsi="ＭＳ 明朝"/>
        </w:rPr>
      </w:pPr>
      <w:r w:rsidRPr="00FB2CE9">
        <w:rPr>
          <w:rFonts w:ascii="ＭＳ 明朝" w:eastAsia="ＭＳ 明朝" w:hAnsi="ＭＳ 明朝" w:hint="eastAsia"/>
        </w:rPr>
        <w:t>（注５</w:t>
      </w:r>
      <w:r w:rsidR="000332DE" w:rsidRPr="00FB2CE9">
        <w:rPr>
          <w:rFonts w:ascii="ＭＳ 明朝" w:eastAsia="ＭＳ 明朝" w:hAnsi="ＭＳ 明朝" w:hint="eastAsia"/>
        </w:rPr>
        <w:t>）</w:t>
      </w:r>
      <w:r w:rsidRPr="00FB2CE9">
        <w:rPr>
          <w:rFonts w:ascii="ＭＳ 明朝" w:eastAsia="ＭＳ 明朝" w:hAnsi="ＭＳ 明朝" w:hint="eastAsia"/>
        </w:rPr>
        <w:t>受託研究の契約期間が年度を跨いでいたものを</w:t>
      </w:r>
      <w:r w:rsidR="00CF5709" w:rsidRPr="00FB2CE9">
        <w:rPr>
          <w:rFonts w:ascii="ＭＳ 明朝" w:eastAsia="ＭＳ 明朝" w:hAnsi="ＭＳ 明朝" w:hint="eastAsia"/>
        </w:rPr>
        <w:t>当年度の</w:t>
      </w:r>
      <w:r w:rsidRPr="00FB2CE9">
        <w:rPr>
          <w:rFonts w:ascii="ＭＳ 明朝" w:eastAsia="ＭＳ 明朝" w:hAnsi="ＭＳ 明朝" w:hint="eastAsia"/>
        </w:rPr>
        <w:t>受託研究経費に</w:t>
      </w:r>
      <w:r w:rsidR="00CF5709" w:rsidRPr="00FB2CE9">
        <w:rPr>
          <w:rFonts w:ascii="ＭＳ 明朝" w:eastAsia="ＭＳ 明朝" w:hAnsi="ＭＳ 明朝" w:hint="eastAsia"/>
        </w:rPr>
        <w:t>計上したことに伴い、予算額に比して40百万円増加しました。</w:t>
      </w:r>
    </w:p>
    <w:p w:rsidR="00EA23E3" w:rsidRPr="00FB2CE9" w:rsidRDefault="00CF5709" w:rsidP="00A52D55">
      <w:pPr>
        <w:autoSpaceDE w:val="0"/>
        <w:autoSpaceDN w:val="0"/>
        <w:ind w:left="810" w:hangingChars="400" w:hanging="810"/>
        <w:jc w:val="left"/>
        <w:rPr>
          <w:rFonts w:ascii="ＭＳ 明朝" w:eastAsia="ＭＳ 明朝" w:hAnsi="ＭＳ 明朝"/>
        </w:rPr>
      </w:pPr>
      <w:r w:rsidRPr="00FB2CE9">
        <w:rPr>
          <w:rFonts w:ascii="ＭＳ 明朝" w:eastAsia="ＭＳ 明朝" w:hAnsi="ＭＳ 明朝" w:hint="eastAsia"/>
        </w:rPr>
        <w:t>（注</w:t>
      </w:r>
      <w:r w:rsidR="00A52D55" w:rsidRPr="00FB2CE9">
        <w:rPr>
          <w:rFonts w:ascii="ＭＳ 明朝" w:eastAsia="ＭＳ 明朝" w:hAnsi="ＭＳ 明朝" w:hint="eastAsia"/>
        </w:rPr>
        <w:t>６</w:t>
      </w:r>
      <w:r w:rsidR="0054473B" w:rsidRPr="00FB2CE9">
        <w:rPr>
          <w:rFonts w:ascii="ＭＳ 明朝" w:eastAsia="ＭＳ 明朝" w:hAnsi="ＭＳ 明朝" w:hint="eastAsia"/>
        </w:rPr>
        <w:t>）</w:t>
      </w:r>
      <w:r w:rsidR="00B809DB" w:rsidRPr="00FB2CE9">
        <w:rPr>
          <w:rFonts w:ascii="ＭＳ 明朝" w:eastAsia="ＭＳ 明朝" w:hAnsi="ＭＳ 明朝" w:hint="eastAsia"/>
        </w:rPr>
        <w:t>電力調達手法の見直しや間接経費の獲得努力等</w:t>
      </w:r>
      <w:r w:rsidR="00F00457" w:rsidRPr="00FB2CE9">
        <w:rPr>
          <w:rFonts w:ascii="ＭＳ 明朝" w:eastAsia="ＭＳ 明朝" w:hAnsi="ＭＳ 明朝" w:hint="eastAsia"/>
        </w:rPr>
        <w:t>により</w:t>
      </w:r>
      <w:r w:rsidR="00A52D55" w:rsidRPr="00FB2CE9">
        <w:rPr>
          <w:rFonts w:ascii="ＭＳ 明朝" w:eastAsia="ＭＳ 明朝" w:hAnsi="ＭＳ 明朝" w:hint="eastAsia"/>
        </w:rPr>
        <w:t>22</w:t>
      </w:r>
      <w:r w:rsidR="002F695A" w:rsidRPr="00FB2CE9">
        <w:rPr>
          <w:rFonts w:ascii="ＭＳ 明朝" w:eastAsia="ＭＳ 明朝" w:hAnsi="ＭＳ 明朝" w:hint="eastAsia"/>
        </w:rPr>
        <w:t>百万円の</w:t>
      </w:r>
      <w:r w:rsidR="000332DE" w:rsidRPr="00FB2CE9">
        <w:rPr>
          <w:rFonts w:ascii="ＭＳ 明朝" w:eastAsia="ＭＳ 明朝" w:hAnsi="ＭＳ 明朝" w:hint="eastAsia"/>
        </w:rPr>
        <w:t>経費節減を実現</w:t>
      </w:r>
      <w:r w:rsidR="00981A8C" w:rsidRPr="00FB2CE9">
        <w:rPr>
          <w:rFonts w:ascii="ＭＳ 明朝" w:eastAsia="ＭＳ 明朝" w:hAnsi="ＭＳ 明朝" w:hint="eastAsia"/>
        </w:rPr>
        <w:t>したものの、</w:t>
      </w:r>
      <w:r w:rsidR="00A52D55" w:rsidRPr="00FB2CE9">
        <w:rPr>
          <w:rFonts w:ascii="ＭＳ 明朝" w:eastAsia="ＭＳ 明朝" w:hAnsi="ＭＳ 明朝" w:hint="eastAsia"/>
        </w:rPr>
        <w:t>緊急を要する施設改修</w:t>
      </w:r>
      <w:r w:rsidR="003230B4" w:rsidRPr="00FB2CE9">
        <w:rPr>
          <w:rFonts w:ascii="ＭＳ 明朝" w:eastAsia="ＭＳ 明朝" w:hAnsi="ＭＳ 明朝" w:hint="eastAsia"/>
        </w:rPr>
        <w:t>等</w:t>
      </w:r>
      <w:r w:rsidR="002F695A" w:rsidRPr="00FB2CE9">
        <w:rPr>
          <w:rFonts w:ascii="ＭＳ 明朝" w:eastAsia="ＭＳ 明朝" w:hAnsi="ＭＳ 明朝" w:hint="eastAsia"/>
        </w:rPr>
        <w:t>を</w:t>
      </w:r>
      <w:r w:rsidR="00A52D55" w:rsidRPr="00FB2CE9">
        <w:rPr>
          <w:rFonts w:ascii="ＭＳ 明朝" w:eastAsia="ＭＳ 明朝" w:hAnsi="ＭＳ 明朝" w:hint="eastAsia"/>
        </w:rPr>
        <w:t>年度途中に</w:t>
      </w:r>
      <w:r w:rsidR="002F695A" w:rsidRPr="00FB2CE9">
        <w:rPr>
          <w:rFonts w:ascii="ＭＳ 明朝" w:eastAsia="ＭＳ 明朝" w:hAnsi="ＭＳ 明朝" w:hint="eastAsia"/>
        </w:rPr>
        <w:t>行った</w:t>
      </w:r>
      <w:r w:rsidR="003230B4" w:rsidRPr="00FB2CE9">
        <w:rPr>
          <w:rFonts w:ascii="ＭＳ 明朝" w:eastAsia="ＭＳ 明朝" w:hAnsi="ＭＳ 明朝" w:hint="eastAsia"/>
        </w:rPr>
        <w:t>こと</w:t>
      </w:r>
      <w:r w:rsidR="000332DE" w:rsidRPr="00FB2CE9">
        <w:rPr>
          <w:rFonts w:ascii="ＭＳ 明朝" w:eastAsia="ＭＳ 明朝" w:hAnsi="ＭＳ 明朝" w:hint="eastAsia"/>
        </w:rPr>
        <w:t>により、</w:t>
      </w:r>
      <w:r w:rsidR="00A52D55" w:rsidRPr="00FB2CE9">
        <w:rPr>
          <w:rFonts w:ascii="ＭＳ 明朝" w:eastAsia="ＭＳ 明朝" w:hAnsi="ＭＳ 明朝" w:hint="eastAsia"/>
        </w:rPr>
        <w:t>決算額は</w:t>
      </w:r>
      <w:r w:rsidR="000332DE" w:rsidRPr="00FB2CE9">
        <w:rPr>
          <w:rFonts w:ascii="ＭＳ 明朝" w:eastAsia="ＭＳ 明朝" w:hAnsi="ＭＳ 明朝" w:hint="eastAsia"/>
        </w:rPr>
        <w:t>予算額に比して</w:t>
      </w:r>
      <w:r w:rsidR="00891E82" w:rsidRPr="00FB2CE9">
        <w:rPr>
          <w:rFonts w:ascii="ＭＳ 明朝" w:eastAsia="ＭＳ 明朝" w:hAnsi="ＭＳ 明朝" w:hint="eastAsia"/>
        </w:rPr>
        <w:t>7</w:t>
      </w:r>
      <w:r w:rsidR="000332DE" w:rsidRPr="00FB2CE9">
        <w:rPr>
          <w:rFonts w:ascii="ＭＳ 明朝" w:eastAsia="ＭＳ 明朝" w:hAnsi="ＭＳ 明朝" w:hint="eastAsia"/>
        </w:rPr>
        <w:t>百万円増加しました。</w:t>
      </w:r>
    </w:p>
    <w:p w:rsidR="00A52D55" w:rsidRPr="00FB2CE9" w:rsidRDefault="00A52D55" w:rsidP="00A52D55">
      <w:pPr>
        <w:autoSpaceDE w:val="0"/>
        <w:autoSpaceDN w:val="0"/>
        <w:ind w:left="810" w:hangingChars="400" w:hanging="810"/>
        <w:jc w:val="left"/>
        <w:rPr>
          <w:rFonts w:ascii="ＭＳ 明朝" w:eastAsia="ＭＳ 明朝" w:hAnsi="ＭＳ 明朝"/>
        </w:rPr>
      </w:pPr>
      <w:r w:rsidRPr="00FB2CE9">
        <w:rPr>
          <w:rFonts w:ascii="ＭＳ 明朝" w:eastAsia="ＭＳ 明朝" w:hAnsi="ＭＳ 明朝" w:hint="eastAsia"/>
        </w:rPr>
        <w:t>（注７</w:t>
      </w:r>
      <w:r w:rsidR="003A6830" w:rsidRPr="00FB2CE9">
        <w:rPr>
          <w:rFonts w:ascii="ＭＳ 明朝" w:eastAsia="ＭＳ 明朝" w:hAnsi="ＭＳ 明朝" w:hint="eastAsia"/>
        </w:rPr>
        <w:t>）業務運営体制の見直しを図り</w:t>
      </w:r>
      <w:r w:rsidR="00981A8C" w:rsidRPr="00FB2CE9">
        <w:rPr>
          <w:rFonts w:ascii="ＭＳ 明朝" w:eastAsia="ＭＳ 明朝" w:hAnsi="ＭＳ 明朝" w:hint="eastAsia"/>
        </w:rPr>
        <w:t>、</w:t>
      </w:r>
      <w:r w:rsidR="003A6830" w:rsidRPr="00FB2CE9">
        <w:rPr>
          <w:rFonts w:ascii="ＭＳ 明朝" w:eastAsia="ＭＳ 明朝" w:hAnsi="ＭＳ 明朝" w:hint="eastAsia"/>
        </w:rPr>
        <w:t>人件費の節減に努めた</w:t>
      </w:r>
      <w:r w:rsidR="00981A8C" w:rsidRPr="00FB2CE9">
        <w:rPr>
          <w:rFonts w:ascii="ＭＳ 明朝" w:eastAsia="ＭＳ 明朝" w:hAnsi="ＭＳ 明朝" w:hint="eastAsia"/>
        </w:rPr>
        <w:t>ものの、</w:t>
      </w:r>
      <w:r w:rsidR="00891E82" w:rsidRPr="00FB2CE9">
        <w:rPr>
          <w:rFonts w:ascii="ＭＳ 明朝" w:eastAsia="ＭＳ 明朝" w:hAnsi="ＭＳ 明朝" w:hint="eastAsia"/>
        </w:rPr>
        <w:t>退職手当の支給額及び</w:t>
      </w:r>
      <w:r w:rsidR="00981A8C" w:rsidRPr="00FB2CE9">
        <w:rPr>
          <w:rFonts w:ascii="ＭＳ 明朝" w:eastAsia="ＭＳ 明朝" w:hAnsi="ＭＳ 明朝" w:hint="eastAsia"/>
        </w:rPr>
        <w:t>支給人数等が増加</w:t>
      </w:r>
      <w:r w:rsidR="00891E82" w:rsidRPr="00FB2CE9">
        <w:rPr>
          <w:rFonts w:ascii="ＭＳ 明朝" w:eastAsia="ＭＳ 明朝" w:hAnsi="ＭＳ 明朝" w:hint="eastAsia"/>
        </w:rPr>
        <w:t>したことに</w:t>
      </w:r>
      <w:r w:rsidRPr="00FB2CE9">
        <w:rPr>
          <w:rFonts w:ascii="ＭＳ 明朝" w:eastAsia="ＭＳ 明朝" w:hAnsi="ＭＳ 明朝" w:hint="eastAsia"/>
        </w:rPr>
        <w:t>伴い</w:t>
      </w:r>
      <w:r w:rsidR="00891E82" w:rsidRPr="00FB2CE9">
        <w:rPr>
          <w:rFonts w:ascii="ＭＳ 明朝" w:eastAsia="ＭＳ 明朝" w:hAnsi="ＭＳ 明朝" w:hint="eastAsia"/>
        </w:rPr>
        <w:t>、</w:t>
      </w:r>
      <w:r w:rsidR="00981A8C" w:rsidRPr="00FB2CE9">
        <w:rPr>
          <w:rFonts w:ascii="ＭＳ 明朝" w:eastAsia="ＭＳ 明朝" w:hAnsi="ＭＳ 明朝" w:hint="eastAsia"/>
        </w:rPr>
        <w:t>決算額は</w:t>
      </w:r>
      <w:r w:rsidR="003A6830" w:rsidRPr="00FB2CE9">
        <w:rPr>
          <w:rFonts w:ascii="ＭＳ 明朝" w:eastAsia="ＭＳ 明朝" w:hAnsi="ＭＳ 明朝" w:hint="eastAsia"/>
        </w:rPr>
        <w:t>予算額に比して</w:t>
      </w:r>
      <w:r w:rsidRPr="00FB2CE9">
        <w:rPr>
          <w:rFonts w:ascii="ＭＳ 明朝" w:eastAsia="ＭＳ 明朝" w:hAnsi="ＭＳ 明朝" w:hint="eastAsia"/>
        </w:rPr>
        <w:t>4</w:t>
      </w:r>
      <w:r w:rsidR="003A6830" w:rsidRPr="00FB2CE9">
        <w:rPr>
          <w:rFonts w:ascii="ＭＳ 明朝" w:eastAsia="ＭＳ 明朝" w:hAnsi="ＭＳ 明朝" w:hint="eastAsia"/>
        </w:rPr>
        <w:t>百万円増加しました。</w:t>
      </w:r>
    </w:p>
    <w:sectPr w:rsidR="00A52D55" w:rsidRPr="00FB2CE9" w:rsidSect="000D4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851" w:footer="992" w:gutter="0"/>
      <w:cols w:space="425"/>
      <w:docGrid w:type="linesAndChars" w:linePitch="34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9C" w:rsidRDefault="0049709C" w:rsidP="003A712B">
      <w:r>
        <w:separator/>
      </w:r>
    </w:p>
  </w:endnote>
  <w:endnote w:type="continuationSeparator" w:id="0">
    <w:p w:rsidR="0049709C" w:rsidRDefault="0049709C" w:rsidP="003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80" w:rsidRDefault="000E2A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80" w:rsidRDefault="000E2A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80" w:rsidRDefault="000E2A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9C" w:rsidRDefault="0049709C" w:rsidP="003A712B">
      <w:r>
        <w:separator/>
      </w:r>
    </w:p>
  </w:footnote>
  <w:footnote w:type="continuationSeparator" w:id="0">
    <w:p w:rsidR="0049709C" w:rsidRDefault="0049709C" w:rsidP="003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80" w:rsidRDefault="000E2A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80" w:rsidRDefault="000E2A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80" w:rsidRDefault="000E2A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D38"/>
    <w:multiLevelType w:val="hybridMultilevel"/>
    <w:tmpl w:val="24A6421E"/>
    <w:lvl w:ilvl="0" w:tplc="18108B86">
      <w:start w:val="4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B3"/>
    <w:multiLevelType w:val="hybridMultilevel"/>
    <w:tmpl w:val="75EEB334"/>
    <w:lvl w:ilvl="0" w:tplc="A566ADEA">
      <w:start w:val="1"/>
      <w:numFmt w:val="decimalFullWidth"/>
      <w:lvlText w:val="（注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7A"/>
    <w:rsid w:val="00023FD8"/>
    <w:rsid w:val="00031C58"/>
    <w:rsid w:val="000332DE"/>
    <w:rsid w:val="0004038F"/>
    <w:rsid w:val="00044D35"/>
    <w:rsid w:val="00045450"/>
    <w:rsid w:val="00051B6B"/>
    <w:rsid w:val="000625E0"/>
    <w:rsid w:val="00065F32"/>
    <w:rsid w:val="00067D23"/>
    <w:rsid w:val="00095238"/>
    <w:rsid w:val="000A18DD"/>
    <w:rsid w:val="000A767E"/>
    <w:rsid w:val="000B11A5"/>
    <w:rsid w:val="000B23C7"/>
    <w:rsid w:val="000B5A7A"/>
    <w:rsid w:val="000C0515"/>
    <w:rsid w:val="000C3770"/>
    <w:rsid w:val="000D3B05"/>
    <w:rsid w:val="000D43A6"/>
    <w:rsid w:val="000E0028"/>
    <w:rsid w:val="000E2A80"/>
    <w:rsid w:val="000F5199"/>
    <w:rsid w:val="0010495D"/>
    <w:rsid w:val="00106AC1"/>
    <w:rsid w:val="001153BE"/>
    <w:rsid w:val="0011581D"/>
    <w:rsid w:val="0011736F"/>
    <w:rsid w:val="00134C32"/>
    <w:rsid w:val="0014279A"/>
    <w:rsid w:val="00145FFF"/>
    <w:rsid w:val="0015031F"/>
    <w:rsid w:val="00154253"/>
    <w:rsid w:val="00160F14"/>
    <w:rsid w:val="00161E8D"/>
    <w:rsid w:val="00172C9D"/>
    <w:rsid w:val="00176FD8"/>
    <w:rsid w:val="00181AD7"/>
    <w:rsid w:val="001839F9"/>
    <w:rsid w:val="00185A80"/>
    <w:rsid w:val="001879B0"/>
    <w:rsid w:val="0019709B"/>
    <w:rsid w:val="001A2F1C"/>
    <w:rsid w:val="001C3597"/>
    <w:rsid w:val="001C5A85"/>
    <w:rsid w:val="001E267B"/>
    <w:rsid w:val="001E342D"/>
    <w:rsid w:val="001F173A"/>
    <w:rsid w:val="001F76E5"/>
    <w:rsid w:val="00214EB4"/>
    <w:rsid w:val="00224AC5"/>
    <w:rsid w:val="00232341"/>
    <w:rsid w:val="00274126"/>
    <w:rsid w:val="00285F74"/>
    <w:rsid w:val="0028797D"/>
    <w:rsid w:val="00295011"/>
    <w:rsid w:val="0029697A"/>
    <w:rsid w:val="002A3D00"/>
    <w:rsid w:val="002C70C2"/>
    <w:rsid w:val="002F2EDE"/>
    <w:rsid w:val="002F354E"/>
    <w:rsid w:val="002F695A"/>
    <w:rsid w:val="00306438"/>
    <w:rsid w:val="003126B5"/>
    <w:rsid w:val="003230B4"/>
    <w:rsid w:val="003309B9"/>
    <w:rsid w:val="0036472E"/>
    <w:rsid w:val="003657C6"/>
    <w:rsid w:val="0038534C"/>
    <w:rsid w:val="003857BB"/>
    <w:rsid w:val="00387221"/>
    <w:rsid w:val="003A5F22"/>
    <w:rsid w:val="003A6830"/>
    <w:rsid w:val="003A712B"/>
    <w:rsid w:val="003B2B1D"/>
    <w:rsid w:val="003B76C1"/>
    <w:rsid w:val="003C7190"/>
    <w:rsid w:val="003D1F93"/>
    <w:rsid w:val="003D3358"/>
    <w:rsid w:val="00403DEB"/>
    <w:rsid w:val="00406BB8"/>
    <w:rsid w:val="00423ACB"/>
    <w:rsid w:val="00432A10"/>
    <w:rsid w:val="00451560"/>
    <w:rsid w:val="00451734"/>
    <w:rsid w:val="00452956"/>
    <w:rsid w:val="0045450E"/>
    <w:rsid w:val="00484701"/>
    <w:rsid w:val="0049709C"/>
    <w:rsid w:val="004A64AB"/>
    <w:rsid w:val="004B5037"/>
    <w:rsid w:val="005007CA"/>
    <w:rsid w:val="00512A56"/>
    <w:rsid w:val="005167E8"/>
    <w:rsid w:val="00537955"/>
    <w:rsid w:val="0054473B"/>
    <w:rsid w:val="00563FDD"/>
    <w:rsid w:val="005702B9"/>
    <w:rsid w:val="00570E6C"/>
    <w:rsid w:val="00570F88"/>
    <w:rsid w:val="005A62E9"/>
    <w:rsid w:val="005A7126"/>
    <w:rsid w:val="005F0B26"/>
    <w:rsid w:val="005F2D6A"/>
    <w:rsid w:val="0060119D"/>
    <w:rsid w:val="0060687E"/>
    <w:rsid w:val="0060760C"/>
    <w:rsid w:val="006107EC"/>
    <w:rsid w:val="006170C0"/>
    <w:rsid w:val="00624842"/>
    <w:rsid w:val="00630FC6"/>
    <w:rsid w:val="006346C3"/>
    <w:rsid w:val="00642B14"/>
    <w:rsid w:val="006579BA"/>
    <w:rsid w:val="0067161A"/>
    <w:rsid w:val="00681E31"/>
    <w:rsid w:val="0068587A"/>
    <w:rsid w:val="0068743D"/>
    <w:rsid w:val="006A3753"/>
    <w:rsid w:val="006A53E0"/>
    <w:rsid w:val="006B62B4"/>
    <w:rsid w:val="006C0F46"/>
    <w:rsid w:val="006C439A"/>
    <w:rsid w:val="006C4816"/>
    <w:rsid w:val="006C5AD2"/>
    <w:rsid w:val="006D05AE"/>
    <w:rsid w:val="007045A0"/>
    <w:rsid w:val="00714EF0"/>
    <w:rsid w:val="007160DD"/>
    <w:rsid w:val="007250EA"/>
    <w:rsid w:val="00725E7B"/>
    <w:rsid w:val="00735EA3"/>
    <w:rsid w:val="00735F2D"/>
    <w:rsid w:val="00743DB9"/>
    <w:rsid w:val="00745F0C"/>
    <w:rsid w:val="00757204"/>
    <w:rsid w:val="007634C7"/>
    <w:rsid w:val="00766E7E"/>
    <w:rsid w:val="00794412"/>
    <w:rsid w:val="007C08AC"/>
    <w:rsid w:val="007D173E"/>
    <w:rsid w:val="007D3616"/>
    <w:rsid w:val="007D6E59"/>
    <w:rsid w:val="007F08CD"/>
    <w:rsid w:val="007F2E84"/>
    <w:rsid w:val="007F3187"/>
    <w:rsid w:val="00800B6B"/>
    <w:rsid w:val="0080166D"/>
    <w:rsid w:val="00802956"/>
    <w:rsid w:val="00811DC2"/>
    <w:rsid w:val="008126D5"/>
    <w:rsid w:val="00825633"/>
    <w:rsid w:val="00835057"/>
    <w:rsid w:val="008370BC"/>
    <w:rsid w:val="00841465"/>
    <w:rsid w:val="00846010"/>
    <w:rsid w:val="00853D52"/>
    <w:rsid w:val="0085782A"/>
    <w:rsid w:val="00857E65"/>
    <w:rsid w:val="00873051"/>
    <w:rsid w:val="00882A80"/>
    <w:rsid w:val="00886909"/>
    <w:rsid w:val="00891E82"/>
    <w:rsid w:val="008B1939"/>
    <w:rsid w:val="008B6B3C"/>
    <w:rsid w:val="009111EB"/>
    <w:rsid w:val="00912E92"/>
    <w:rsid w:val="00932BF7"/>
    <w:rsid w:val="0094380A"/>
    <w:rsid w:val="009438F9"/>
    <w:rsid w:val="0094559A"/>
    <w:rsid w:val="00955265"/>
    <w:rsid w:val="00963CDE"/>
    <w:rsid w:val="0097493B"/>
    <w:rsid w:val="00981A8C"/>
    <w:rsid w:val="009967E3"/>
    <w:rsid w:val="009A3C9E"/>
    <w:rsid w:val="009B2358"/>
    <w:rsid w:val="009B58D9"/>
    <w:rsid w:val="009C3B8E"/>
    <w:rsid w:val="009C589C"/>
    <w:rsid w:val="009D6390"/>
    <w:rsid w:val="00A12D91"/>
    <w:rsid w:val="00A3141A"/>
    <w:rsid w:val="00A32179"/>
    <w:rsid w:val="00A52D55"/>
    <w:rsid w:val="00A61BEC"/>
    <w:rsid w:val="00A62BF1"/>
    <w:rsid w:val="00A7117F"/>
    <w:rsid w:val="00A84030"/>
    <w:rsid w:val="00A86CEA"/>
    <w:rsid w:val="00A96A23"/>
    <w:rsid w:val="00AA71C1"/>
    <w:rsid w:val="00AC6134"/>
    <w:rsid w:val="00AC7C1B"/>
    <w:rsid w:val="00AD3B13"/>
    <w:rsid w:val="00AE3D09"/>
    <w:rsid w:val="00AF54AB"/>
    <w:rsid w:val="00B0515D"/>
    <w:rsid w:val="00B07348"/>
    <w:rsid w:val="00B07B56"/>
    <w:rsid w:val="00B10C21"/>
    <w:rsid w:val="00B34324"/>
    <w:rsid w:val="00B50F58"/>
    <w:rsid w:val="00B547EE"/>
    <w:rsid w:val="00B550DF"/>
    <w:rsid w:val="00B56EB8"/>
    <w:rsid w:val="00B603FF"/>
    <w:rsid w:val="00B61066"/>
    <w:rsid w:val="00B624A7"/>
    <w:rsid w:val="00B809DB"/>
    <w:rsid w:val="00B85D84"/>
    <w:rsid w:val="00B928A8"/>
    <w:rsid w:val="00B95038"/>
    <w:rsid w:val="00BA4756"/>
    <w:rsid w:val="00BA7D8B"/>
    <w:rsid w:val="00BB3365"/>
    <w:rsid w:val="00BC4A83"/>
    <w:rsid w:val="00BE70D2"/>
    <w:rsid w:val="00BF707B"/>
    <w:rsid w:val="00C06D6B"/>
    <w:rsid w:val="00C253AE"/>
    <w:rsid w:val="00C31269"/>
    <w:rsid w:val="00C456D8"/>
    <w:rsid w:val="00C66B62"/>
    <w:rsid w:val="00C71095"/>
    <w:rsid w:val="00C77A0F"/>
    <w:rsid w:val="00CD0CC4"/>
    <w:rsid w:val="00CD7774"/>
    <w:rsid w:val="00CF4CE8"/>
    <w:rsid w:val="00CF5709"/>
    <w:rsid w:val="00D13A85"/>
    <w:rsid w:val="00D15028"/>
    <w:rsid w:val="00D16353"/>
    <w:rsid w:val="00D17226"/>
    <w:rsid w:val="00D24127"/>
    <w:rsid w:val="00D52D02"/>
    <w:rsid w:val="00D569E4"/>
    <w:rsid w:val="00D631BD"/>
    <w:rsid w:val="00D67DFE"/>
    <w:rsid w:val="00D76A97"/>
    <w:rsid w:val="00D870EC"/>
    <w:rsid w:val="00D955CC"/>
    <w:rsid w:val="00DA21C4"/>
    <w:rsid w:val="00DA63F5"/>
    <w:rsid w:val="00DC04B0"/>
    <w:rsid w:val="00DC3522"/>
    <w:rsid w:val="00DD308E"/>
    <w:rsid w:val="00DD6823"/>
    <w:rsid w:val="00DD758E"/>
    <w:rsid w:val="00DE3A16"/>
    <w:rsid w:val="00DE5919"/>
    <w:rsid w:val="00DF3622"/>
    <w:rsid w:val="00DF55F3"/>
    <w:rsid w:val="00E05ED8"/>
    <w:rsid w:val="00E135EC"/>
    <w:rsid w:val="00E3488E"/>
    <w:rsid w:val="00E35B5A"/>
    <w:rsid w:val="00E64485"/>
    <w:rsid w:val="00E7089E"/>
    <w:rsid w:val="00E71C41"/>
    <w:rsid w:val="00E72E41"/>
    <w:rsid w:val="00E7559B"/>
    <w:rsid w:val="00E823AC"/>
    <w:rsid w:val="00E9522D"/>
    <w:rsid w:val="00EA2389"/>
    <w:rsid w:val="00EA23E3"/>
    <w:rsid w:val="00EB4168"/>
    <w:rsid w:val="00EB4323"/>
    <w:rsid w:val="00EB4A7C"/>
    <w:rsid w:val="00EB78BB"/>
    <w:rsid w:val="00EC450D"/>
    <w:rsid w:val="00ED022F"/>
    <w:rsid w:val="00EE6F99"/>
    <w:rsid w:val="00EF70F0"/>
    <w:rsid w:val="00EF73DB"/>
    <w:rsid w:val="00F00457"/>
    <w:rsid w:val="00F00BE7"/>
    <w:rsid w:val="00F0594C"/>
    <w:rsid w:val="00F076EC"/>
    <w:rsid w:val="00F16920"/>
    <w:rsid w:val="00F218DD"/>
    <w:rsid w:val="00F2417A"/>
    <w:rsid w:val="00F377D2"/>
    <w:rsid w:val="00F523D1"/>
    <w:rsid w:val="00F64F43"/>
    <w:rsid w:val="00F83330"/>
    <w:rsid w:val="00FA3243"/>
    <w:rsid w:val="00FA4EAE"/>
    <w:rsid w:val="00FB2CE9"/>
    <w:rsid w:val="00FC1EFE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70D684-FA5B-4AE8-A0E9-B260C874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12B"/>
  </w:style>
  <w:style w:type="paragraph" w:styleId="a5">
    <w:name w:val="footer"/>
    <w:basedOn w:val="a"/>
    <w:link w:val="a6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12B"/>
  </w:style>
  <w:style w:type="table" w:styleId="a7">
    <w:name w:val="Table Grid"/>
    <w:basedOn w:val="a1"/>
    <w:uiPriority w:val="59"/>
    <w:rsid w:val="00BC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B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1D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32DF-7378-44FC-B848-847564CA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H30決算報告書</dc:title>
  <dc:creator>大阪府立環境農林水産総合研究所</dc:creator>
  <cp:revision>2</cp:revision>
  <dcterms:created xsi:type="dcterms:W3CDTF">2021-11-12T07:11:00Z</dcterms:created>
  <dcterms:modified xsi:type="dcterms:W3CDTF">2021-11-12T07:12:00Z</dcterms:modified>
</cp:coreProperties>
</file>