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A540" w14:textId="77777777" w:rsidR="00AF5A18" w:rsidRPr="00C63F86" w:rsidRDefault="00AF5A18" w:rsidP="00AF5A18">
      <w:pPr>
        <w:tabs>
          <w:tab w:val="left" w:pos="709"/>
        </w:tabs>
        <w:spacing w:line="240" w:lineRule="auto"/>
        <w:jc w:val="center"/>
        <w:rPr>
          <w:sz w:val="44"/>
          <w:szCs w:val="44"/>
        </w:rPr>
      </w:pPr>
      <w:bookmarkStart w:id="0" w:name="_GoBack"/>
      <w:bookmarkEnd w:id="0"/>
    </w:p>
    <w:p w14:paraId="68C05B0B" w14:textId="77777777" w:rsidR="00AF5A18" w:rsidRPr="00C63F86" w:rsidRDefault="00AF5A18" w:rsidP="00AF5A18">
      <w:pPr>
        <w:spacing w:line="240" w:lineRule="auto"/>
        <w:jc w:val="center"/>
        <w:rPr>
          <w:sz w:val="44"/>
          <w:szCs w:val="44"/>
        </w:rPr>
      </w:pPr>
    </w:p>
    <w:p w14:paraId="3671AA2F" w14:textId="00640A67" w:rsidR="00AF5A18" w:rsidRPr="00121AEE" w:rsidRDefault="00AF5A18" w:rsidP="00AF5A18">
      <w:pPr>
        <w:spacing w:line="240" w:lineRule="auto"/>
        <w:jc w:val="center"/>
        <w:rPr>
          <w:rFonts w:ascii="ＭＳ ゴシック" w:eastAsia="ＭＳ ゴシック" w:hAnsi="ＭＳ ゴシック"/>
          <w:sz w:val="36"/>
          <w:szCs w:val="36"/>
        </w:rPr>
      </w:pPr>
      <w:r w:rsidRPr="00121AEE">
        <w:rPr>
          <w:rFonts w:ascii="ＭＳ ゴシック" w:eastAsia="ＭＳ ゴシック" w:hAnsi="ＭＳ ゴシック" w:hint="eastAsia"/>
          <w:sz w:val="36"/>
          <w:szCs w:val="36"/>
        </w:rPr>
        <w:t>平成</w:t>
      </w:r>
      <w:r w:rsidR="0047505D" w:rsidRPr="00121AEE">
        <w:rPr>
          <w:rFonts w:ascii="ＭＳ ゴシック" w:eastAsia="ＭＳ ゴシック" w:hAnsi="ＭＳ ゴシック" w:hint="eastAsia"/>
          <w:sz w:val="36"/>
          <w:szCs w:val="36"/>
        </w:rPr>
        <w:t>30年度</w:t>
      </w:r>
    </w:p>
    <w:p w14:paraId="419AAA36" w14:textId="77777777" w:rsidR="00AF5A18" w:rsidRPr="00121AEE" w:rsidRDefault="00AF5A18" w:rsidP="00AF5A18">
      <w:pPr>
        <w:spacing w:line="240" w:lineRule="auto"/>
        <w:jc w:val="center"/>
        <w:rPr>
          <w:rFonts w:ascii="ＭＳ ゴシック" w:eastAsia="ＭＳ ゴシック" w:hAnsi="ＭＳ ゴシック"/>
          <w:sz w:val="44"/>
          <w:szCs w:val="44"/>
        </w:rPr>
      </w:pPr>
    </w:p>
    <w:p w14:paraId="6580AAFD" w14:textId="77777777" w:rsidR="00AF5A18" w:rsidRPr="00121AEE" w:rsidRDefault="00AF5A18" w:rsidP="00AF5A18">
      <w:pPr>
        <w:spacing w:line="240" w:lineRule="auto"/>
        <w:jc w:val="center"/>
        <w:rPr>
          <w:rFonts w:ascii="ＭＳ ゴシック" w:eastAsia="ＭＳ ゴシック" w:hAnsi="ＭＳ ゴシック"/>
          <w:sz w:val="48"/>
          <w:szCs w:val="48"/>
        </w:rPr>
      </w:pPr>
      <w:r w:rsidRPr="00121AEE">
        <w:rPr>
          <w:rFonts w:ascii="ＭＳ ゴシック" w:eastAsia="ＭＳ ゴシック" w:hAnsi="ＭＳ ゴシック" w:hint="eastAsia"/>
          <w:sz w:val="48"/>
          <w:szCs w:val="48"/>
        </w:rPr>
        <w:t>事 業 報 告 書</w:t>
      </w:r>
    </w:p>
    <w:p w14:paraId="142C8FCB" w14:textId="5CD6B882" w:rsidR="00AF5A18" w:rsidRPr="00121AEE" w:rsidRDefault="00AF5A18" w:rsidP="00AF5A18">
      <w:pPr>
        <w:spacing w:line="240" w:lineRule="auto"/>
        <w:jc w:val="center"/>
        <w:rPr>
          <w:rFonts w:ascii="ＭＳ ゴシック" w:eastAsia="ＭＳ ゴシック" w:hAnsi="ＭＳ ゴシック"/>
          <w:sz w:val="44"/>
          <w:szCs w:val="44"/>
        </w:rPr>
      </w:pPr>
    </w:p>
    <w:p w14:paraId="0C951718" w14:textId="36FE9B85" w:rsidR="00AF5A18" w:rsidRPr="00121AEE" w:rsidRDefault="00AF5A18" w:rsidP="00AF5A18">
      <w:pPr>
        <w:spacing w:line="240" w:lineRule="auto"/>
        <w:jc w:val="center"/>
        <w:rPr>
          <w:rFonts w:ascii="ＭＳ ゴシック" w:eastAsia="ＭＳ ゴシック" w:hAnsi="ＭＳ ゴシック"/>
          <w:sz w:val="44"/>
          <w:szCs w:val="44"/>
        </w:rPr>
      </w:pPr>
    </w:p>
    <w:p w14:paraId="4EA3BDF9" w14:textId="46A1478A" w:rsidR="00AF5A18" w:rsidRPr="00121AEE" w:rsidRDefault="00AF5A18" w:rsidP="00AF5A18">
      <w:pPr>
        <w:spacing w:line="240" w:lineRule="auto"/>
        <w:rPr>
          <w:rFonts w:ascii="ＭＳ ゴシック" w:eastAsia="ＭＳ ゴシック" w:hAnsi="ＭＳ ゴシック"/>
          <w:sz w:val="44"/>
          <w:szCs w:val="44"/>
        </w:rPr>
      </w:pPr>
    </w:p>
    <w:p w14:paraId="7ABBD385" w14:textId="39A6A684" w:rsidR="00AF5A18" w:rsidRPr="00121AEE" w:rsidRDefault="00AF5A18" w:rsidP="00AF5A18">
      <w:pPr>
        <w:spacing w:line="240" w:lineRule="auto"/>
        <w:jc w:val="center"/>
        <w:rPr>
          <w:rFonts w:ascii="ＭＳ ゴシック" w:eastAsia="ＭＳ ゴシック" w:hAnsi="ＭＳ ゴシック"/>
          <w:sz w:val="28"/>
          <w:szCs w:val="28"/>
        </w:rPr>
      </w:pPr>
      <w:r w:rsidRPr="00121AEE">
        <w:rPr>
          <w:rFonts w:ascii="ＭＳ ゴシック" w:eastAsia="ＭＳ ゴシック" w:hAnsi="ＭＳ ゴシック" w:hint="eastAsia"/>
          <w:sz w:val="28"/>
          <w:szCs w:val="28"/>
        </w:rPr>
        <w:t>自　平成</w:t>
      </w:r>
      <w:r w:rsidR="00387345" w:rsidRPr="00121AEE">
        <w:rPr>
          <w:rFonts w:ascii="ＭＳ ゴシック" w:eastAsia="ＭＳ ゴシック" w:hAnsi="ＭＳ ゴシック"/>
          <w:sz w:val="28"/>
          <w:szCs w:val="28"/>
        </w:rPr>
        <w:t>30</w:t>
      </w:r>
      <w:r w:rsidRPr="00121AEE">
        <w:rPr>
          <w:rFonts w:ascii="ＭＳ ゴシック" w:eastAsia="ＭＳ ゴシック" w:hAnsi="ＭＳ ゴシック" w:hint="eastAsia"/>
          <w:sz w:val="28"/>
          <w:szCs w:val="28"/>
        </w:rPr>
        <w:t>年</w:t>
      </w:r>
      <w:r w:rsidR="00AC2D57" w:rsidRPr="00121AEE">
        <w:rPr>
          <w:rFonts w:ascii="ＭＳ ゴシック" w:eastAsia="ＭＳ ゴシック" w:hAnsi="ＭＳ ゴシック" w:hint="eastAsia"/>
          <w:sz w:val="28"/>
          <w:szCs w:val="28"/>
        </w:rPr>
        <w:t>４</w:t>
      </w:r>
      <w:r w:rsidRPr="00121AEE">
        <w:rPr>
          <w:rFonts w:ascii="ＭＳ ゴシック" w:eastAsia="ＭＳ ゴシック" w:hAnsi="ＭＳ ゴシック" w:hint="eastAsia"/>
          <w:sz w:val="28"/>
          <w:szCs w:val="28"/>
        </w:rPr>
        <w:t>月</w:t>
      </w:r>
      <w:r w:rsidR="00AC2D57" w:rsidRPr="00121AEE">
        <w:rPr>
          <w:rFonts w:ascii="ＭＳ ゴシック" w:eastAsia="ＭＳ ゴシック" w:hAnsi="ＭＳ ゴシック" w:hint="eastAsia"/>
          <w:sz w:val="28"/>
          <w:szCs w:val="28"/>
        </w:rPr>
        <w:t>１</w:t>
      </w:r>
      <w:r w:rsidRPr="00121AEE">
        <w:rPr>
          <w:rFonts w:ascii="ＭＳ ゴシック" w:eastAsia="ＭＳ ゴシック" w:hAnsi="ＭＳ ゴシック" w:hint="eastAsia"/>
          <w:sz w:val="28"/>
          <w:szCs w:val="28"/>
        </w:rPr>
        <w:t>日</w:t>
      </w:r>
    </w:p>
    <w:p w14:paraId="12AE7BE5" w14:textId="4CFB1BE4" w:rsidR="00AF5A18" w:rsidRPr="00121AEE" w:rsidRDefault="00AF5A18" w:rsidP="00AF5A18">
      <w:pPr>
        <w:spacing w:line="240" w:lineRule="auto"/>
        <w:jc w:val="center"/>
        <w:rPr>
          <w:rFonts w:ascii="ＭＳ ゴシック" w:eastAsia="ＭＳ ゴシック" w:hAnsi="ＭＳ ゴシック"/>
          <w:sz w:val="44"/>
          <w:szCs w:val="44"/>
        </w:rPr>
      </w:pPr>
      <w:r w:rsidRPr="00121AEE">
        <w:rPr>
          <w:rFonts w:ascii="ＭＳ ゴシック" w:eastAsia="ＭＳ ゴシック" w:hAnsi="ＭＳ ゴシック" w:hint="eastAsia"/>
          <w:sz w:val="28"/>
          <w:szCs w:val="28"/>
        </w:rPr>
        <w:t>至　平成3</w:t>
      </w:r>
      <w:r w:rsidR="00387345" w:rsidRPr="00121AEE">
        <w:rPr>
          <w:rFonts w:ascii="ＭＳ ゴシック" w:eastAsia="ＭＳ ゴシック" w:hAnsi="ＭＳ ゴシック"/>
          <w:sz w:val="28"/>
          <w:szCs w:val="28"/>
        </w:rPr>
        <w:t>1</w:t>
      </w:r>
      <w:r w:rsidRPr="00121AEE">
        <w:rPr>
          <w:rFonts w:ascii="ＭＳ ゴシック" w:eastAsia="ＭＳ ゴシック" w:hAnsi="ＭＳ ゴシック" w:hint="eastAsia"/>
          <w:sz w:val="28"/>
          <w:szCs w:val="28"/>
        </w:rPr>
        <w:t>年</w:t>
      </w:r>
      <w:r w:rsidR="00AC2D57" w:rsidRPr="00121AEE">
        <w:rPr>
          <w:rFonts w:ascii="ＭＳ ゴシック" w:eastAsia="ＭＳ ゴシック" w:hAnsi="ＭＳ ゴシック" w:hint="eastAsia"/>
          <w:sz w:val="28"/>
          <w:szCs w:val="28"/>
        </w:rPr>
        <w:t>３</w:t>
      </w:r>
      <w:r w:rsidRPr="00121AEE">
        <w:rPr>
          <w:rFonts w:ascii="ＭＳ ゴシック" w:eastAsia="ＭＳ ゴシック" w:hAnsi="ＭＳ ゴシック" w:hint="eastAsia"/>
          <w:sz w:val="28"/>
          <w:szCs w:val="28"/>
        </w:rPr>
        <w:t>月31日</w:t>
      </w:r>
    </w:p>
    <w:p w14:paraId="4AD3CD4B" w14:textId="77777777" w:rsidR="00AF5A18" w:rsidRPr="00121AEE" w:rsidRDefault="00AF5A18" w:rsidP="00AF5A18">
      <w:pPr>
        <w:spacing w:line="240" w:lineRule="auto"/>
        <w:jc w:val="center"/>
        <w:rPr>
          <w:rFonts w:ascii="ＭＳ ゴシック" w:eastAsia="ＭＳ ゴシック" w:hAnsi="ＭＳ ゴシック"/>
          <w:sz w:val="44"/>
          <w:szCs w:val="44"/>
        </w:rPr>
      </w:pPr>
    </w:p>
    <w:p w14:paraId="3A778C90" w14:textId="77777777" w:rsidR="00AF5A18" w:rsidRPr="00121AEE" w:rsidRDefault="00AF5A18" w:rsidP="00AF5A18">
      <w:pPr>
        <w:spacing w:line="240" w:lineRule="auto"/>
        <w:jc w:val="center"/>
        <w:rPr>
          <w:rFonts w:ascii="ＭＳ ゴシック" w:eastAsia="ＭＳ ゴシック" w:hAnsi="ＭＳ ゴシック"/>
          <w:sz w:val="44"/>
          <w:szCs w:val="44"/>
        </w:rPr>
      </w:pPr>
      <w:r w:rsidRPr="00121AEE">
        <w:rPr>
          <w:noProof/>
        </w:rPr>
        <w:drawing>
          <wp:inline distT="0" distB="0" distL="0" distR="0" wp14:anchorId="175853BF" wp14:editId="32917B4A">
            <wp:extent cx="4772025" cy="438150"/>
            <wp:effectExtent l="0" t="0" r="9525" b="0"/>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14:paraId="43977DAE" w14:textId="17AE196C" w:rsidR="00281652" w:rsidRPr="00121AEE" w:rsidRDefault="00281652">
      <w:pPr>
        <w:spacing w:line="240" w:lineRule="auto"/>
        <w:jc w:val="left"/>
      </w:pPr>
      <w:r w:rsidRPr="00121A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121AEE" w14:paraId="6A3C522C" w14:textId="77777777" w:rsidTr="00C7589C">
        <w:trPr>
          <w:trHeight w:val="610"/>
        </w:trPr>
        <w:tc>
          <w:tcPr>
            <w:tcW w:w="4503" w:type="dxa"/>
            <w:shd w:val="clear" w:color="auto" w:fill="auto"/>
            <w:vAlign w:val="center"/>
          </w:tcPr>
          <w:p w14:paraId="25BD4CE9" w14:textId="77777777" w:rsidR="006E197D" w:rsidRPr="00121AEE" w:rsidRDefault="006E197D" w:rsidP="00C7589C">
            <w:pPr>
              <w:jc w:val="left"/>
              <w:rPr>
                <w:rFonts w:ascii="ＭＳ ゴシック" w:eastAsia="ＭＳ ゴシック" w:hAnsi="ＭＳ ゴシック"/>
                <w:sz w:val="22"/>
              </w:rPr>
            </w:pPr>
            <w:r w:rsidRPr="00121AEE">
              <w:rPr>
                <w:rFonts w:ascii="ＭＳ ゴシック" w:eastAsia="ＭＳ ゴシック" w:hAnsi="ＭＳ ゴシック" w:hint="eastAsia"/>
                <w:sz w:val="22"/>
              </w:rPr>
              <w:lastRenderedPageBreak/>
              <w:t>○大阪府立環境農林水産総合研究所</w:t>
            </w:r>
            <w:r w:rsidR="00D56DC9" w:rsidRPr="00121AEE">
              <w:rPr>
                <w:rFonts w:ascii="ＭＳ ゴシック" w:eastAsia="ＭＳ ゴシック" w:hAnsi="ＭＳ ゴシック" w:hint="eastAsia"/>
                <w:sz w:val="22"/>
              </w:rPr>
              <w:t>の概要</w:t>
            </w:r>
          </w:p>
        </w:tc>
      </w:tr>
    </w:tbl>
    <w:p w14:paraId="27293F6C" w14:textId="2EAC7B3B" w:rsidR="00D56DC9" w:rsidRPr="00121AEE"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C63F86" w:rsidRPr="00121AEE" w14:paraId="31FB6503" w14:textId="77777777" w:rsidTr="003F0312">
        <w:trPr>
          <w:trHeight w:val="7811"/>
        </w:trPr>
        <w:tc>
          <w:tcPr>
            <w:tcW w:w="7412" w:type="dxa"/>
            <w:shd w:val="clear" w:color="auto" w:fill="auto"/>
          </w:tcPr>
          <w:p w14:paraId="7472D91D" w14:textId="43DB7078" w:rsidR="00D56DC9" w:rsidRPr="00121AEE" w:rsidRDefault="00B5223E" w:rsidP="00C7589C">
            <w:pPr>
              <w:spacing w:line="280" w:lineRule="exact"/>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（１）現況</w:t>
            </w:r>
            <w:r w:rsidR="0013598D" w:rsidRPr="00121AEE">
              <w:rPr>
                <w:rFonts w:ascii="ＭＳ ゴシック" w:eastAsia="ＭＳ ゴシック" w:hAnsi="ＭＳ ゴシック" w:hint="eastAsia"/>
                <w:sz w:val="18"/>
                <w:szCs w:val="18"/>
              </w:rPr>
              <w:t>（平成</w:t>
            </w:r>
            <w:r w:rsidR="00125E94" w:rsidRPr="00121AEE">
              <w:rPr>
                <w:rFonts w:ascii="ＭＳ ゴシック" w:eastAsia="ＭＳ ゴシック" w:hAnsi="ＭＳ ゴシック" w:hint="eastAsia"/>
                <w:sz w:val="18"/>
                <w:szCs w:val="18"/>
              </w:rPr>
              <w:t>3</w:t>
            </w:r>
            <w:r w:rsidR="00125E94" w:rsidRPr="00121AEE">
              <w:rPr>
                <w:rFonts w:ascii="ＭＳ ゴシック" w:eastAsia="ＭＳ ゴシック" w:hAnsi="ＭＳ ゴシック"/>
                <w:sz w:val="18"/>
                <w:szCs w:val="18"/>
              </w:rPr>
              <w:t>1</w:t>
            </w:r>
            <w:r w:rsidR="0013598D" w:rsidRPr="00121AEE">
              <w:rPr>
                <w:rFonts w:ascii="ＭＳ ゴシック" w:eastAsia="ＭＳ ゴシック" w:hAnsi="ＭＳ ゴシック" w:hint="eastAsia"/>
                <w:sz w:val="18"/>
                <w:szCs w:val="18"/>
              </w:rPr>
              <w:t>年</w:t>
            </w:r>
            <w:r w:rsidR="00AC2D57" w:rsidRPr="00121AEE">
              <w:rPr>
                <w:rFonts w:ascii="ＭＳ ゴシック" w:eastAsia="ＭＳ ゴシック" w:hAnsi="ＭＳ ゴシック" w:hint="eastAsia"/>
                <w:sz w:val="18"/>
                <w:szCs w:val="18"/>
              </w:rPr>
              <w:t>３</w:t>
            </w:r>
            <w:r w:rsidR="0013598D" w:rsidRPr="00121AEE">
              <w:rPr>
                <w:rFonts w:ascii="ＭＳ ゴシック" w:eastAsia="ＭＳ ゴシック" w:hAnsi="ＭＳ ゴシック" w:hint="eastAsia"/>
                <w:sz w:val="18"/>
                <w:szCs w:val="18"/>
              </w:rPr>
              <w:t>月31日現在）</w:t>
            </w:r>
          </w:p>
          <w:p w14:paraId="7500274A" w14:textId="77777777" w:rsidR="00D56DC9" w:rsidRPr="00121AE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法人名</w:t>
            </w:r>
          </w:p>
          <w:p w14:paraId="21F04888" w14:textId="77777777" w:rsidR="00411AEC" w:rsidRPr="00121AEE" w:rsidRDefault="00411AEC" w:rsidP="00C7589C">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地方独立行政法人　大阪府立環境農林水産総合研究所</w:t>
            </w:r>
          </w:p>
          <w:p w14:paraId="1A1B4C9F" w14:textId="77777777" w:rsidR="00411AEC" w:rsidRPr="00121AEE" w:rsidRDefault="00411AEC" w:rsidP="00C7589C">
            <w:pPr>
              <w:spacing w:line="280" w:lineRule="exact"/>
              <w:jc w:val="left"/>
              <w:rPr>
                <w:rFonts w:ascii="ＭＳ ゴシック" w:eastAsia="ＭＳ ゴシック" w:hAnsi="ＭＳ ゴシック"/>
                <w:sz w:val="18"/>
                <w:szCs w:val="18"/>
              </w:rPr>
            </w:pPr>
          </w:p>
          <w:p w14:paraId="2457209E" w14:textId="77777777" w:rsidR="00D56DC9" w:rsidRPr="00121AE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本部の所在地</w:t>
            </w:r>
          </w:p>
          <w:p w14:paraId="3D8B115C" w14:textId="77777777" w:rsidR="00411AEC" w:rsidRPr="00121AEE" w:rsidRDefault="00AB46F5" w:rsidP="00C7589C">
            <w:pPr>
              <w:pStyle w:val="a8"/>
              <w:spacing w:line="280" w:lineRule="exact"/>
              <w:ind w:leftChars="0"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羽曳野市尺度</w:t>
            </w:r>
            <w:r w:rsidR="00E37EBC" w:rsidRPr="00121AEE">
              <w:rPr>
                <w:rFonts w:ascii="ＭＳ ゴシック" w:eastAsia="ＭＳ ゴシック" w:hAnsi="ＭＳ ゴシック" w:hint="eastAsia"/>
                <w:sz w:val="18"/>
                <w:szCs w:val="18"/>
              </w:rPr>
              <w:t>４４２</w:t>
            </w:r>
          </w:p>
          <w:p w14:paraId="1B25C699" w14:textId="77777777" w:rsidR="00411AEC" w:rsidRPr="00121AEE" w:rsidRDefault="00411AEC" w:rsidP="00C7589C">
            <w:pPr>
              <w:spacing w:line="280" w:lineRule="exact"/>
              <w:jc w:val="left"/>
              <w:rPr>
                <w:rFonts w:ascii="ＭＳ ゴシック" w:eastAsia="ＭＳ ゴシック" w:hAnsi="ＭＳ ゴシック"/>
                <w:sz w:val="18"/>
                <w:szCs w:val="18"/>
              </w:rPr>
            </w:pPr>
          </w:p>
          <w:p w14:paraId="13409CB3" w14:textId="77777777" w:rsidR="00D56DC9" w:rsidRPr="00121AE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役員の状況</w:t>
            </w:r>
          </w:p>
          <w:p w14:paraId="30C82C96" w14:textId="4F773951" w:rsidR="00F93F66" w:rsidRPr="00121AEE" w:rsidRDefault="00411AEC" w:rsidP="00FD23B6">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理事長　</w:t>
            </w:r>
            <w:r w:rsidR="005F2BAF" w:rsidRPr="00121AEE">
              <w:rPr>
                <w:rFonts w:ascii="ＭＳ ゴシック" w:eastAsia="ＭＳ ゴシック" w:hAnsi="ＭＳ ゴシック" w:hint="eastAsia"/>
                <w:sz w:val="18"/>
                <w:szCs w:val="18"/>
              </w:rPr>
              <w:t xml:space="preserve">　</w:t>
            </w:r>
            <w:r w:rsidR="009E635A" w:rsidRPr="00121AEE">
              <w:rPr>
                <w:rFonts w:ascii="ＭＳ ゴシック" w:eastAsia="ＭＳ ゴシック" w:hAnsi="ＭＳ ゴシック" w:hint="eastAsia"/>
                <w:sz w:val="18"/>
                <w:szCs w:val="18"/>
              </w:rPr>
              <w:t>内山　哲也</w:t>
            </w:r>
          </w:p>
          <w:p w14:paraId="0A633AC1" w14:textId="7F1634F7" w:rsidR="00411AEC" w:rsidRPr="00121AEE" w:rsidRDefault="00125E94" w:rsidP="00FD23B6">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副理事長　増永　剛夫</w:t>
            </w:r>
          </w:p>
          <w:p w14:paraId="1BD1C3CD" w14:textId="77777777" w:rsidR="00411AEC" w:rsidRPr="00121AEE" w:rsidRDefault="00411AEC" w:rsidP="00FD23B6">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理事　　</w:t>
            </w:r>
            <w:r w:rsidR="009E635A" w:rsidRPr="00121AEE">
              <w:rPr>
                <w:rFonts w:ascii="ＭＳ ゴシック" w:eastAsia="ＭＳ ゴシック" w:hAnsi="ＭＳ ゴシック" w:hint="eastAsia"/>
                <w:sz w:val="18"/>
                <w:szCs w:val="18"/>
              </w:rPr>
              <w:t xml:space="preserve">　古川　美信</w:t>
            </w:r>
          </w:p>
          <w:p w14:paraId="5951401A" w14:textId="77777777" w:rsidR="00F93F66" w:rsidRPr="00121AEE" w:rsidRDefault="00F93F66" w:rsidP="00FD23B6">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監事</w:t>
            </w:r>
            <w:r w:rsidR="00411AEC" w:rsidRPr="00121AEE">
              <w:rPr>
                <w:rFonts w:ascii="ＭＳ ゴシック" w:eastAsia="ＭＳ ゴシック" w:hAnsi="ＭＳ ゴシック" w:hint="eastAsia"/>
                <w:sz w:val="18"/>
                <w:szCs w:val="18"/>
              </w:rPr>
              <w:t xml:space="preserve">　</w:t>
            </w:r>
            <w:r w:rsidR="008B0186"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黒田　清行（弁護士）</w:t>
            </w:r>
          </w:p>
          <w:p w14:paraId="1D14FADE" w14:textId="77777777" w:rsidR="00F93F66" w:rsidRPr="00121AEE" w:rsidRDefault="00F93F66" w:rsidP="00C7589C">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監事　</w:t>
            </w:r>
            <w:r w:rsidR="008B0186"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三谷　英彰（公認会計士）</w:t>
            </w:r>
          </w:p>
          <w:p w14:paraId="48E8CCD2" w14:textId="77777777" w:rsidR="00411AEC" w:rsidRPr="00121AEE" w:rsidRDefault="00411AEC" w:rsidP="00C7589C">
            <w:pPr>
              <w:spacing w:line="280" w:lineRule="exact"/>
              <w:jc w:val="left"/>
              <w:rPr>
                <w:rFonts w:ascii="ＭＳ ゴシック" w:eastAsia="ＭＳ ゴシック" w:hAnsi="ＭＳ ゴシック"/>
                <w:sz w:val="18"/>
                <w:szCs w:val="18"/>
              </w:rPr>
            </w:pPr>
          </w:p>
          <w:p w14:paraId="26067AA5" w14:textId="77777777" w:rsidR="00D56DC9" w:rsidRPr="00121AE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研究所の施設</w:t>
            </w:r>
            <w:r w:rsidR="00AB46F5" w:rsidRPr="00121AEE">
              <w:rPr>
                <w:rFonts w:ascii="ＭＳ ゴシック" w:eastAsia="ＭＳ ゴシック" w:hAnsi="ＭＳ ゴシック" w:hint="eastAsia"/>
                <w:sz w:val="18"/>
                <w:szCs w:val="18"/>
              </w:rPr>
              <w:t>及び組織</w:t>
            </w:r>
            <w:r w:rsidRPr="00121AEE">
              <w:rPr>
                <w:rFonts w:ascii="ＭＳ ゴシック" w:eastAsia="ＭＳ ゴシック" w:hAnsi="ＭＳ ゴシック" w:hint="eastAsia"/>
                <w:sz w:val="18"/>
                <w:szCs w:val="18"/>
              </w:rPr>
              <w:t xml:space="preserve">　</w:t>
            </w:r>
            <w:r w:rsidR="00AB46F5"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w:t>
            </w:r>
            <w:r w:rsidR="00AB46F5" w:rsidRPr="00121AEE">
              <w:rPr>
                <w:rFonts w:ascii="ＭＳ ゴシック" w:eastAsia="ＭＳ ゴシック" w:hAnsi="ＭＳ ゴシック" w:hint="eastAsia"/>
                <w:sz w:val="18"/>
                <w:szCs w:val="18"/>
              </w:rPr>
              <w:t>組織の</w:t>
            </w:r>
            <w:r w:rsidRPr="00121AEE">
              <w:rPr>
                <w:rFonts w:ascii="ＭＳ ゴシック" w:eastAsia="ＭＳ ゴシック" w:hAnsi="ＭＳ ゴシック" w:hint="eastAsia"/>
                <w:sz w:val="18"/>
                <w:szCs w:val="18"/>
              </w:rPr>
              <w:t>詳細は</w:t>
            </w:r>
            <w:r w:rsidR="00592020" w:rsidRPr="00121AEE">
              <w:rPr>
                <w:rFonts w:ascii="ＭＳ ゴシック" w:eastAsia="ＭＳ ゴシック" w:hAnsi="ＭＳ ゴシック" w:hint="eastAsia"/>
                <w:sz w:val="18"/>
                <w:szCs w:val="18"/>
              </w:rPr>
              <w:t>右の</w:t>
            </w:r>
            <w:r w:rsidRPr="00121AEE">
              <w:rPr>
                <w:rFonts w:ascii="ＭＳ ゴシック" w:eastAsia="ＭＳ ゴシック" w:hAnsi="ＭＳ ゴシック" w:hint="eastAsia"/>
                <w:sz w:val="18"/>
                <w:szCs w:val="18"/>
              </w:rPr>
              <w:t>表を参照</w:t>
            </w:r>
          </w:p>
          <w:p w14:paraId="619BC410" w14:textId="77777777" w:rsidR="00D56DC9" w:rsidRPr="00121AEE"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環境農林水産総合研究所</w:t>
            </w:r>
            <w:r w:rsidR="00411AEC" w:rsidRPr="00121AEE">
              <w:rPr>
                <w:rFonts w:ascii="ＭＳ ゴシック" w:eastAsia="ＭＳ ゴシック" w:hAnsi="ＭＳ ゴシック" w:hint="eastAsia"/>
                <w:sz w:val="18"/>
                <w:szCs w:val="18"/>
              </w:rPr>
              <w:t xml:space="preserve">　：羽曳野市尺度442</w:t>
            </w:r>
          </w:p>
          <w:p w14:paraId="2FBD7587" w14:textId="40B9865F" w:rsidR="00AB46F5" w:rsidRPr="00121AEE" w:rsidRDefault="003C460B" w:rsidP="00C7589C">
            <w:pPr>
              <w:pStyle w:val="a8"/>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125E94" w:rsidRPr="00121AEE">
              <w:rPr>
                <w:rFonts w:ascii="ＭＳ ゴシック" w:eastAsia="ＭＳ ゴシック" w:hAnsi="ＭＳ ゴシック" w:hint="eastAsia"/>
                <w:sz w:val="18"/>
                <w:szCs w:val="18"/>
              </w:rPr>
              <w:t>総務部</w:t>
            </w:r>
            <w:r w:rsidR="00AB46F5" w:rsidRPr="00121AEE">
              <w:rPr>
                <w:rFonts w:ascii="ＭＳ ゴシック" w:eastAsia="ＭＳ ゴシック" w:hAnsi="ＭＳ ゴシック" w:hint="eastAsia"/>
                <w:sz w:val="18"/>
                <w:szCs w:val="18"/>
              </w:rPr>
              <w:t>、</w:t>
            </w:r>
            <w:r w:rsidR="00125E94" w:rsidRPr="00121AEE">
              <w:rPr>
                <w:rFonts w:ascii="ＭＳ ゴシック" w:eastAsia="ＭＳ ゴシック" w:hAnsi="ＭＳ ゴシック" w:hint="eastAsia"/>
                <w:sz w:val="18"/>
                <w:szCs w:val="18"/>
              </w:rPr>
              <w:t>企画部、</w:t>
            </w:r>
            <w:r w:rsidR="00AB46F5" w:rsidRPr="00121AEE">
              <w:rPr>
                <w:rFonts w:ascii="ＭＳ ゴシック" w:eastAsia="ＭＳ ゴシック" w:hAnsi="ＭＳ ゴシック" w:hint="eastAsia"/>
                <w:sz w:val="18"/>
                <w:szCs w:val="18"/>
              </w:rPr>
              <w:t>環境研究部、食</w:t>
            </w:r>
            <w:r w:rsidR="00125E94" w:rsidRPr="00121AEE">
              <w:rPr>
                <w:rFonts w:ascii="ＭＳ ゴシック" w:eastAsia="ＭＳ ゴシック" w:hAnsi="ＭＳ ゴシック" w:hint="eastAsia"/>
                <w:sz w:val="18"/>
                <w:szCs w:val="18"/>
              </w:rPr>
              <w:t>と農の</w:t>
            </w:r>
            <w:r w:rsidR="00AB46F5" w:rsidRPr="00121AEE">
              <w:rPr>
                <w:rFonts w:ascii="ＭＳ ゴシック" w:eastAsia="ＭＳ ゴシック" w:hAnsi="ＭＳ ゴシック" w:hint="eastAsia"/>
                <w:sz w:val="18"/>
                <w:szCs w:val="18"/>
              </w:rPr>
              <w:t>研究部、農業大学校）</w:t>
            </w:r>
          </w:p>
          <w:p w14:paraId="12527C1C" w14:textId="77777777" w:rsidR="00D56DC9" w:rsidRPr="00121AE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水産技術センター</w:t>
            </w:r>
            <w:r w:rsidR="00411AEC" w:rsidRPr="00121AEE">
              <w:rPr>
                <w:rFonts w:ascii="ＭＳ ゴシック" w:eastAsia="ＭＳ ゴシック" w:hAnsi="ＭＳ ゴシック" w:hint="eastAsia"/>
                <w:sz w:val="18"/>
                <w:szCs w:val="18"/>
              </w:rPr>
              <w:t xml:space="preserve">　　　　：泉南郡岬町多奈川谷川</w:t>
            </w:r>
            <w:r w:rsidR="00E37EBC" w:rsidRPr="00121AEE">
              <w:rPr>
                <w:rFonts w:ascii="ＭＳ ゴシック" w:eastAsia="ＭＳ ゴシック" w:hAnsi="ＭＳ ゴシック" w:hint="eastAsia"/>
                <w:sz w:val="18"/>
                <w:szCs w:val="18"/>
              </w:rPr>
              <w:t xml:space="preserve"> 2926-１</w:t>
            </w:r>
          </w:p>
          <w:p w14:paraId="016FFD44" w14:textId="760ED687" w:rsidR="00AB46F5" w:rsidRPr="00121AEE" w:rsidRDefault="00AB46F5" w:rsidP="00C7589C">
            <w:pPr>
              <w:pStyle w:val="a8"/>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（水産研究部</w:t>
            </w:r>
            <w:r w:rsidR="00125E94" w:rsidRPr="00121AEE">
              <w:rPr>
                <w:rFonts w:ascii="ＭＳ ゴシック" w:eastAsia="ＭＳ ゴシック" w:hAnsi="ＭＳ ゴシック" w:hint="eastAsia"/>
                <w:sz w:val="18"/>
                <w:szCs w:val="18"/>
              </w:rPr>
              <w:t>、総務部</w:t>
            </w:r>
            <w:r w:rsidRPr="00121AEE">
              <w:rPr>
                <w:rFonts w:ascii="ＭＳ ゴシック" w:eastAsia="ＭＳ ゴシック" w:hAnsi="ＭＳ ゴシック" w:hint="eastAsia"/>
                <w:sz w:val="18"/>
                <w:szCs w:val="18"/>
              </w:rPr>
              <w:t>）</w:t>
            </w:r>
          </w:p>
          <w:p w14:paraId="474C46AB" w14:textId="3B9FE07A" w:rsidR="005A3B7D" w:rsidRPr="00121AEE" w:rsidRDefault="00125E94"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生物多様性</w:t>
            </w:r>
            <w:r w:rsidR="005A3B7D" w:rsidRPr="00121AEE">
              <w:rPr>
                <w:rFonts w:ascii="ＭＳ ゴシック" w:eastAsia="ＭＳ ゴシック" w:hAnsi="ＭＳ ゴシック" w:hint="eastAsia"/>
                <w:sz w:val="18"/>
                <w:szCs w:val="18"/>
              </w:rPr>
              <w:t>センター　　　：寝屋川市木屋元町</w:t>
            </w:r>
            <w:r w:rsidR="00AC2D57" w:rsidRPr="00121AEE">
              <w:rPr>
                <w:rFonts w:ascii="ＭＳ ゴシック" w:eastAsia="ＭＳ ゴシック" w:hAnsi="ＭＳ ゴシック" w:hint="eastAsia"/>
                <w:sz w:val="18"/>
                <w:szCs w:val="18"/>
              </w:rPr>
              <w:t>10-４</w:t>
            </w:r>
          </w:p>
          <w:p w14:paraId="699CF343" w14:textId="2CF4835E" w:rsidR="00411AEC" w:rsidRPr="00121AEE" w:rsidRDefault="009E635A" w:rsidP="00C7589C">
            <w:pPr>
              <w:spacing w:line="280" w:lineRule="exact"/>
              <w:ind w:left="840"/>
              <w:jc w:val="left"/>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　（環境</w:t>
            </w:r>
            <w:r w:rsidR="00AB46F5" w:rsidRPr="00121AEE">
              <w:rPr>
                <w:rFonts w:ascii="ＭＳ ゴシック" w:eastAsia="ＭＳ ゴシック" w:hAnsi="ＭＳ ゴシック" w:hint="eastAsia"/>
                <w:sz w:val="18"/>
                <w:szCs w:val="18"/>
              </w:rPr>
              <w:t>研究部</w:t>
            </w:r>
            <w:r w:rsidR="00125E94" w:rsidRPr="00121AEE">
              <w:rPr>
                <w:rFonts w:ascii="ＭＳ ゴシック" w:eastAsia="ＭＳ ゴシック" w:hAnsi="ＭＳ ゴシック" w:hint="eastAsia"/>
                <w:sz w:val="18"/>
                <w:szCs w:val="18"/>
              </w:rPr>
              <w:t>、総務部</w:t>
            </w:r>
            <w:r w:rsidR="00AB46F5" w:rsidRPr="00121AEE">
              <w:rPr>
                <w:rFonts w:ascii="ＭＳ ゴシック" w:eastAsia="ＭＳ ゴシック" w:hAnsi="ＭＳ ゴシック" w:hint="eastAsia"/>
                <w:sz w:val="18"/>
                <w:szCs w:val="18"/>
              </w:rPr>
              <w:t>）</w:t>
            </w:r>
          </w:p>
          <w:p w14:paraId="452D3EBC" w14:textId="77777777" w:rsidR="00411AEC" w:rsidRPr="00121AEE"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役</w:t>
            </w:r>
            <w:r w:rsidR="00411AEC" w:rsidRPr="00121AEE">
              <w:rPr>
                <w:rFonts w:ascii="ＭＳ ゴシック" w:eastAsia="ＭＳ ゴシック" w:hAnsi="ＭＳ ゴシック" w:hint="eastAsia"/>
                <w:sz w:val="18"/>
                <w:szCs w:val="18"/>
              </w:rPr>
              <w:t>職員数</w:t>
            </w:r>
          </w:p>
          <w:p w14:paraId="73CC93A0" w14:textId="07402190" w:rsidR="00B5223E" w:rsidRPr="00121AEE" w:rsidRDefault="0045696B" w:rsidP="00C7589C">
            <w:pPr>
              <w:spacing w:line="280" w:lineRule="exact"/>
              <w:ind w:left="36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60</w:t>
            </w:r>
            <w:r w:rsidR="00AB46F5" w:rsidRPr="00121AEE">
              <w:rPr>
                <w:rFonts w:ascii="ＭＳ ゴシック" w:eastAsia="ＭＳ ゴシック" w:hAnsi="ＭＳ ゴシック" w:hint="eastAsia"/>
                <w:sz w:val="18"/>
                <w:szCs w:val="18"/>
              </w:rPr>
              <w:t>名</w:t>
            </w:r>
          </w:p>
          <w:p w14:paraId="0A485F75" w14:textId="77777777" w:rsidR="00FD23B6" w:rsidRPr="00121AEE" w:rsidRDefault="00FD23B6" w:rsidP="00FD23B6">
            <w:pPr>
              <w:spacing w:line="280" w:lineRule="exact"/>
              <w:jc w:val="left"/>
              <w:rPr>
                <w:rFonts w:ascii="ＭＳ ゴシック" w:eastAsia="ＭＳ ゴシック" w:hAnsi="ＭＳ ゴシック"/>
                <w:sz w:val="18"/>
                <w:szCs w:val="18"/>
              </w:rPr>
            </w:pPr>
          </w:p>
          <w:p w14:paraId="1582C893" w14:textId="77777777" w:rsidR="00FD23B6" w:rsidRPr="00121AEE" w:rsidRDefault="00FD23B6" w:rsidP="00FD23B6">
            <w:pPr>
              <w:spacing w:line="280" w:lineRule="exact"/>
              <w:jc w:val="left"/>
              <w:rPr>
                <w:rFonts w:ascii="ＭＳ ゴシック" w:eastAsia="ＭＳ ゴシック" w:hAnsi="ＭＳ ゴシック"/>
                <w:sz w:val="18"/>
                <w:szCs w:val="18"/>
              </w:rPr>
            </w:pPr>
          </w:p>
          <w:p w14:paraId="5555644D" w14:textId="77777777" w:rsidR="00FD23B6" w:rsidRPr="00121AEE"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7F5C0F4" w14:textId="77777777" w:rsidR="00B5223E" w:rsidRPr="00121AEE" w:rsidRDefault="00B5223E" w:rsidP="00C7589C">
            <w:pPr>
              <w:spacing w:line="280" w:lineRule="exact"/>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（２）基本的な目標等</w:t>
            </w:r>
          </w:p>
          <w:p w14:paraId="39F82875" w14:textId="77777777" w:rsidR="00B5223E" w:rsidRPr="00121AEE" w:rsidRDefault="00B5223E" w:rsidP="00811F45">
            <w:pPr>
              <w:spacing w:line="280" w:lineRule="exact"/>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121AEE" w:rsidRDefault="00AB46F5" w:rsidP="00C7589C">
            <w:pPr>
              <w:spacing w:line="280" w:lineRule="exact"/>
              <w:ind w:firstLineChars="100" w:firstLine="180"/>
              <w:jc w:val="left"/>
              <w:rPr>
                <w:rFonts w:ascii="ＭＳ ゴシック" w:eastAsia="ＭＳ ゴシック" w:hAnsi="ＭＳ ゴシック"/>
                <w:sz w:val="18"/>
                <w:szCs w:val="18"/>
              </w:rPr>
            </w:pPr>
          </w:p>
          <w:p w14:paraId="08628B67" w14:textId="77777777" w:rsidR="00072CA7" w:rsidRPr="00121AEE" w:rsidRDefault="00AB46F5" w:rsidP="00C7589C">
            <w:pPr>
              <w:spacing w:line="280" w:lineRule="exact"/>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C63F86" w:rsidRPr="00121AEE" w14:paraId="394F63E8" w14:textId="77777777" w:rsidTr="005A3B7D">
              <w:trPr>
                <w:trHeight w:val="429"/>
              </w:trPr>
              <w:tc>
                <w:tcPr>
                  <w:tcW w:w="2081" w:type="dxa"/>
                  <w:shd w:val="clear" w:color="auto" w:fill="auto"/>
                  <w:vAlign w:val="center"/>
                </w:tcPr>
                <w:p w14:paraId="478AB287" w14:textId="77777777" w:rsidR="00072CA7" w:rsidRPr="00121AEE" w:rsidRDefault="00072CA7" w:rsidP="00C7589C">
                  <w:pPr>
                    <w:jc w:val="cente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所在する施設</w:t>
                  </w:r>
                </w:p>
              </w:tc>
              <w:tc>
                <w:tcPr>
                  <w:tcW w:w="1658" w:type="dxa"/>
                  <w:shd w:val="clear" w:color="auto" w:fill="auto"/>
                  <w:vAlign w:val="center"/>
                </w:tcPr>
                <w:p w14:paraId="2EEFD188" w14:textId="77777777" w:rsidR="00072CA7" w:rsidRPr="00121AEE" w:rsidRDefault="00072CA7" w:rsidP="00C7589C">
                  <w:pPr>
                    <w:jc w:val="cente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組織の名称</w:t>
                  </w:r>
                </w:p>
              </w:tc>
              <w:tc>
                <w:tcPr>
                  <w:tcW w:w="4295" w:type="dxa"/>
                  <w:shd w:val="clear" w:color="auto" w:fill="auto"/>
                  <w:vAlign w:val="center"/>
                </w:tcPr>
                <w:p w14:paraId="4146198F" w14:textId="77777777" w:rsidR="00072CA7" w:rsidRPr="00121AEE" w:rsidRDefault="00072CA7" w:rsidP="00C7589C">
                  <w:pPr>
                    <w:jc w:val="cente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主な業務</w:t>
                  </w:r>
                </w:p>
              </w:tc>
            </w:tr>
            <w:tr w:rsidR="00C63F86" w:rsidRPr="00121AEE" w14:paraId="3C6441AB" w14:textId="77777777" w:rsidTr="00125E94">
              <w:trPr>
                <w:trHeight w:val="527"/>
              </w:trPr>
              <w:tc>
                <w:tcPr>
                  <w:tcW w:w="2081" w:type="dxa"/>
                  <w:vMerge w:val="restart"/>
                  <w:shd w:val="clear" w:color="auto" w:fill="auto"/>
                  <w:vAlign w:val="center"/>
                </w:tcPr>
                <w:p w14:paraId="35B896C5" w14:textId="77777777" w:rsidR="00B44CFD" w:rsidRPr="00121AEE" w:rsidRDefault="00B44CFD"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057CD518" w14:textId="72496491" w:rsidR="00B44CFD" w:rsidRPr="00121AEE" w:rsidRDefault="00125E94"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総務部</w:t>
                  </w:r>
                </w:p>
              </w:tc>
              <w:tc>
                <w:tcPr>
                  <w:tcW w:w="4295" w:type="dxa"/>
                  <w:shd w:val="clear" w:color="auto" w:fill="auto"/>
                  <w:vAlign w:val="center"/>
                </w:tcPr>
                <w:p w14:paraId="21079ECF" w14:textId="1FDF27C6" w:rsidR="00B44CFD" w:rsidRPr="00121AEE" w:rsidRDefault="00B44CFD"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事業予算の調整・執行管理、経理・会計、総務事務、人事、施設及び物品管理等</w:t>
                  </w:r>
                </w:p>
              </w:tc>
            </w:tr>
            <w:tr w:rsidR="00C63F86" w:rsidRPr="00121AEE" w14:paraId="31F1D642" w14:textId="77777777" w:rsidTr="005A3B7D">
              <w:trPr>
                <w:trHeight w:val="560"/>
              </w:trPr>
              <w:tc>
                <w:tcPr>
                  <w:tcW w:w="2081" w:type="dxa"/>
                  <w:vMerge/>
                  <w:shd w:val="clear" w:color="auto" w:fill="auto"/>
                  <w:vAlign w:val="center"/>
                </w:tcPr>
                <w:p w14:paraId="6D38081F" w14:textId="77777777" w:rsidR="007F4691" w:rsidRPr="00121AEE"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14:paraId="199C86A6" w14:textId="7A50B84A" w:rsidR="007F4691" w:rsidRPr="00121AEE" w:rsidRDefault="00125E94"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企画部</w:t>
                  </w:r>
                </w:p>
              </w:tc>
              <w:tc>
                <w:tcPr>
                  <w:tcW w:w="4295" w:type="dxa"/>
                  <w:shd w:val="clear" w:color="auto" w:fill="auto"/>
                  <w:vAlign w:val="center"/>
                </w:tcPr>
                <w:p w14:paraId="24E64BAC" w14:textId="44DDD9B7" w:rsidR="007F4691" w:rsidRPr="00121AEE" w:rsidRDefault="00125E94"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中期計画の進捗管理、法人の広報や研究成果の発信、大阪府との連絡調整、</w:t>
                  </w:r>
                  <w:r w:rsidR="007F4691" w:rsidRPr="00121AEE">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C63F86" w:rsidRPr="00121AEE" w14:paraId="71803ACF" w14:textId="77777777" w:rsidTr="005A3B7D">
              <w:trPr>
                <w:trHeight w:val="846"/>
              </w:trPr>
              <w:tc>
                <w:tcPr>
                  <w:tcW w:w="2081" w:type="dxa"/>
                  <w:vMerge/>
                  <w:shd w:val="clear" w:color="auto" w:fill="auto"/>
                  <w:vAlign w:val="center"/>
                </w:tcPr>
                <w:p w14:paraId="25B57479" w14:textId="77777777" w:rsidR="00B44CFD" w:rsidRPr="00121AEE"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3D421F46" w14:textId="77777777" w:rsidR="00944108" w:rsidRPr="00121AEE" w:rsidRDefault="00B44CFD" w:rsidP="0087538F">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環境研究部</w:t>
                  </w:r>
                </w:p>
              </w:tc>
              <w:tc>
                <w:tcPr>
                  <w:tcW w:w="4295" w:type="dxa"/>
                  <w:shd w:val="clear" w:color="auto" w:fill="auto"/>
                  <w:vAlign w:val="center"/>
                </w:tcPr>
                <w:p w14:paraId="2CB687B0" w14:textId="356D9F1B" w:rsidR="00B44CFD" w:rsidRPr="00121AEE" w:rsidRDefault="00366F64"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C63F86" w:rsidRPr="00121AEE" w14:paraId="06CF0BFB" w14:textId="77777777" w:rsidTr="005A3B7D">
              <w:trPr>
                <w:trHeight w:val="1128"/>
              </w:trPr>
              <w:tc>
                <w:tcPr>
                  <w:tcW w:w="2081" w:type="dxa"/>
                  <w:vMerge/>
                  <w:shd w:val="clear" w:color="auto" w:fill="auto"/>
                </w:tcPr>
                <w:p w14:paraId="5F5D092A" w14:textId="77777777" w:rsidR="00B44CFD" w:rsidRPr="00121AEE"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0F3574BD" w14:textId="3DF6A1D6" w:rsidR="00B44CFD" w:rsidRPr="00121AEE" w:rsidRDefault="00B44CFD"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食</w:t>
                  </w:r>
                  <w:r w:rsidR="00125E94" w:rsidRPr="00121AEE">
                    <w:rPr>
                      <w:rFonts w:ascii="ＭＳ ゴシック" w:eastAsia="ＭＳ ゴシック" w:hAnsi="ＭＳ ゴシック" w:hint="eastAsia"/>
                      <w:sz w:val="16"/>
                      <w:szCs w:val="16"/>
                    </w:rPr>
                    <w:t>と農の</w:t>
                  </w:r>
                  <w:r w:rsidRPr="00121AEE">
                    <w:rPr>
                      <w:rFonts w:ascii="ＭＳ ゴシック" w:eastAsia="ＭＳ ゴシック" w:hAnsi="ＭＳ ゴシック" w:hint="eastAsia"/>
                      <w:sz w:val="16"/>
                      <w:szCs w:val="16"/>
                    </w:rPr>
                    <w:t>研究部</w:t>
                  </w:r>
                </w:p>
              </w:tc>
              <w:tc>
                <w:tcPr>
                  <w:tcW w:w="4295" w:type="dxa"/>
                  <w:shd w:val="clear" w:color="auto" w:fill="auto"/>
                  <w:vAlign w:val="center"/>
                </w:tcPr>
                <w:p w14:paraId="10CC4065" w14:textId="35CE343C" w:rsidR="00B44CFD" w:rsidRPr="00121AEE" w:rsidRDefault="009F02F6"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農作物</w:t>
                  </w:r>
                  <w:r w:rsidR="00366F64" w:rsidRPr="00121AEE">
                    <w:rPr>
                      <w:rFonts w:ascii="ＭＳ ゴシック" w:eastAsia="ＭＳ ゴシック" w:hAnsi="ＭＳ ゴシック" w:hint="eastAsia"/>
                      <w:sz w:val="16"/>
                      <w:szCs w:val="16"/>
                    </w:rPr>
                    <w:t>の高品質化、食品加工の技術支援、６次産業化支援、病害虫総合防除、栽培技術の高度化、農業の福祉分野への活用、家畜・家きんの飼養管理に関する試験研究及び調査分析等</w:t>
                  </w:r>
                </w:p>
              </w:tc>
            </w:tr>
            <w:tr w:rsidR="00C63F86" w:rsidRPr="00121AEE" w14:paraId="5EBE4A9E" w14:textId="77777777" w:rsidTr="003C295E">
              <w:trPr>
                <w:trHeight w:val="520"/>
              </w:trPr>
              <w:tc>
                <w:tcPr>
                  <w:tcW w:w="2081" w:type="dxa"/>
                  <w:vMerge/>
                  <w:shd w:val="clear" w:color="auto" w:fill="auto"/>
                </w:tcPr>
                <w:p w14:paraId="500B52E1" w14:textId="77777777" w:rsidR="00B44CFD" w:rsidRPr="00121AEE"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5D777281" w14:textId="77777777" w:rsidR="00B44CFD" w:rsidRPr="00121AEE" w:rsidRDefault="00B44CFD"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農業大学校</w:t>
                  </w:r>
                </w:p>
              </w:tc>
              <w:tc>
                <w:tcPr>
                  <w:tcW w:w="4295" w:type="dxa"/>
                  <w:shd w:val="clear" w:color="auto" w:fill="auto"/>
                  <w:vAlign w:val="center"/>
                </w:tcPr>
                <w:p w14:paraId="4A70A6DD" w14:textId="77777777" w:rsidR="00B44CFD" w:rsidRPr="00121AEE" w:rsidRDefault="00B44CFD"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農業技術及び農業経営技術の教育、多様な農業担い手育成等</w:t>
                  </w:r>
                </w:p>
              </w:tc>
            </w:tr>
            <w:tr w:rsidR="00C63F86" w:rsidRPr="00121AEE" w14:paraId="6994E8F6" w14:textId="77777777" w:rsidTr="005A3B7D">
              <w:trPr>
                <w:trHeight w:val="544"/>
              </w:trPr>
              <w:tc>
                <w:tcPr>
                  <w:tcW w:w="2081" w:type="dxa"/>
                  <w:shd w:val="clear" w:color="auto" w:fill="auto"/>
                  <w:vAlign w:val="center"/>
                </w:tcPr>
                <w:p w14:paraId="4541838A" w14:textId="77777777" w:rsidR="009E635A" w:rsidRPr="00121AEE" w:rsidRDefault="009E635A"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7D600D6F" w14:textId="77777777" w:rsidR="009E635A" w:rsidRPr="00121AEE" w:rsidRDefault="009E635A"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水産研究部</w:t>
                  </w:r>
                </w:p>
              </w:tc>
              <w:tc>
                <w:tcPr>
                  <w:tcW w:w="4295" w:type="dxa"/>
                  <w:shd w:val="clear" w:color="auto" w:fill="auto"/>
                  <w:vAlign w:val="center"/>
                </w:tcPr>
                <w:p w14:paraId="68F06664" w14:textId="77777777" w:rsidR="009E635A" w:rsidRPr="00121AEE" w:rsidRDefault="005459EF" w:rsidP="00811F45">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大阪湾の水域環境の保全及び改善、水産資源の管理及び増殖</w:t>
                  </w:r>
                  <w:r w:rsidR="00A729A3" w:rsidRPr="00121AEE">
                    <w:rPr>
                      <w:rFonts w:ascii="ＭＳ ゴシック" w:eastAsia="ＭＳ ゴシック" w:hAnsi="ＭＳ ゴシック" w:hint="eastAsia"/>
                      <w:sz w:val="16"/>
                      <w:szCs w:val="16"/>
                    </w:rPr>
                    <w:t>に関する試験研究及び調査分析等</w:t>
                  </w:r>
                </w:p>
              </w:tc>
            </w:tr>
            <w:tr w:rsidR="00C63F86" w:rsidRPr="00121AEE" w14:paraId="0D8D7ED4" w14:textId="77777777" w:rsidTr="005A3B7D">
              <w:trPr>
                <w:trHeight w:val="566"/>
              </w:trPr>
              <w:tc>
                <w:tcPr>
                  <w:tcW w:w="2081" w:type="dxa"/>
                  <w:tcBorders>
                    <w:bottom w:val="single" w:sz="4" w:space="0" w:color="auto"/>
                  </w:tcBorders>
                  <w:shd w:val="clear" w:color="auto" w:fill="auto"/>
                  <w:vAlign w:val="center"/>
                </w:tcPr>
                <w:p w14:paraId="10BA0F05" w14:textId="2483C5CE" w:rsidR="009E635A" w:rsidRPr="00121AEE" w:rsidRDefault="00125E94" w:rsidP="005A3B7D">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生物多様性</w:t>
                  </w:r>
                  <w:r w:rsidR="009E635A" w:rsidRPr="00121AEE">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14:paraId="4CDEEAA3" w14:textId="77777777" w:rsidR="009E635A" w:rsidRPr="00121AEE" w:rsidRDefault="009E635A" w:rsidP="00C7589C">
                  <w:pPr>
                    <w:jc w:val="left"/>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t>環境研究部</w:t>
                  </w:r>
                </w:p>
                <w:p w14:paraId="1EDC556B" w14:textId="641C7803" w:rsidR="00A729A3" w:rsidRPr="00121AEE" w:rsidRDefault="00A729A3" w:rsidP="00C7589C">
                  <w:pPr>
                    <w:jc w:val="left"/>
                    <w:rPr>
                      <w:rFonts w:ascii="ＭＳ ゴシック" w:eastAsia="ＭＳ ゴシック" w:hAnsi="ＭＳ ゴシック"/>
                      <w:sz w:val="14"/>
                      <w:szCs w:val="14"/>
                    </w:rPr>
                  </w:pPr>
                  <w:r w:rsidRPr="00121AEE">
                    <w:rPr>
                      <w:rFonts w:ascii="ＭＳ ゴシック" w:eastAsia="ＭＳ ゴシック" w:hAnsi="ＭＳ ゴシック" w:hint="eastAsia"/>
                      <w:sz w:val="14"/>
                      <w:szCs w:val="14"/>
                    </w:rPr>
                    <w:t>（</w:t>
                  </w:r>
                  <w:r w:rsidR="00125E94" w:rsidRPr="00121AEE">
                    <w:rPr>
                      <w:rFonts w:ascii="ＭＳ ゴシック" w:eastAsia="ＭＳ ゴシック" w:hAnsi="ＭＳ ゴシック" w:hint="eastAsia"/>
                      <w:sz w:val="14"/>
                      <w:szCs w:val="14"/>
                    </w:rPr>
                    <w:t>自然環境</w:t>
                  </w:r>
                  <w:r w:rsidRPr="00121AEE">
                    <w:rPr>
                      <w:rFonts w:ascii="ＭＳ ゴシック" w:eastAsia="ＭＳ ゴシック" w:hAnsi="ＭＳ ゴシック" w:hint="eastAsia"/>
                      <w:sz w:val="14"/>
                      <w:szCs w:val="14"/>
                    </w:rPr>
                    <w:t>グループ）</w:t>
                  </w:r>
                </w:p>
              </w:tc>
              <w:tc>
                <w:tcPr>
                  <w:tcW w:w="4295" w:type="dxa"/>
                  <w:tcBorders>
                    <w:bottom w:val="single" w:sz="4" w:space="0" w:color="auto"/>
                  </w:tcBorders>
                  <w:shd w:val="clear" w:color="auto" w:fill="auto"/>
                  <w:vAlign w:val="center"/>
                </w:tcPr>
                <w:p w14:paraId="05C5BA6C" w14:textId="676C2836" w:rsidR="009E635A" w:rsidRPr="00121AEE" w:rsidRDefault="00A729A3" w:rsidP="00811F45">
                  <w:pPr>
                    <w:rPr>
                      <w:rFonts w:ascii="ＭＳ ゴシック" w:eastAsia="ＭＳ ゴシック" w:hAnsi="ＭＳ ゴシック"/>
                    </w:rPr>
                  </w:pPr>
                  <w:r w:rsidRPr="00121AEE">
                    <w:rPr>
                      <w:rFonts w:ascii="ＭＳ ゴシック" w:eastAsia="ＭＳ ゴシック" w:hAnsi="ＭＳ ゴシック" w:hint="eastAsia"/>
                      <w:sz w:val="16"/>
                      <w:szCs w:val="16"/>
                    </w:rPr>
                    <w:t>生物多様性の保全</w:t>
                  </w:r>
                  <w:r w:rsidR="009F02F6" w:rsidRPr="00121AEE">
                    <w:rPr>
                      <w:rFonts w:ascii="ＭＳ ゴシック" w:eastAsia="ＭＳ ゴシック" w:hAnsi="ＭＳ ゴシック" w:hint="eastAsia"/>
                      <w:sz w:val="16"/>
                      <w:szCs w:val="16"/>
                    </w:rPr>
                    <w:t>や関連情報発信</w:t>
                  </w:r>
                  <w:r w:rsidRPr="00121AEE">
                    <w:rPr>
                      <w:rFonts w:ascii="ＭＳ ゴシック" w:eastAsia="ＭＳ ゴシック" w:hAnsi="ＭＳ ゴシック" w:hint="eastAsia"/>
                      <w:sz w:val="16"/>
                      <w:szCs w:val="16"/>
                    </w:rPr>
                    <w:t>、魚介類の疾病に関する試験研究及び調査分析</w:t>
                  </w:r>
                  <w:r w:rsidR="00125E94" w:rsidRPr="00121AEE">
                    <w:rPr>
                      <w:rFonts w:ascii="ＭＳ ゴシック" w:eastAsia="ＭＳ ゴシック" w:hAnsi="ＭＳ ゴシック" w:hint="eastAsia"/>
                      <w:sz w:val="16"/>
                      <w:szCs w:val="16"/>
                    </w:rPr>
                    <w:t>、野生動物や外来生物に関する調査研究、自然環境の保全、緑化、</w:t>
                  </w:r>
                  <w:r w:rsidRPr="00121AEE">
                    <w:rPr>
                      <w:rFonts w:ascii="ＭＳ ゴシック" w:eastAsia="ＭＳ ゴシック" w:hAnsi="ＭＳ ゴシック" w:hint="eastAsia"/>
                      <w:sz w:val="16"/>
                      <w:szCs w:val="16"/>
                    </w:rPr>
                    <w:t>等</w:t>
                  </w:r>
                </w:p>
              </w:tc>
            </w:tr>
          </w:tbl>
          <w:p w14:paraId="08474A55" w14:textId="77777777" w:rsidR="00072CA7" w:rsidRPr="00121AEE" w:rsidRDefault="00072CA7" w:rsidP="00C7589C">
            <w:pPr>
              <w:ind w:firstLineChars="100" w:firstLine="210"/>
              <w:jc w:val="left"/>
              <w:rPr>
                <w:rFonts w:ascii="ＭＳ ゴシック" w:eastAsia="ＭＳ ゴシック" w:hAnsi="ＭＳ ゴシック"/>
              </w:rPr>
            </w:pPr>
          </w:p>
        </w:tc>
      </w:tr>
    </w:tbl>
    <w:p w14:paraId="2FC30A02" w14:textId="49EEBD8A" w:rsidR="00F35C0C" w:rsidRPr="00121AEE" w:rsidRDefault="00972D63" w:rsidP="00411AEC">
      <w:r w:rsidRPr="00121AEE">
        <w:br w:type="page"/>
      </w:r>
    </w:p>
    <w:p w14:paraId="1B57641A" w14:textId="67271602" w:rsidR="00801C27" w:rsidRPr="00121AEE" w:rsidRDefault="00AD78E6">
      <w:pPr>
        <w:rPr>
          <w:rFonts w:ascii="ＭＳ ゴシック" w:eastAsia="ＭＳ ゴシック" w:hAnsi="ＭＳ ゴシック"/>
          <w:sz w:val="16"/>
          <w:szCs w:val="16"/>
        </w:rPr>
      </w:pPr>
      <w:r w:rsidRPr="00121AEE">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121AEE">
        <w:rPr>
          <w:rFonts w:ascii="ＭＳ ゴシック" w:eastAsia="ＭＳ ゴシック" w:hAnsi="ＭＳ ゴシック" w:hint="eastAsia"/>
          <w:sz w:val="16"/>
          <w:szCs w:val="16"/>
        </w:rPr>
        <w:t>また、年度計画の項目</w:t>
      </w:r>
      <w:r w:rsidR="00DD63DB" w:rsidRPr="00121AEE">
        <w:rPr>
          <w:rFonts w:ascii="ＭＳ ゴシック" w:eastAsia="ＭＳ ゴシック" w:hAnsi="ＭＳ ゴシック" w:hint="eastAsia"/>
          <w:sz w:val="16"/>
          <w:szCs w:val="16"/>
        </w:rPr>
        <w:t>番号は中期計画の項目番号と</w:t>
      </w:r>
      <w:r w:rsidR="00E202BC" w:rsidRPr="00121AEE">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121AEE" w14:paraId="7FF6A2DE" w14:textId="77777777" w:rsidTr="006920EE">
        <w:trPr>
          <w:trHeight w:val="611"/>
        </w:trPr>
        <w:tc>
          <w:tcPr>
            <w:tcW w:w="1572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7C569BC" w:rsidR="00764991" w:rsidRPr="00121AEE" w:rsidRDefault="00AD78E6" w:rsidP="005A3B7D">
            <w:pPr>
              <w:rPr>
                <w:sz w:val="18"/>
                <w:szCs w:val="18"/>
              </w:rPr>
            </w:pPr>
            <w:r w:rsidRPr="00121AEE">
              <w:rPr>
                <w:rFonts w:ascii="ＭＳ ゴシック" w:eastAsia="ＭＳ ゴシック" w:hAnsi="ＭＳ ゴシック" w:hint="eastAsia"/>
                <w:b/>
                <w:bCs/>
                <w:sz w:val="18"/>
                <w:szCs w:val="18"/>
              </w:rPr>
              <w:t xml:space="preserve">第１　</w:t>
            </w:r>
            <w:r w:rsidR="005616D8" w:rsidRPr="00121AEE">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121AEE">
              <w:rPr>
                <w:rFonts w:ascii="ＭＳ ゴシック" w:eastAsia="ＭＳ ゴシック" w:hAnsi="ＭＳ ゴシック" w:hint="eastAsia"/>
                <w:b/>
                <w:bCs/>
                <w:sz w:val="18"/>
                <w:szCs w:val="18"/>
              </w:rPr>
              <w:br/>
            </w:r>
            <w:r w:rsidR="00955962" w:rsidRPr="00121AEE">
              <w:rPr>
                <w:rFonts w:ascii="ＭＳ ゴシック" w:eastAsia="ＭＳ ゴシック" w:hAnsi="ＭＳ ゴシック" w:hint="eastAsia"/>
                <w:b/>
                <w:bCs/>
                <w:sz w:val="18"/>
                <w:szCs w:val="18"/>
              </w:rPr>
              <w:t xml:space="preserve">　１　技術支援の実施及び</w:t>
            </w:r>
            <w:r w:rsidR="00DB5313" w:rsidRPr="00121AEE">
              <w:rPr>
                <w:rFonts w:ascii="ＭＳ ゴシック" w:eastAsia="ＭＳ ゴシック" w:hAnsi="ＭＳ ゴシック" w:hint="eastAsia"/>
                <w:b/>
                <w:bCs/>
                <w:sz w:val="18"/>
                <w:szCs w:val="18"/>
              </w:rPr>
              <w:t>情報発信</w:t>
            </w:r>
          </w:p>
        </w:tc>
      </w:tr>
    </w:tbl>
    <w:p w14:paraId="646995A6" w14:textId="77777777" w:rsidR="00E226A2" w:rsidRPr="00121AEE" w:rsidRDefault="00E226A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C63F86" w:rsidRPr="00121AEE" w14:paraId="7EA0F5A0" w14:textId="77777777" w:rsidTr="00E226A2">
        <w:tc>
          <w:tcPr>
            <w:tcW w:w="1124" w:type="dxa"/>
            <w:vMerge w:val="restart"/>
            <w:shd w:val="clear" w:color="auto" w:fill="auto"/>
            <w:vAlign w:val="center"/>
          </w:tcPr>
          <w:p w14:paraId="2610D56C" w14:textId="440BB8CA" w:rsidR="00E226A2" w:rsidRPr="00121AEE" w:rsidRDefault="00E226A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shd w:val="clear" w:color="auto" w:fill="auto"/>
          </w:tcPr>
          <w:p w14:paraId="0CE48147" w14:textId="77777777" w:rsidR="00E226A2" w:rsidRPr="00121AEE" w:rsidRDefault="00E226A2" w:rsidP="00E226A2">
            <w:pPr>
              <w:ind w:leftChars="-6" w:left="-13" w:firstLineChars="6" w:firstLine="1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技術支援の実施及び知見の提供</w:t>
            </w:r>
          </w:p>
          <w:p w14:paraId="3540323F" w14:textId="77777777" w:rsidR="00E226A2" w:rsidRPr="00121AEE" w:rsidRDefault="00E226A2" w:rsidP="00EF52D5">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7AD4703A" w14:textId="77777777" w:rsidR="00E226A2" w:rsidRPr="00121AEE" w:rsidRDefault="00E226A2" w:rsidP="00EF52D5">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6ED864D3" w14:textId="6AF4E7C6" w:rsidR="00E226A2" w:rsidRPr="00121AEE" w:rsidRDefault="00E226A2" w:rsidP="00EF52D5">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E226A2" w:rsidRPr="00121AEE" w14:paraId="2EAE49B1" w14:textId="77777777" w:rsidTr="00E226A2">
        <w:tc>
          <w:tcPr>
            <w:tcW w:w="1124" w:type="dxa"/>
            <w:vMerge/>
            <w:shd w:val="clear" w:color="auto" w:fill="auto"/>
            <w:vAlign w:val="center"/>
          </w:tcPr>
          <w:p w14:paraId="44BE0098" w14:textId="69FDAE11" w:rsidR="00E226A2" w:rsidRPr="00121AEE" w:rsidRDefault="00E226A2" w:rsidP="00C7589C">
            <w:pPr>
              <w:jc w:val="center"/>
              <w:rPr>
                <w:rFonts w:ascii="ＭＳ ゴシック" w:eastAsia="ＭＳ ゴシック" w:hAnsi="ＭＳ ゴシック"/>
                <w:sz w:val="18"/>
                <w:szCs w:val="18"/>
              </w:rPr>
            </w:pPr>
          </w:p>
        </w:tc>
        <w:tc>
          <w:tcPr>
            <w:tcW w:w="14601" w:type="dxa"/>
            <w:shd w:val="clear" w:color="auto" w:fill="auto"/>
          </w:tcPr>
          <w:p w14:paraId="1325B01F" w14:textId="3B0A7E88" w:rsidR="00E226A2" w:rsidRPr="00121AEE" w:rsidRDefault="00E226A2" w:rsidP="00E226A2">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C2D5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事業者に対する支援</w:t>
            </w:r>
          </w:p>
          <w:p w14:paraId="28F078A0" w14:textId="2D7F9937" w:rsidR="00E226A2" w:rsidRPr="00121AEE" w:rsidRDefault="00E226A2" w:rsidP="00E226A2">
            <w:pPr>
              <w:ind w:leftChars="-6" w:left="-13" w:firstLineChars="106" w:firstLine="19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　事業者に対する技術支援</w:t>
            </w:r>
          </w:p>
          <w:p w14:paraId="2C50581C" w14:textId="77777777" w:rsidR="00E226A2" w:rsidRPr="00121AEE" w:rsidRDefault="00E226A2"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E226A2" w:rsidRPr="00121AEE" w:rsidRDefault="00E226A2" w:rsidP="00E226A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　事業者に対する知見の提供</w:t>
            </w:r>
          </w:p>
          <w:p w14:paraId="3A140FC8" w14:textId="77777777" w:rsidR="00E226A2" w:rsidRPr="00121AEE" w:rsidRDefault="00E226A2" w:rsidP="00E226A2">
            <w:pPr>
              <w:ind w:leftChars="200" w:left="420" w:firstLineChars="100" w:firstLine="180"/>
              <w:rPr>
                <w:sz w:val="18"/>
                <w:szCs w:val="18"/>
              </w:rPr>
            </w:pPr>
            <w:r w:rsidRPr="00121AEE">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121AEE" w:rsidRDefault="00AD78E6"/>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18"/>
        <w:gridCol w:w="2693"/>
        <w:gridCol w:w="10348"/>
        <w:gridCol w:w="142"/>
      </w:tblGrid>
      <w:tr w:rsidR="00C63F86" w:rsidRPr="00121AEE" w14:paraId="7E3CBCE2" w14:textId="77777777" w:rsidTr="00746EF8">
        <w:trPr>
          <w:trHeight w:val="500"/>
        </w:trPr>
        <w:tc>
          <w:tcPr>
            <w:tcW w:w="2542" w:type="dxa"/>
            <w:gridSpan w:val="2"/>
            <w:tcBorders>
              <w:top w:val="single" w:sz="8" w:space="0" w:color="auto"/>
              <w:left w:val="single" w:sz="8" w:space="0" w:color="auto"/>
              <w:right w:val="double" w:sz="4" w:space="0" w:color="auto"/>
            </w:tcBorders>
            <w:shd w:val="clear" w:color="auto" w:fill="auto"/>
            <w:vAlign w:val="center"/>
          </w:tcPr>
          <w:p w14:paraId="1A200A78" w14:textId="77777777" w:rsidR="006920EE" w:rsidRPr="00121AEE" w:rsidRDefault="006920EE"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2693" w:type="dxa"/>
            <w:tcBorders>
              <w:top w:val="single" w:sz="8" w:space="0" w:color="auto"/>
              <w:left w:val="double" w:sz="4" w:space="0" w:color="auto"/>
              <w:right w:val="single" w:sz="4" w:space="0" w:color="auto"/>
            </w:tcBorders>
            <w:shd w:val="clear" w:color="auto" w:fill="auto"/>
            <w:vAlign w:val="center"/>
          </w:tcPr>
          <w:p w14:paraId="5A3E5A82" w14:textId="77777777" w:rsidR="006920EE" w:rsidRPr="00121AEE" w:rsidRDefault="006920EE"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490" w:type="dxa"/>
            <w:gridSpan w:val="2"/>
            <w:tcBorders>
              <w:top w:val="single" w:sz="8" w:space="0" w:color="auto"/>
              <w:left w:val="single" w:sz="4" w:space="0" w:color="auto"/>
              <w:right w:val="single" w:sz="4" w:space="0" w:color="auto"/>
            </w:tcBorders>
            <w:shd w:val="clear" w:color="auto" w:fill="auto"/>
            <w:vAlign w:val="center"/>
          </w:tcPr>
          <w:p w14:paraId="252320EB" w14:textId="09D02199" w:rsidR="006920EE" w:rsidRPr="00121AEE" w:rsidRDefault="006920EE"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7913FBF0" w14:textId="77777777" w:rsidTr="00746EF8">
        <w:trPr>
          <w:trHeight w:val="357"/>
        </w:trPr>
        <w:tc>
          <w:tcPr>
            <w:tcW w:w="5235" w:type="dxa"/>
            <w:gridSpan w:val="3"/>
            <w:tcBorders>
              <w:left w:val="single" w:sz="8" w:space="0" w:color="auto"/>
              <w:right w:val="single" w:sz="4" w:space="0" w:color="auto"/>
            </w:tcBorders>
            <w:shd w:val="clear" w:color="auto" w:fill="auto"/>
            <w:vAlign w:val="center"/>
          </w:tcPr>
          <w:p w14:paraId="40ABE17A" w14:textId="77777777" w:rsidR="006920EE" w:rsidRPr="00121AEE" w:rsidRDefault="006920EE" w:rsidP="005E720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事業者に対する技術支援</w:t>
            </w:r>
          </w:p>
        </w:tc>
        <w:tc>
          <w:tcPr>
            <w:tcW w:w="10490" w:type="dxa"/>
            <w:gridSpan w:val="2"/>
            <w:tcBorders>
              <w:left w:val="single" w:sz="4" w:space="0" w:color="auto"/>
              <w:bottom w:val="single" w:sz="4" w:space="0" w:color="auto"/>
            </w:tcBorders>
            <w:shd w:val="clear" w:color="auto" w:fill="auto"/>
            <w:vAlign w:val="center"/>
          </w:tcPr>
          <w:p w14:paraId="1CF5CCA8" w14:textId="77777777" w:rsidR="006920EE" w:rsidRPr="00121AEE" w:rsidRDefault="006920EE" w:rsidP="005E720D">
            <w:pPr>
              <w:jc w:val="center"/>
              <w:rPr>
                <w:rFonts w:ascii="ＭＳ ゴシック" w:eastAsia="ＭＳ ゴシック" w:hAnsi="ＭＳ ゴシック"/>
                <w:sz w:val="18"/>
                <w:szCs w:val="18"/>
              </w:rPr>
            </w:pPr>
          </w:p>
        </w:tc>
      </w:tr>
      <w:tr w:rsidR="00C63F86" w:rsidRPr="00121AEE" w14:paraId="0922FAA2" w14:textId="77777777" w:rsidTr="00746EF8">
        <w:trPr>
          <w:trHeight w:val="1124"/>
        </w:trPr>
        <w:tc>
          <w:tcPr>
            <w:tcW w:w="2542" w:type="dxa"/>
            <w:gridSpan w:val="2"/>
            <w:tcBorders>
              <w:left w:val="single" w:sz="8" w:space="0" w:color="auto"/>
              <w:right w:val="double" w:sz="4" w:space="0" w:color="auto"/>
            </w:tcBorders>
            <w:shd w:val="clear" w:color="auto" w:fill="auto"/>
          </w:tcPr>
          <w:p w14:paraId="6D43C1BF" w14:textId="77777777" w:rsidR="00746EF8" w:rsidRDefault="00746EF8" w:rsidP="004B08DB">
            <w:pPr>
              <w:autoSpaceDE w:val="0"/>
              <w:autoSpaceDN w:val="0"/>
              <w:ind w:left="180" w:hangingChars="100" w:hanging="180"/>
              <w:rPr>
                <w:rFonts w:ascii="ＭＳ ゴシック" w:eastAsia="ＭＳ ゴシック" w:hAnsi="ＭＳ ゴシック"/>
                <w:sz w:val="18"/>
                <w:szCs w:val="18"/>
              </w:rPr>
            </w:pPr>
          </w:p>
          <w:p w14:paraId="56A59B0A" w14:textId="238981C2"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（１）事業者に対する支援</w:t>
            </w:r>
          </w:p>
          <w:p w14:paraId="02CA071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①事業者に対する技術支援</w:t>
            </w:r>
          </w:p>
          <w:p w14:paraId="1B7DED7F"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90CDE35"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DB56329"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2A9CF73" w14:textId="285635E4"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E5E3FFA" w14:textId="08C4B5E1"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7D823367" w14:textId="1BE70384"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087E9F3F" w14:textId="0D954588"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32993C5D" w14:textId="64E520AD"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4523851C" w14:textId="2A9369F1"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74540AEE" w14:textId="5824D0D6"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176C8DCB" w14:textId="2B056B95"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09FD0315" w14:textId="1D205C21"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7D7B264A" w14:textId="0183B1B4" w:rsidR="002C5A4D" w:rsidRPr="00121AEE" w:rsidRDefault="002C5A4D" w:rsidP="004B08DB">
            <w:pPr>
              <w:autoSpaceDE w:val="0"/>
              <w:autoSpaceDN w:val="0"/>
              <w:ind w:left="180" w:hangingChars="100" w:hanging="180"/>
              <w:rPr>
                <w:rFonts w:ascii="ＭＳ ゴシック" w:eastAsia="ＭＳ ゴシック" w:hAnsi="ＭＳ ゴシック"/>
                <w:sz w:val="18"/>
                <w:szCs w:val="18"/>
              </w:rPr>
            </w:pPr>
          </w:p>
          <w:p w14:paraId="3444F05A" w14:textId="3A752A4A" w:rsidR="002C5A4D" w:rsidRPr="00121AEE" w:rsidRDefault="002C5A4D" w:rsidP="004B08DB">
            <w:pPr>
              <w:autoSpaceDE w:val="0"/>
              <w:autoSpaceDN w:val="0"/>
              <w:ind w:left="180" w:hangingChars="100" w:hanging="180"/>
              <w:rPr>
                <w:rFonts w:ascii="ＭＳ ゴシック" w:eastAsia="ＭＳ ゴシック" w:hAnsi="ＭＳ ゴシック"/>
                <w:sz w:val="18"/>
                <w:szCs w:val="18"/>
              </w:rPr>
            </w:pPr>
          </w:p>
          <w:p w14:paraId="3BE43558" w14:textId="77777777" w:rsidR="002C5A4D" w:rsidRPr="00121AEE" w:rsidRDefault="002C5A4D" w:rsidP="004B08DB">
            <w:pPr>
              <w:autoSpaceDE w:val="0"/>
              <w:autoSpaceDN w:val="0"/>
              <w:ind w:left="180" w:hangingChars="100" w:hanging="180"/>
              <w:rPr>
                <w:rFonts w:ascii="ＭＳ ゴシック" w:eastAsia="ＭＳ ゴシック" w:hAnsi="ＭＳ ゴシック"/>
                <w:sz w:val="18"/>
                <w:szCs w:val="18"/>
              </w:rPr>
            </w:pPr>
          </w:p>
          <w:p w14:paraId="675E53CD" w14:textId="1B1F1BE5" w:rsidR="0064663A" w:rsidRPr="00121AEE" w:rsidRDefault="0064663A" w:rsidP="00746EF8">
            <w:pPr>
              <w:autoSpaceDE w:val="0"/>
              <w:autoSpaceDN w:val="0"/>
              <w:rPr>
                <w:rFonts w:ascii="ＭＳ ゴシック" w:eastAsia="ＭＳ ゴシック" w:hAnsi="ＭＳ ゴシック"/>
                <w:sz w:val="18"/>
                <w:szCs w:val="18"/>
              </w:rPr>
            </w:pPr>
          </w:p>
          <w:p w14:paraId="2143F35F"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lastRenderedPageBreak/>
              <w:t xml:space="preserve">a </w:t>
            </w:r>
            <w:r w:rsidRPr="00121AEE">
              <w:rPr>
                <w:rFonts w:ascii="ＭＳ ゴシック" w:eastAsia="ＭＳ ゴシック" w:hAnsi="ＭＳ ゴシック" w:hint="eastAsia"/>
                <w:sz w:val="18"/>
                <w:szCs w:val="18"/>
              </w:rPr>
              <w:t>技術相談への対応等</w:t>
            </w:r>
          </w:p>
          <w:p w14:paraId="46DC46CC"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B94DE4C"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920C97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9DD115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0EE811C"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8DBCE7C" w14:textId="475F586F"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FD06D92" w14:textId="1DE7275C"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47DDB66F" w14:textId="708D9C69"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03B6594A" w14:textId="77777777"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0613EE87" w14:textId="5FFA9126"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A9F4D7A" w14:textId="75038126"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227E9454" w14:textId="69CBA310"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443B89C2" w14:textId="77777777"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69D0643C" w14:textId="3D7490FB" w:rsidR="0064663A" w:rsidRPr="00121AEE" w:rsidRDefault="0064663A" w:rsidP="004B08DB">
            <w:pPr>
              <w:autoSpaceDE w:val="0"/>
              <w:autoSpaceDN w:val="0"/>
              <w:ind w:left="180" w:hangingChars="100" w:hanging="180"/>
              <w:rPr>
                <w:rFonts w:ascii="ＭＳ ゴシック" w:eastAsia="ＭＳ ゴシック" w:hAnsi="ＭＳ ゴシック"/>
                <w:sz w:val="18"/>
                <w:szCs w:val="18"/>
              </w:rPr>
            </w:pPr>
          </w:p>
          <w:p w14:paraId="3BEAC706" w14:textId="77777777" w:rsidR="009631CB" w:rsidRPr="00121AEE" w:rsidRDefault="009631CB" w:rsidP="004B08DB">
            <w:pPr>
              <w:autoSpaceDE w:val="0"/>
              <w:autoSpaceDN w:val="0"/>
              <w:ind w:left="180" w:hangingChars="100" w:hanging="180"/>
              <w:rPr>
                <w:rFonts w:ascii="ＭＳ ゴシック" w:eastAsia="ＭＳ ゴシック" w:hAnsi="ＭＳ ゴシック"/>
                <w:sz w:val="18"/>
                <w:szCs w:val="18"/>
              </w:rPr>
            </w:pPr>
          </w:p>
          <w:p w14:paraId="3654EF67" w14:textId="7863920C" w:rsidR="001E421E" w:rsidRPr="00121AEE" w:rsidRDefault="001E421E" w:rsidP="00746EF8">
            <w:pPr>
              <w:autoSpaceDE w:val="0"/>
              <w:autoSpaceDN w:val="0"/>
              <w:rPr>
                <w:rFonts w:ascii="ＭＳ ゴシック" w:eastAsia="ＭＳ ゴシック" w:hAnsi="ＭＳ ゴシック"/>
                <w:sz w:val="18"/>
                <w:szCs w:val="18"/>
              </w:rPr>
            </w:pPr>
          </w:p>
          <w:p w14:paraId="772DBF9F" w14:textId="26E9D8E4" w:rsidR="0064663A" w:rsidRDefault="0064663A" w:rsidP="004B08DB">
            <w:pPr>
              <w:autoSpaceDE w:val="0"/>
              <w:autoSpaceDN w:val="0"/>
              <w:ind w:left="180" w:hangingChars="100" w:hanging="180"/>
              <w:rPr>
                <w:rFonts w:ascii="ＭＳ ゴシック" w:eastAsia="ＭＳ ゴシック" w:hAnsi="ＭＳ ゴシック"/>
                <w:sz w:val="18"/>
                <w:szCs w:val="18"/>
              </w:rPr>
            </w:pPr>
          </w:p>
          <w:p w14:paraId="74325BFF" w14:textId="275679D1" w:rsidR="00746EF8" w:rsidRDefault="00746EF8" w:rsidP="004B08DB">
            <w:pPr>
              <w:autoSpaceDE w:val="0"/>
              <w:autoSpaceDN w:val="0"/>
              <w:ind w:left="180" w:hangingChars="100" w:hanging="180"/>
              <w:rPr>
                <w:rFonts w:ascii="ＭＳ ゴシック" w:eastAsia="ＭＳ ゴシック" w:hAnsi="ＭＳ ゴシック"/>
                <w:sz w:val="18"/>
                <w:szCs w:val="18"/>
              </w:rPr>
            </w:pPr>
          </w:p>
          <w:p w14:paraId="3B8C1EE4" w14:textId="77777777" w:rsidR="00746EF8" w:rsidRPr="00121AEE" w:rsidRDefault="00746EF8" w:rsidP="004B08DB">
            <w:pPr>
              <w:autoSpaceDE w:val="0"/>
              <w:autoSpaceDN w:val="0"/>
              <w:ind w:left="180" w:hangingChars="100" w:hanging="180"/>
              <w:rPr>
                <w:rFonts w:ascii="ＭＳ ゴシック" w:eastAsia="ＭＳ ゴシック" w:hAnsi="ＭＳ ゴシック"/>
                <w:sz w:val="18"/>
                <w:szCs w:val="18"/>
              </w:rPr>
            </w:pPr>
          </w:p>
          <w:p w14:paraId="65D48D0E" w14:textId="77777777" w:rsidR="0064663A" w:rsidRPr="00121AEE" w:rsidRDefault="0064663A" w:rsidP="00FF7099">
            <w:pPr>
              <w:autoSpaceDE w:val="0"/>
              <w:autoSpaceDN w:val="0"/>
              <w:spacing w:line="320" w:lineRule="exact"/>
              <w:ind w:left="180" w:hangingChars="100" w:hanging="180"/>
              <w:rPr>
                <w:rFonts w:ascii="ＭＳ ゴシック" w:eastAsia="ＭＳ ゴシック" w:hAnsi="ＭＳ ゴシック"/>
                <w:sz w:val="18"/>
                <w:szCs w:val="18"/>
              </w:rPr>
            </w:pPr>
          </w:p>
          <w:p w14:paraId="3D7BE239" w14:textId="3B311A8E"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受託研究・共同研究の実施</w:t>
            </w:r>
          </w:p>
          <w:p w14:paraId="54A289DC"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A8F9F00"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2D3BA48"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F9E62F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A46FBCA"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5036435B"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CC2E521"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BDD127B"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1B1ADD51"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0A91DCD"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2E93637"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7D18F7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D794D2C"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84ADDBF" w14:textId="24FC143B" w:rsidR="006920EE" w:rsidRPr="00121AEE" w:rsidRDefault="006920EE" w:rsidP="007636BF">
            <w:pPr>
              <w:autoSpaceDE w:val="0"/>
              <w:autoSpaceDN w:val="0"/>
              <w:rPr>
                <w:rFonts w:ascii="ＭＳ ゴシック" w:eastAsia="ＭＳ ゴシック" w:hAnsi="ＭＳ ゴシック"/>
                <w:sz w:val="18"/>
                <w:szCs w:val="18"/>
              </w:rPr>
            </w:pPr>
          </w:p>
          <w:p w14:paraId="6B29D40E"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363DE8A" w14:textId="77777777" w:rsidR="0051369D" w:rsidRPr="00121AEE" w:rsidRDefault="0051369D" w:rsidP="004B08DB">
            <w:pPr>
              <w:autoSpaceDE w:val="0"/>
              <w:autoSpaceDN w:val="0"/>
              <w:ind w:left="180" w:hangingChars="100" w:hanging="180"/>
              <w:rPr>
                <w:rFonts w:ascii="ＭＳ ゴシック" w:eastAsia="ＭＳ ゴシック" w:hAnsi="ＭＳ ゴシック"/>
                <w:sz w:val="18"/>
                <w:szCs w:val="18"/>
              </w:rPr>
            </w:pPr>
          </w:p>
          <w:p w14:paraId="2FCA2953" w14:textId="77777777" w:rsidR="0051369D" w:rsidRPr="00121AEE" w:rsidRDefault="0051369D" w:rsidP="004B08DB">
            <w:pPr>
              <w:autoSpaceDE w:val="0"/>
              <w:autoSpaceDN w:val="0"/>
              <w:ind w:left="180" w:hangingChars="100" w:hanging="180"/>
              <w:rPr>
                <w:rFonts w:ascii="ＭＳ ゴシック" w:eastAsia="ＭＳ ゴシック" w:hAnsi="ＭＳ ゴシック"/>
                <w:sz w:val="18"/>
                <w:szCs w:val="18"/>
              </w:rPr>
            </w:pPr>
          </w:p>
          <w:p w14:paraId="501A74ED" w14:textId="77777777" w:rsidR="0051369D" w:rsidRPr="00121AEE" w:rsidRDefault="0051369D" w:rsidP="004B08DB">
            <w:pPr>
              <w:autoSpaceDE w:val="0"/>
              <w:autoSpaceDN w:val="0"/>
              <w:ind w:left="180" w:hangingChars="100" w:hanging="180"/>
              <w:rPr>
                <w:rFonts w:ascii="ＭＳ ゴシック" w:eastAsia="ＭＳ ゴシック" w:hAnsi="ＭＳ ゴシック"/>
                <w:sz w:val="18"/>
                <w:szCs w:val="18"/>
              </w:rPr>
            </w:pPr>
          </w:p>
          <w:p w14:paraId="7B821DEC" w14:textId="77777777" w:rsidR="00410C51" w:rsidRPr="00121AEE" w:rsidRDefault="00410C51" w:rsidP="004B08DB">
            <w:pPr>
              <w:autoSpaceDE w:val="0"/>
              <w:autoSpaceDN w:val="0"/>
              <w:ind w:left="180" w:hangingChars="100" w:hanging="180"/>
              <w:rPr>
                <w:rFonts w:ascii="ＭＳ ゴシック" w:eastAsia="ＭＳ ゴシック" w:hAnsi="ＭＳ ゴシック"/>
                <w:sz w:val="18"/>
                <w:szCs w:val="18"/>
              </w:rPr>
            </w:pPr>
          </w:p>
          <w:p w14:paraId="49C2D7E0" w14:textId="77777777" w:rsidR="00410C51" w:rsidRPr="00121AEE" w:rsidRDefault="00410C51" w:rsidP="004B08DB">
            <w:pPr>
              <w:autoSpaceDE w:val="0"/>
              <w:autoSpaceDN w:val="0"/>
              <w:ind w:left="180" w:hangingChars="100" w:hanging="180"/>
              <w:rPr>
                <w:rFonts w:ascii="ＭＳ ゴシック" w:eastAsia="ＭＳ ゴシック" w:hAnsi="ＭＳ ゴシック"/>
                <w:sz w:val="18"/>
                <w:szCs w:val="18"/>
              </w:rPr>
            </w:pPr>
          </w:p>
          <w:p w14:paraId="3B4EEBC8" w14:textId="2044C917" w:rsidR="0051369D" w:rsidRPr="00121AEE" w:rsidRDefault="0051369D" w:rsidP="004B08DB">
            <w:pPr>
              <w:autoSpaceDE w:val="0"/>
              <w:autoSpaceDN w:val="0"/>
              <w:ind w:left="180" w:hangingChars="100" w:hanging="180"/>
              <w:rPr>
                <w:rFonts w:ascii="ＭＳ ゴシック" w:eastAsia="ＭＳ ゴシック" w:hAnsi="ＭＳ ゴシック"/>
                <w:sz w:val="18"/>
                <w:szCs w:val="18"/>
              </w:rPr>
            </w:pPr>
          </w:p>
          <w:p w14:paraId="09E34728" w14:textId="77777777" w:rsidR="00EB54BC" w:rsidRPr="00121AEE" w:rsidRDefault="00EB54BC" w:rsidP="004B08DB">
            <w:pPr>
              <w:autoSpaceDE w:val="0"/>
              <w:autoSpaceDN w:val="0"/>
              <w:ind w:left="180" w:hangingChars="100" w:hanging="180"/>
              <w:rPr>
                <w:rFonts w:ascii="ＭＳ ゴシック" w:eastAsia="ＭＳ ゴシック" w:hAnsi="ＭＳ ゴシック"/>
                <w:sz w:val="18"/>
                <w:szCs w:val="18"/>
              </w:rPr>
            </w:pPr>
          </w:p>
          <w:p w14:paraId="6069AC56" w14:textId="20BABC71" w:rsidR="007636BF" w:rsidRPr="00121AEE" w:rsidRDefault="007636BF" w:rsidP="004B08DB">
            <w:pPr>
              <w:autoSpaceDE w:val="0"/>
              <w:autoSpaceDN w:val="0"/>
              <w:ind w:left="180" w:hangingChars="100" w:hanging="180"/>
              <w:rPr>
                <w:rFonts w:ascii="ＭＳ ゴシック" w:eastAsia="ＭＳ ゴシック" w:hAnsi="ＭＳ ゴシック"/>
                <w:sz w:val="18"/>
                <w:szCs w:val="18"/>
              </w:rPr>
            </w:pPr>
          </w:p>
          <w:p w14:paraId="36DC03CF" w14:textId="11A342D2"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3F471D60" w14:textId="153DED60"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03C839D8" w14:textId="7B589C5B" w:rsidR="001E421E" w:rsidRDefault="001E421E" w:rsidP="004B08DB">
            <w:pPr>
              <w:autoSpaceDE w:val="0"/>
              <w:autoSpaceDN w:val="0"/>
              <w:ind w:left="180" w:hangingChars="100" w:hanging="180"/>
              <w:rPr>
                <w:rFonts w:ascii="ＭＳ ゴシック" w:eastAsia="ＭＳ ゴシック" w:hAnsi="ＭＳ ゴシック"/>
                <w:sz w:val="18"/>
                <w:szCs w:val="18"/>
              </w:rPr>
            </w:pPr>
          </w:p>
          <w:p w14:paraId="11733929" w14:textId="77777777" w:rsidR="00746EF8" w:rsidRPr="00121AEE" w:rsidRDefault="00746EF8" w:rsidP="004B08DB">
            <w:pPr>
              <w:autoSpaceDE w:val="0"/>
              <w:autoSpaceDN w:val="0"/>
              <w:ind w:left="180" w:hangingChars="100" w:hanging="180"/>
              <w:rPr>
                <w:rFonts w:ascii="ＭＳ ゴシック" w:eastAsia="ＭＳ ゴシック" w:hAnsi="ＭＳ ゴシック"/>
                <w:sz w:val="18"/>
                <w:szCs w:val="18"/>
              </w:rPr>
            </w:pPr>
          </w:p>
          <w:p w14:paraId="06BCED7D" w14:textId="57F655B5"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7F92C6C3" w14:textId="63B891D6" w:rsidR="001E421E" w:rsidRPr="00121AEE" w:rsidRDefault="001E421E" w:rsidP="001E421E">
            <w:pPr>
              <w:autoSpaceDE w:val="0"/>
              <w:autoSpaceDN w:val="0"/>
              <w:rPr>
                <w:rFonts w:ascii="ＭＳ ゴシック" w:eastAsia="ＭＳ ゴシック" w:hAnsi="ＭＳ ゴシック"/>
                <w:sz w:val="18"/>
                <w:szCs w:val="18"/>
              </w:rPr>
            </w:pPr>
          </w:p>
          <w:p w14:paraId="0D80CA44" w14:textId="77777777" w:rsidR="00A60598" w:rsidRPr="00121AEE" w:rsidRDefault="00A60598" w:rsidP="00FF7099">
            <w:pPr>
              <w:autoSpaceDE w:val="0"/>
              <w:autoSpaceDN w:val="0"/>
              <w:spacing w:line="280" w:lineRule="exact"/>
              <w:ind w:left="180" w:hangingChars="100" w:hanging="180"/>
              <w:rPr>
                <w:rFonts w:ascii="ＭＳ ゴシック" w:eastAsia="ＭＳ ゴシック" w:hAnsi="ＭＳ ゴシック"/>
                <w:sz w:val="18"/>
                <w:szCs w:val="18"/>
              </w:rPr>
            </w:pPr>
          </w:p>
          <w:p w14:paraId="5412B801" w14:textId="439B63C2"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依頼試験の実施</w:t>
            </w:r>
          </w:p>
          <w:p w14:paraId="6D29DEF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CEAFBE4" w14:textId="04E4BC76" w:rsidR="002C5A4D" w:rsidRPr="00121AEE" w:rsidRDefault="002C5A4D" w:rsidP="00220848">
            <w:pPr>
              <w:autoSpaceDE w:val="0"/>
              <w:autoSpaceDN w:val="0"/>
              <w:rPr>
                <w:rFonts w:ascii="ＭＳ ゴシック" w:eastAsia="ＭＳ ゴシック" w:hAnsi="ＭＳ ゴシック"/>
                <w:sz w:val="18"/>
                <w:szCs w:val="18"/>
              </w:rPr>
            </w:pPr>
          </w:p>
          <w:p w14:paraId="561EAD85" w14:textId="074D1183" w:rsidR="001E421E" w:rsidRPr="00121AEE" w:rsidRDefault="001E421E" w:rsidP="00220848">
            <w:pPr>
              <w:autoSpaceDE w:val="0"/>
              <w:autoSpaceDN w:val="0"/>
              <w:rPr>
                <w:rFonts w:ascii="ＭＳ ゴシック" w:eastAsia="ＭＳ ゴシック" w:hAnsi="ＭＳ ゴシック"/>
                <w:sz w:val="18"/>
                <w:szCs w:val="18"/>
              </w:rPr>
            </w:pPr>
          </w:p>
          <w:p w14:paraId="32A5958C" w14:textId="6E7DF93F" w:rsidR="001E421E" w:rsidRPr="00121AEE" w:rsidRDefault="001E421E" w:rsidP="00220848">
            <w:pPr>
              <w:autoSpaceDE w:val="0"/>
              <w:autoSpaceDN w:val="0"/>
              <w:rPr>
                <w:rFonts w:ascii="ＭＳ ゴシック" w:eastAsia="ＭＳ ゴシック" w:hAnsi="ＭＳ ゴシック"/>
                <w:sz w:val="18"/>
                <w:szCs w:val="18"/>
              </w:rPr>
            </w:pPr>
          </w:p>
          <w:p w14:paraId="71CFEA48" w14:textId="622C6D25" w:rsidR="001E421E" w:rsidRPr="00121AEE" w:rsidRDefault="001E421E" w:rsidP="00220848">
            <w:pPr>
              <w:autoSpaceDE w:val="0"/>
              <w:autoSpaceDN w:val="0"/>
              <w:rPr>
                <w:rFonts w:ascii="ＭＳ ゴシック" w:eastAsia="ＭＳ ゴシック" w:hAnsi="ＭＳ ゴシック"/>
                <w:sz w:val="18"/>
                <w:szCs w:val="18"/>
              </w:rPr>
            </w:pPr>
          </w:p>
          <w:p w14:paraId="5D6420F9" w14:textId="77777777" w:rsidR="009631CB" w:rsidRPr="00121AEE" w:rsidRDefault="009631CB" w:rsidP="00220848">
            <w:pPr>
              <w:autoSpaceDE w:val="0"/>
              <w:autoSpaceDN w:val="0"/>
              <w:rPr>
                <w:rFonts w:ascii="ＭＳ ゴシック" w:eastAsia="ＭＳ ゴシック" w:hAnsi="ＭＳ ゴシック"/>
                <w:sz w:val="18"/>
                <w:szCs w:val="18"/>
              </w:rPr>
            </w:pPr>
          </w:p>
          <w:p w14:paraId="53E0A005" w14:textId="205879E8" w:rsidR="001E421E" w:rsidRPr="00121AEE" w:rsidRDefault="001E421E" w:rsidP="00220848">
            <w:pPr>
              <w:autoSpaceDE w:val="0"/>
              <w:autoSpaceDN w:val="0"/>
              <w:rPr>
                <w:rFonts w:ascii="ＭＳ ゴシック" w:eastAsia="ＭＳ ゴシック" w:hAnsi="ＭＳ ゴシック"/>
                <w:sz w:val="18"/>
                <w:szCs w:val="18"/>
              </w:rPr>
            </w:pPr>
          </w:p>
          <w:p w14:paraId="420B965A" w14:textId="77777777" w:rsidR="007636BF" w:rsidRPr="00121AEE" w:rsidRDefault="007636BF" w:rsidP="00220848">
            <w:pPr>
              <w:autoSpaceDE w:val="0"/>
              <w:autoSpaceDN w:val="0"/>
              <w:rPr>
                <w:rFonts w:ascii="ＭＳ ゴシック" w:eastAsia="ＭＳ ゴシック" w:hAnsi="ＭＳ ゴシック"/>
                <w:sz w:val="18"/>
                <w:szCs w:val="18"/>
              </w:rPr>
            </w:pPr>
          </w:p>
          <w:p w14:paraId="6A89543B"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d 試験機器・施設の提供</w:t>
            </w:r>
          </w:p>
          <w:p w14:paraId="31713CC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035032B"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CC76BE6"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9834A3F"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73291BB" w14:textId="77777777" w:rsidR="00CD470C" w:rsidRPr="00121AEE" w:rsidRDefault="00CD470C" w:rsidP="004B08DB">
            <w:pPr>
              <w:autoSpaceDE w:val="0"/>
              <w:autoSpaceDN w:val="0"/>
              <w:ind w:left="180" w:hangingChars="100" w:hanging="180"/>
              <w:rPr>
                <w:rFonts w:ascii="ＭＳ ゴシック" w:eastAsia="ＭＳ ゴシック" w:hAnsi="ＭＳ ゴシック"/>
                <w:sz w:val="18"/>
                <w:szCs w:val="18"/>
              </w:rPr>
            </w:pPr>
          </w:p>
          <w:p w14:paraId="02CF7234" w14:textId="1AD02C8D"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F49CD67" w14:textId="59EB4C28"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32D57173" w14:textId="0B395C1B"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328F3361" w14:textId="77777777" w:rsidR="00A60598" w:rsidRPr="00121AEE" w:rsidRDefault="00A60598" w:rsidP="004B08DB">
            <w:pPr>
              <w:autoSpaceDE w:val="0"/>
              <w:autoSpaceDN w:val="0"/>
              <w:ind w:left="180" w:hangingChars="100" w:hanging="180"/>
              <w:rPr>
                <w:rFonts w:ascii="ＭＳ ゴシック" w:eastAsia="ＭＳ ゴシック" w:hAnsi="ＭＳ ゴシック"/>
                <w:sz w:val="18"/>
                <w:szCs w:val="18"/>
              </w:rPr>
            </w:pPr>
          </w:p>
          <w:p w14:paraId="6B5CED02" w14:textId="2D7AF7D8"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79F194C" w14:textId="4B4B1997"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1B21A534" w14:textId="1559C816"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305DB854" w14:textId="0EC8B81D"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454BE25D" w14:textId="086791CD" w:rsidR="001E421E" w:rsidRPr="00121AEE" w:rsidRDefault="001E421E" w:rsidP="004B08DB">
            <w:pPr>
              <w:autoSpaceDE w:val="0"/>
              <w:autoSpaceDN w:val="0"/>
              <w:ind w:left="180" w:hangingChars="100" w:hanging="180"/>
              <w:rPr>
                <w:rFonts w:ascii="ＭＳ ゴシック" w:eastAsia="ＭＳ ゴシック" w:hAnsi="ＭＳ ゴシック"/>
                <w:sz w:val="18"/>
                <w:szCs w:val="18"/>
              </w:rPr>
            </w:pPr>
          </w:p>
          <w:p w14:paraId="2F77ADC6" w14:textId="554927FC" w:rsidR="007636BF" w:rsidRPr="00121AEE" w:rsidRDefault="007636BF" w:rsidP="002C5A4D">
            <w:pPr>
              <w:autoSpaceDE w:val="0"/>
              <w:autoSpaceDN w:val="0"/>
              <w:rPr>
                <w:rFonts w:ascii="ＭＳ ゴシック" w:eastAsia="ＭＳ ゴシック" w:hAnsi="ＭＳ ゴシック"/>
                <w:sz w:val="18"/>
                <w:szCs w:val="18"/>
              </w:rPr>
            </w:pPr>
          </w:p>
          <w:p w14:paraId="66FD67CD" w14:textId="391A1A4E"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e 製品化・商品化や</w:t>
            </w:r>
            <w:r w:rsidR="002503BC" w:rsidRPr="00121AEE">
              <w:rPr>
                <w:rFonts w:ascii="ＭＳ ゴシック" w:eastAsia="ＭＳ ゴシック" w:hAnsi="ＭＳ ゴシック" w:hint="eastAsia"/>
                <w:sz w:val="18"/>
                <w:szCs w:val="18"/>
              </w:rPr>
              <w:t>P</w:t>
            </w:r>
            <w:r w:rsidR="002503BC" w:rsidRPr="00121AEE">
              <w:rPr>
                <w:rFonts w:ascii="ＭＳ ゴシック" w:eastAsia="ＭＳ ゴシック" w:hAnsi="ＭＳ ゴシック"/>
                <w:sz w:val="18"/>
                <w:szCs w:val="18"/>
              </w:rPr>
              <w:t>R</w:t>
            </w:r>
            <w:r w:rsidRPr="00121AEE">
              <w:rPr>
                <w:rFonts w:ascii="ＭＳ ゴシック" w:eastAsia="ＭＳ ゴシック" w:hAnsi="ＭＳ ゴシック" w:hint="eastAsia"/>
                <w:sz w:val="18"/>
                <w:szCs w:val="18"/>
              </w:rPr>
              <w:t>に係る支援</w:t>
            </w:r>
          </w:p>
          <w:p w14:paraId="228420FB"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1F1FA2D"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B1764A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B7CCEAE"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E11C0A8"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5A189F88"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7DAD0E9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E53DB8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9357F71"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466FCD3"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1DFDFE46"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410922E" w14:textId="03D9CE02"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55C0C3EB" w14:textId="300D2AE5"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5AF9B26" w14:textId="71EE01A3" w:rsidR="006920EE" w:rsidRPr="00121AEE" w:rsidRDefault="006920EE" w:rsidP="00EB54BC">
            <w:pPr>
              <w:autoSpaceDE w:val="0"/>
              <w:autoSpaceDN w:val="0"/>
              <w:rPr>
                <w:rFonts w:ascii="ＭＳ ゴシック" w:eastAsia="ＭＳ ゴシック" w:hAnsi="ＭＳ ゴシック"/>
                <w:sz w:val="18"/>
                <w:szCs w:val="18"/>
              </w:rPr>
            </w:pPr>
          </w:p>
          <w:p w14:paraId="24F35663" w14:textId="47502B69" w:rsidR="0051369D" w:rsidRPr="00121AEE" w:rsidRDefault="0051369D" w:rsidP="007636BF">
            <w:pPr>
              <w:autoSpaceDE w:val="0"/>
              <w:autoSpaceDN w:val="0"/>
              <w:rPr>
                <w:rFonts w:ascii="ＭＳ ゴシック" w:eastAsia="ＭＳ ゴシック" w:hAnsi="ＭＳ ゴシック"/>
                <w:sz w:val="18"/>
                <w:szCs w:val="18"/>
              </w:rPr>
            </w:pPr>
          </w:p>
          <w:p w14:paraId="699E3D86" w14:textId="4DE2FFEC" w:rsidR="00D86D59" w:rsidRPr="00121AEE" w:rsidRDefault="00D86D59" w:rsidP="007636BF">
            <w:pPr>
              <w:autoSpaceDE w:val="0"/>
              <w:autoSpaceDN w:val="0"/>
              <w:rPr>
                <w:rFonts w:ascii="ＭＳ ゴシック" w:eastAsia="ＭＳ ゴシック" w:hAnsi="ＭＳ ゴシック"/>
                <w:sz w:val="18"/>
                <w:szCs w:val="18"/>
              </w:rPr>
            </w:pPr>
          </w:p>
          <w:p w14:paraId="1880D7E1" w14:textId="77777777" w:rsidR="00D86D59" w:rsidRPr="00121AEE" w:rsidRDefault="00D86D59" w:rsidP="007636BF">
            <w:pPr>
              <w:autoSpaceDE w:val="0"/>
              <w:autoSpaceDN w:val="0"/>
              <w:rPr>
                <w:rFonts w:ascii="ＭＳ ゴシック" w:eastAsia="ＭＳ ゴシック" w:hAnsi="ＭＳ ゴシック"/>
                <w:sz w:val="18"/>
                <w:szCs w:val="18"/>
              </w:rPr>
            </w:pPr>
          </w:p>
          <w:p w14:paraId="38F9A840" w14:textId="4F9921A5" w:rsidR="006662EE" w:rsidRPr="00121AEE" w:rsidRDefault="006662EE" w:rsidP="00EB54BC">
            <w:pPr>
              <w:autoSpaceDE w:val="0"/>
              <w:autoSpaceDN w:val="0"/>
              <w:rPr>
                <w:rFonts w:ascii="ＭＳ ゴシック" w:eastAsia="ＭＳ ゴシック" w:hAnsi="ＭＳ ゴシック"/>
                <w:sz w:val="18"/>
                <w:szCs w:val="18"/>
              </w:rPr>
            </w:pPr>
          </w:p>
          <w:p w14:paraId="40AC8F35" w14:textId="08FD7164" w:rsidR="00092040" w:rsidRPr="00121AEE" w:rsidRDefault="00092040" w:rsidP="00EB54BC">
            <w:pPr>
              <w:autoSpaceDE w:val="0"/>
              <w:autoSpaceDN w:val="0"/>
              <w:rPr>
                <w:rFonts w:ascii="ＭＳ ゴシック" w:eastAsia="ＭＳ ゴシック" w:hAnsi="ＭＳ ゴシック"/>
                <w:sz w:val="18"/>
                <w:szCs w:val="18"/>
              </w:rPr>
            </w:pPr>
          </w:p>
          <w:p w14:paraId="7DF3BA67" w14:textId="32E9A997" w:rsidR="00092040" w:rsidRPr="00121AEE" w:rsidRDefault="00092040" w:rsidP="00EB54BC">
            <w:pPr>
              <w:autoSpaceDE w:val="0"/>
              <w:autoSpaceDN w:val="0"/>
              <w:rPr>
                <w:rFonts w:ascii="ＭＳ ゴシック" w:eastAsia="ＭＳ ゴシック" w:hAnsi="ＭＳ ゴシック"/>
                <w:sz w:val="18"/>
                <w:szCs w:val="18"/>
              </w:rPr>
            </w:pPr>
          </w:p>
          <w:p w14:paraId="491BCD1D" w14:textId="2F1DCC6E" w:rsidR="0069281E" w:rsidRPr="00121AEE" w:rsidRDefault="0069281E" w:rsidP="00EB54BC">
            <w:pPr>
              <w:autoSpaceDE w:val="0"/>
              <w:autoSpaceDN w:val="0"/>
              <w:rPr>
                <w:rFonts w:ascii="ＭＳ ゴシック" w:eastAsia="ＭＳ ゴシック" w:hAnsi="ＭＳ ゴシック"/>
                <w:sz w:val="18"/>
                <w:szCs w:val="18"/>
              </w:rPr>
            </w:pPr>
          </w:p>
          <w:p w14:paraId="2538599A" w14:textId="77777777" w:rsidR="0069281E" w:rsidRPr="00121AEE" w:rsidRDefault="0069281E" w:rsidP="00EB54BC">
            <w:pPr>
              <w:autoSpaceDE w:val="0"/>
              <w:autoSpaceDN w:val="0"/>
              <w:rPr>
                <w:rFonts w:ascii="ＭＳ ゴシック" w:eastAsia="ＭＳ ゴシック" w:hAnsi="ＭＳ ゴシック"/>
                <w:sz w:val="18"/>
                <w:szCs w:val="18"/>
              </w:rPr>
            </w:pPr>
          </w:p>
          <w:p w14:paraId="66426920" w14:textId="77777777" w:rsidR="00092040" w:rsidRPr="00121AEE" w:rsidRDefault="00092040" w:rsidP="00EB54BC">
            <w:pPr>
              <w:autoSpaceDE w:val="0"/>
              <w:autoSpaceDN w:val="0"/>
              <w:rPr>
                <w:rFonts w:ascii="ＭＳ ゴシック" w:eastAsia="ＭＳ ゴシック" w:hAnsi="ＭＳ ゴシック"/>
                <w:sz w:val="18"/>
                <w:szCs w:val="18"/>
              </w:rPr>
            </w:pPr>
          </w:p>
          <w:p w14:paraId="030CE4E3" w14:textId="7BE31183" w:rsidR="00092040" w:rsidRPr="00121AEE" w:rsidRDefault="00092040" w:rsidP="00746EF8">
            <w:pPr>
              <w:autoSpaceDE w:val="0"/>
              <w:autoSpaceDN w:val="0"/>
              <w:rPr>
                <w:rFonts w:ascii="ＭＳ ゴシック" w:eastAsia="ＭＳ ゴシック" w:hAnsi="ＭＳ ゴシック"/>
                <w:sz w:val="18"/>
                <w:szCs w:val="18"/>
              </w:rPr>
            </w:pPr>
          </w:p>
          <w:p w14:paraId="68639952" w14:textId="41A4359D" w:rsidR="00092040" w:rsidRPr="00121AEE" w:rsidRDefault="00092040" w:rsidP="004B08DB">
            <w:pPr>
              <w:autoSpaceDE w:val="0"/>
              <w:autoSpaceDN w:val="0"/>
              <w:ind w:left="180" w:hangingChars="100" w:hanging="180"/>
              <w:rPr>
                <w:rFonts w:ascii="ＭＳ ゴシック" w:eastAsia="ＭＳ ゴシック" w:hAnsi="ＭＳ ゴシック"/>
                <w:sz w:val="18"/>
                <w:szCs w:val="18"/>
              </w:rPr>
            </w:pPr>
          </w:p>
          <w:p w14:paraId="53A98FBE" w14:textId="6D1206AE" w:rsidR="00092040" w:rsidRPr="00121AEE" w:rsidRDefault="00092040" w:rsidP="004B08DB">
            <w:pPr>
              <w:autoSpaceDE w:val="0"/>
              <w:autoSpaceDN w:val="0"/>
              <w:ind w:left="180" w:hangingChars="100" w:hanging="180"/>
              <w:rPr>
                <w:rFonts w:ascii="ＭＳ ゴシック" w:eastAsia="ＭＳ ゴシック" w:hAnsi="ＭＳ ゴシック"/>
                <w:sz w:val="18"/>
                <w:szCs w:val="18"/>
              </w:rPr>
            </w:pPr>
          </w:p>
          <w:p w14:paraId="6797448F" w14:textId="5709A942" w:rsidR="00092040" w:rsidRPr="00121AEE" w:rsidRDefault="00092040" w:rsidP="004B08DB">
            <w:pPr>
              <w:autoSpaceDE w:val="0"/>
              <w:autoSpaceDN w:val="0"/>
              <w:ind w:left="180" w:hangingChars="100" w:hanging="180"/>
              <w:rPr>
                <w:rFonts w:ascii="ＭＳ ゴシック" w:eastAsia="ＭＳ ゴシック" w:hAnsi="ＭＳ ゴシック"/>
                <w:sz w:val="18"/>
                <w:szCs w:val="18"/>
              </w:rPr>
            </w:pPr>
          </w:p>
          <w:p w14:paraId="501EFC8D" w14:textId="51B7ACD8" w:rsidR="00D86D59" w:rsidRPr="00121AEE" w:rsidRDefault="00D86D59" w:rsidP="009631CB">
            <w:pPr>
              <w:autoSpaceDE w:val="0"/>
              <w:autoSpaceDN w:val="0"/>
              <w:rPr>
                <w:rFonts w:ascii="ＭＳ ゴシック" w:eastAsia="ＭＳ ゴシック" w:hAnsi="ＭＳ ゴシック"/>
                <w:sz w:val="18"/>
                <w:szCs w:val="18"/>
              </w:rPr>
            </w:pPr>
          </w:p>
          <w:p w14:paraId="491ED803" w14:textId="2067FB43"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f 事業者団体等への支援</w:t>
            </w:r>
          </w:p>
          <w:p w14:paraId="3F51D44A"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149F59F"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D60AD54"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10E63DD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BDE4DA5"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4A55A129"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3DDA0BC9" w14:textId="224AA752" w:rsidR="006920EE" w:rsidRPr="00121AEE" w:rsidRDefault="006920EE" w:rsidP="00FC3E40">
            <w:pPr>
              <w:autoSpaceDE w:val="0"/>
              <w:autoSpaceDN w:val="0"/>
              <w:rPr>
                <w:rFonts w:ascii="ＭＳ ゴシック" w:eastAsia="ＭＳ ゴシック" w:hAnsi="ＭＳ ゴシック"/>
                <w:sz w:val="18"/>
                <w:szCs w:val="18"/>
              </w:rPr>
            </w:pPr>
          </w:p>
          <w:p w14:paraId="2501BE25" w14:textId="77777777" w:rsidR="00EB54BC" w:rsidRPr="00121AEE" w:rsidRDefault="00EB54BC" w:rsidP="00FC3E40">
            <w:pPr>
              <w:autoSpaceDE w:val="0"/>
              <w:autoSpaceDN w:val="0"/>
              <w:rPr>
                <w:rFonts w:ascii="ＭＳ ゴシック" w:eastAsia="ＭＳ ゴシック" w:hAnsi="ＭＳ ゴシック"/>
                <w:sz w:val="18"/>
                <w:szCs w:val="18"/>
              </w:rPr>
            </w:pPr>
          </w:p>
          <w:p w14:paraId="5B735895" w14:textId="690DBD9C" w:rsidR="00D86D59" w:rsidRPr="00121AEE" w:rsidRDefault="00D86D59" w:rsidP="00FC3E40">
            <w:pPr>
              <w:autoSpaceDE w:val="0"/>
              <w:autoSpaceDN w:val="0"/>
              <w:rPr>
                <w:rFonts w:ascii="ＭＳ ゴシック" w:eastAsia="ＭＳ ゴシック" w:hAnsi="ＭＳ ゴシック"/>
                <w:sz w:val="18"/>
                <w:szCs w:val="18"/>
              </w:rPr>
            </w:pPr>
          </w:p>
          <w:p w14:paraId="1415E4BD" w14:textId="2C0A79B5" w:rsidR="009631CB" w:rsidRPr="00121AEE" w:rsidRDefault="009631CB" w:rsidP="00FC3E40">
            <w:pPr>
              <w:autoSpaceDE w:val="0"/>
              <w:autoSpaceDN w:val="0"/>
              <w:rPr>
                <w:rFonts w:ascii="ＭＳ ゴシック" w:eastAsia="ＭＳ ゴシック" w:hAnsi="ＭＳ ゴシック"/>
                <w:sz w:val="18"/>
                <w:szCs w:val="18"/>
              </w:rPr>
            </w:pPr>
          </w:p>
          <w:p w14:paraId="7102F3A9"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194A8BD7"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BE36AE1"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6578250F" w14:textId="2DC90BFD" w:rsidR="00D86D59" w:rsidRPr="00121AEE" w:rsidRDefault="00D86D59" w:rsidP="006917B0">
            <w:pPr>
              <w:autoSpaceDE w:val="0"/>
              <w:autoSpaceDN w:val="0"/>
              <w:rPr>
                <w:rFonts w:ascii="ＭＳ ゴシック" w:eastAsia="ＭＳ ゴシック" w:hAnsi="ＭＳ ゴシック"/>
                <w:sz w:val="18"/>
                <w:szCs w:val="18"/>
              </w:rPr>
            </w:pPr>
          </w:p>
          <w:p w14:paraId="6642E6D5" w14:textId="77777777" w:rsidR="00AA295C" w:rsidRPr="00121AEE" w:rsidRDefault="00AA295C" w:rsidP="004B08DB">
            <w:pPr>
              <w:autoSpaceDE w:val="0"/>
              <w:autoSpaceDN w:val="0"/>
              <w:ind w:left="180" w:hangingChars="100" w:hanging="180"/>
              <w:rPr>
                <w:rFonts w:ascii="ＭＳ ゴシック" w:eastAsia="ＭＳ ゴシック" w:hAnsi="ＭＳ ゴシック"/>
                <w:sz w:val="18"/>
                <w:szCs w:val="18"/>
              </w:rPr>
            </w:pPr>
          </w:p>
          <w:p w14:paraId="735D8169"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試験機器・施設の提供件数を中期目標期間の合計で120件以上とする。</w:t>
            </w:r>
          </w:p>
          <w:p w14:paraId="653A9A52"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143F1B53"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026F13F3" w14:textId="03A1FAD7" w:rsidR="006920EE" w:rsidRPr="00121AEE" w:rsidRDefault="006920EE" w:rsidP="002503BC">
            <w:pPr>
              <w:autoSpaceDE w:val="0"/>
              <w:autoSpaceDN w:val="0"/>
              <w:rPr>
                <w:rFonts w:ascii="ＭＳ ゴシック" w:eastAsia="ＭＳ ゴシック" w:hAnsi="ＭＳ ゴシック"/>
                <w:sz w:val="18"/>
                <w:szCs w:val="18"/>
              </w:rPr>
            </w:pPr>
          </w:p>
          <w:p w14:paraId="332EB8E1" w14:textId="5592FF10" w:rsidR="00391428" w:rsidRPr="00121AEE" w:rsidRDefault="00391428" w:rsidP="007636BF">
            <w:pPr>
              <w:autoSpaceDE w:val="0"/>
              <w:autoSpaceDN w:val="0"/>
              <w:rPr>
                <w:rFonts w:ascii="ＭＳ ゴシック" w:eastAsia="ＭＳ ゴシック" w:hAnsi="ＭＳ ゴシック"/>
                <w:sz w:val="18"/>
                <w:szCs w:val="18"/>
              </w:rPr>
            </w:pPr>
          </w:p>
          <w:p w14:paraId="5CF0F8C5" w14:textId="52211980" w:rsidR="006920EE" w:rsidRPr="00121AEE" w:rsidRDefault="006920EE" w:rsidP="00746EF8">
            <w:pPr>
              <w:autoSpaceDE w:val="0"/>
              <w:autoSpaceDN w:val="0"/>
              <w:rPr>
                <w:rFonts w:ascii="ＭＳ ゴシック" w:eastAsia="ＭＳ ゴシック" w:hAnsi="ＭＳ ゴシック"/>
                <w:sz w:val="18"/>
                <w:szCs w:val="18"/>
              </w:rPr>
            </w:pPr>
          </w:p>
          <w:p w14:paraId="4A98CFAA"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14:paraId="6363792F"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27432593"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56055071"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p>
          <w:p w14:paraId="17EB8E6E" w14:textId="5B48C48B" w:rsidR="00D86D59" w:rsidRPr="00121AEE" w:rsidRDefault="00D86D59" w:rsidP="00807AB5">
            <w:pPr>
              <w:autoSpaceDE w:val="0"/>
              <w:autoSpaceDN w:val="0"/>
              <w:rPr>
                <w:rFonts w:ascii="ＭＳ ゴシック" w:eastAsia="ＭＳ ゴシック" w:hAnsi="ＭＳ ゴシック"/>
                <w:sz w:val="18"/>
                <w:szCs w:val="18"/>
              </w:rPr>
            </w:pPr>
          </w:p>
          <w:p w14:paraId="0B676B15" w14:textId="02BC69BE" w:rsidR="009631CB" w:rsidRPr="00121AEE" w:rsidRDefault="009631CB" w:rsidP="00807AB5">
            <w:pPr>
              <w:autoSpaceDE w:val="0"/>
              <w:autoSpaceDN w:val="0"/>
              <w:rPr>
                <w:rFonts w:ascii="ＭＳ ゴシック" w:eastAsia="ＭＳ ゴシック" w:hAnsi="ＭＳ ゴシック"/>
                <w:sz w:val="18"/>
                <w:szCs w:val="18"/>
              </w:rPr>
            </w:pPr>
          </w:p>
          <w:p w14:paraId="113147E9" w14:textId="77777777" w:rsidR="009631CB" w:rsidRPr="00121AEE" w:rsidRDefault="009631CB" w:rsidP="00807AB5">
            <w:pPr>
              <w:autoSpaceDE w:val="0"/>
              <w:autoSpaceDN w:val="0"/>
              <w:rPr>
                <w:rFonts w:ascii="ＭＳ ゴシック" w:eastAsia="ＭＳ ゴシック" w:hAnsi="ＭＳ ゴシック"/>
                <w:sz w:val="18"/>
                <w:szCs w:val="18"/>
              </w:rPr>
            </w:pPr>
          </w:p>
          <w:p w14:paraId="0961F82E" w14:textId="49232E51" w:rsidR="006920EE" w:rsidRPr="00121AEE" w:rsidRDefault="006920EE" w:rsidP="00220848">
            <w:pPr>
              <w:autoSpaceDE w:val="0"/>
              <w:autoSpaceDN w:val="0"/>
              <w:rPr>
                <w:rFonts w:ascii="ＭＳ ゴシック" w:eastAsia="ＭＳ ゴシック" w:hAnsi="ＭＳ ゴシック"/>
                <w:sz w:val="18"/>
                <w:szCs w:val="18"/>
              </w:rPr>
            </w:pPr>
          </w:p>
          <w:p w14:paraId="0E7AC1F3" w14:textId="77777777" w:rsidR="006920EE" w:rsidRPr="00121AEE" w:rsidRDefault="006920EE"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②事業者に対する知見の提供</w:t>
            </w:r>
          </w:p>
          <w:p w14:paraId="166F3476" w14:textId="0890901D" w:rsidR="00092040" w:rsidRPr="00121AEE" w:rsidRDefault="006920EE" w:rsidP="00746EF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693" w:type="dxa"/>
            <w:tcBorders>
              <w:left w:val="double" w:sz="4" w:space="0" w:color="auto"/>
              <w:right w:val="single" w:sz="4" w:space="0" w:color="auto"/>
            </w:tcBorders>
            <w:shd w:val="clear" w:color="auto" w:fill="auto"/>
          </w:tcPr>
          <w:p w14:paraId="7E4D8141" w14:textId="77777777" w:rsidR="00746EF8" w:rsidRDefault="00746EF8" w:rsidP="005E23BD">
            <w:pPr>
              <w:rPr>
                <w:rFonts w:ascii="ＭＳ ゴシック" w:eastAsia="ＭＳ ゴシック" w:hAnsi="ＭＳ ゴシック"/>
                <w:sz w:val="18"/>
                <w:szCs w:val="18"/>
              </w:rPr>
            </w:pPr>
          </w:p>
          <w:p w14:paraId="7D6E6C97" w14:textId="24E4F310" w:rsidR="006920EE" w:rsidRPr="00121AEE" w:rsidRDefault="006920EE" w:rsidP="005E23B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（１）事業者に対する支援</w:t>
            </w:r>
          </w:p>
          <w:p w14:paraId="1048D857" w14:textId="77777777" w:rsidR="006920EE" w:rsidRPr="00121AEE" w:rsidRDefault="006920EE" w:rsidP="004B08DB">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①事業者に対する技術支援</w:t>
            </w:r>
          </w:p>
          <w:p w14:paraId="55A04245" w14:textId="77777777" w:rsidR="006920EE" w:rsidRPr="00121AEE" w:rsidRDefault="006920EE"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農林水産業者、民間企業等の事業者を以下のとおり支援する。</w:t>
            </w:r>
          </w:p>
          <w:p w14:paraId="001B218B" w14:textId="77777777" w:rsidR="006920EE" w:rsidRPr="00121AEE" w:rsidRDefault="006920EE" w:rsidP="005E23BD">
            <w:pPr>
              <w:ind w:firstLineChars="100" w:firstLine="180"/>
              <w:rPr>
                <w:rFonts w:ascii="ＭＳ ゴシック" w:eastAsia="ＭＳ ゴシック" w:hAnsi="ＭＳ ゴシック"/>
                <w:sz w:val="18"/>
                <w:szCs w:val="18"/>
              </w:rPr>
            </w:pPr>
          </w:p>
          <w:p w14:paraId="655F6891" w14:textId="77777777" w:rsidR="00125E94" w:rsidRPr="00121AEE" w:rsidRDefault="00125E94" w:rsidP="00125E94">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今年度の重点的な取り組み</w:t>
            </w:r>
          </w:p>
          <w:p w14:paraId="4A9C9D2B" w14:textId="297A2479" w:rsidR="00A60598" w:rsidRPr="00121AEE" w:rsidRDefault="00125E94" w:rsidP="00755867">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大阪府の戦略品目であるブドウを核として、平成29年度に整備したブドウに関する研究拠点施設「ぶどう・ワインラボ」を中心に活用して、大阪のワイン醸造やブドウの栽培及び加工への技術支援を行う。</w:t>
            </w:r>
          </w:p>
          <w:p w14:paraId="512A989F" w14:textId="77777777" w:rsidR="00A60598" w:rsidRPr="00121AEE" w:rsidRDefault="00A60598" w:rsidP="005E23BD">
            <w:pPr>
              <w:ind w:firstLineChars="100" w:firstLine="180"/>
              <w:rPr>
                <w:rFonts w:ascii="ＭＳ ゴシック" w:eastAsia="ＭＳ ゴシック" w:hAnsi="ＭＳ ゴシック"/>
                <w:sz w:val="18"/>
                <w:szCs w:val="18"/>
              </w:rPr>
            </w:pPr>
          </w:p>
          <w:p w14:paraId="2C03B684" w14:textId="22FA71F9" w:rsidR="002C5A4D" w:rsidRPr="00121AEE" w:rsidRDefault="002C5A4D" w:rsidP="005E23BD">
            <w:pPr>
              <w:ind w:firstLineChars="100" w:firstLine="180"/>
              <w:rPr>
                <w:rFonts w:ascii="ＭＳ ゴシック" w:eastAsia="ＭＳ ゴシック" w:hAnsi="ＭＳ ゴシック"/>
                <w:sz w:val="18"/>
                <w:szCs w:val="18"/>
              </w:rPr>
            </w:pPr>
          </w:p>
          <w:p w14:paraId="7CF31EDE" w14:textId="38CEF53C" w:rsidR="00F87C9A" w:rsidRDefault="00F87C9A" w:rsidP="005E23BD">
            <w:pPr>
              <w:ind w:firstLineChars="100" w:firstLine="180"/>
              <w:rPr>
                <w:rFonts w:ascii="ＭＳ ゴシック" w:eastAsia="ＭＳ ゴシック" w:hAnsi="ＭＳ ゴシック"/>
                <w:sz w:val="18"/>
                <w:szCs w:val="18"/>
              </w:rPr>
            </w:pPr>
          </w:p>
          <w:p w14:paraId="76A2D33D" w14:textId="77777777" w:rsidR="00746EF8" w:rsidRPr="00121AEE" w:rsidRDefault="00746EF8" w:rsidP="005E23BD">
            <w:pPr>
              <w:ind w:firstLineChars="100" w:firstLine="180"/>
              <w:rPr>
                <w:rFonts w:ascii="ＭＳ ゴシック" w:eastAsia="ＭＳ ゴシック" w:hAnsi="ＭＳ ゴシック"/>
                <w:sz w:val="18"/>
                <w:szCs w:val="18"/>
              </w:rPr>
            </w:pPr>
          </w:p>
          <w:p w14:paraId="0828689B" w14:textId="77777777" w:rsidR="00125E94" w:rsidRPr="00121AEE" w:rsidRDefault="00125E94" w:rsidP="002A027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b 技術相談への対応等</w:t>
            </w:r>
          </w:p>
          <w:p w14:paraId="1141A8D3" w14:textId="7C012F84" w:rsidR="00125E94" w:rsidRPr="00121AEE" w:rsidRDefault="00125E94"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00841C3C" w:rsidRPr="00121AEE">
              <w:rPr>
                <w:rFonts w:ascii="ＭＳ ゴシック" w:eastAsia="ＭＳ ゴシック" w:hAnsi="ＭＳ ゴシック" w:hint="eastAsia"/>
                <w:sz w:val="18"/>
                <w:szCs w:val="18"/>
                <w:vertAlign w:val="subscript"/>
              </w:rPr>
              <w:t>2</w:t>
            </w:r>
            <w:r w:rsidRPr="00121AEE">
              <w:rPr>
                <w:rFonts w:ascii="ＭＳ ゴシック" w:eastAsia="ＭＳ ゴシック" w:hAnsi="ＭＳ ゴシック" w:hint="eastAsia"/>
                <w:sz w:val="18"/>
                <w:szCs w:val="18"/>
              </w:rPr>
              <w:t>の取り組みに対し、技術的支援や現地指導等を実施する。</w:t>
            </w:r>
          </w:p>
          <w:p w14:paraId="097508C4" w14:textId="6EA64C8E" w:rsidR="00125E94" w:rsidRPr="00121AEE" w:rsidRDefault="00125E94" w:rsidP="00125E94">
            <w:pPr>
              <w:ind w:firstLineChars="100" w:firstLine="180"/>
              <w:rPr>
                <w:rFonts w:ascii="ＭＳ ゴシック" w:eastAsia="ＭＳ ゴシック" w:hAnsi="ＭＳ ゴシック"/>
                <w:sz w:val="18"/>
                <w:szCs w:val="18"/>
              </w:rPr>
            </w:pPr>
          </w:p>
          <w:p w14:paraId="7CD3D5D9" w14:textId="354D8BE3" w:rsidR="0064663A" w:rsidRPr="00121AEE" w:rsidRDefault="0064663A" w:rsidP="00125E94">
            <w:pPr>
              <w:ind w:firstLineChars="100" w:firstLine="180"/>
              <w:rPr>
                <w:rFonts w:ascii="ＭＳ ゴシック" w:eastAsia="ＭＳ ゴシック" w:hAnsi="ＭＳ ゴシック"/>
                <w:sz w:val="18"/>
                <w:szCs w:val="18"/>
              </w:rPr>
            </w:pPr>
          </w:p>
          <w:p w14:paraId="7AFC5210" w14:textId="6D68E7F6" w:rsidR="001E421E" w:rsidRPr="00121AEE" w:rsidRDefault="001E421E" w:rsidP="00125E94">
            <w:pPr>
              <w:ind w:firstLineChars="100" w:firstLine="180"/>
              <w:rPr>
                <w:rFonts w:ascii="ＭＳ ゴシック" w:eastAsia="ＭＳ ゴシック" w:hAnsi="ＭＳ ゴシック"/>
                <w:sz w:val="18"/>
                <w:szCs w:val="18"/>
              </w:rPr>
            </w:pPr>
          </w:p>
          <w:p w14:paraId="6C97BBE7" w14:textId="3F9F7000" w:rsidR="001E421E" w:rsidRPr="00121AEE" w:rsidRDefault="001E421E" w:rsidP="00125E94">
            <w:pPr>
              <w:ind w:firstLineChars="100" w:firstLine="180"/>
              <w:rPr>
                <w:rFonts w:ascii="ＭＳ ゴシック" w:eastAsia="ＭＳ ゴシック" w:hAnsi="ＭＳ ゴシック"/>
                <w:sz w:val="18"/>
                <w:szCs w:val="18"/>
              </w:rPr>
            </w:pPr>
          </w:p>
          <w:p w14:paraId="62988950" w14:textId="6AFFD933" w:rsidR="001E421E" w:rsidRPr="00121AEE" w:rsidRDefault="001E421E" w:rsidP="00125E94">
            <w:pPr>
              <w:ind w:firstLineChars="100" w:firstLine="180"/>
              <w:rPr>
                <w:rFonts w:ascii="ＭＳ ゴシック" w:eastAsia="ＭＳ ゴシック" w:hAnsi="ＭＳ ゴシック"/>
                <w:sz w:val="18"/>
                <w:szCs w:val="18"/>
              </w:rPr>
            </w:pPr>
          </w:p>
          <w:p w14:paraId="743C76E1" w14:textId="1F18152A" w:rsidR="001E421E" w:rsidRPr="00121AEE" w:rsidRDefault="001E421E" w:rsidP="00125E94">
            <w:pPr>
              <w:ind w:firstLineChars="100" w:firstLine="180"/>
              <w:rPr>
                <w:rFonts w:ascii="ＭＳ ゴシック" w:eastAsia="ＭＳ ゴシック" w:hAnsi="ＭＳ ゴシック"/>
                <w:sz w:val="18"/>
                <w:szCs w:val="18"/>
              </w:rPr>
            </w:pPr>
          </w:p>
          <w:p w14:paraId="79F0A08E" w14:textId="2857EECE" w:rsidR="001E421E" w:rsidRPr="00121AEE" w:rsidRDefault="001E421E" w:rsidP="00125E94">
            <w:pPr>
              <w:ind w:firstLineChars="100" w:firstLine="180"/>
              <w:rPr>
                <w:rFonts w:ascii="ＭＳ ゴシック" w:eastAsia="ＭＳ ゴシック" w:hAnsi="ＭＳ ゴシック"/>
                <w:sz w:val="18"/>
                <w:szCs w:val="18"/>
              </w:rPr>
            </w:pPr>
          </w:p>
          <w:p w14:paraId="71C8F8EB" w14:textId="50A82381" w:rsidR="001E421E" w:rsidRPr="00121AEE" w:rsidRDefault="001E421E" w:rsidP="001E421E">
            <w:pPr>
              <w:rPr>
                <w:rFonts w:ascii="ＭＳ ゴシック" w:eastAsia="ＭＳ ゴシック" w:hAnsi="ＭＳ ゴシック"/>
                <w:sz w:val="18"/>
                <w:szCs w:val="18"/>
              </w:rPr>
            </w:pPr>
          </w:p>
          <w:p w14:paraId="4642CA61" w14:textId="77777777" w:rsidR="001E421E" w:rsidRPr="00121AEE" w:rsidRDefault="001E421E" w:rsidP="00125E94">
            <w:pPr>
              <w:ind w:firstLineChars="100" w:firstLine="180"/>
              <w:rPr>
                <w:rFonts w:ascii="ＭＳ ゴシック" w:eastAsia="ＭＳ ゴシック" w:hAnsi="ＭＳ ゴシック"/>
                <w:sz w:val="18"/>
                <w:szCs w:val="18"/>
              </w:rPr>
            </w:pPr>
          </w:p>
          <w:p w14:paraId="4043AC57" w14:textId="77777777" w:rsidR="00281652" w:rsidRPr="00121AEE" w:rsidRDefault="00281652" w:rsidP="00FF7099">
            <w:pPr>
              <w:spacing w:line="320" w:lineRule="exact"/>
              <w:ind w:firstLineChars="100" w:firstLine="180"/>
              <w:rPr>
                <w:rFonts w:ascii="ＭＳ ゴシック" w:eastAsia="ＭＳ ゴシック" w:hAnsi="ＭＳ ゴシック"/>
                <w:sz w:val="18"/>
                <w:szCs w:val="18"/>
              </w:rPr>
            </w:pPr>
          </w:p>
          <w:p w14:paraId="506ED849" w14:textId="77777777" w:rsidR="007636BF" w:rsidRPr="00121AEE" w:rsidRDefault="00125E94" w:rsidP="007636B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受託研究・共同研究の実施</w:t>
            </w:r>
          </w:p>
          <w:p w14:paraId="6C2B22D0" w14:textId="664717F4" w:rsidR="007636BF" w:rsidRPr="00121AEE" w:rsidRDefault="007636BF" w:rsidP="007636B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ⅰ 受託研究</w:t>
            </w:r>
          </w:p>
          <w:p w14:paraId="4DE3670B" w14:textId="2A26ACA3" w:rsidR="007636BF" w:rsidRPr="00121AEE" w:rsidRDefault="007636BF"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27F4F6FA" w14:textId="77777777" w:rsidR="007636BF" w:rsidRPr="00121AEE" w:rsidRDefault="007636BF" w:rsidP="007636B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ⅱ 共同研究</w:t>
            </w:r>
          </w:p>
          <w:p w14:paraId="399F9ECC" w14:textId="35A95748" w:rsidR="006920EE" w:rsidRPr="00121AEE" w:rsidRDefault="007636BF"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事業者の現場ニーズを踏まえた技術開発及び速やかな社会実装を行うため、事業者な</w:t>
            </w:r>
            <w:r w:rsidRPr="00121AEE">
              <w:rPr>
                <w:rFonts w:ascii="ＭＳ ゴシック" w:eastAsia="ＭＳ ゴシック" w:hAnsi="ＭＳ ゴシック" w:hint="eastAsia"/>
                <w:sz w:val="18"/>
                <w:szCs w:val="18"/>
              </w:rPr>
              <w:lastRenderedPageBreak/>
              <w:t>どが参画する共同研究事業体（コンソーシアム）を構成し、外部研究資金等による技術開発を行う。</w:t>
            </w:r>
          </w:p>
          <w:p w14:paraId="38776338" w14:textId="2EA44A2F" w:rsidR="007636BF" w:rsidRPr="00121AEE" w:rsidRDefault="007636BF" w:rsidP="007636BF">
            <w:pPr>
              <w:ind w:firstLineChars="100" w:firstLine="180"/>
              <w:rPr>
                <w:rFonts w:ascii="ＭＳ ゴシック" w:eastAsia="ＭＳ ゴシック" w:hAnsi="ＭＳ ゴシック"/>
                <w:sz w:val="18"/>
                <w:szCs w:val="18"/>
              </w:rPr>
            </w:pPr>
          </w:p>
          <w:p w14:paraId="6B58ABF3" w14:textId="2B03B054" w:rsidR="00EB54BC" w:rsidRPr="00121AEE" w:rsidRDefault="00EB54BC" w:rsidP="00281652">
            <w:pPr>
              <w:rPr>
                <w:rFonts w:ascii="ＭＳ ゴシック" w:eastAsia="ＭＳ ゴシック" w:hAnsi="ＭＳ ゴシック"/>
                <w:sz w:val="18"/>
                <w:szCs w:val="18"/>
              </w:rPr>
            </w:pPr>
          </w:p>
          <w:p w14:paraId="47905245" w14:textId="4B057D86" w:rsidR="00A60598" w:rsidRPr="00121AEE" w:rsidRDefault="00A60598" w:rsidP="00281652">
            <w:pPr>
              <w:rPr>
                <w:rFonts w:ascii="ＭＳ ゴシック" w:eastAsia="ＭＳ ゴシック" w:hAnsi="ＭＳ ゴシック"/>
                <w:sz w:val="18"/>
                <w:szCs w:val="18"/>
              </w:rPr>
            </w:pPr>
          </w:p>
          <w:p w14:paraId="2CAD6588" w14:textId="5BBCE153" w:rsidR="001E421E" w:rsidRPr="00121AEE" w:rsidRDefault="001E421E" w:rsidP="00281652">
            <w:pPr>
              <w:rPr>
                <w:rFonts w:ascii="ＭＳ ゴシック" w:eastAsia="ＭＳ ゴシック" w:hAnsi="ＭＳ ゴシック"/>
                <w:sz w:val="18"/>
                <w:szCs w:val="18"/>
              </w:rPr>
            </w:pPr>
          </w:p>
          <w:p w14:paraId="781D202A" w14:textId="31F966D9" w:rsidR="001E421E" w:rsidRDefault="001E421E" w:rsidP="00281652">
            <w:pPr>
              <w:rPr>
                <w:rFonts w:ascii="ＭＳ ゴシック" w:eastAsia="ＭＳ ゴシック" w:hAnsi="ＭＳ ゴシック"/>
                <w:sz w:val="18"/>
                <w:szCs w:val="18"/>
              </w:rPr>
            </w:pPr>
          </w:p>
          <w:p w14:paraId="47EB681A" w14:textId="77777777" w:rsidR="00746EF8" w:rsidRPr="00121AEE" w:rsidRDefault="00746EF8" w:rsidP="00281652">
            <w:pPr>
              <w:rPr>
                <w:rFonts w:ascii="ＭＳ ゴシック" w:eastAsia="ＭＳ ゴシック" w:hAnsi="ＭＳ ゴシック"/>
                <w:sz w:val="18"/>
                <w:szCs w:val="18"/>
              </w:rPr>
            </w:pPr>
          </w:p>
          <w:p w14:paraId="456BD0DC" w14:textId="5FFE992F" w:rsidR="001E421E" w:rsidRPr="00121AEE" w:rsidRDefault="001E421E" w:rsidP="00281652">
            <w:pPr>
              <w:rPr>
                <w:rFonts w:ascii="ＭＳ ゴシック" w:eastAsia="ＭＳ ゴシック" w:hAnsi="ＭＳ ゴシック"/>
                <w:sz w:val="18"/>
                <w:szCs w:val="18"/>
              </w:rPr>
            </w:pPr>
          </w:p>
          <w:p w14:paraId="0448F397" w14:textId="31334841" w:rsidR="001E421E" w:rsidRPr="00121AEE" w:rsidRDefault="001E421E" w:rsidP="00281652">
            <w:pPr>
              <w:rPr>
                <w:rFonts w:ascii="ＭＳ ゴシック" w:eastAsia="ＭＳ ゴシック" w:hAnsi="ＭＳ ゴシック"/>
                <w:sz w:val="18"/>
                <w:szCs w:val="18"/>
              </w:rPr>
            </w:pPr>
          </w:p>
          <w:p w14:paraId="36294FBF" w14:textId="77777777" w:rsidR="001E421E" w:rsidRPr="00121AEE" w:rsidRDefault="001E421E" w:rsidP="00281652">
            <w:pPr>
              <w:rPr>
                <w:rFonts w:ascii="ＭＳ ゴシック" w:eastAsia="ＭＳ ゴシック" w:hAnsi="ＭＳ ゴシック"/>
                <w:sz w:val="18"/>
                <w:szCs w:val="18"/>
              </w:rPr>
            </w:pPr>
          </w:p>
          <w:p w14:paraId="15B16BBF" w14:textId="57B77B62" w:rsidR="006920EE" w:rsidRPr="00121AEE" w:rsidRDefault="006920EE" w:rsidP="005E23B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d 依頼試験の実施</w:t>
            </w:r>
          </w:p>
          <w:p w14:paraId="35053346" w14:textId="5ECDF74B" w:rsidR="007636BF" w:rsidRPr="00121AEE" w:rsidRDefault="007636BF"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依頼試験制度により、肥料などの分析を実施する。</w:t>
            </w:r>
          </w:p>
          <w:p w14:paraId="36313049" w14:textId="34523CD2" w:rsidR="00A60598" w:rsidRPr="00121AEE" w:rsidRDefault="00A60598" w:rsidP="00A60598">
            <w:pPr>
              <w:rPr>
                <w:rFonts w:ascii="ＭＳ ゴシック" w:eastAsia="ＭＳ ゴシック" w:hAnsi="ＭＳ ゴシック"/>
                <w:sz w:val="18"/>
                <w:szCs w:val="18"/>
              </w:rPr>
            </w:pPr>
          </w:p>
          <w:p w14:paraId="51F40E2B" w14:textId="5116B10E" w:rsidR="001E421E" w:rsidRPr="00121AEE" w:rsidRDefault="001E421E" w:rsidP="00A60598">
            <w:pPr>
              <w:rPr>
                <w:rFonts w:ascii="ＭＳ ゴシック" w:eastAsia="ＭＳ ゴシック" w:hAnsi="ＭＳ ゴシック"/>
                <w:sz w:val="18"/>
                <w:szCs w:val="18"/>
              </w:rPr>
            </w:pPr>
          </w:p>
          <w:p w14:paraId="6E9336B5" w14:textId="031AC068" w:rsidR="001E421E" w:rsidRPr="00121AEE" w:rsidRDefault="001E421E" w:rsidP="00A60598">
            <w:pPr>
              <w:rPr>
                <w:rFonts w:ascii="ＭＳ ゴシック" w:eastAsia="ＭＳ ゴシック" w:hAnsi="ＭＳ ゴシック"/>
                <w:sz w:val="18"/>
                <w:szCs w:val="18"/>
              </w:rPr>
            </w:pPr>
          </w:p>
          <w:p w14:paraId="34541865" w14:textId="7783D4E9" w:rsidR="001E421E" w:rsidRPr="00121AEE" w:rsidRDefault="001E421E" w:rsidP="00A60598">
            <w:pPr>
              <w:rPr>
                <w:rFonts w:ascii="ＭＳ ゴシック" w:eastAsia="ＭＳ ゴシック" w:hAnsi="ＭＳ ゴシック"/>
                <w:sz w:val="18"/>
                <w:szCs w:val="18"/>
              </w:rPr>
            </w:pPr>
          </w:p>
          <w:p w14:paraId="178BDA66" w14:textId="0AAB5197" w:rsidR="001E421E" w:rsidRPr="00121AEE" w:rsidRDefault="001E421E" w:rsidP="00A60598">
            <w:pPr>
              <w:rPr>
                <w:rFonts w:ascii="ＭＳ ゴシック" w:eastAsia="ＭＳ ゴシック" w:hAnsi="ＭＳ ゴシック"/>
                <w:sz w:val="18"/>
                <w:szCs w:val="18"/>
              </w:rPr>
            </w:pPr>
          </w:p>
          <w:p w14:paraId="09461BE7" w14:textId="708BE779" w:rsidR="001E421E" w:rsidRPr="00121AEE" w:rsidRDefault="001E421E" w:rsidP="00A60598">
            <w:pPr>
              <w:rPr>
                <w:rFonts w:ascii="ＭＳ ゴシック" w:eastAsia="ＭＳ ゴシック" w:hAnsi="ＭＳ ゴシック"/>
                <w:sz w:val="18"/>
                <w:szCs w:val="18"/>
              </w:rPr>
            </w:pPr>
          </w:p>
          <w:p w14:paraId="71F41418" w14:textId="77777777" w:rsidR="007636BF" w:rsidRPr="00121AEE" w:rsidRDefault="007636BF" w:rsidP="007636BF">
            <w:pPr>
              <w:ind w:firstLineChars="18" w:firstLine="32"/>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e 試験機器・施設の提供</w:t>
            </w:r>
          </w:p>
          <w:p w14:paraId="177F0C52" w14:textId="66C8F705" w:rsidR="007636BF" w:rsidRPr="00121AEE" w:rsidRDefault="007636BF" w:rsidP="002C5A4D">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03F2C1AB" w14:textId="21CFB31B" w:rsidR="00A60598" w:rsidRPr="00121AEE" w:rsidRDefault="00A60598" w:rsidP="002C5A4D">
            <w:pPr>
              <w:ind w:leftChars="50" w:left="105" w:firstLineChars="100" w:firstLine="180"/>
              <w:rPr>
                <w:rFonts w:ascii="ＭＳ ゴシック" w:eastAsia="ＭＳ ゴシック" w:hAnsi="ＭＳ ゴシック"/>
                <w:sz w:val="18"/>
                <w:szCs w:val="18"/>
              </w:rPr>
            </w:pPr>
          </w:p>
          <w:p w14:paraId="3816DDF6" w14:textId="5AFCF27E" w:rsidR="00A60598" w:rsidRPr="00121AEE" w:rsidRDefault="00A60598" w:rsidP="002C5A4D">
            <w:pPr>
              <w:ind w:leftChars="50" w:left="105" w:firstLineChars="100" w:firstLine="180"/>
              <w:rPr>
                <w:rFonts w:ascii="ＭＳ ゴシック" w:eastAsia="ＭＳ ゴシック" w:hAnsi="ＭＳ ゴシック"/>
                <w:sz w:val="18"/>
                <w:szCs w:val="18"/>
              </w:rPr>
            </w:pPr>
          </w:p>
          <w:p w14:paraId="34EFB952" w14:textId="598E520C" w:rsidR="001E421E" w:rsidRPr="00121AEE" w:rsidRDefault="001E421E" w:rsidP="002C5A4D">
            <w:pPr>
              <w:ind w:leftChars="50" w:left="105" w:firstLineChars="100" w:firstLine="180"/>
              <w:rPr>
                <w:rFonts w:ascii="ＭＳ ゴシック" w:eastAsia="ＭＳ ゴシック" w:hAnsi="ＭＳ ゴシック"/>
                <w:sz w:val="18"/>
                <w:szCs w:val="18"/>
              </w:rPr>
            </w:pPr>
          </w:p>
          <w:p w14:paraId="43EE8E8B" w14:textId="0AB75ECF" w:rsidR="001E421E" w:rsidRPr="00121AEE" w:rsidRDefault="001E421E" w:rsidP="002C5A4D">
            <w:pPr>
              <w:ind w:leftChars="50" w:left="105" w:firstLineChars="100" w:firstLine="180"/>
              <w:rPr>
                <w:rFonts w:ascii="ＭＳ ゴシック" w:eastAsia="ＭＳ ゴシック" w:hAnsi="ＭＳ ゴシック"/>
                <w:sz w:val="18"/>
                <w:szCs w:val="18"/>
              </w:rPr>
            </w:pPr>
          </w:p>
          <w:p w14:paraId="37BCD3A9" w14:textId="4F83B368" w:rsidR="001E421E" w:rsidRPr="00121AEE" w:rsidRDefault="001E421E" w:rsidP="002C5A4D">
            <w:pPr>
              <w:ind w:leftChars="50" w:left="105" w:firstLineChars="100" w:firstLine="180"/>
              <w:rPr>
                <w:rFonts w:ascii="ＭＳ ゴシック" w:eastAsia="ＭＳ ゴシック" w:hAnsi="ＭＳ ゴシック"/>
                <w:sz w:val="18"/>
                <w:szCs w:val="18"/>
              </w:rPr>
            </w:pPr>
          </w:p>
          <w:p w14:paraId="0A867B32" w14:textId="1CA22A77" w:rsidR="001E421E" w:rsidRPr="00121AEE" w:rsidRDefault="001E421E" w:rsidP="002C5A4D">
            <w:pPr>
              <w:ind w:leftChars="50" w:left="105" w:firstLineChars="100" w:firstLine="180"/>
              <w:rPr>
                <w:rFonts w:ascii="ＭＳ ゴシック" w:eastAsia="ＭＳ ゴシック" w:hAnsi="ＭＳ ゴシック"/>
                <w:sz w:val="18"/>
                <w:szCs w:val="18"/>
              </w:rPr>
            </w:pPr>
          </w:p>
          <w:p w14:paraId="1443CE28" w14:textId="6B2BB6DD" w:rsidR="001E421E" w:rsidRDefault="001E421E" w:rsidP="002C5A4D">
            <w:pPr>
              <w:ind w:leftChars="50" w:left="105" w:firstLineChars="100" w:firstLine="180"/>
              <w:rPr>
                <w:rFonts w:ascii="ＭＳ ゴシック" w:eastAsia="ＭＳ ゴシック" w:hAnsi="ＭＳ ゴシック"/>
                <w:sz w:val="18"/>
                <w:szCs w:val="18"/>
              </w:rPr>
            </w:pPr>
          </w:p>
          <w:p w14:paraId="07133539" w14:textId="77777777" w:rsidR="00746EF8" w:rsidRPr="00121AEE" w:rsidRDefault="00746EF8" w:rsidP="002C5A4D">
            <w:pPr>
              <w:ind w:leftChars="50" w:left="105" w:firstLineChars="100" w:firstLine="180"/>
              <w:rPr>
                <w:rFonts w:ascii="ＭＳ ゴシック" w:eastAsia="ＭＳ ゴシック" w:hAnsi="ＭＳ ゴシック"/>
                <w:sz w:val="18"/>
                <w:szCs w:val="18"/>
              </w:rPr>
            </w:pPr>
          </w:p>
          <w:p w14:paraId="30487C8E" w14:textId="52B4B388" w:rsidR="00A60598" w:rsidRPr="00121AEE" w:rsidRDefault="00A60598" w:rsidP="00A72B74">
            <w:pPr>
              <w:rPr>
                <w:rFonts w:ascii="ＭＳ ゴシック" w:eastAsia="ＭＳ ゴシック" w:hAnsi="ＭＳ ゴシック"/>
                <w:sz w:val="18"/>
                <w:szCs w:val="18"/>
              </w:rPr>
            </w:pPr>
          </w:p>
          <w:p w14:paraId="4BA72550" w14:textId="7539D29A" w:rsidR="007636BF" w:rsidRPr="00121AEE" w:rsidRDefault="007636BF" w:rsidP="002A027D">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f 製品化・商品化や</w:t>
            </w:r>
            <w:r w:rsidR="002503BC" w:rsidRPr="00121AEE">
              <w:rPr>
                <w:rFonts w:ascii="ＭＳ ゴシック" w:eastAsia="ＭＳ ゴシック" w:hAnsi="ＭＳ ゴシック" w:hint="eastAsia"/>
                <w:sz w:val="18"/>
                <w:szCs w:val="18"/>
              </w:rPr>
              <w:t>PR</w:t>
            </w:r>
            <w:r w:rsidRPr="00121AEE">
              <w:rPr>
                <w:rFonts w:ascii="ＭＳ ゴシック" w:eastAsia="ＭＳ ゴシック" w:hAnsi="ＭＳ ゴシック" w:hint="eastAsia"/>
                <w:sz w:val="18"/>
                <w:szCs w:val="18"/>
              </w:rPr>
              <w:t>に係る支援</w:t>
            </w:r>
          </w:p>
          <w:p w14:paraId="664F59A8" w14:textId="14054E40" w:rsidR="007636BF" w:rsidRPr="00121AEE" w:rsidRDefault="00EB54BC"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大阪産（もん）を使用した商品</w:t>
            </w:r>
            <w:r w:rsidR="007636BF" w:rsidRPr="00121AEE">
              <w:rPr>
                <w:rFonts w:ascii="ＭＳ ゴシック" w:eastAsia="ＭＳ ゴシック" w:hAnsi="ＭＳ ゴシック" w:hint="eastAsia"/>
                <w:sz w:val="18"/>
                <w:szCs w:val="18"/>
              </w:rPr>
              <w:t>開発などに取り組む事業者を技術面からサポートする「大阪産（もん）チャレンジ支援事業」などにより加工品の製品化・商品化</w:t>
            </w:r>
            <w:r w:rsidRPr="00121AEE">
              <w:rPr>
                <w:rFonts w:ascii="ＭＳ ゴシック" w:eastAsia="ＭＳ ゴシック" w:hAnsi="ＭＳ ゴシック" w:hint="eastAsia"/>
                <w:sz w:val="18"/>
                <w:szCs w:val="18"/>
              </w:rPr>
              <w:t>を進め、成果をホームページ等で発信するなど、支援</w:t>
            </w:r>
            <w:r w:rsidR="007636BF" w:rsidRPr="00121AEE">
              <w:rPr>
                <w:rFonts w:ascii="ＭＳ ゴシック" w:eastAsia="ＭＳ ゴシック" w:hAnsi="ＭＳ ゴシック" w:hint="eastAsia"/>
                <w:sz w:val="18"/>
                <w:szCs w:val="18"/>
              </w:rPr>
              <w:t>を促進する。また、6次産業化に取り組む事業者を支援する。</w:t>
            </w:r>
          </w:p>
          <w:p w14:paraId="5DADB1E7" w14:textId="741F7EF5" w:rsidR="0051369D" w:rsidRPr="00121AEE" w:rsidRDefault="007636BF" w:rsidP="007636B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環境分野では、府内の中小・ベンチャー企業が開発した環境技術・製品を評価し、普及をサポートする「環境技術評価・普及事業（おおさかエコテック）」を実施し、環境分野の事業者を支援する。</w:t>
            </w:r>
          </w:p>
          <w:p w14:paraId="72E3DB54" w14:textId="01A47553" w:rsidR="007636BF" w:rsidRPr="00121AEE" w:rsidRDefault="007636BF" w:rsidP="007636BF">
            <w:pPr>
              <w:ind w:firstLineChars="100" w:firstLine="180"/>
              <w:rPr>
                <w:rFonts w:ascii="ＭＳ ゴシック" w:eastAsia="ＭＳ ゴシック" w:hAnsi="ＭＳ ゴシック"/>
                <w:sz w:val="18"/>
                <w:szCs w:val="18"/>
              </w:rPr>
            </w:pPr>
          </w:p>
          <w:p w14:paraId="1D35A468" w14:textId="0C6ACBD8" w:rsidR="00D86D59" w:rsidRPr="00121AEE" w:rsidRDefault="00D86D59" w:rsidP="007636BF">
            <w:pPr>
              <w:ind w:firstLineChars="100" w:firstLine="180"/>
              <w:rPr>
                <w:rFonts w:ascii="ＭＳ ゴシック" w:eastAsia="ＭＳ ゴシック" w:hAnsi="ＭＳ ゴシック"/>
                <w:sz w:val="18"/>
                <w:szCs w:val="18"/>
              </w:rPr>
            </w:pPr>
          </w:p>
          <w:p w14:paraId="781AD882" w14:textId="2084542C" w:rsidR="00D86D59" w:rsidRPr="00121AEE" w:rsidRDefault="00D86D59" w:rsidP="007636BF">
            <w:pPr>
              <w:ind w:firstLineChars="100" w:firstLine="180"/>
              <w:rPr>
                <w:rFonts w:ascii="ＭＳ ゴシック" w:eastAsia="ＭＳ ゴシック" w:hAnsi="ＭＳ ゴシック"/>
                <w:sz w:val="18"/>
                <w:szCs w:val="18"/>
              </w:rPr>
            </w:pPr>
          </w:p>
          <w:p w14:paraId="0F9DE7F8" w14:textId="24F68648" w:rsidR="00092040" w:rsidRPr="00121AEE" w:rsidRDefault="00092040" w:rsidP="007636BF">
            <w:pPr>
              <w:ind w:firstLineChars="100" w:firstLine="180"/>
              <w:rPr>
                <w:rFonts w:ascii="ＭＳ ゴシック" w:eastAsia="ＭＳ ゴシック" w:hAnsi="ＭＳ ゴシック"/>
                <w:sz w:val="18"/>
                <w:szCs w:val="18"/>
              </w:rPr>
            </w:pPr>
          </w:p>
          <w:p w14:paraId="208A39A5" w14:textId="07D35719" w:rsidR="00092040" w:rsidRPr="00121AEE" w:rsidRDefault="00092040" w:rsidP="007636BF">
            <w:pPr>
              <w:ind w:firstLineChars="100" w:firstLine="180"/>
              <w:rPr>
                <w:rFonts w:ascii="ＭＳ ゴシック" w:eastAsia="ＭＳ ゴシック" w:hAnsi="ＭＳ ゴシック"/>
                <w:sz w:val="18"/>
                <w:szCs w:val="18"/>
              </w:rPr>
            </w:pPr>
          </w:p>
          <w:p w14:paraId="51C1205D" w14:textId="23800B90" w:rsidR="0069281E" w:rsidRPr="00121AEE" w:rsidRDefault="0069281E" w:rsidP="007636BF">
            <w:pPr>
              <w:ind w:firstLineChars="100" w:firstLine="180"/>
              <w:rPr>
                <w:rFonts w:ascii="ＭＳ ゴシック" w:eastAsia="ＭＳ ゴシック" w:hAnsi="ＭＳ ゴシック"/>
                <w:sz w:val="18"/>
                <w:szCs w:val="18"/>
              </w:rPr>
            </w:pPr>
          </w:p>
          <w:p w14:paraId="02485BB3" w14:textId="77777777" w:rsidR="0069281E" w:rsidRPr="00121AEE" w:rsidRDefault="0069281E" w:rsidP="007636BF">
            <w:pPr>
              <w:ind w:firstLineChars="100" w:firstLine="180"/>
              <w:rPr>
                <w:rFonts w:ascii="ＭＳ ゴシック" w:eastAsia="ＭＳ ゴシック" w:hAnsi="ＭＳ ゴシック"/>
                <w:sz w:val="18"/>
                <w:szCs w:val="18"/>
              </w:rPr>
            </w:pPr>
          </w:p>
          <w:p w14:paraId="497A0786" w14:textId="49128288" w:rsidR="00092040" w:rsidRPr="00121AEE" w:rsidRDefault="00092040" w:rsidP="00746EF8">
            <w:pPr>
              <w:rPr>
                <w:rFonts w:ascii="ＭＳ ゴシック" w:eastAsia="ＭＳ ゴシック" w:hAnsi="ＭＳ ゴシック"/>
                <w:sz w:val="18"/>
                <w:szCs w:val="18"/>
              </w:rPr>
            </w:pPr>
          </w:p>
          <w:p w14:paraId="669DAEFF" w14:textId="37CDFE27" w:rsidR="00092040" w:rsidRPr="00121AEE" w:rsidRDefault="00092040" w:rsidP="00746EF8">
            <w:pPr>
              <w:rPr>
                <w:rFonts w:ascii="ＭＳ ゴシック" w:eastAsia="ＭＳ ゴシック" w:hAnsi="ＭＳ ゴシック"/>
                <w:sz w:val="18"/>
                <w:szCs w:val="18"/>
              </w:rPr>
            </w:pPr>
          </w:p>
          <w:p w14:paraId="1BB0A5C3" w14:textId="20B20953" w:rsidR="00092040" w:rsidRPr="00121AEE" w:rsidRDefault="00092040" w:rsidP="00092040">
            <w:pPr>
              <w:rPr>
                <w:rFonts w:ascii="ＭＳ ゴシック" w:eastAsia="ＭＳ ゴシック" w:hAnsi="ＭＳ ゴシック"/>
                <w:sz w:val="18"/>
                <w:szCs w:val="18"/>
              </w:rPr>
            </w:pPr>
          </w:p>
          <w:p w14:paraId="506550D7" w14:textId="77777777" w:rsidR="00D86D59" w:rsidRPr="00121AEE" w:rsidRDefault="00D86D59" w:rsidP="007636BF">
            <w:pPr>
              <w:rPr>
                <w:rFonts w:ascii="ＭＳ ゴシック" w:eastAsia="ＭＳ ゴシック" w:hAnsi="ＭＳ ゴシック"/>
                <w:sz w:val="18"/>
                <w:szCs w:val="18"/>
              </w:rPr>
            </w:pPr>
          </w:p>
          <w:p w14:paraId="2DEFA1D3" w14:textId="7533698E" w:rsidR="007636BF" w:rsidRPr="00121AEE" w:rsidRDefault="007636BF" w:rsidP="007636B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g 事業者団体等への支援</w:t>
            </w:r>
          </w:p>
          <w:p w14:paraId="509F8C2C" w14:textId="3D2F3DB1" w:rsidR="006920EE" w:rsidRPr="00121AEE" w:rsidRDefault="007636BF" w:rsidP="00EB54BC">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1C3710B1" w14:textId="79BD31BA" w:rsidR="00EB54BC" w:rsidRPr="00121AEE" w:rsidRDefault="00EB54BC" w:rsidP="00EB54BC">
            <w:pPr>
              <w:ind w:leftChars="50" w:left="105" w:firstLineChars="100" w:firstLine="180"/>
              <w:rPr>
                <w:rFonts w:ascii="ＭＳ ゴシック" w:eastAsia="ＭＳ ゴシック" w:hAnsi="ＭＳ ゴシック"/>
                <w:sz w:val="18"/>
                <w:szCs w:val="18"/>
              </w:rPr>
            </w:pPr>
          </w:p>
          <w:p w14:paraId="6A29AFFE" w14:textId="1E5BF9BB" w:rsidR="00EB54BC" w:rsidRPr="00121AEE" w:rsidRDefault="00EB54BC" w:rsidP="00EB54BC">
            <w:pPr>
              <w:ind w:leftChars="50" w:left="105" w:firstLineChars="100" w:firstLine="180"/>
              <w:rPr>
                <w:rFonts w:ascii="ＭＳ ゴシック" w:eastAsia="ＭＳ ゴシック" w:hAnsi="ＭＳ ゴシック"/>
                <w:sz w:val="18"/>
                <w:szCs w:val="18"/>
              </w:rPr>
            </w:pPr>
          </w:p>
          <w:p w14:paraId="33EABAA8" w14:textId="623D4145" w:rsidR="002C5A4D" w:rsidRPr="00121AEE" w:rsidRDefault="002C5A4D" w:rsidP="009631CB">
            <w:pPr>
              <w:rPr>
                <w:rFonts w:ascii="ＭＳ ゴシック" w:eastAsia="ＭＳ ゴシック" w:hAnsi="ＭＳ ゴシック"/>
                <w:sz w:val="18"/>
                <w:szCs w:val="18"/>
              </w:rPr>
            </w:pPr>
          </w:p>
          <w:p w14:paraId="5A6F15FF" w14:textId="17B83709" w:rsidR="006920EE" w:rsidRPr="00121AEE" w:rsidRDefault="006920EE" w:rsidP="005E23B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CD470C" w:rsidRPr="00121AEE">
              <w:rPr>
                <w:rFonts w:ascii="ＭＳ ゴシック" w:eastAsia="ＭＳ ゴシック" w:hAnsi="ＭＳ ゴシック" w:hint="eastAsia"/>
                <w:sz w:val="18"/>
                <w:szCs w:val="18"/>
              </w:rPr>
              <w:t>中期計画に係る</w:t>
            </w:r>
            <w:r w:rsidRPr="00121AEE">
              <w:rPr>
                <w:rFonts w:ascii="ＭＳ ゴシック" w:eastAsia="ＭＳ ゴシック" w:hAnsi="ＭＳ ゴシック" w:hint="eastAsia"/>
                <w:sz w:val="18"/>
                <w:szCs w:val="18"/>
              </w:rPr>
              <w:t>数値目標】</w:t>
            </w:r>
          </w:p>
          <w:p w14:paraId="72ABAFE6" w14:textId="771CC460" w:rsidR="006920EE" w:rsidRPr="00121AEE" w:rsidRDefault="006920EE" w:rsidP="005E23BD">
            <w:pPr>
              <w:ind w:left="175" w:hangingChars="97" w:hanging="17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3F8809B5" w14:textId="77777777" w:rsidR="006920EE" w:rsidRPr="00121AEE" w:rsidRDefault="006920EE" w:rsidP="005E23BD">
            <w:pPr>
              <w:ind w:left="175" w:hangingChars="97" w:hanging="175"/>
              <w:rPr>
                <w:rFonts w:ascii="ＭＳ ゴシック" w:eastAsia="ＭＳ ゴシック" w:hAnsi="ＭＳ ゴシック"/>
                <w:sz w:val="18"/>
                <w:szCs w:val="18"/>
              </w:rPr>
            </w:pPr>
          </w:p>
          <w:p w14:paraId="75EE83E3" w14:textId="4CC39BCD" w:rsidR="00AA295C" w:rsidRPr="00121AEE" w:rsidRDefault="00AA295C" w:rsidP="006917B0">
            <w:pPr>
              <w:rPr>
                <w:rFonts w:ascii="ＭＳ ゴシック" w:eastAsia="ＭＳ ゴシック" w:hAnsi="ＭＳ ゴシック"/>
                <w:sz w:val="18"/>
                <w:szCs w:val="18"/>
              </w:rPr>
            </w:pPr>
          </w:p>
          <w:p w14:paraId="1A4F5F11" w14:textId="01A606F6" w:rsidR="00F87C9A" w:rsidRPr="00121AEE" w:rsidRDefault="00F87C9A" w:rsidP="009631CB">
            <w:pPr>
              <w:rPr>
                <w:rFonts w:ascii="ＭＳ ゴシック" w:eastAsia="ＭＳ ゴシック" w:hAnsi="ＭＳ ゴシック"/>
                <w:sz w:val="18"/>
                <w:szCs w:val="18"/>
              </w:rPr>
            </w:pPr>
          </w:p>
          <w:p w14:paraId="391C7128" w14:textId="77777777" w:rsidR="006920EE" w:rsidRPr="00121AEE" w:rsidRDefault="006920EE" w:rsidP="005E23BD">
            <w:pPr>
              <w:ind w:left="175" w:hangingChars="97" w:hanging="175"/>
              <w:rPr>
                <w:rFonts w:ascii="ＭＳ ゴシック" w:eastAsia="ＭＳ ゴシック" w:hAnsi="ＭＳ ゴシック"/>
                <w:sz w:val="18"/>
                <w:szCs w:val="18"/>
              </w:rPr>
            </w:pPr>
          </w:p>
          <w:p w14:paraId="132DDFD4" w14:textId="3DDAC187" w:rsidR="006920EE" w:rsidRPr="00121AEE" w:rsidRDefault="006920EE" w:rsidP="005E23BD">
            <w:pPr>
              <w:ind w:left="175" w:hangingChars="97" w:hanging="17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試験機器・施設の提供件数を年間30件以上とする。</w:t>
            </w:r>
          </w:p>
          <w:p w14:paraId="61F088C0" w14:textId="77777777" w:rsidR="006920EE" w:rsidRPr="00121AEE" w:rsidRDefault="006920EE" w:rsidP="005E23BD">
            <w:pPr>
              <w:ind w:left="175" w:hangingChars="97" w:hanging="175"/>
              <w:rPr>
                <w:rFonts w:ascii="ＭＳ ゴシック" w:eastAsia="ＭＳ ゴシック" w:hAnsi="ＭＳ ゴシック"/>
                <w:sz w:val="18"/>
                <w:szCs w:val="18"/>
              </w:rPr>
            </w:pPr>
          </w:p>
          <w:p w14:paraId="63BB2B8E" w14:textId="77777777" w:rsidR="006920EE" w:rsidRPr="00121AEE" w:rsidRDefault="006920EE" w:rsidP="005E23BD">
            <w:pPr>
              <w:ind w:left="175" w:hangingChars="97" w:hanging="175"/>
              <w:rPr>
                <w:rFonts w:ascii="ＭＳ ゴシック" w:eastAsia="ＭＳ ゴシック" w:hAnsi="ＭＳ ゴシック"/>
                <w:sz w:val="18"/>
                <w:szCs w:val="18"/>
              </w:rPr>
            </w:pPr>
          </w:p>
          <w:p w14:paraId="1E82BF74" w14:textId="77777777" w:rsidR="006920EE" w:rsidRPr="00121AEE" w:rsidRDefault="006920EE" w:rsidP="005E23BD">
            <w:pPr>
              <w:ind w:left="175" w:hangingChars="97" w:hanging="175"/>
              <w:rPr>
                <w:rFonts w:ascii="ＭＳ ゴシック" w:eastAsia="ＭＳ ゴシック" w:hAnsi="ＭＳ ゴシック"/>
                <w:sz w:val="18"/>
                <w:szCs w:val="18"/>
              </w:rPr>
            </w:pPr>
          </w:p>
          <w:p w14:paraId="4A7452F7" w14:textId="51DC8401" w:rsidR="006920EE" w:rsidRPr="00121AEE" w:rsidRDefault="006920EE" w:rsidP="005E23BD">
            <w:pPr>
              <w:ind w:left="175" w:hangingChars="97" w:hanging="175"/>
              <w:rPr>
                <w:rFonts w:ascii="ＭＳ ゴシック" w:eastAsia="ＭＳ ゴシック" w:hAnsi="ＭＳ ゴシック"/>
                <w:sz w:val="18"/>
                <w:szCs w:val="18"/>
              </w:rPr>
            </w:pPr>
          </w:p>
          <w:p w14:paraId="49E5D3DE" w14:textId="239F161F" w:rsidR="00D86D59" w:rsidRPr="00121AEE" w:rsidRDefault="00D86D59" w:rsidP="00746EF8">
            <w:pPr>
              <w:rPr>
                <w:rFonts w:ascii="ＭＳ ゴシック" w:eastAsia="ＭＳ ゴシック" w:hAnsi="ＭＳ ゴシック"/>
                <w:sz w:val="18"/>
                <w:szCs w:val="18"/>
              </w:rPr>
            </w:pPr>
          </w:p>
          <w:p w14:paraId="296939D3" w14:textId="4C9FAE04" w:rsidR="006920EE" w:rsidRPr="00121AEE" w:rsidRDefault="006920EE" w:rsidP="00EB54BC">
            <w:pPr>
              <w:rPr>
                <w:rFonts w:ascii="ＭＳ ゴシック" w:eastAsia="ＭＳ ゴシック" w:hAnsi="ＭＳ ゴシック"/>
                <w:sz w:val="18"/>
                <w:szCs w:val="18"/>
              </w:rPr>
            </w:pPr>
          </w:p>
          <w:p w14:paraId="44DC0D6C" w14:textId="3B6C6CC4" w:rsidR="006920EE" w:rsidRPr="00121AEE" w:rsidRDefault="006920EE" w:rsidP="005E23BD">
            <w:pPr>
              <w:ind w:left="175" w:hangingChars="97" w:hanging="17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受託研究利用者を対象としたアンケート調査を実施し、利用者の総合評価の平均値を</w:t>
            </w:r>
            <w:r w:rsidR="0069281E"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以上（</w:t>
            </w:r>
            <w:r w:rsidR="0069281E"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段階評価）とする。</w:t>
            </w:r>
          </w:p>
          <w:p w14:paraId="48FBC3CC" w14:textId="77777777" w:rsidR="006920EE" w:rsidRPr="00121AEE" w:rsidRDefault="006920EE" w:rsidP="005E23BD">
            <w:pPr>
              <w:rPr>
                <w:rFonts w:ascii="ＭＳ ゴシック" w:eastAsia="ＭＳ ゴシック" w:hAnsi="ＭＳ ゴシック"/>
                <w:sz w:val="18"/>
                <w:szCs w:val="18"/>
              </w:rPr>
            </w:pPr>
          </w:p>
          <w:p w14:paraId="7D934199" w14:textId="77777777" w:rsidR="006920EE" w:rsidRPr="00121AEE" w:rsidRDefault="006920EE" w:rsidP="005E23BD">
            <w:pPr>
              <w:rPr>
                <w:rFonts w:ascii="ＭＳ ゴシック" w:eastAsia="ＭＳ ゴシック" w:hAnsi="ＭＳ ゴシック"/>
                <w:sz w:val="18"/>
                <w:szCs w:val="18"/>
              </w:rPr>
            </w:pPr>
          </w:p>
          <w:p w14:paraId="183B12A3" w14:textId="2479445C" w:rsidR="006920EE" w:rsidRPr="00121AEE" w:rsidRDefault="006920EE" w:rsidP="005E23BD">
            <w:pPr>
              <w:rPr>
                <w:rFonts w:ascii="ＭＳ ゴシック" w:eastAsia="ＭＳ ゴシック" w:hAnsi="ＭＳ ゴシック"/>
                <w:sz w:val="18"/>
                <w:szCs w:val="18"/>
              </w:rPr>
            </w:pPr>
          </w:p>
          <w:p w14:paraId="2D46BEB3" w14:textId="16AA0215" w:rsidR="006920EE" w:rsidRPr="00121AEE" w:rsidRDefault="006920EE" w:rsidP="005E23BD">
            <w:pPr>
              <w:rPr>
                <w:rFonts w:ascii="ＭＳ ゴシック" w:eastAsia="ＭＳ ゴシック" w:hAnsi="ＭＳ ゴシック"/>
                <w:sz w:val="18"/>
                <w:szCs w:val="18"/>
              </w:rPr>
            </w:pPr>
          </w:p>
          <w:p w14:paraId="2450DDAA" w14:textId="1744945D" w:rsidR="00EB54BC" w:rsidRPr="00121AEE" w:rsidRDefault="00EB54BC" w:rsidP="005E23BD">
            <w:pPr>
              <w:rPr>
                <w:rFonts w:ascii="ＭＳ ゴシック" w:eastAsia="ＭＳ ゴシック" w:hAnsi="ＭＳ ゴシック"/>
                <w:sz w:val="18"/>
                <w:szCs w:val="18"/>
              </w:rPr>
            </w:pPr>
          </w:p>
          <w:p w14:paraId="71E5260F" w14:textId="474F55F9" w:rsidR="00807AB5" w:rsidRPr="00121AEE" w:rsidRDefault="00807AB5" w:rsidP="005E23BD">
            <w:pPr>
              <w:rPr>
                <w:rFonts w:ascii="ＭＳ ゴシック" w:eastAsia="ＭＳ ゴシック" w:hAnsi="ＭＳ ゴシック"/>
                <w:sz w:val="18"/>
                <w:szCs w:val="18"/>
              </w:rPr>
            </w:pPr>
          </w:p>
          <w:p w14:paraId="212C2B29" w14:textId="7A285320" w:rsidR="00092040" w:rsidRPr="00121AEE" w:rsidRDefault="00092040" w:rsidP="005E23BD">
            <w:pPr>
              <w:rPr>
                <w:rFonts w:ascii="ＭＳ ゴシック" w:eastAsia="ＭＳ ゴシック" w:hAnsi="ＭＳ ゴシック"/>
                <w:sz w:val="18"/>
                <w:szCs w:val="18"/>
              </w:rPr>
            </w:pPr>
          </w:p>
          <w:p w14:paraId="508960BD" w14:textId="587F4050" w:rsidR="006920EE" w:rsidRPr="00121AEE" w:rsidRDefault="006920EE" w:rsidP="005E23BD">
            <w:pPr>
              <w:rPr>
                <w:rFonts w:ascii="ＭＳ ゴシック" w:eastAsia="ＭＳ ゴシック" w:hAnsi="ＭＳ ゴシック"/>
                <w:sz w:val="18"/>
                <w:szCs w:val="18"/>
              </w:rPr>
            </w:pPr>
          </w:p>
          <w:p w14:paraId="5420805A" w14:textId="77777777" w:rsidR="007636BF" w:rsidRPr="00121AEE" w:rsidRDefault="007636BF" w:rsidP="007636BF">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②事業者に対する知見の提供</w:t>
            </w:r>
          </w:p>
          <w:p w14:paraId="5A422765" w14:textId="0CC1D2CE" w:rsidR="002F7329" w:rsidRPr="00121AEE" w:rsidRDefault="007636BF" w:rsidP="007636BF">
            <w:pPr>
              <w:ind w:leftChars="50" w:left="105" w:firstLineChars="100" w:firstLine="180"/>
            </w:pPr>
            <w:r w:rsidRPr="00121AEE">
              <w:rPr>
                <w:rFonts w:ascii="ＭＳ ゴシック" w:eastAsia="ＭＳ ゴシック" w:hAnsi="ＭＳ ゴシック" w:hint="eastAsia"/>
                <w:sz w:val="18"/>
                <w:szCs w:val="18"/>
              </w:rPr>
              <w:t>研究所が集積した専門的な知識や知見を、セミナーや見学会、シンポジウムの実施やホームページによる情報発信などさまざまな機会・媒体を通じて、事業者にわかりやすく提供する。</w:t>
            </w:r>
          </w:p>
        </w:tc>
        <w:tc>
          <w:tcPr>
            <w:tcW w:w="10490" w:type="dxa"/>
            <w:gridSpan w:val="2"/>
            <w:tcBorders>
              <w:left w:val="single" w:sz="4" w:space="0" w:color="auto"/>
            </w:tcBorders>
            <w:shd w:val="clear" w:color="auto" w:fill="auto"/>
          </w:tcPr>
          <w:p w14:paraId="21AB5921" w14:textId="77777777" w:rsidR="00746EF8" w:rsidRDefault="00746EF8" w:rsidP="00746EF8">
            <w:pPr>
              <w:rPr>
                <w:rFonts w:ascii="ＭＳ ゴシック" w:eastAsia="ＭＳ ゴシック" w:hAnsi="ＭＳ ゴシック"/>
                <w:sz w:val="18"/>
                <w:szCs w:val="18"/>
              </w:rPr>
            </w:pPr>
          </w:p>
          <w:p w14:paraId="454B2513" w14:textId="6B687708" w:rsidR="006920EE" w:rsidRPr="00746EF8" w:rsidRDefault="00746EF8" w:rsidP="00746EF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Pr="00746EF8">
              <w:rPr>
                <w:rFonts w:ascii="ＭＳ ゴシック" w:eastAsia="ＭＳ ゴシック" w:hAnsi="ＭＳ ゴシック" w:hint="eastAsia"/>
                <w:b/>
                <w:sz w:val="18"/>
                <w:szCs w:val="18"/>
              </w:rPr>
              <w:t>事業者に対する支援</w:t>
            </w:r>
          </w:p>
          <w:p w14:paraId="6EDA21A4" w14:textId="77777777" w:rsidR="006920EE" w:rsidRPr="00121AEE" w:rsidRDefault="006920EE" w:rsidP="0033101E">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 xml:space="preserve">事業者に対する技術支援　</w:t>
            </w:r>
          </w:p>
          <w:p w14:paraId="41498551" w14:textId="77777777" w:rsidR="006920EE" w:rsidRPr="00121AEE" w:rsidRDefault="006920EE" w:rsidP="00A37981">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事業者からの技術相談対応、受託研究・共同研究・依頼試験の実施、機器・施設の提供を実施。</w:t>
            </w:r>
          </w:p>
          <w:p w14:paraId="714298DB" w14:textId="77777777" w:rsidR="006920EE" w:rsidRPr="00121AEE" w:rsidRDefault="006920EE" w:rsidP="00A37981">
            <w:pPr>
              <w:ind w:leftChars="50" w:left="105" w:firstLineChars="100" w:firstLine="180"/>
              <w:rPr>
                <w:rFonts w:ascii="ＭＳ ゴシック" w:eastAsia="ＭＳ ゴシック" w:hAnsi="ＭＳ ゴシック"/>
                <w:sz w:val="18"/>
                <w:szCs w:val="18"/>
              </w:rPr>
            </w:pPr>
          </w:p>
          <w:p w14:paraId="456B6A24" w14:textId="13ADB9D8" w:rsidR="006920EE" w:rsidRPr="00121AEE" w:rsidRDefault="006920EE" w:rsidP="00A37981">
            <w:pPr>
              <w:ind w:leftChars="50" w:left="105" w:firstLineChars="100" w:firstLine="180"/>
              <w:rPr>
                <w:rFonts w:ascii="ＭＳ ゴシック" w:eastAsia="ＭＳ ゴシック" w:hAnsi="ＭＳ ゴシック"/>
                <w:sz w:val="18"/>
                <w:szCs w:val="18"/>
              </w:rPr>
            </w:pPr>
          </w:p>
          <w:p w14:paraId="0ABF5DF3" w14:textId="77777777" w:rsidR="006920EE" w:rsidRPr="00121AEE" w:rsidRDefault="006920EE" w:rsidP="00A37981">
            <w:pPr>
              <w:ind w:leftChars="50" w:left="105" w:firstLineChars="100" w:firstLine="180"/>
              <w:rPr>
                <w:rFonts w:ascii="ＭＳ ゴシック" w:eastAsia="ＭＳ ゴシック" w:hAnsi="ＭＳ ゴシック"/>
                <w:sz w:val="18"/>
                <w:szCs w:val="18"/>
              </w:rPr>
            </w:pPr>
          </w:p>
          <w:p w14:paraId="22EEFF7F" w14:textId="29C4799A" w:rsidR="006920EE" w:rsidRPr="00121AEE" w:rsidRDefault="006920EE" w:rsidP="003E7156">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a </w:t>
            </w:r>
            <w:r w:rsidRPr="00121AEE">
              <w:rPr>
                <w:rFonts w:ascii="ＭＳ ゴシック" w:eastAsia="ＭＳ ゴシック" w:hAnsi="ＭＳ ゴシック" w:hint="eastAsia"/>
                <w:b/>
                <w:sz w:val="18"/>
                <w:szCs w:val="18"/>
              </w:rPr>
              <w:t>今年度の重点的な取組</w:t>
            </w:r>
          </w:p>
          <w:p w14:paraId="1BBC7E44" w14:textId="6C41F5E0" w:rsidR="00755867" w:rsidRPr="00121AEE" w:rsidRDefault="00755867"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DF3BBE" w:rsidRPr="00121AEE">
              <w:rPr>
                <w:rFonts w:ascii="ＭＳ ゴシック" w:eastAsia="ＭＳ ゴシック" w:hAnsi="ＭＳ ゴシック" w:hint="eastAsia"/>
                <w:sz w:val="18"/>
                <w:szCs w:val="18"/>
              </w:rPr>
              <w:t>府内ワイナリーのワインの</w:t>
            </w:r>
            <w:r w:rsidRPr="00121AEE">
              <w:rPr>
                <w:rFonts w:ascii="ＭＳ ゴシック" w:eastAsia="ＭＳ ゴシック" w:hAnsi="ＭＳ ゴシック" w:hint="eastAsia"/>
                <w:sz w:val="18"/>
                <w:szCs w:val="18"/>
              </w:rPr>
              <w:t>成分分析を行い、データの読み方や分析方法などについて指導。</w:t>
            </w:r>
          </w:p>
          <w:p w14:paraId="0FB212E0" w14:textId="5EF70C46" w:rsidR="002C5A4D" w:rsidRPr="00121AEE" w:rsidRDefault="002C5A4D" w:rsidP="00DC32E5">
            <w:pPr>
              <w:ind w:leftChars="50" w:left="285" w:hangingChars="100" w:hanging="180"/>
              <w:rPr>
                <w:rFonts w:ascii="ＭＳ ゴシック" w:eastAsia="ＭＳ ゴシック" w:hAnsi="ＭＳ ゴシック"/>
                <w:strike/>
                <w:sz w:val="18"/>
                <w:szCs w:val="18"/>
              </w:rPr>
            </w:pPr>
            <w:r w:rsidRPr="00121AEE">
              <w:rPr>
                <w:rFonts w:ascii="ＭＳ ゴシック" w:eastAsia="ＭＳ ゴシック" w:hAnsi="ＭＳ ゴシック" w:hint="eastAsia"/>
                <w:sz w:val="18"/>
                <w:szCs w:val="18"/>
              </w:rPr>
              <w:t>●デラウェアワイン350</w:t>
            </w:r>
            <w:r w:rsidR="00A54685" w:rsidRPr="00121AEE">
              <w:rPr>
                <w:rFonts w:ascii="ＭＳ ゴシック" w:eastAsia="ＭＳ ゴシック" w:hAnsi="ＭＳ ゴシック" w:hint="eastAsia"/>
                <w:sz w:val="18"/>
                <w:szCs w:val="18"/>
              </w:rPr>
              <w:t>リットル</w:t>
            </w:r>
            <w:r w:rsidRPr="00121AEE">
              <w:rPr>
                <w:rFonts w:ascii="ＭＳ ゴシック" w:eastAsia="ＭＳ ゴシック" w:hAnsi="ＭＳ ゴシック" w:hint="eastAsia"/>
                <w:sz w:val="18"/>
                <w:szCs w:val="18"/>
              </w:rPr>
              <w:t>、赤ワイン3.6</w:t>
            </w:r>
            <w:r w:rsidR="00A54685" w:rsidRPr="00121AEE">
              <w:rPr>
                <w:rFonts w:ascii="ＭＳ ゴシック" w:eastAsia="ＭＳ ゴシック" w:hAnsi="ＭＳ ゴシック" w:hint="eastAsia"/>
                <w:sz w:val="18"/>
                <w:szCs w:val="18"/>
              </w:rPr>
              <w:t>リットル</w:t>
            </w:r>
            <w:r w:rsidRPr="00121AEE">
              <w:rPr>
                <w:rFonts w:ascii="ＭＳ ゴシック" w:eastAsia="ＭＳ ゴシック" w:hAnsi="ＭＳ ゴシック" w:hint="eastAsia"/>
                <w:sz w:val="18"/>
                <w:szCs w:val="18"/>
              </w:rPr>
              <w:t>の醸造試験を実施。</w:t>
            </w:r>
          </w:p>
          <w:p w14:paraId="13DA7417" w14:textId="43A145FA" w:rsidR="002C5A4D" w:rsidRPr="00121AEE" w:rsidRDefault="00D27B1B"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C5A4D" w:rsidRPr="00121AEE">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421E261E" w14:textId="149A2C48" w:rsidR="002C5A4D" w:rsidRPr="00121AEE" w:rsidRDefault="00D27B1B"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C5A4D" w:rsidRPr="00121AEE">
              <w:rPr>
                <w:rFonts w:ascii="ＭＳ ゴシック" w:eastAsia="ＭＳ ゴシック" w:hAnsi="ＭＳ ゴシック" w:hint="eastAsia"/>
                <w:sz w:val="18"/>
                <w:szCs w:val="18"/>
              </w:rPr>
              <w:t>府内ワイナリーのブドウほ場の土壌分析を行い、水はけの良さが重要であることを示した。</w:t>
            </w:r>
          </w:p>
          <w:p w14:paraId="19A91E7F" w14:textId="2C0F734C" w:rsidR="002C5A4D" w:rsidRPr="00121AEE" w:rsidRDefault="00D27B1B"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A54685" w:rsidRPr="00121AEE">
              <w:rPr>
                <w:rFonts w:ascii="ＭＳ ゴシック" w:eastAsia="ＭＳ ゴシック" w:hAnsi="ＭＳ ゴシック" w:hint="eastAsia"/>
                <w:sz w:val="18"/>
                <w:szCs w:val="18"/>
              </w:rPr>
              <w:t>デラウェアの種子</w:t>
            </w:r>
            <w:r w:rsidR="002C5A4D" w:rsidRPr="00121AEE">
              <w:rPr>
                <w:rFonts w:ascii="ＭＳ ゴシック" w:eastAsia="ＭＳ ゴシック" w:hAnsi="ＭＳ ゴシック" w:hint="eastAsia"/>
                <w:sz w:val="18"/>
                <w:szCs w:val="18"/>
              </w:rPr>
              <w:t>の有無、</w:t>
            </w:r>
            <w:r w:rsidR="009A3D6A" w:rsidRPr="00121AEE">
              <w:rPr>
                <w:rFonts w:ascii="ＭＳ ゴシック" w:eastAsia="ＭＳ ゴシック" w:hAnsi="ＭＳ ゴシック" w:hint="eastAsia"/>
                <w:sz w:val="18"/>
                <w:szCs w:val="18"/>
              </w:rPr>
              <w:t>果実</w:t>
            </w:r>
            <w:r w:rsidR="00864CB4" w:rsidRPr="00121AEE">
              <w:rPr>
                <w:rFonts w:ascii="ＭＳ ゴシック" w:eastAsia="ＭＳ ゴシック" w:hAnsi="ＭＳ ゴシック" w:hint="eastAsia"/>
                <w:sz w:val="18"/>
                <w:szCs w:val="18"/>
              </w:rPr>
              <w:t>熟度の違い</w:t>
            </w:r>
            <w:r w:rsidR="002C5A4D" w:rsidRPr="00121AEE">
              <w:rPr>
                <w:rFonts w:ascii="ＭＳ ゴシック" w:eastAsia="ＭＳ ゴシック" w:hAnsi="ＭＳ ゴシック" w:hint="eastAsia"/>
                <w:sz w:val="18"/>
                <w:szCs w:val="18"/>
              </w:rPr>
              <w:t>により、醸造されたデラウェアワインの風味が異なることを確認。</w:t>
            </w:r>
          </w:p>
          <w:p w14:paraId="0803C090" w14:textId="4CE62F3A" w:rsidR="002C5A4D" w:rsidRPr="00121AEE" w:rsidRDefault="00D27B1B"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C5A4D" w:rsidRPr="00121AEE">
              <w:rPr>
                <w:rFonts w:ascii="ＭＳ ゴシック" w:eastAsia="ＭＳ ゴシック" w:hAnsi="ＭＳ ゴシック" w:hint="eastAsia"/>
                <w:sz w:val="18"/>
                <w:szCs w:val="18"/>
              </w:rPr>
              <w:t>大阪</w:t>
            </w:r>
            <w:r w:rsidR="00755867" w:rsidRPr="00121AEE">
              <w:rPr>
                <w:rFonts w:ascii="ＭＳ ゴシック" w:eastAsia="ＭＳ ゴシック" w:hAnsi="ＭＳ ゴシック" w:hint="eastAsia"/>
                <w:sz w:val="18"/>
                <w:szCs w:val="18"/>
              </w:rPr>
              <w:t>での栽培</w:t>
            </w:r>
            <w:r w:rsidR="002C5A4D" w:rsidRPr="00121AEE">
              <w:rPr>
                <w:rFonts w:ascii="ＭＳ ゴシック" w:eastAsia="ＭＳ ゴシック" w:hAnsi="ＭＳ ゴシック" w:hint="eastAsia"/>
                <w:sz w:val="18"/>
                <w:szCs w:val="18"/>
              </w:rPr>
              <w:t>に適した醸造用品種選抜のため、新たに赤系16品種、白系17品種を定植。一昨年度に定植した赤系17品種、白系</w:t>
            </w:r>
            <w:r w:rsidR="00DC32E5" w:rsidRPr="00121AEE">
              <w:rPr>
                <w:rFonts w:ascii="ＭＳ ゴシック" w:eastAsia="ＭＳ ゴシック" w:hAnsi="ＭＳ ゴシック" w:hint="eastAsia"/>
                <w:sz w:val="18"/>
                <w:szCs w:val="18"/>
              </w:rPr>
              <w:t>８</w:t>
            </w:r>
            <w:r w:rsidR="002C5A4D" w:rsidRPr="00121AEE">
              <w:rPr>
                <w:rFonts w:ascii="ＭＳ ゴシック" w:eastAsia="ＭＳ ゴシック" w:hAnsi="ＭＳ ゴシック" w:hint="eastAsia"/>
                <w:sz w:val="18"/>
                <w:szCs w:val="18"/>
              </w:rPr>
              <w:t>品種は生育調査を開始。</w:t>
            </w:r>
          </w:p>
          <w:p w14:paraId="6B280618" w14:textId="45985FF8" w:rsidR="00755867" w:rsidRPr="00121AEE" w:rsidRDefault="00755867" w:rsidP="00DC32E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DC32E5"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月に『「大阪ぶどう」地域活性化サミット』を開催し、関係団体等が一体となって</w:t>
            </w:r>
            <w:r w:rsidR="00EB2B7E" w:rsidRPr="00121AEE">
              <w:rPr>
                <w:rFonts w:ascii="ＭＳ ゴシック" w:eastAsia="ＭＳ ゴシック" w:hAnsi="ＭＳ ゴシック" w:hint="eastAsia"/>
                <w:sz w:val="18"/>
                <w:szCs w:val="18"/>
              </w:rPr>
              <w:t>ブドウ</w:t>
            </w:r>
            <w:r w:rsidRPr="00121AEE">
              <w:rPr>
                <w:rFonts w:ascii="ＭＳ ゴシック" w:eastAsia="ＭＳ ゴシック" w:hAnsi="ＭＳ ゴシック" w:hint="eastAsia"/>
                <w:sz w:val="18"/>
                <w:szCs w:val="18"/>
              </w:rPr>
              <w:t>を核とした魅力ある地域づくりを推進していくという決意表明と共同宣言を樹立。</w:t>
            </w:r>
          </w:p>
          <w:p w14:paraId="0E5C94D9" w14:textId="61CEC744" w:rsidR="00D27B1B" w:rsidRDefault="00D27B1B" w:rsidP="0033101E">
            <w:pPr>
              <w:rPr>
                <w:rFonts w:ascii="ＭＳ ゴシック" w:eastAsia="ＭＳ ゴシック" w:hAnsi="ＭＳ ゴシック"/>
                <w:sz w:val="18"/>
                <w:szCs w:val="18"/>
              </w:rPr>
            </w:pPr>
          </w:p>
          <w:p w14:paraId="54BF65E0" w14:textId="77777777" w:rsidR="00746EF8" w:rsidRPr="00121AEE" w:rsidRDefault="00746EF8" w:rsidP="0033101E">
            <w:pPr>
              <w:rPr>
                <w:rFonts w:ascii="ＭＳ ゴシック" w:eastAsia="ＭＳ ゴシック" w:hAnsi="ＭＳ ゴシック"/>
                <w:sz w:val="18"/>
                <w:szCs w:val="18"/>
              </w:rPr>
            </w:pPr>
          </w:p>
          <w:p w14:paraId="4CE07015" w14:textId="2C4EBA62" w:rsidR="006920EE" w:rsidRPr="00121AEE" w:rsidRDefault="006920EE" w:rsidP="0033101E">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lastRenderedPageBreak/>
              <w:t xml:space="preserve">b </w:t>
            </w:r>
            <w:r w:rsidRPr="00121AEE">
              <w:rPr>
                <w:rFonts w:ascii="ＭＳ ゴシック" w:eastAsia="ＭＳ ゴシック" w:hAnsi="ＭＳ ゴシック" w:hint="eastAsia"/>
                <w:b/>
                <w:sz w:val="18"/>
                <w:szCs w:val="18"/>
              </w:rPr>
              <w:t>技術相談への対応等</w:t>
            </w:r>
          </w:p>
          <w:p w14:paraId="5938C3D9" w14:textId="2598BB3D" w:rsidR="006920EE" w:rsidRPr="00121AEE" w:rsidRDefault="006920EE" w:rsidP="00997C1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●今年度の事業者からの技術的課題に係る相談対応は</w:t>
            </w:r>
            <w:r w:rsidR="00DB7CBD" w:rsidRPr="00121AEE">
              <w:rPr>
                <w:rFonts w:ascii="ＭＳ ゴシック" w:eastAsia="ＭＳ ゴシック" w:hAnsi="ＭＳ ゴシック"/>
                <w:sz w:val="18"/>
                <w:szCs w:val="18"/>
              </w:rPr>
              <w:t>501</w:t>
            </w:r>
            <w:r w:rsidRPr="00121AEE">
              <w:rPr>
                <w:rFonts w:ascii="ＭＳ ゴシック" w:eastAsia="ＭＳ ゴシック" w:hAnsi="ＭＳ ゴシック" w:hint="eastAsia"/>
                <w:sz w:val="18"/>
                <w:szCs w:val="18"/>
              </w:rPr>
              <w:t>件。</w:t>
            </w:r>
          </w:p>
          <w:p w14:paraId="6F53E91A" w14:textId="270F19AF" w:rsidR="00755867" w:rsidRPr="00121AEE" w:rsidRDefault="00755867" w:rsidP="00997C15">
            <w:pPr>
              <w:ind w:leftChars="50" w:left="285" w:hangingChars="100" w:hanging="180"/>
              <w:rPr>
                <w:rFonts w:ascii="ＭＳ ゴシック" w:eastAsia="ＭＳ ゴシック" w:hAnsi="ＭＳ ゴシック"/>
                <w:sz w:val="18"/>
                <w:szCs w:val="18"/>
              </w:rPr>
            </w:pPr>
          </w:p>
          <w:p w14:paraId="0959183B" w14:textId="6E40F544" w:rsidR="00E63577" w:rsidRPr="00121AEE" w:rsidRDefault="00E63577" w:rsidP="00135C3F">
            <w:pPr>
              <w:ind w:leftChars="150" w:left="315" w:firstLineChars="150" w:firstLine="27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事業者からの技術相談（件）</w:t>
            </w:r>
          </w:p>
          <w:tbl>
            <w:tblPr>
              <w:tblW w:w="571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134"/>
              <w:gridCol w:w="992"/>
              <w:gridCol w:w="992"/>
              <w:gridCol w:w="851"/>
            </w:tblGrid>
            <w:tr w:rsidR="00C63F86" w:rsidRPr="00121AEE" w14:paraId="7CDCBCA0" w14:textId="77777777" w:rsidTr="001E421E">
              <w:trPr>
                <w:trHeight w:val="340"/>
              </w:trPr>
              <w:tc>
                <w:tcPr>
                  <w:tcW w:w="1743" w:type="dxa"/>
                  <w:vAlign w:val="center"/>
                </w:tcPr>
                <w:p w14:paraId="54D6F73F" w14:textId="179186F0" w:rsidR="00D974B5" w:rsidRPr="00121AEE" w:rsidRDefault="001E421E" w:rsidP="001E42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1134" w:type="dxa"/>
                  <w:vAlign w:val="center"/>
                </w:tcPr>
                <w:p w14:paraId="55D81576" w14:textId="16135DE2"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5DBC2715" w14:textId="77777777"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2" w:type="dxa"/>
                  <w:vAlign w:val="center"/>
                </w:tcPr>
                <w:p w14:paraId="16343AF4" w14:textId="77777777"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6CC672D0" w14:textId="77777777"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851" w:type="dxa"/>
                  <w:vAlign w:val="center"/>
                </w:tcPr>
                <w:p w14:paraId="142F7D0B" w14:textId="77777777"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467BB28A" w14:textId="77777777" w:rsidTr="00746EF8">
              <w:trPr>
                <w:trHeight w:val="284"/>
              </w:trPr>
              <w:tc>
                <w:tcPr>
                  <w:tcW w:w="1743" w:type="dxa"/>
                  <w:vAlign w:val="center"/>
                </w:tcPr>
                <w:p w14:paraId="78CAA8B1" w14:textId="2F29962F"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環境関連</w:t>
                  </w:r>
                </w:p>
              </w:tc>
              <w:tc>
                <w:tcPr>
                  <w:tcW w:w="1134" w:type="dxa"/>
                  <w:vAlign w:val="center"/>
                </w:tcPr>
                <w:p w14:paraId="11B67BD9" w14:textId="4AACE9E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6</w:t>
                  </w:r>
                </w:p>
              </w:tc>
              <w:tc>
                <w:tcPr>
                  <w:tcW w:w="992" w:type="dxa"/>
                  <w:vAlign w:val="center"/>
                </w:tcPr>
                <w:p w14:paraId="20B9FCE4" w14:textId="6AA1A47F"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11</w:t>
                  </w:r>
                </w:p>
              </w:tc>
              <w:tc>
                <w:tcPr>
                  <w:tcW w:w="992" w:type="dxa"/>
                  <w:vAlign w:val="center"/>
                </w:tcPr>
                <w:p w14:paraId="1A276E21" w14:textId="215ACDBF"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７</w:t>
                  </w:r>
                </w:p>
              </w:tc>
              <w:tc>
                <w:tcPr>
                  <w:tcW w:w="851" w:type="dxa"/>
                  <w:vAlign w:val="center"/>
                </w:tcPr>
                <w:p w14:paraId="75B89D69" w14:textId="4A119729"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10</w:t>
                  </w:r>
                </w:p>
              </w:tc>
            </w:tr>
            <w:tr w:rsidR="00C63F86" w:rsidRPr="00121AEE" w14:paraId="642642AB" w14:textId="77777777" w:rsidTr="00746EF8">
              <w:trPr>
                <w:trHeight w:val="284"/>
              </w:trPr>
              <w:tc>
                <w:tcPr>
                  <w:tcW w:w="1743" w:type="dxa"/>
                  <w:vAlign w:val="center"/>
                </w:tcPr>
                <w:p w14:paraId="127D3978" w14:textId="57050FFA"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農林関連</w:t>
                  </w:r>
                </w:p>
              </w:tc>
              <w:tc>
                <w:tcPr>
                  <w:tcW w:w="1134" w:type="dxa"/>
                  <w:vAlign w:val="center"/>
                </w:tcPr>
                <w:p w14:paraId="69126232" w14:textId="09746C90"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8</w:t>
                  </w:r>
                  <w:r w:rsidRPr="00121AEE">
                    <w:rPr>
                      <w:rFonts w:ascii="ＭＳ ゴシック" w:eastAsia="ＭＳ ゴシック" w:hAnsi="ＭＳ ゴシック"/>
                      <w:sz w:val="18"/>
                      <w:szCs w:val="18"/>
                    </w:rPr>
                    <w:t>9</w:t>
                  </w:r>
                </w:p>
              </w:tc>
              <w:tc>
                <w:tcPr>
                  <w:tcW w:w="992" w:type="dxa"/>
                  <w:vAlign w:val="center"/>
                </w:tcPr>
                <w:p w14:paraId="014DFB73" w14:textId="1155843B"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132</w:t>
                  </w:r>
                </w:p>
              </w:tc>
              <w:tc>
                <w:tcPr>
                  <w:tcW w:w="992" w:type="dxa"/>
                  <w:vAlign w:val="center"/>
                </w:tcPr>
                <w:p w14:paraId="27B411BE" w14:textId="5D9C1363"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93</w:t>
                  </w:r>
                </w:p>
              </w:tc>
              <w:tc>
                <w:tcPr>
                  <w:tcW w:w="851" w:type="dxa"/>
                  <w:vAlign w:val="center"/>
                </w:tcPr>
                <w:p w14:paraId="42196AE2" w14:textId="77BD6362"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84</w:t>
                  </w:r>
                </w:p>
              </w:tc>
            </w:tr>
            <w:tr w:rsidR="00C63F86" w:rsidRPr="00121AEE" w14:paraId="0795D153" w14:textId="77777777" w:rsidTr="00746EF8">
              <w:trPr>
                <w:trHeight w:val="284"/>
              </w:trPr>
              <w:tc>
                <w:tcPr>
                  <w:tcW w:w="1743" w:type="dxa"/>
                  <w:vAlign w:val="center"/>
                </w:tcPr>
                <w:p w14:paraId="2AD8851F" w14:textId="645D838A"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水産関連</w:t>
                  </w:r>
                </w:p>
              </w:tc>
              <w:tc>
                <w:tcPr>
                  <w:tcW w:w="1134" w:type="dxa"/>
                  <w:vAlign w:val="center"/>
                </w:tcPr>
                <w:p w14:paraId="4F77B86C" w14:textId="30A392A2"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91</w:t>
                  </w:r>
                </w:p>
              </w:tc>
              <w:tc>
                <w:tcPr>
                  <w:tcW w:w="992" w:type="dxa"/>
                  <w:vAlign w:val="center"/>
                </w:tcPr>
                <w:p w14:paraId="3EEAEFFC" w14:textId="418E0F23"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104</w:t>
                  </w:r>
                </w:p>
              </w:tc>
              <w:tc>
                <w:tcPr>
                  <w:tcW w:w="992" w:type="dxa"/>
                  <w:vAlign w:val="center"/>
                </w:tcPr>
                <w:p w14:paraId="56056DD6" w14:textId="2A6BBD90"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133</w:t>
                  </w:r>
                </w:p>
              </w:tc>
              <w:tc>
                <w:tcPr>
                  <w:tcW w:w="851" w:type="dxa"/>
                  <w:vAlign w:val="center"/>
                </w:tcPr>
                <w:p w14:paraId="29539C09" w14:textId="6B8B2410"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125</w:t>
                  </w:r>
                </w:p>
              </w:tc>
            </w:tr>
            <w:tr w:rsidR="00C63F86" w:rsidRPr="00121AEE" w14:paraId="2FEECA04" w14:textId="77777777" w:rsidTr="00746EF8">
              <w:trPr>
                <w:trHeight w:val="284"/>
              </w:trPr>
              <w:tc>
                <w:tcPr>
                  <w:tcW w:w="1743" w:type="dxa"/>
                  <w:vAlign w:val="center"/>
                </w:tcPr>
                <w:p w14:paraId="3B3D37B8" w14:textId="46053605"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食品関連</w:t>
                  </w:r>
                </w:p>
              </w:tc>
              <w:tc>
                <w:tcPr>
                  <w:tcW w:w="1134" w:type="dxa"/>
                  <w:vAlign w:val="center"/>
                </w:tcPr>
                <w:p w14:paraId="368F4F68" w14:textId="1C71AEB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2" w:type="dxa"/>
                  <w:vAlign w:val="center"/>
                </w:tcPr>
                <w:p w14:paraId="32E62026" w14:textId="39C8CBBD"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175</w:t>
                  </w:r>
                </w:p>
              </w:tc>
              <w:tc>
                <w:tcPr>
                  <w:tcW w:w="992" w:type="dxa"/>
                  <w:vAlign w:val="center"/>
                </w:tcPr>
                <w:p w14:paraId="416C23B4" w14:textId="26D002ED"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226</w:t>
                  </w:r>
                </w:p>
              </w:tc>
              <w:tc>
                <w:tcPr>
                  <w:tcW w:w="851" w:type="dxa"/>
                  <w:vAlign w:val="center"/>
                </w:tcPr>
                <w:p w14:paraId="6CA27852" w14:textId="2D34BF39"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259</w:t>
                  </w:r>
                </w:p>
              </w:tc>
            </w:tr>
            <w:tr w:rsidR="00C63F86" w:rsidRPr="00121AEE" w14:paraId="37CA2BF0" w14:textId="77777777" w:rsidTr="00746EF8">
              <w:trPr>
                <w:trHeight w:val="284"/>
              </w:trPr>
              <w:tc>
                <w:tcPr>
                  <w:tcW w:w="1743" w:type="dxa"/>
                  <w:vAlign w:val="center"/>
                </w:tcPr>
                <w:p w14:paraId="76C8C867" w14:textId="3144A3C3"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生物多様性関連</w:t>
                  </w:r>
                </w:p>
              </w:tc>
              <w:tc>
                <w:tcPr>
                  <w:tcW w:w="1134" w:type="dxa"/>
                  <w:vAlign w:val="center"/>
                </w:tcPr>
                <w:p w14:paraId="0FBD062A" w14:textId="442BE97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2" w:type="dxa"/>
                  <w:vAlign w:val="center"/>
                </w:tcPr>
                <w:p w14:paraId="61A23EB7" w14:textId="0B1E6639"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59</w:t>
                  </w:r>
                </w:p>
              </w:tc>
              <w:tc>
                <w:tcPr>
                  <w:tcW w:w="992" w:type="dxa"/>
                  <w:vAlign w:val="center"/>
                </w:tcPr>
                <w:p w14:paraId="284CDAEF" w14:textId="5DD56822"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22</w:t>
                  </w:r>
                </w:p>
              </w:tc>
              <w:tc>
                <w:tcPr>
                  <w:tcW w:w="851" w:type="dxa"/>
                  <w:vAlign w:val="center"/>
                </w:tcPr>
                <w:p w14:paraId="2777BE3F" w14:textId="714B2863"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16</w:t>
                  </w:r>
                </w:p>
              </w:tc>
            </w:tr>
            <w:tr w:rsidR="00C63F86" w:rsidRPr="00121AEE" w14:paraId="57EB073D" w14:textId="77777777" w:rsidTr="00746EF8">
              <w:trPr>
                <w:trHeight w:val="284"/>
              </w:trPr>
              <w:tc>
                <w:tcPr>
                  <w:tcW w:w="1743" w:type="dxa"/>
                  <w:tcBorders>
                    <w:bottom w:val="double" w:sz="4" w:space="0" w:color="auto"/>
                  </w:tcBorders>
                  <w:vAlign w:val="center"/>
                </w:tcPr>
                <w:p w14:paraId="6923D912" w14:textId="5CF861AD"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その他</w:t>
                  </w:r>
                </w:p>
              </w:tc>
              <w:tc>
                <w:tcPr>
                  <w:tcW w:w="1134" w:type="dxa"/>
                  <w:tcBorders>
                    <w:bottom w:val="double" w:sz="4" w:space="0" w:color="auto"/>
                  </w:tcBorders>
                  <w:vAlign w:val="center"/>
                </w:tcPr>
                <w:p w14:paraId="1F4B6C9F" w14:textId="407A84B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205</w:t>
                  </w:r>
                </w:p>
              </w:tc>
              <w:tc>
                <w:tcPr>
                  <w:tcW w:w="992" w:type="dxa"/>
                  <w:tcBorders>
                    <w:bottom w:val="double" w:sz="4" w:space="0" w:color="auto"/>
                  </w:tcBorders>
                  <w:vAlign w:val="center"/>
                </w:tcPr>
                <w:p w14:paraId="2B92C483" w14:textId="5BF1E6A6"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24</w:t>
                  </w:r>
                </w:p>
              </w:tc>
              <w:tc>
                <w:tcPr>
                  <w:tcW w:w="992" w:type="dxa"/>
                  <w:tcBorders>
                    <w:bottom w:val="double" w:sz="4" w:space="0" w:color="auto"/>
                  </w:tcBorders>
                  <w:vAlign w:val="center"/>
                </w:tcPr>
                <w:p w14:paraId="3889AAA2" w14:textId="75466C4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51" w:type="dxa"/>
                  <w:tcBorders>
                    <w:bottom w:val="double" w:sz="4" w:space="0" w:color="auto"/>
                  </w:tcBorders>
                  <w:vAlign w:val="center"/>
                </w:tcPr>
                <w:p w14:paraId="1463E8EA" w14:textId="1D18B355" w:rsidR="00DC32E5" w:rsidRPr="00121AEE" w:rsidRDefault="00DC32E5" w:rsidP="00DC32E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７</w:t>
                  </w:r>
                </w:p>
              </w:tc>
            </w:tr>
            <w:tr w:rsidR="00C63F86" w:rsidRPr="00121AEE" w14:paraId="523E2FA3" w14:textId="77777777" w:rsidTr="00746EF8">
              <w:trPr>
                <w:trHeight w:val="397"/>
              </w:trPr>
              <w:tc>
                <w:tcPr>
                  <w:tcW w:w="1743" w:type="dxa"/>
                  <w:tcBorders>
                    <w:top w:val="double" w:sz="4" w:space="0" w:color="auto"/>
                  </w:tcBorders>
                  <w:vAlign w:val="center"/>
                </w:tcPr>
                <w:p w14:paraId="6E818BC5" w14:textId="22C08343" w:rsidR="00092040" w:rsidRPr="00121AEE" w:rsidRDefault="00135C3F" w:rsidP="00135C3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合</w:t>
                  </w:r>
                  <w:r w:rsidR="00092040" w:rsidRPr="00121AEE">
                    <w:rPr>
                      <w:rFonts w:asciiTheme="majorEastAsia" w:eastAsiaTheme="majorEastAsia" w:hAnsiTheme="majorEastAsia" w:hint="eastAsia"/>
                      <w:sz w:val="18"/>
                      <w:szCs w:val="18"/>
                    </w:rPr>
                    <w:t>計</w:t>
                  </w:r>
                </w:p>
              </w:tc>
              <w:tc>
                <w:tcPr>
                  <w:tcW w:w="1134" w:type="dxa"/>
                  <w:tcBorders>
                    <w:top w:val="double" w:sz="4" w:space="0" w:color="auto"/>
                  </w:tcBorders>
                  <w:vAlign w:val="center"/>
                </w:tcPr>
                <w:p w14:paraId="7ADBF1E2" w14:textId="104F5EA2" w:rsidR="00092040" w:rsidRPr="00121AEE" w:rsidRDefault="00CD0CB3" w:rsidP="00092040">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360</w:t>
                  </w:r>
                </w:p>
              </w:tc>
              <w:tc>
                <w:tcPr>
                  <w:tcW w:w="992" w:type="dxa"/>
                  <w:tcBorders>
                    <w:top w:val="double" w:sz="4" w:space="0" w:color="auto"/>
                  </w:tcBorders>
                  <w:vAlign w:val="center"/>
                </w:tcPr>
                <w:p w14:paraId="62DB6BE7" w14:textId="11511AAD" w:rsidR="00092040" w:rsidRPr="00121AEE" w:rsidRDefault="00092040"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505</w:t>
                  </w:r>
                </w:p>
              </w:tc>
              <w:tc>
                <w:tcPr>
                  <w:tcW w:w="992" w:type="dxa"/>
                  <w:tcBorders>
                    <w:top w:val="double" w:sz="4" w:space="0" w:color="auto"/>
                  </w:tcBorders>
                  <w:vAlign w:val="center"/>
                </w:tcPr>
                <w:p w14:paraId="16C7600D" w14:textId="1192F968" w:rsidR="00092040" w:rsidRPr="00121AEE" w:rsidRDefault="00092040"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486</w:t>
                  </w:r>
                </w:p>
              </w:tc>
              <w:tc>
                <w:tcPr>
                  <w:tcW w:w="851" w:type="dxa"/>
                  <w:tcBorders>
                    <w:top w:val="double" w:sz="4" w:space="0" w:color="auto"/>
                  </w:tcBorders>
                  <w:vAlign w:val="center"/>
                </w:tcPr>
                <w:p w14:paraId="79BC921C" w14:textId="4E76C899" w:rsidR="00092040" w:rsidRPr="00121AEE" w:rsidRDefault="00092040"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501</w:t>
                  </w:r>
                </w:p>
              </w:tc>
            </w:tr>
          </w:tbl>
          <w:p w14:paraId="3898DDBD" w14:textId="06AD3FE1" w:rsidR="00755867" w:rsidRPr="00121AEE" w:rsidRDefault="00755867" w:rsidP="00D974B5">
            <w:pPr>
              <w:spacing w:line="0" w:lineRule="atLeast"/>
              <w:rPr>
                <w:rFonts w:ascii="ＭＳ ゴシック" w:eastAsia="ＭＳ ゴシック" w:hAnsi="ＭＳ ゴシック"/>
                <w:sz w:val="18"/>
                <w:szCs w:val="18"/>
              </w:rPr>
            </w:pPr>
          </w:p>
          <w:p w14:paraId="5ED09F82" w14:textId="7C954E67" w:rsidR="006920EE" w:rsidRPr="00121AEE" w:rsidRDefault="006920EE" w:rsidP="00220848">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●府域の温室効果ガス排出の</w:t>
            </w:r>
            <w:r w:rsidR="00DC32E5"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分の</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を占める中小事業者における省エネルギーの取組を促進するため、「省エネ・省</w:t>
            </w:r>
            <w:r w:rsidR="00923A00" w:rsidRPr="00121AEE">
              <w:rPr>
                <w:rFonts w:ascii="ＭＳ ゴシック" w:eastAsia="ＭＳ ゴシック" w:hAnsi="ＭＳ ゴシック" w:hint="eastAsia"/>
                <w:sz w:val="18"/>
                <w:szCs w:val="18"/>
              </w:rPr>
              <w:t>C</w:t>
            </w:r>
            <w:r w:rsidR="00923A00" w:rsidRPr="00121AEE">
              <w:rPr>
                <w:rFonts w:ascii="ＭＳ ゴシック" w:eastAsia="ＭＳ ゴシック" w:hAnsi="ＭＳ ゴシック"/>
                <w:sz w:val="18"/>
                <w:szCs w:val="18"/>
              </w:rPr>
              <w:t>O</w:t>
            </w:r>
            <w:r w:rsidRPr="00121AEE">
              <w:rPr>
                <w:rFonts w:ascii="ＭＳ ゴシック" w:eastAsia="ＭＳ ゴシック" w:hAnsi="ＭＳ ゴシック" w:hint="eastAsia"/>
                <w:sz w:val="18"/>
                <w:szCs w:val="18"/>
                <w:vertAlign w:val="subscript"/>
              </w:rPr>
              <w:t>２</w:t>
            </w:r>
            <w:r w:rsidRPr="00121AEE">
              <w:rPr>
                <w:rFonts w:ascii="ＭＳ ゴシック" w:eastAsia="ＭＳ ゴシック" w:hAnsi="ＭＳ ゴシック" w:hint="eastAsia"/>
                <w:sz w:val="18"/>
                <w:szCs w:val="18"/>
              </w:rPr>
              <w:t>相談窓口」を運営。事業所を訪問し、電気・ガス等の</w:t>
            </w:r>
            <w:r w:rsidR="00923A00" w:rsidRPr="00121AEE">
              <w:rPr>
                <w:rFonts w:ascii="ＭＳ ゴシック" w:eastAsia="ＭＳ ゴシック" w:hAnsi="ＭＳ ゴシック" w:hint="eastAsia"/>
                <w:sz w:val="18"/>
                <w:szCs w:val="18"/>
              </w:rPr>
              <w:t>エネルギー</w:t>
            </w:r>
            <w:r w:rsidRPr="00121AEE">
              <w:rPr>
                <w:rFonts w:ascii="ＭＳ ゴシック" w:eastAsia="ＭＳ ゴシック" w:hAnsi="ＭＳ ゴシック" w:hint="eastAsia"/>
                <w:sz w:val="18"/>
                <w:szCs w:val="18"/>
              </w:rPr>
              <w:t>使用状況や設備の運転管理状況等の省エネ診断を行い、設備等の運用管理等について提案。実施件数は</w:t>
            </w:r>
            <w:r w:rsidR="00923A00" w:rsidRPr="00121AEE">
              <w:rPr>
                <w:rFonts w:ascii="ＭＳ ゴシック" w:eastAsia="ＭＳ ゴシック" w:hAnsi="ＭＳ ゴシック" w:hint="eastAsia"/>
                <w:sz w:val="18"/>
                <w:szCs w:val="18"/>
              </w:rPr>
              <w:t>13</w:t>
            </w:r>
            <w:r w:rsidRPr="00121AEE">
              <w:rPr>
                <w:rFonts w:ascii="ＭＳ ゴシック" w:eastAsia="ＭＳ ゴシック" w:hAnsi="ＭＳ ゴシック" w:hint="eastAsia"/>
                <w:sz w:val="18"/>
                <w:szCs w:val="18"/>
              </w:rPr>
              <w:t>件。また、省エネ・省</w:t>
            </w:r>
            <w:r w:rsidR="00923A00" w:rsidRPr="00121AEE">
              <w:rPr>
                <w:rFonts w:ascii="ＭＳ ゴシック" w:eastAsia="ＭＳ ゴシック" w:hAnsi="ＭＳ ゴシック" w:hint="eastAsia"/>
                <w:sz w:val="18"/>
                <w:szCs w:val="18"/>
              </w:rPr>
              <w:t>C</w:t>
            </w:r>
            <w:r w:rsidR="00923A00" w:rsidRPr="00121AEE">
              <w:rPr>
                <w:rFonts w:ascii="ＭＳ ゴシック" w:eastAsia="ＭＳ ゴシック" w:hAnsi="ＭＳ ゴシック"/>
                <w:sz w:val="18"/>
                <w:szCs w:val="18"/>
              </w:rPr>
              <w:t>O</w:t>
            </w:r>
            <w:r w:rsidRPr="00121AEE">
              <w:rPr>
                <w:rFonts w:ascii="ＭＳ ゴシック" w:eastAsia="ＭＳ ゴシック" w:hAnsi="ＭＳ ゴシック" w:hint="eastAsia"/>
                <w:sz w:val="18"/>
                <w:szCs w:val="18"/>
                <w:vertAlign w:val="subscript"/>
              </w:rPr>
              <w:t>２</w:t>
            </w:r>
            <w:r w:rsidRPr="00121AEE">
              <w:rPr>
                <w:rFonts w:ascii="ＭＳ ゴシック" w:eastAsia="ＭＳ ゴシック" w:hAnsi="ＭＳ ゴシック" w:hint="eastAsia"/>
                <w:sz w:val="18"/>
                <w:szCs w:val="18"/>
              </w:rPr>
              <w:t>に関するセミナー（</w:t>
            </w:r>
            <w:r w:rsidR="00DC32E5"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回）、省エネに関する講演（</w:t>
            </w:r>
            <w:r w:rsidR="00DC32E5"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回）を実施。</w:t>
            </w:r>
          </w:p>
          <w:p w14:paraId="123D8108" w14:textId="77777777" w:rsidR="006920EE" w:rsidRPr="00746EF8" w:rsidRDefault="006920EE" w:rsidP="004B08DB">
            <w:pPr>
              <w:spacing w:line="260" w:lineRule="exact"/>
              <w:rPr>
                <w:rFonts w:ascii="ＭＳ ゴシック" w:eastAsia="ＭＳ ゴシック" w:hAnsi="ＭＳ ゴシック"/>
                <w:sz w:val="18"/>
                <w:szCs w:val="18"/>
              </w:rPr>
            </w:pPr>
          </w:p>
          <w:p w14:paraId="11BC9819" w14:textId="1247F939" w:rsidR="006920EE" w:rsidRPr="00121AEE" w:rsidRDefault="006920EE" w:rsidP="004B08DB">
            <w:pPr>
              <w:spacing w:line="260" w:lineRule="exac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c </w:t>
            </w:r>
            <w:r w:rsidRPr="00121AEE">
              <w:rPr>
                <w:rFonts w:ascii="ＭＳ ゴシック" w:eastAsia="ＭＳ ゴシック" w:hAnsi="ＭＳ ゴシック" w:hint="eastAsia"/>
                <w:b/>
                <w:sz w:val="18"/>
                <w:szCs w:val="18"/>
              </w:rPr>
              <w:t>受託研究・共同研究の実施</w:t>
            </w:r>
          </w:p>
          <w:p w14:paraId="7435EBE4" w14:textId="5C1DC4D3" w:rsidR="006920EE" w:rsidRPr="00121AEE" w:rsidRDefault="006920EE" w:rsidP="009C3FD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●受託研究</w:t>
            </w:r>
            <w:r w:rsidR="00940867" w:rsidRPr="00121AEE">
              <w:rPr>
                <w:rFonts w:ascii="ＭＳ ゴシック" w:eastAsia="ＭＳ ゴシック" w:hAnsi="ＭＳ ゴシック" w:hint="eastAsia"/>
                <w:sz w:val="18"/>
                <w:szCs w:val="18"/>
              </w:rPr>
              <w:t>は</w:t>
            </w:r>
            <w:r w:rsidR="00DB7CBD" w:rsidRPr="00121AEE">
              <w:rPr>
                <w:rFonts w:ascii="ＭＳ ゴシック" w:eastAsia="ＭＳ ゴシック" w:hAnsi="ＭＳ ゴシック" w:hint="eastAsia"/>
                <w:sz w:val="18"/>
                <w:szCs w:val="18"/>
              </w:rPr>
              <w:t>2</w:t>
            </w:r>
            <w:r w:rsidR="00DB7CBD" w:rsidRPr="00121AEE">
              <w:rPr>
                <w:rFonts w:ascii="ＭＳ ゴシック" w:eastAsia="ＭＳ ゴシック" w:hAnsi="ＭＳ ゴシック"/>
                <w:sz w:val="18"/>
                <w:szCs w:val="18"/>
              </w:rPr>
              <w:t>2</w:t>
            </w:r>
            <w:r w:rsidRPr="00121AEE">
              <w:rPr>
                <w:rFonts w:ascii="ＭＳ ゴシック" w:eastAsia="ＭＳ ゴシック" w:hAnsi="ＭＳ ゴシック" w:hint="eastAsia"/>
                <w:sz w:val="18"/>
                <w:szCs w:val="18"/>
              </w:rPr>
              <w:t>件</w:t>
            </w:r>
            <w:r w:rsidR="00940867" w:rsidRPr="00121AEE">
              <w:rPr>
                <w:rFonts w:ascii="ＭＳ ゴシック" w:eastAsia="ＭＳ ゴシック" w:hAnsi="ＭＳ ゴシック" w:hint="eastAsia"/>
                <w:sz w:val="18"/>
                <w:szCs w:val="18"/>
              </w:rPr>
              <w:t>で数値目標を達成。</w:t>
            </w:r>
            <w:r w:rsidRPr="00121AEE">
              <w:rPr>
                <w:rFonts w:ascii="ＭＳ ゴシック" w:eastAsia="ＭＳ ゴシック" w:hAnsi="ＭＳ ゴシック" w:hint="eastAsia"/>
                <w:sz w:val="18"/>
                <w:szCs w:val="18"/>
              </w:rPr>
              <w:t>共同研究</w:t>
            </w:r>
            <w:r w:rsidR="00940867" w:rsidRPr="00121AEE">
              <w:rPr>
                <w:rFonts w:ascii="ＭＳ ゴシック" w:eastAsia="ＭＳ ゴシック" w:hAnsi="ＭＳ ゴシック" w:hint="eastAsia"/>
                <w:sz w:val="18"/>
                <w:szCs w:val="18"/>
              </w:rPr>
              <w:t>は</w:t>
            </w:r>
            <w:r w:rsidR="001A47D8" w:rsidRPr="00121AEE">
              <w:rPr>
                <w:rFonts w:ascii="ＭＳ ゴシック" w:eastAsia="ＭＳ ゴシック" w:hAnsi="ＭＳ ゴシック" w:hint="eastAsia"/>
                <w:sz w:val="18"/>
                <w:szCs w:val="18"/>
              </w:rPr>
              <w:t>1</w:t>
            </w:r>
            <w:r w:rsidR="001A47D8" w:rsidRPr="00121AEE">
              <w:rPr>
                <w:rFonts w:ascii="ＭＳ ゴシック" w:eastAsia="ＭＳ ゴシック" w:hAnsi="ＭＳ ゴシック"/>
                <w:sz w:val="18"/>
                <w:szCs w:val="18"/>
              </w:rPr>
              <w:t>9</w:t>
            </w:r>
            <w:r w:rsidRPr="00121AEE">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7FD11070" w14:textId="185BF433" w:rsidR="006920EE" w:rsidRPr="00121AEE" w:rsidRDefault="006920EE" w:rsidP="00220848">
            <w:pPr>
              <w:ind w:firstLineChars="97" w:firstLine="175"/>
              <w:jc w:val="left"/>
              <w:rPr>
                <w:rFonts w:ascii="ＭＳ ゴシック" w:eastAsia="ＭＳ ゴシック" w:hAnsi="ＭＳ ゴシック"/>
                <w:sz w:val="18"/>
                <w:szCs w:val="18"/>
              </w:rPr>
            </w:pPr>
          </w:p>
          <w:p w14:paraId="68D1C4B9" w14:textId="33056E31" w:rsidR="006920EE" w:rsidRPr="00121AEE" w:rsidRDefault="006920EE" w:rsidP="00997C15">
            <w:pPr>
              <w:ind w:firstLineChars="300" w:firstLine="54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事業者からの受託研究</w:t>
            </w:r>
            <w:r w:rsidR="00940867" w:rsidRPr="00121AEE">
              <w:rPr>
                <w:rFonts w:ascii="ＭＳ ゴシック" w:eastAsia="ＭＳ ゴシック" w:hAnsi="ＭＳ ゴシック" w:hint="eastAsia"/>
                <w:sz w:val="18"/>
                <w:szCs w:val="18"/>
              </w:rPr>
              <w:t>（H29年度より目標20件）</w:t>
            </w:r>
          </w:p>
          <w:tbl>
            <w:tblPr>
              <w:tblW w:w="543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gridCol w:w="948"/>
            </w:tblGrid>
            <w:tr w:rsidR="00C63F86" w:rsidRPr="00121AEE" w14:paraId="78C6FEB5" w14:textId="5AE7FB04" w:rsidTr="002E2CC9">
              <w:trPr>
                <w:trHeight w:val="340"/>
              </w:trPr>
              <w:tc>
                <w:tcPr>
                  <w:tcW w:w="1361" w:type="dxa"/>
                  <w:vAlign w:val="center"/>
                </w:tcPr>
                <w:p w14:paraId="5274E9D0" w14:textId="5C4FEA38" w:rsidR="002158A1" w:rsidRPr="00121AEE" w:rsidRDefault="002E2CC9"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1145" w:type="dxa"/>
                  <w:vAlign w:val="center"/>
                </w:tcPr>
                <w:p w14:paraId="6A3AAD06" w14:textId="21A622B1"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680C9E90"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037" w:type="dxa"/>
                  <w:vAlign w:val="center"/>
                </w:tcPr>
                <w:p w14:paraId="472BDCEB"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48" w:type="dxa"/>
                  <w:vAlign w:val="center"/>
                </w:tcPr>
                <w:p w14:paraId="12A26773" w14:textId="46A73C00"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948" w:type="dxa"/>
                  <w:vAlign w:val="center"/>
                </w:tcPr>
                <w:p w14:paraId="1095BDB8" w14:textId="4E5BE1CA"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1A25E1BF" w14:textId="77777777" w:rsidTr="00DB7CBD">
              <w:trPr>
                <w:trHeight w:val="340"/>
              </w:trPr>
              <w:tc>
                <w:tcPr>
                  <w:tcW w:w="1361" w:type="dxa"/>
                  <w:vAlign w:val="center"/>
                </w:tcPr>
                <w:p w14:paraId="7ED1EE57" w14:textId="6D85EA3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環境関連</w:t>
                  </w:r>
                </w:p>
              </w:tc>
              <w:tc>
                <w:tcPr>
                  <w:tcW w:w="1145" w:type="dxa"/>
                  <w:vAlign w:val="center"/>
                </w:tcPr>
                <w:p w14:paraId="56B1770A" w14:textId="1D4EDC7E"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037" w:type="dxa"/>
                  <w:vAlign w:val="center"/>
                </w:tcPr>
                <w:p w14:paraId="7130A926" w14:textId="06E2E065"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948" w:type="dxa"/>
                  <w:vAlign w:val="center"/>
                </w:tcPr>
                <w:p w14:paraId="72D613EF" w14:textId="1B313B6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948" w:type="dxa"/>
                  <w:vAlign w:val="center"/>
                </w:tcPr>
                <w:p w14:paraId="19C79EDA" w14:textId="739C997A"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r w:rsidR="00C63F86" w:rsidRPr="00121AEE" w14:paraId="321E38F9" w14:textId="77777777" w:rsidTr="00DB7CBD">
              <w:trPr>
                <w:trHeight w:val="340"/>
              </w:trPr>
              <w:tc>
                <w:tcPr>
                  <w:tcW w:w="1361" w:type="dxa"/>
                  <w:vAlign w:val="center"/>
                </w:tcPr>
                <w:p w14:paraId="3A5219FA" w14:textId="2892C1D3"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農林関連</w:t>
                  </w:r>
                </w:p>
              </w:tc>
              <w:tc>
                <w:tcPr>
                  <w:tcW w:w="1145" w:type="dxa"/>
                  <w:vAlign w:val="center"/>
                </w:tcPr>
                <w:p w14:paraId="7ABB717F" w14:textId="2519E3CA"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15</w:t>
                  </w:r>
                </w:p>
              </w:tc>
              <w:tc>
                <w:tcPr>
                  <w:tcW w:w="1037" w:type="dxa"/>
                  <w:vAlign w:val="center"/>
                </w:tcPr>
                <w:p w14:paraId="03FE01A3" w14:textId="7866DB5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w:t>
                  </w:r>
                </w:p>
              </w:tc>
              <w:tc>
                <w:tcPr>
                  <w:tcW w:w="948" w:type="dxa"/>
                  <w:vAlign w:val="center"/>
                </w:tcPr>
                <w:p w14:paraId="42917E4A" w14:textId="41DAAEF4"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15</w:t>
                  </w:r>
                </w:p>
              </w:tc>
              <w:tc>
                <w:tcPr>
                  <w:tcW w:w="948" w:type="dxa"/>
                  <w:vAlign w:val="center"/>
                </w:tcPr>
                <w:p w14:paraId="62A6BFF0" w14:textId="4BA0F8BA"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15</w:t>
                  </w:r>
                </w:p>
              </w:tc>
            </w:tr>
            <w:tr w:rsidR="00C63F86" w:rsidRPr="00121AEE" w14:paraId="24CB13FC" w14:textId="77777777" w:rsidTr="00DB7CBD">
              <w:trPr>
                <w:trHeight w:val="340"/>
              </w:trPr>
              <w:tc>
                <w:tcPr>
                  <w:tcW w:w="1361" w:type="dxa"/>
                  <w:vAlign w:val="center"/>
                </w:tcPr>
                <w:p w14:paraId="39FA45F6" w14:textId="3D5ACD2C"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水産関連</w:t>
                  </w:r>
                </w:p>
              </w:tc>
              <w:tc>
                <w:tcPr>
                  <w:tcW w:w="1145" w:type="dxa"/>
                  <w:vAlign w:val="center"/>
                </w:tcPr>
                <w:p w14:paraId="515AB553" w14:textId="42D8D1D6"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c>
                <w:tcPr>
                  <w:tcW w:w="1037" w:type="dxa"/>
                  <w:vAlign w:val="center"/>
                </w:tcPr>
                <w:p w14:paraId="1FEB0B85" w14:textId="23809690"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948" w:type="dxa"/>
                  <w:vAlign w:val="center"/>
                </w:tcPr>
                <w:p w14:paraId="1725A30B" w14:textId="45B469DD"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948" w:type="dxa"/>
                  <w:vAlign w:val="center"/>
                </w:tcPr>
                <w:p w14:paraId="19EC998A" w14:textId="139485B6"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r>
            <w:tr w:rsidR="00C63F86" w:rsidRPr="00121AEE" w14:paraId="12D61A08" w14:textId="77777777" w:rsidTr="00E63577">
              <w:trPr>
                <w:trHeight w:val="340"/>
              </w:trPr>
              <w:tc>
                <w:tcPr>
                  <w:tcW w:w="1361" w:type="dxa"/>
                  <w:tcBorders>
                    <w:bottom w:val="double" w:sz="4" w:space="0" w:color="auto"/>
                  </w:tcBorders>
                  <w:vAlign w:val="center"/>
                </w:tcPr>
                <w:p w14:paraId="1DCA5DA6" w14:textId="39C23861" w:rsidR="00DC32E5" w:rsidRPr="00121AEE" w:rsidRDefault="002E2CC9"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食品関連</w:t>
                  </w:r>
                </w:p>
              </w:tc>
              <w:tc>
                <w:tcPr>
                  <w:tcW w:w="1145" w:type="dxa"/>
                  <w:tcBorders>
                    <w:bottom w:val="double" w:sz="4" w:space="0" w:color="auto"/>
                  </w:tcBorders>
                  <w:vAlign w:val="center"/>
                </w:tcPr>
                <w:p w14:paraId="77777E7F" w14:textId="27F3C053"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037" w:type="dxa"/>
                  <w:tcBorders>
                    <w:bottom w:val="double" w:sz="4" w:space="0" w:color="auto"/>
                  </w:tcBorders>
                  <w:vAlign w:val="center"/>
                </w:tcPr>
                <w:p w14:paraId="3E3CBC22" w14:textId="447A480E"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948" w:type="dxa"/>
                  <w:tcBorders>
                    <w:bottom w:val="double" w:sz="4" w:space="0" w:color="auto"/>
                  </w:tcBorders>
                  <w:vAlign w:val="center"/>
                </w:tcPr>
                <w:p w14:paraId="3B0A30B4" w14:textId="67C3A9A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c>
                <w:tcPr>
                  <w:tcW w:w="948" w:type="dxa"/>
                  <w:tcBorders>
                    <w:bottom w:val="double" w:sz="4" w:space="0" w:color="auto"/>
                  </w:tcBorders>
                  <w:vAlign w:val="center"/>
                </w:tcPr>
                <w:p w14:paraId="10FB46C1" w14:textId="1B4AD51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r>
            <w:tr w:rsidR="00C63F86" w:rsidRPr="00121AEE" w14:paraId="7D8768F1" w14:textId="5B9BF995" w:rsidTr="00E63577">
              <w:trPr>
                <w:trHeight w:val="340"/>
              </w:trPr>
              <w:tc>
                <w:tcPr>
                  <w:tcW w:w="1361" w:type="dxa"/>
                  <w:tcBorders>
                    <w:top w:val="double" w:sz="4" w:space="0" w:color="auto"/>
                  </w:tcBorders>
                  <w:vAlign w:val="center"/>
                </w:tcPr>
                <w:p w14:paraId="05264FB5" w14:textId="54235373" w:rsidR="002158A1" w:rsidRPr="00121AEE" w:rsidRDefault="00135C3F" w:rsidP="00D51A5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合計</w:t>
                  </w:r>
                </w:p>
              </w:tc>
              <w:tc>
                <w:tcPr>
                  <w:tcW w:w="1145" w:type="dxa"/>
                  <w:tcBorders>
                    <w:top w:val="double" w:sz="4" w:space="0" w:color="auto"/>
                  </w:tcBorders>
                  <w:vAlign w:val="center"/>
                </w:tcPr>
                <w:p w14:paraId="29CC803D" w14:textId="4B7F9F01" w:rsidR="002158A1" w:rsidRPr="00121AEE" w:rsidRDefault="007A77C5"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19</w:t>
                  </w:r>
                </w:p>
              </w:tc>
              <w:tc>
                <w:tcPr>
                  <w:tcW w:w="1037" w:type="dxa"/>
                  <w:tcBorders>
                    <w:top w:val="double" w:sz="4" w:space="0" w:color="auto"/>
                  </w:tcBorders>
                  <w:vAlign w:val="center"/>
                </w:tcPr>
                <w:p w14:paraId="25606174"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c>
                <w:tcPr>
                  <w:tcW w:w="948" w:type="dxa"/>
                  <w:tcBorders>
                    <w:top w:val="double" w:sz="4" w:space="0" w:color="auto"/>
                  </w:tcBorders>
                  <w:vAlign w:val="center"/>
                </w:tcPr>
                <w:p w14:paraId="475D1D04" w14:textId="210A47B0" w:rsidR="002158A1" w:rsidRPr="00121AEE" w:rsidRDefault="00FE23C0"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c>
                <w:tcPr>
                  <w:tcW w:w="948" w:type="dxa"/>
                  <w:tcBorders>
                    <w:top w:val="double" w:sz="4" w:space="0" w:color="auto"/>
                  </w:tcBorders>
                  <w:vAlign w:val="center"/>
                </w:tcPr>
                <w:p w14:paraId="09C2BCBF" w14:textId="39B8AECB" w:rsidR="002158A1" w:rsidRPr="00121AEE" w:rsidRDefault="00DB7CBD"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2</w:t>
                  </w:r>
                </w:p>
              </w:tc>
            </w:tr>
            <w:tr w:rsidR="00C63F86" w:rsidRPr="00121AEE" w14:paraId="380707A7" w14:textId="0ECFA948" w:rsidTr="002503BC">
              <w:trPr>
                <w:trHeight w:val="340"/>
              </w:trPr>
              <w:tc>
                <w:tcPr>
                  <w:tcW w:w="1361" w:type="dxa"/>
                  <w:vAlign w:val="center"/>
                </w:tcPr>
                <w:p w14:paraId="4ED1E288"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金額（千円）</w:t>
                  </w:r>
                </w:p>
              </w:tc>
              <w:tc>
                <w:tcPr>
                  <w:tcW w:w="1145" w:type="dxa"/>
                  <w:vAlign w:val="center"/>
                </w:tcPr>
                <w:p w14:paraId="64EC5458"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9,070</w:t>
                  </w:r>
                </w:p>
              </w:tc>
              <w:tc>
                <w:tcPr>
                  <w:tcW w:w="1037" w:type="dxa"/>
                  <w:vAlign w:val="center"/>
                </w:tcPr>
                <w:p w14:paraId="596CA51C" w14:textId="77777777" w:rsidR="002158A1" w:rsidRPr="00121AEE" w:rsidRDefault="002158A1" w:rsidP="00D51A5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10,700</w:t>
                  </w:r>
                </w:p>
              </w:tc>
              <w:tc>
                <w:tcPr>
                  <w:tcW w:w="948" w:type="dxa"/>
                  <w:vAlign w:val="center"/>
                </w:tcPr>
                <w:p w14:paraId="5A20FD6E" w14:textId="7D6FACAE" w:rsidR="002158A1" w:rsidRPr="00121AEE" w:rsidRDefault="002158A1" w:rsidP="00095EE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10,</w:t>
                  </w:r>
                  <w:r w:rsidR="00095EE3" w:rsidRPr="00121AEE">
                    <w:rPr>
                      <w:rFonts w:ascii="ＭＳ ゴシック" w:eastAsia="ＭＳ ゴシック" w:hAnsi="ＭＳ ゴシック"/>
                      <w:sz w:val="18"/>
                      <w:szCs w:val="18"/>
                    </w:rPr>
                    <w:t>19</w:t>
                  </w:r>
                  <w:r w:rsidRPr="00121AEE">
                    <w:rPr>
                      <w:rFonts w:ascii="ＭＳ ゴシック" w:eastAsia="ＭＳ ゴシック" w:hAnsi="ＭＳ ゴシック"/>
                      <w:sz w:val="18"/>
                      <w:szCs w:val="18"/>
                    </w:rPr>
                    <w:t>5</w:t>
                  </w:r>
                </w:p>
              </w:tc>
              <w:tc>
                <w:tcPr>
                  <w:tcW w:w="948" w:type="dxa"/>
                  <w:vAlign w:val="center"/>
                </w:tcPr>
                <w:p w14:paraId="4F9DE3FB" w14:textId="769CA350" w:rsidR="002158A1" w:rsidRPr="00121AEE" w:rsidRDefault="001A47D8" w:rsidP="00D51A58">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12,975</w:t>
                  </w:r>
                </w:p>
              </w:tc>
            </w:tr>
          </w:tbl>
          <w:p w14:paraId="7F4224A4" w14:textId="77777777" w:rsidR="001E421E" w:rsidRPr="00121AEE" w:rsidRDefault="001E421E" w:rsidP="001E421E">
            <w:pPr>
              <w:ind w:firstLineChars="300" w:firstLine="54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※食品関係共同研究は大阪産（もん）チャレンジ支援事業を含む。</w:t>
            </w:r>
          </w:p>
          <w:p w14:paraId="65C80173" w14:textId="142AE0A4" w:rsidR="006920EE" w:rsidRDefault="006920EE" w:rsidP="00F52631">
            <w:pPr>
              <w:jc w:val="left"/>
              <w:rPr>
                <w:rFonts w:ascii="ＭＳ ゴシック" w:eastAsia="ＭＳ ゴシック" w:hAnsi="ＭＳ ゴシック"/>
                <w:sz w:val="18"/>
                <w:szCs w:val="18"/>
              </w:rPr>
            </w:pPr>
          </w:p>
          <w:p w14:paraId="4BF8A3AF" w14:textId="77777777" w:rsidR="00746EF8" w:rsidRPr="00121AEE" w:rsidRDefault="00746EF8" w:rsidP="00F52631">
            <w:pPr>
              <w:jc w:val="left"/>
              <w:rPr>
                <w:rFonts w:ascii="ＭＳ ゴシック" w:eastAsia="ＭＳ ゴシック" w:hAnsi="ＭＳ ゴシック"/>
                <w:sz w:val="18"/>
                <w:szCs w:val="18"/>
              </w:rPr>
            </w:pPr>
          </w:p>
          <w:p w14:paraId="43202D95" w14:textId="020DB704" w:rsidR="006920EE" w:rsidRPr="00121AEE" w:rsidRDefault="006920EE" w:rsidP="00135C3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事業者との共同研究</w:t>
            </w:r>
          </w:p>
          <w:tbl>
            <w:tblPr>
              <w:tblW w:w="538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993"/>
              <w:gridCol w:w="850"/>
              <w:gridCol w:w="992"/>
            </w:tblGrid>
            <w:tr w:rsidR="00C63F86" w:rsidRPr="00121AEE" w14:paraId="6D92523D" w14:textId="26390E1D" w:rsidTr="002E2CC9">
              <w:trPr>
                <w:trHeight w:val="340"/>
              </w:trPr>
              <w:tc>
                <w:tcPr>
                  <w:tcW w:w="1276" w:type="dxa"/>
                  <w:vAlign w:val="center"/>
                </w:tcPr>
                <w:p w14:paraId="1D8D9E9D" w14:textId="58B2A62A" w:rsidR="002158A1" w:rsidRPr="00121AEE" w:rsidRDefault="002E2CC9"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1275" w:type="dxa"/>
                  <w:vAlign w:val="center"/>
                </w:tcPr>
                <w:p w14:paraId="448176A2" w14:textId="34FA9128"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35B105F6" w14:textId="77777777"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3" w:type="dxa"/>
                  <w:vAlign w:val="center"/>
                </w:tcPr>
                <w:p w14:paraId="633E716D" w14:textId="77777777"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607ED551" w14:textId="0B745342"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992" w:type="dxa"/>
                  <w:vAlign w:val="center"/>
                </w:tcPr>
                <w:p w14:paraId="75DF26BA" w14:textId="5313902E"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26949F60" w14:textId="77777777" w:rsidTr="00D974B5">
              <w:trPr>
                <w:trHeight w:val="340"/>
              </w:trPr>
              <w:tc>
                <w:tcPr>
                  <w:tcW w:w="1276" w:type="dxa"/>
                  <w:vAlign w:val="center"/>
                </w:tcPr>
                <w:p w14:paraId="22F178CB" w14:textId="07F8F7D2"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環境関連</w:t>
                  </w:r>
                </w:p>
              </w:tc>
              <w:tc>
                <w:tcPr>
                  <w:tcW w:w="1275" w:type="dxa"/>
                  <w:vAlign w:val="center"/>
                </w:tcPr>
                <w:p w14:paraId="24B3C9BB" w14:textId="0841540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3" w:type="dxa"/>
                  <w:vAlign w:val="center"/>
                </w:tcPr>
                <w:p w14:paraId="204ED770" w14:textId="616C2485"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850" w:type="dxa"/>
                  <w:vAlign w:val="center"/>
                </w:tcPr>
                <w:p w14:paraId="0BABA8A0" w14:textId="0594CBC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992" w:type="dxa"/>
                  <w:vAlign w:val="center"/>
                </w:tcPr>
                <w:p w14:paraId="5370B9CC" w14:textId="01C99223"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r w:rsidR="00C63F86" w:rsidRPr="00121AEE" w14:paraId="5CAD2C79" w14:textId="77777777" w:rsidTr="00D974B5">
              <w:trPr>
                <w:trHeight w:val="340"/>
              </w:trPr>
              <w:tc>
                <w:tcPr>
                  <w:tcW w:w="1276" w:type="dxa"/>
                  <w:vAlign w:val="center"/>
                </w:tcPr>
                <w:p w14:paraId="2EB2FEAB" w14:textId="7547DBBF"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農林関連</w:t>
                  </w:r>
                </w:p>
              </w:tc>
              <w:tc>
                <w:tcPr>
                  <w:tcW w:w="1275" w:type="dxa"/>
                  <w:vAlign w:val="center"/>
                </w:tcPr>
                <w:p w14:paraId="23E0A2F7" w14:textId="193FE8E4"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3" w:type="dxa"/>
                  <w:vAlign w:val="center"/>
                </w:tcPr>
                <w:p w14:paraId="7BD8A416" w14:textId="406D572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c>
                <w:tcPr>
                  <w:tcW w:w="850" w:type="dxa"/>
                  <w:vAlign w:val="center"/>
                </w:tcPr>
                <w:p w14:paraId="411BCF56" w14:textId="7500D63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c>
                <w:tcPr>
                  <w:tcW w:w="992" w:type="dxa"/>
                  <w:vAlign w:val="center"/>
                </w:tcPr>
                <w:p w14:paraId="62EDED15" w14:textId="3DC532E9"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tc>
            </w:tr>
            <w:tr w:rsidR="00C63F86" w:rsidRPr="00121AEE" w14:paraId="0CC05334" w14:textId="77777777" w:rsidTr="00D974B5">
              <w:trPr>
                <w:trHeight w:val="340"/>
              </w:trPr>
              <w:tc>
                <w:tcPr>
                  <w:tcW w:w="1276" w:type="dxa"/>
                  <w:vAlign w:val="center"/>
                </w:tcPr>
                <w:p w14:paraId="64F4A62D" w14:textId="60C631E2"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水産関連</w:t>
                  </w:r>
                </w:p>
              </w:tc>
              <w:tc>
                <w:tcPr>
                  <w:tcW w:w="1275" w:type="dxa"/>
                  <w:vAlign w:val="center"/>
                </w:tcPr>
                <w:p w14:paraId="1897E73D" w14:textId="6762C01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3" w:type="dxa"/>
                  <w:vAlign w:val="center"/>
                </w:tcPr>
                <w:p w14:paraId="168ECF4D" w14:textId="73B7DA9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c>
                <w:tcPr>
                  <w:tcW w:w="850" w:type="dxa"/>
                  <w:vAlign w:val="center"/>
                </w:tcPr>
                <w:p w14:paraId="7FB38307" w14:textId="7D106554"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c>
                <w:tcPr>
                  <w:tcW w:w="992" w:type="dxa"/>
                  <w:vAlign w:val="center"/>
                </w:tcPr>
                <w:p w14:paraId="24B69D61" w14:textId="68532223"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r>
            <w:tr w:rsidR="00C63F86" w:rsidRPr="00121AEE" w14:paraId="1DD428FE" w14:textId="77777777" w:rsidTr="00E63577">
              <w:trPr>
                <w:trHeight w:val="340"/>
              </w:trPr>
              <w:tc>
                <w:tcPr>
                  <w:tcW w:w="1276" w:type="dxa"/>
                  <w:tcBorders>
                    <w:bottom w:val="double" w:sz="4" w:space="0" w:color="auto"/>
                  </w:tcBorders>
                  <w:vAlign w:val="center"/>
                </w:tcPr>
                <w:p w14:paraId="0D00A65D" w14:textId="5C17E770"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食品関</w:t>
                  </w:r>
                  <w:r w:rsidR="002E2CC9" w:rsidRPr="00121AEE">
                    <w:rPr>
                      <w:rFonts w:ascii="ＭＳ ゴシック" w:eastAsia="ＭＳ ゴシック" w:hAnsi="ＭＳ ゴシック" w:hint="eastAsia"/>
                      <w:sz w:val="18"/>
                      <w:szCs w:val="18"/>
                    </w:rPr>
                    <w:t>連</w:t>
                  </w:r>
                </w:p>
              </w:tc>
              <w:tc>
                <w:tcPr>
                  <w:tcW w:w="1275" w:type="dxa"/>
                  <w:tcBorders>
                    <w:bottom w:val="double" w:sz="4" w:space="0" w:color="auto"/>
                  </w:tcBorders>
                  <w:vAlign w:val="center"/>
                </w:tcPr>
                <w:p w14:paraId="6CFB0890" w14:textId="7C1947A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993" w:type="dxa"/>
                  <w:tcBorders>
                    <w:bottom w:val="double" w:sz="4" w:space="0" w:color="auto"/>
                  </w:tcBorders>
                  <w:vAlign w:val="center"/>
                </w:tcPr>
                <w:p w14:paraId="758460CA" w14:textId="4D64410B"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50" w:type="dxa"/>
                  <w:tcBorders>
                    <w:bottom w:val="double" w:sz="4" w:space="0" w:color="auto"/>
                  </w:tcBorders>
                  <w:vAlign w:val="center"/>
                </w:tcPr>
                <w:p w14:paraId="7282158C" w14:textId="5CEDD030"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tc>
              <w:tc>
                <w:tcPr>
                  <w:tcW w:w="992" w:type="dxa"/>
                  <w:tcBorders>
                    <w:bottom w:val="double" w:sz="4" w:space="0" w:color="auto"/>
                  </w:tcBorders>
                  <w:vAlign w:val="center"/>
                </w:tcPr>
                <w:p w14:paraId="038198EB" w14:textId="27ED1A9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r>
            <w:tr w:rsidR="00C63F86" w:rsidRPr="00121AEE" w14:paraId="1B09BE36" w14:textId="77777777" w:rsidTr="00E63577">
              <w:trPr>
                <w:trHeight w:val="340"/>
              </w:trPr>
              <w:tc>
                <w:tcPr>
                  <w:tcW w:w="1276" w:type="dxa"/>
                  <w:tcBorders>
                    <w:top w:val="double" w:sz="4" w:space="0" w:color="auto"/>
                  </w:tcBorders>
                  <w:vAlign w:val="center"/>
                </w:tcPr>
                <w:p w14:paraId="4879869E" w14:textId="63EB10A4" w:rsidR="00D974B5" w:rsidRPr="00121AEE" w:rsidRDefault="00135C3F" w:rsidP="00D974B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合計</w:t>
                  </w:r>
                </w:p>
              </w:tc>
              <w:tc>
                <w:tcPr>
                  <w:tcW w:w="1275" w:type="dxa"/>
                  <w:tcBorders>
                    <w:top w:val="double" w:sz="4" w:space="0" w:color="auto"/>
                  </w:tcBorders>
                  <w:vAlign w:val="center"/>
                </w:tcPr>
                <w:p w14:paraId="792E2DE4" w14:textId="72DF84E4"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14</w:t>
                  </w:r>
                </w:p>
              </w:tc>
              <w:tc>
                <w:tcPr>
                  <w:tcW w:w="993" w:type="dxa"/>
                  <w:tcBorders>
                    <w:top w:val="double" w:sz="4" w:space="0" w:color="auto"/>
                  </w:tcBorders>
                  <w:vAlign w:val="center"/>
                </w:tcPr>
                <w:p w14:paraId="7BA38381" w14:textId="03FA26AD"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w:t>
                  </w:r>
                </w:p>
              </w:tc>
              <w:tc>
                <w:tcPr>
                  <w:tcW w:w="850" w:type="dxa"/>
                  <w:tcBorders>
                    <w:top w:val="double" w:sz="4" w:space="0" w:color="auto"/>
                  </w:tcBorders>
                  <w:vAlign w:val="center"/>
                </w:tcPr>
                <w:p w14:paraId="4AF8D97C" w14:textId="2EAA7A77" w:rsidR="00D974B5" w:rsidRPr="00121AEE" w:rsidRDefault="00D974B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8</w:t>
                  </w:r>
                </w:p>
              </w:tc>
              <w:tc>
                <w:tcPr>
                  <w:tcW w:w="992" w:type="dxa"/>
                  <w:tcBorders>
                    <w:top w:val="double" w:sz="4" w:space="0" w:color="auto"/>
                  </w:tcBorders>
                  <w:vAlign w:val="center"/>
                </w:tcPr>
                <w:p w14:paraId="47BC39FF" w14:textId="6B94AAE9" w:rsidR="00D974B5" w:rsidRPr="00121AEE" w:rsidRDefault="00DC32E5" w:rsidP="00D974B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19</w:t>
                  </w:r>
                </w:p>
              </w:tc>
            </w:tr>
          </w:tbl>
          <w:p w14:paraId="25E8BCE7" w14:textId="7FCDC90C" w:rsidR="00A60598" w:rsidRPr="00121AEE" w:rsidRDefault="00A60598" w:rsidP="00391428">
            <w:pPr>
              <w:rPr>
                <w:rFonts w:ascii="ＭＳ ゴシック" w:eastAsia="ＭＳ ゴシック" w:hAnsi="ＭＳ ゴシック"/>
                <w:sz w:val="18"/>
                <w:szCs w:val="18"/>
              </w:rPr>
            </w:pPr>
          </w:p>
          <w:p w14:paraId="05CA86AC" w14:textId="14E49896" w:rsidR="006920EE" w:rsidRPr="00121AEE" w:rsidRDefault="006920EE" w:rsidP="004B08DB">
            <w:pPr>
              <w:spacing w:line="280" w:lineRule="exac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d</w:t>
            </w:r>
            <w:r w:rsidRPr="00121AEE">
              <w:rPr>
                <w:rFonts w:ascii="ＭＳ ゴシック" w:eastAsia="ＭＳ ゴシック" w:hAnsi="ＭＳ ゴシック" w:hint="eastAsia"/>
                <w:b/>
                <w:sz w:val="18"/>
                <w:szCs w:val="18"/>
              </w:rPr>
              <w:t xml:space="preserve"> 依頼試験の実施</w:t>
            </w:r>
          </w:p>
          <w:p w14:paraId="3ACD8620" w14:textId="15E215C5" w:rsidR="006920EE" w:rsidRPr="00121AEE" w:rsidRDefault="006920EE" w:rsidP="002208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00535B67" w:rsidRPr="00121AEE">
              <w:rPr>
                <w:rFonts w:ascii="ＭＳ ゴシック" w:eastAsia="ＭＳ ゴシック" w:hAnsi="ＭＳ ゴシック" w:hint="eastAsia"/>
                <w:sz w:val="18"/>
                <w:szCs w:val="18"/>
              </w:rPr>
              <w:t>農業関連企業等からの玄米や農薬</w:t>
            </w:r>
            <w:r w:rsidRPr="00121AEE">
              <w:rPr>
                <w:rFonts w:ascii="ＭＳ ゴシック" w:eastAsia="ＭＳ ゴシック" w:hAnsi="ＭＳ ゴシック" w:hint="eastAsia"/>
                <w:sz w:val="18"/>
                <w:szCs w:val="18"/>
              </w:rPr>
              <w:t>の成分分析等の依頼試験（</w:t>
            </w:r>
            <w:r w:rsidR="00DC32E5"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件）を実施。</w:t>
            </w:r>
          </w:p>
          <w:p w14:paraId="685938C9" w14:textId="46EEB461" w:rsidR="006920EE" w:rsidRPr="00121AEE" w:rsidRDefault="00FC012F"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●流通飼料の肉骨粉の水分測定</w:t>
            </w:r>
            <w:r w:rsidR="006435DA" w:rsidRPr="00121AEE">
              <w:rPr>
                <w:rFonts w:ascii="ＭＳ ゴシック" w:eastAsia="ＭＳ ゴシック" w:hAnsi="ＭＳ ゴシック" w:hint="eastAsia"/>
                <w:sz w:val="18"/>
                <w:szCs w:val="18"/>
              </w:rPr>
              <w:t>（</w:t>
            </w:r>
            <w:r w:rsidR="00DC32E5" w:rsidRPr="00121AEE">
              <w:rPr>
                <w:rFonts w:ascii="ＭＳ ゴシック" w:eastAsia="ＭＳ ゴシック" w:hAnsi="ＭＳ ゴシック" w:hint="eastAsia"/>
                <w:sz w:val="18"/>
                <w:szCs w:val="18"/>
              </w:rPr>
              <w:t>６</w:t>
            </w:r>
            <w:r w:rsidRPr="00121AEE">
              <w:rPr>
                <w:rFonts w:ascii="ＭＳ ゴシック" w:eastAsia="ＭＳ ゴシック" w:hAnsi="ＭＳ ゴシック" w:hint="eastAsia"/>
                <w:sz w:val="18"/>
                <w:szCs w:val="18"/>
              </w:rPr>
              <w:t>件</w:t>
            </w:r>
            <w:r w:rsidR="006435DA" w:rsidRPr="00121AEE">
              <w:rPr>
                <w:rFonts w:ascii="ＭＳ ゴシック" w:eastAsia="ＭＳ ゴシック" w:hAnsi="ＭＳ ゴシック" w:hint="eastAsia"/>
                <w:sz w:val="18"/>
                <w:szCs w:val="18"/>
              </w:rPr>
              <w:t>）</w:t>
            </w:r>
            <w:r w:rsidR="00AD7635" w:rsidRPr="00121AEE">
              <w:rPr>
                <w:rFonts w:ascii="ＭＳ ゴシック" w:eastAsia="ＭＳ ゴシック" w:hAnsi="ＭＳ ゴシック" w:hint="eastAsia"/>
                <w:sz w:val="18"/>
                <w:szCs w:val="18"/>
              </w:rPr>
              <w:t>を実施。</w:t>
            </w:r>
          </w:p>
          <w:p w14:paraId="2BA8E120" w14:textId="38E14B85" w:rsidR="00AD7635" w:rsidRPr="00121AEE" w:rsidRDefault="00AD7635"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p>
          <w:p w14:paraId="361AEDAE" w14:textId="3A35B192" w:rsidR="00E63577" w:rsidRPr="00121AEE" w:rsidRDefault="00E63577"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135C3F" w:rsidRPr="00121AEE">
              <w:rPr>
                <w:rFonts w:ascii="ＭＳ ゴシック" w:eastAsia="ＭＳ ゴシック" w:hAnsi="ＭＳ ゴシック" w:hint="eastAsia"/>
                <w:sz w:val="18"/>
                <w:szCs w:val="18"/>
              </w:rPr>
              <w:t xml:space="preserve"> </w:t>
            </w:r>
            <w:r w:rsidR="00135C3F" w:rsidRPr="00121AEE">
              <w:rPr>
                <w:rFonts w:ascii="ＭＳ ゴシック" w:eastAsia="ＭＳ ゴシック" w:hAnsi="ＭＳ ゴシック"/>
                <w:sz w:val="18"/>
                <w:szCs w:val="18"/>
              </w:rPr>
              <w:t xml:space="preserve"> </w:t>
            </w:r>
            <w:r w:rsidRPr="00121AEE">
              <w:rPr>
                <w:rFonts w:ascii="ＭＳ ゴシック" w:eastAsia="ＭＳ ゴシック" w:hAnsi="ＭＳ ゴシック" w:hint="eastAsia"/>
                <w:sz w:val="18"/>
                <w:szCs w:val="18"/>
              </w:rPr>
              <w:t>依頼試験件数（件）</w:t>
            </w:r>
          </w:p>
          <w:tbl>
            <w:tblPr>
              <w:tblW w:w="538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993"/>
              <w:gridCol w:w="850"/>
              <w:gridCol w:w="992"/>
            </w:tblGrid>
            <w:tr w:rsidR="00C63F86" w:rsidRPr="00121AEE" w14:paraId="54893836" w14:textId="77777777" w:rsidTr="00C254A5">
              <w:trPr>
                <w:trHeight w:val="340"/>
              </w:trPr>
              <w:tc>
                <w:tcPr>
                  <w:tcW w:w="1276" w:type="dxa"/>
                </w:tcPr>
                <w:p w14:paraId="08D15415" w14:textId="77777777" w:rsidR="00AD7635" w:rsidRPr="00121AEE" w:rsidRDefault="00AD7635" w:rsidP="00AD7635">
                  <w:pPr>
                    <w:jc w:val="center"/>
                    <w:rPr>
                      <w:rFonts w:ascii="ＭＳ ゴシック" w:eastAsia="ＭＳ ゴシック" w:hAnsi="ＭＳ ゴシック"/>
                      <w:sz w:val="18"/>
                      <w:szCs w:val="18"/>
                    </w:rPr>
                  </w:pPr>
                </w:p>
              </w:tc>
              <w:tc>
                <w:tcPr>
                  <w:tcW w:w="1275" w:type="dxa"/>
                  <w:vAlign w:val="center"/>
                </w:tcPr>
                <w:p w14:paraId="619359BB" w14:textId="27C3F786"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6CE64C4C"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3" w:type="dxa"/>
                  <w:vAlign w:val="center"/>
                </w:tcPr>
                <w:p w14:paraId="5A09F8FE"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4BA20C01"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992" w:type="dxa"/>
                  <w:vAlign w:val="center"/>
                </w:tcPr>
                <w:p w14:paraId="22B35323"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7FB4EDD8" w14:textId="77777777" w:rsidTr="00C254A5">
              <w:trPr>
                <w:trHeight w:val="340"/>
              </w:trPr>
              <w:tc>
                <w:tcPr>
                  <w:tcW w:w="1276" w:type="dxa"/>
                  <w:vAlign w:val="center"/>
                </w:tcPr>
                <w:p w14:paraId="2F3E48EF" w14:textId="6AC88961"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依頼試験</w:t>
                  </w:r>
                </w:p>
              </w:tc>
              <w:tc>
                <w:tcPr>
                  <w:tcW w:w="1275" w:type="dxa"/>
                  <w:vAlign w:val="center"/>
                </w:tcPr>
                <w:p w14:paraId="0380C016" w14:textId="1424AF6B" w:rsidR="00AD7635" w:rsidRPr="00121AEE" w:rsidRDefault="00167AEB"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1</w:t>
                  </w:r>
                </w:p>
              </w:tc>
              <w:tc>
                <w:tcPr>
                  <w:tcW w:w="993" w:type="dxa"/>
                  <w:vAlign w:val="center"/>
                </w:tcPr>
                <w:p w14:paraId="7D55B580" w14:textId="2D21B074" w:rsidR="00AD7635" w:rsidRPr="00121AEE" w:rsidRDefault="00AD7635" w:rsidP="00AD763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16</w:t>
                  </w:r>
                </w:p>
              </w:tc>
              <w:tc>
                <w:tcPr>
                  <w:tcW w:w="850" w:type="dxa"/>
                  <w:vAlign w:val="center"/>
                </w:tcPr>
                <w:p w14:paraId="5C20E177" w14:textId="0C6ABADD" w:rsidR="00AD7635" w:rsidRPr="00121AEE" w:rsidRDefault="00AD7635" w:rsidP="00AD763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17</w:t>
                  </w:r>
                </w:p>
              </w:tc>
              <w:tc>
                <w:tcPr>
                  <w:tcW w:w="992" w:type="dxa"/>
                  <w:vAlign w:val="center"/>
                </w:tcPr>
                <w:p w14:paraId="747676B5" w14:textId="1B153472" w:rsidR="00AD7635" w:rsidRPr="00121AEE" w:rsidRDefault="00AD7635" w:rsidP="00AD763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10</w:t>
                  </w:r>
                </w:p>
              </w:tc>
            </w:tr>
          </w:tbl>
          <w:p w14:paraId="1DA07A4D" w14:textId="286E4015" w:rsidR="00391428" w:rsidRPr="00121AEE" w:rsidRDefault="00391428" w:rsidP="00312655">
            <w:pPr>
              <w:rPr>
                <w:rFonts w:ascii="ＭＳ ゴシック" w:eastAsia="ＭＳ ゴシック" w:hAnsi="ＭＳ ゴシック"/>
                <w:sz w:val="18"/>
                <w:szCs w:val="18"/>
              </w:rPr>
            </w:pPr>
          </w:p>
          <w:p w14:paraId="799F3E2E" w14:textId="5B320F8E" w:rsidR="006920EE" w:rsidRPr="00121AEE" w:rsidRDefault="006920EE" w:rsidP="006E68B4">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e</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試験機器・施設の提供</w:t>
            </w:r>
          </w:p>
          <w:p w14:paraId="6D7E0087" w14:textId="5582A78A" w:rsidR="00B1156E" w:rsidRPr="00121AEE" w:rsidRDefault="00B1156E" w:rsidP="00B1156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事業者が自ら行う分析を支援するため、食品関連実験室を提供し、</w:t>
            </w:r>
            <w:r w:rsidR="006435DA" w:rsidRPr="00121AEE">
              <w:rPr>
                <w:rFonts w:ascii="ＭＳ ゴシック" w:eastAsia="ＭＳ ゴシック" w:hAnsi="ＭＳ ゴシック"/>
                <w:sz w:val="18"/>
                <w:szCs w:val="18"/>
              </w:rPr>
              <w:t>2</w:t>
            </w:r>
            <w:r w:rsidR="00A60598" w:rsidRPr="00121AEE">
              <w:rPr>
                <w:rFonts w:ascii="ＭＳ ゴシック" w:eastAsia="ＭＳ ゴシック" w:hAnsi="ＭＳ ゴシック"/>
                <w:sz w:val="18"/>
                <w:szCs w:val="18"/>
              </w:rPr>
              <w:t>4</w:t>
            </w:r>
            <w:r w:rsidRPr="00121AEE">
              <w:rPr>
                <w:rFonts w:ascii="ＭＳ ゴシック" w:eastAsia="ＭＳ ゴシック" w:hAnsi="ＭＳ ゴシック" w:hint="eastAsia"/>
                <w:sz w:val="18"/>
                <w:szCs w:val="18"/>
              </w:rPr>
              <w:t>件利用。</w:t>
            </w:r>
          </w:p>
          <w:p w14:paraId="091DF272" w14:textId="3853497A" w:rsidR="001E421E" w:rsidRPr="00121AEE" w:rsidRDefault="001E421E" w:rsidP="001E42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農業指導者が自ら行う土壌や水耕培養液等の分析を支援するため、土壌測定診断室を提供し、3</w:t>
            </w:r>
            <w:r w:rsidRPr="00121AEE">
              <w:rPr>
                <w:rFonts w:ascii="ＭＳ ゴシック" w:eastAsia="ＭＳ ゴシック" w:hAnsi="ＭＳ ゴシック"/>
                <w:sz w:val="18"/>
                <w:szCs w:val="18"/>
              </w:rPr>
              <w:t>4</w:t>
            </w:r>
            <w:r w:rsidRPr="00121AEE">
              <w:rPr>
                <w:rFonts w:ascii="ＭＳ ゴシック" w:eastAsia="ＭＳ ゴシック" w:hAnsi="ＭＳ ゴシック" w:hint="eastAsia"/>
                <w:sz w:val="18"/>
                <w:szCs w:val="18"/>
              </w:rPr>
              <w:t>件利用。</w:t>
            </w:r>
          </w:p>
          <w:p w14:paraId="13081BC4" w14:textId="77777777" w:rsidR="00BB5C24" w:rsidRPr="00121AEE" w:rsidRDefault="00BB5C24" w:rsidP="00BB5C24">
            <w:pPr>
              <w:ind w:firstLineChars="300" w:firstLine="540"/>
              <w:rPr>
                <w:rFonts w:ascii="ＭＳ ゴシック" w:eastAsia="ＭＳ ゴシック" w:hAnsi="ＭＳ ゴシック"/>
                <w:sz w:val="18"/>
                <w:szCs w:val="18"/>
              </w:rPr>
            </w:pPr>
          </w:p>
          <w:p w14:paraId="106236A6" w14:textId="381B869E" w:rsidR="001E421E" w:rsidRPr="00121AEE" w:rsidRDefault="00BB5C24" w:rsidP="00135C3F">
            <w:pPr>
              <w:ind w:firstLineChars="350" w:firstLine="63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試験機器・施設の提供件数（件）</w:t>
            </w:r>
          </w:p>
          <w:tbl>
            <w:tblPr>
              <w:tblW w:w="538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0"/>
              <w:gridCol w:w="851"/>
              <w:gridCol w:w="850"/>
            </w:tblGrid>
            <w:tr w:rsidR="00C63F86" w:rsidRPr="00121AEE" w14:paraId="1D7363B0" w14:textId="77777777" w:rsidTr="001E421E">
              <w:trPr>
                <w:trHeight w:val="340"/>
              </w:trPr>
              <w:tc>
                <w:tcPr>
                  <w:tcW w:w="1701" w:type="dxa"/>
                  <w:vAlign w:val="center"/>
                </w:tcPr>
                <w:p w14:paraId="1DC32470" w14:textId="5780CDC9" w:rsidR="00AD7635" w:rsidRPr="00121AEE" w:rsidRDefault="001E421E"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利用者</w:t>
                  </w:r>
                </w:p>
              </w:tc>
              <w:tc>
                <w:tcPr>
                  <w:tcW w:w="1134" w:type="dxa"/>
                  <w:vAlign w:val="center"/>
                </w:tcPr>
                <w:p w14:paraId="625995EE" w14:textId="1BE7E910"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DC32E5"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21D9C2F9"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0" w:type="dxa"/>
                  <w:vAlign w:val="center"/>
                </w:tcPr>
                <w:p w14:paraId="3A19996F"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1" w:type="dxa"/>
                  <w:vAlign w:val="center"/>
                </w:tcPr>
                <w:p w14:paraId="031FFC0A"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850" w:type="dxa"/>
                  <w:vAlign w:val="center"/>
                </w:tcPr>
                <w:p w14:paraId="7D14AE65" w14:textId="77777777" w:rsidR="00AD7635" w:rsidRPr="00121AEE" w:rsidRDefault="00AD7635"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6BDE8304" w14:textId="77777777" w:rsidTr="001E421E">
              <w:trPr>
                <w:trHeight w:val="340"/>
              </w:trPr>
              <w:tc>
                <w:tcPr>
                  <w:tcW w:w="1701" w:type="dxa"/>
                  <w:vAlign w:val="center"/>
                </w:tcPr>
                <w:p w14:paraId="65FBAB5F" w14:textId="7777777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農業者および</w:t>
                  </w:r>
                </w:p>
                <w:p w14:paraId="6EC41F3E" w14:textId="0B30B0CF"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関連団体</w:t>
                  </w:r>
                </w:p>
              </w:tc>
              <w:tc>
                <w:tcPr>
                  <w:tcW w:w="1134" w:type="dxa"/>
                  <w:vMerge w:val="restart"/>
                  <w:vAlign w:val="center"/>
                </w:tcPr>
                <w:p w14:paraId="74EF7239" w14:textId="79AFE24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3</w:t>
                  </w:r>
                </w:p>
              </w:tc>
              <w:tc>
                <w:tcPr>
                  <w:tcW w:w="850" w:type="dxa"/>
                  <w:vAlign w:val="center"/>
                </w:tcPr>
                <w:p w14:paraId="20FDF9B5" w14:textId="52B79DF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2</w:t>
                  </w:r>
                </w:p>
              </w:tc>
              <w:tc>
                <w:tcPr>
                  <w:tcW w:w="851" w:type="dxa"/>
                  <w:vAlign w:val="center"/>
                </w:tcPr>
                <w:p w14:paraId="4A61581D" w14:textId="0DD8336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tc>
              <w:tc>
                <w:tcPr>
                  <w:tcW w:w="850" w:type="dxa"/>
                  <w:vAlign w:val="center"/>
                </w:tcPr>
                <w:p w14:paraId="137E35B1" w14:textId="06EC25B6"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r w:rsidR="00C63F86" w:rsidRPr="00121AEE" w14:paraId="389C46AC" w14:textId="77777777" w:rsidTr="001E421E">
              <w:trPr>
                <w:trHeight w:val="340"/>
              </w:trPr>
              <w:tc>
                <w:tcPr>
                  <w:tcW w:w="1701" w:type="dxa"/>
                  <w:vAlign w:val="center"/>
                </w:tcPr>
                <w:p w14:paraId="32A7FC1E" w14:textId="77777777" w:rsidR="00DC32E5" w:rsidRPr="00121AEE" w:rsidRDefault="00DC32E5" w:rsidP="00DC32E5">
                  <w:pPr>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食品関連事業者</w:t>
                  </w:r>
                </w:p>
                <w:p w14:paraId="525527BD" w14:textId="69B5CCED"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（試行的利用）</w:t>
                  </w:r>
                </w:p>
              </w:tc>
              <w:tc>
                <w:tcPr>
                  <w:tcW w:w="1134" w:type="dxa"/>
                  <w:vMerge/>
                  <w:vAlign w:val="center"/>
                </w:tcPr>
                <w:p w14:paraId="27E25E18" w14:textId="7D3E8B28" w:rsidR="00DC32E5" w:rsidRPr="00121AEE" w:rsidRDefault="00DC32E5" w:rsidP="00DC32E5">
                  <w:pPr>
                    <w:jc w:val="center"/>
                    <w:rPr>
                      <w:rFonts w:ascii="ＭＳ ゴシック" w:eastAsia="ＭＳ ゴシック" w:hAnsi="ＭＳ ゴシック"/>
                      <w:sz w:val="18"/>
                      <w:szCs w:val="18"/>
                    </w:rPr>
                  </w:pPr>
                </w:p>
              </w:tc>
              <w:tc>
                <w:tcPr>
                  <w:tcW w:w="850" w:type="dxa"/>
                  <w:vAlign w:val="center"/>
                </w:tcPr>
                <w:p w14:paraId="32408FCB" w14:textId="47D7EC3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21</w:t>
                  </w:r>
                </w:p>
              </w:tc>
              <w:tc>
                <w:tcPr>
                  <w:tcW w:w="851" w:type="dxa"/>
                  <w:vAlign w:val="center"/>
                </w:tcPr>
                <w:p w14:paraId="71D926C0" w14:textId="00F71567"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tc>
              <w:tc>
                <w:tcPr>
                  <w:tcW w:w="850" w:type="dxa"/>
                  <w:vAlign w:val="center"/>
                </w:tcPr>
                <w:p w14:paraId="32B082F2" w14:textId="78923E42"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10</w:t>
                  </w:r>
                </w:p>
              </w:tc>
            </w:tr>
            <w:tr w:rsidR="00C63F86" w:rsidRPr="00121AEE" w14:paraId="628BCE0F" w14:textId="77777777" w:rsidTr="001E421E">
              <w:trPr>
                <w:trHeight w:val="340"/>
              </w:trPr>
              <w:tc>
                <w:tcPr>
                  <w:tcW w:w="1701" w:type="dxa"/>
                  <w:vAlign w:val="center"/>
                </w:tcPr>
                <w:p w14:paraId="1F13AE9B" w14:textId="77777777" w:rsidR="00DC32E5" w:rsidRPr="00121AEE" w:rsidRDefault="00DC32E5" w:rsidP="00DC32E5">
                  <w:pPr>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食品関連事業者</w:t>
                  </w:r>
                </w:p>
                <w:p w14:paraId="2309CD98" w14:textId="2AABE241" w:rsidR="00DC32E5" w:rsidRPr="00121AEE" w:rsidRDefault="00DC32E5" w:rsidP="00DC32E5">
                  <w:pPr>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（簡易受託研究）</w:t>
                  </w:r>
                </w:p>
              </w:tc>
              <w:tc>
                <w:tcPr>
                  <w:tcW w:w="1134" w:type="dxa"/>
                  <w:vAlign w:val="center"/>
                </w:tcPr>
                <w:p w14:paraId="4A210DB2" w14:textId="3C7D8C71"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850" w:type="dxa"/>
                  <w:vAlign w:val="center"/>
                </w:tcPr>
                <w:p w14:paraId="71173875" w14:textId="00F64F28"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851" w:type="dxa"/>
                  <w:vAlign w:val="center"/>
                </w:tcPr>
                <w:p w14:paraId="22DDD5B2" w14:textId="3ECD5400"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w:t>
                  </w:r>
                </w:p>
              </w:tc>
              <w:tc>
                <w:tcPr>
                  <w:tcW w:w="850" w:type="dxa"/>
                  <w:vAlign w:val="center"/>
                </w:tcPr>
                <w:p w14:paraId="335BC470" w14:textId="677E296F" w:rsidR="00DC32E5" w:rsidRPr="00121AEE" w:rsidRDefault="00DC32E5" w:rsidP="00DC32E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13</w:t>
                  </w:r>
                </w:p>
              </w:tc>
            </w:tr>
            <w:tr w:rsidR="00C63F86" w:rsidRPr="00121AEE" w14:paraId="57956000" w14:textId="77777777" w:rsidTr="00E63577">
              <w:trPr>
                <w:trHeight w:val="293"/>
              </w:trPr>
              <w:tc>
                <w:tcPr>
                  <w:tcW w:w="1701" w:type="dxa"/>
                  <w:tcBorders>
                    <w:bottom w:val="double" w:sz="4" w:space="0" w:color="auto"/>
                  </w:tcBorders>
                  <w:vAlign w:val="center"/>
                </w:tcPr>
                <w:p w14:paraId="2AA7A508" w14:textId="16572FDE" w:rsidR="00AD7635" w:rsidRPr="00121AEE" w:rsidRDefault="001E421E" w:rsidP="001E421E">
                  <w:pPr>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7C72E3AB" w14:textId="601D562E" w:rsidR="00AD7635" w:rsidRPr="00121AEE" w:rsidRDefault="00167AEB"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1</w:t>
                  </w:r>
                </w:p>
              </w:tc>
              <w:tc>
                <w:tcPr>
                  <w:tcW w:w="850" w:type="dxa"/>
                  <w:tcBorders>
                    <w:bottom w:val="double" w:sz="4" w:space="0" w:color="auto"/>
                  </w:tcBorders>
                  <w:vAlign w:val="center"/>
                </w:tcPr>
                <w:p w14:paraId="5E950710" w14:textId="4EB25860" w:rsidR="00AD7635" w:rsidRPr="00121AEE" w:rsidRDefault="001E421E"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25</w:t>
                  </w:r>
                </w:p>
              </w:tc>
              <w:tc>
                <w:tcPr>
                  <w:tcW w:w="851" w:type="dxa"/>
                  <w:tcBorders>
                    <w:bottom w:val="double" w:sz="4" w:space="0" w:color="auto"/>
                  </w:tcBorders>
                  <w:vAlign w:val="center"/>
                </w:tcPr>
                <w:p w14:paraId="163CD90A" w14:textId="42375FBE" w:rsidR="00AD7635" w:rsidRPr="00121AEE" w:rsidRDefault="001E421E" w:rsidP="00AD763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32</w:t>
                  </w:r>
                </w:p>
              </w:tc>
              <w:tc>
                <w:tcPr>
                  <w:tcW w:w="850" w:type="dxa"/>
                  <w:tcBorders>
                    <w:bottom w:val="double" w:sz="4" w:space="0" w:color="auto"/>
                  </w:tcBorders>
                  <w:vAlign w:val="center"/>
                </w:tcPr>
                <w:p w14:paraId="375F2183" w14:textId="588C4F41" w:rsidR="00AD7635" w:rsidRPr="00121AEE" w:rsidRDefault="001E421E" w:rsidP="00AD7635">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34</w:t>
                  </w:r>
                </w:p>
              </w:tc>
            </w:tr>
            <w:tr w:rsidR="00C63F86" w:rsidRPr="00121AEE" w14:paraId="50FED02F" w14:textId="77777777" w:rsidTr="00E63577">
              <w:trPr>
                <w:trHeight w:val="285"/>
              </w:trPr>
              <w:tc>
                <w:tcPr>
                  <w:tcW w:w="1701" w:type="dxa"/>
                  <w:tcBorders>
                    <w:top w:val="double" w:sz="4" w:space="0" w:color="auto"/>
                  </w:tcBorders>
                  <w:vAlign w:val="center"/>
                </w:tcPr>
                <w:p w14:paraId="61DD43C3" w14:textId="2FF972C3" w:rsidR="001E421E" w:rsidRPr="00121AEE" w:rsidRDefault="00135C3F" w:rsidP="00E63577">
                  <w:pPr>
                    <w:ind w:left="180" w:hangingChars="100" w:hanging="180"/>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007D8C4D" w14:textId="4E266D6B" w:rsidR="001E421E" w:rsidRPr="00121AEE" w:rsidRDefault="00167AEB" w:rsidP="001E42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w:t>
                  </w:r>
                  <w:r w:rsidRPr="00121AEE">
                    <w:rPr>
                      <w:rFonts w:ascii="ＭＳ ゴシック" w:eastAsia="ＭＳ ゴシック" w:hAnsi="ＭＳ ゴシック"/>
                      <w:sz w:val="18"/>
                      <w:szCs w:val="18"/>
                    </w:rPr>
                    <w:t>4</w:t>
                  </w:r>
                </w:p>
              </w:tc>
              <w:tc>
                <w:tcPr>
                  <w:tcW w:w="850" w:type="dxa"/>
                  <w:tcBorders>
                    <w:top w:val="double" w:sz="4" w:space="0" w:color="auto"/>
                  </w:tcBorders>
                  <w:vAlign w:val="center"/>
                </w:tcPr>
                <w:p w14:paraId="6B7C0E22" w14:textId="54B049FD" w:rsidR="001E421E" w:rsidRPr="00121AEE" w:rsidRDefault="001E421E" w:rsidP="001E42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58</w:t>
                  </w:r>
                </w:p>
              </w:tc>
              <w:tc>
                <w:tcPr>
                  <w:tcW w:w="851" w:type="dxa"/>
                  <w:tcBorders>
                    <w:top w:val="double" w:sz="4" w:space="0" w:color="auto"/>
                  </w:tcBorders>
                  <w:vAlign w:val="center"/>
                </w:tcPr>
                <w:p w14:paraId="113715FB" w14:textId="7A38D4AC" w:rsidR="001E421E" w:rsidRPr="00121AEE" w:rsidRDefault="001E421E" w:rsidP="001E42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54</w:t>
                  </w:r>
                </w:p>
              </w:tc>
              <w:tc>
                <w:tcPr>
                  <w:tcW w:w="850" w:type="dxa"/>
                  <w:tcBorders>
                    <w:top w:val="double" w:sz="4" w:space="0" w:color="auto"/>
                  </w:tcBorders>
                  <w:vAlign w:val="center"/>
                </w:tcPr>
                <w:p w14:paraId="0953054B" w14:textId="73EF5032" w:rsidR="001E421E" w:rsidRPr="00121AEE" w:rsidRDefault="00435DD4" w:rsidP="001E421E">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58</w:t>
                  </w:r>
                </w:p>
              </w:tc>
            </w:tr>
          </w:tbl>
          <w:p w14:paraId="1E0EE9E8" w14:textId="684E90DF" w:rsidR="00AD7635" w:rsidRDefault="00AD7635" w:rsidP="00B1156E">
            <w:pPr>
              <w:ind w:leftChars="50" w:left="285" w:hangingChars="100" w:hanging="180"/>
              <w:rPr>
                <w:rFonts w:ascii="ＭＳ ゴシック" w:eastAsia="ＭＳ ゴシック" w:hAnsi="ＭＳ ゴシック"/>
                <w:sz w:val="18"/>
                <w:szCs w:val="18"/>
              </w:rPr>
            </w:pPr>
          </w:p>
          <w:p w14:paraId="2918BBBE" w14:textId="77777777" w:rsidR="00746EF8" w:rsidRPr="00121AEE" w:rsidRDefault="00746EF8" w:rsidP="00B1156E">
            <w:pPr>
              <w:ind w:leftChars="50" w:left="285" w:hangingChars="100" w:hanging="180"/>
              <w:rPr>
                <w:rFonts w:ascii="ＭＳ ゴシック" w:eastAsia="ＭＳ ゴシック" w:hAnsi="ＭＳ ゴシック"/>
                <w:sz w:val="18"/>
                <w:szCs w:val="18"/>
              </w:rPr>
            </w:pPr>
          </w:p>
          <w:p w14:paraId="1B4D4631" w14:textId="17A9C5FE" w:rsidR="006920EE" w:rsidRPr="00121AEE" w:rsidRDefault="006920EE" w:rsidP="006E68B4">
            <w:pPr>
              <w:rPr>
                <w:rFonts w:ascii="ＭＳ ゴシック" w:eastAsia="ＭＳ ゴシック" w:hAnsi="ＭＳ ゴシック"/>
                <w:sz w:val="18"/>
                <w:szCs w:val="18"/>
              </w:rPr>
            </w:pPr>
            <w:r w:rsidRPr="00121AEE">
              <w:rPr>
                <w:rFonts w:ascii="ＭＳ ゴシック" w:eastAsia="ＭＳ ゴシック" w:hAnsi="ＭＳ ゴシック"/>
                <w:sz w:val="18"/>
                <w:szCs w:val="18"/>
              </w:rPr>
              <w:lastRenderedPageBreak/>
              <w:t>f</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製品化・商品化や</w:t>
            </w:r>
            <w:r w:rsidR="002503BC" w:rsidRPr="00121AEE">
              <w:rPr>
                <w:rFonts w:ascii="ＭＳ ゴシック" w:eastAsia="ＭＳ ゴシック" w:hAnsi="ＭＳ ゴシック" w:hint="eastAsia"/>
                <w:b/>
                <w:sz w:val="18"/>
                <w:szCs w:val="18"/>
              </w:rPr>
              <w:t>P</w:t>
            </w:r>
            <w:r w:rsidR="002503BC" w:rsidRPr="00121AEE">
              <w:rPr>
                <w:rFonts w:ascii="ＭＳ ゴシック" w:eastAsia="ＭＳ ゴシック" w:hAnsi="ＭＳ ゴシック"/>
                <w:b/>
                <w:sz w:val="18"/>
                <w:szCs w:val="18"/>
              </w:rPr>
              <w:t>R</w:t>
            </w:r>
            <w:r w:rsidRPr="00121AEE">
              <w:rPr>
                <w:rFonts w:ascii="ＭＳ ゴシック" w:eastAsia="ＭＳ ゴシック" w:hAnsi="ＭＳ ゴシック" w:hint="eastAsia"/>
                <w:b/>
                <w:sz w:val="18"/>
                <w:szCs w:val="18"/>
              </w:rPr>
              <w:t>に係る支援</w:t>
            </w:r>
          </w:p>
          <w:p w14:paraId="30C0F7D2" w14:textId="06370FA6" w:rsidR="00A72B74" w:rsidRPr="00121AEE" w:rsidRDefault="006920EE"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●「大阪産（もん）チャレンジ支援事業」では、</w:t>
            </w:r>
            <w:r w:rsidR="006F28FF" w:rsidRPr="00121AEE">
              <w:rPr>
                <w:rFonts w:ascii="ＭＳ ゴシック" w:eastAsia="ＭＳ ゴシック" w:hAnsi="ＭＳ ゴシック" w:hint="eastAsia"/>
                <w:sz w:val="18"/>
                <w:szCs w:val="18"/>
              </w:rPr>
              <w:t>４</w:t>
            </w:r>
            <w:r w:rsidR="00A87EC5" w:rsidRPr="00121AEE">
              <w:rPr>
                <w:rFonts w:ascii="ＭＳ ゴシック" w:eastAsia="ＭＳ ゴシック" w:hAnsi="ＭＳ ゴシック" w:hint="eastAsia"/>
                <w:sz w:val="18"/>
                <w:szCs w:val="18"/>
              </w:rPr>
              <w:t>課題</w:t>
            </w:r>
            <w:r w:rsidR="00A72B74" w:rsidRPr="00121AEE">
              <w:rPr>
                <w:rFonts w:ascii="ＭＳ ゴシック" w:eastAsia="ＭＳ ゴシック" w:hAnsi="ＭＳ ゴシック" w:hint="eastAsia"/>
                <w:sz w:val="18"/>
                <w:szCs w:val="18"/>
              </w:rPr>
              <w:t>すべて</w:t>
            </w:r>
            <w:r w:rsidR="00167AEB" w:rsidRPr="00121AEE">
              <w:rPr>
                <w:rFonts w:ascii="ＭＳ ゴシック" w:eastAsia="ＭＳ ゴシック" w:hAnsi="ＭＳ ゴシック" w:hint="eastAsia"/>
                <w:sz w:val="18"/>
                <w:szCs w:val="18"/>
              </w:rPr>
              <w:t>で技術開発が終了し、</w:t>
            </w:r>
            <w:r w:rsidR="00A72B74" w:rsidRPr="00121AEE">
              <w:rPr>
                <w:rFonts w:ascii="ＭＳ ゴシック" w:eastAsia="ＭＳ ゴシック" w:hAnsi="ＭＳ ゴシック" w:hint="eastAsia"/>
                <w:sz w:val="18"/>
                <w:szCs w:val="18"/>
              </w:rPr>
              <w:t>製品化</w:t>
            </w:r>
            <w:r w:rsidR="00167AEB" w:rsidRPr="00121AEE">
              <w:rPr>
                <w:rFonts w:ascii="ＭＳ ゴシック" w:eastAsia="ＭＳ ゴシック" w:hAnsi="ＭＳ ゴシック" w:hint="eastAsia"/>
                <w:sz w:val="18"/>
                <w:szCs w:val="18"/>
              </w:rPr>
              <w:t>し</w:t>
            </w:r>
            <w:r w:rsidR="00A72B74" w:rsidRPr="00121AEE">
              <w:rPr>
                <w:rFonts w:ascii="ＭＳ ゴシック" w:eastAsia="ＭＳ ゴシック" w:hAnsi="ＭＳ ゴシック" w:hint="eastAsia"/>
                <w:sz w:val="18"/>
                <w:szCs w:val="18"/>
              </w:rPr>
              <w:t>た。</w:t>
            </w:r>
          </w:p>
          <w:p w14:paraId="3E3F26A5" w14:textId="77777777" w:rsidR="00A72B74" w:rsidRPr="00121AEE" w:rsidRDefault="00A72B74"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673AF" w:rsidRPr="00121AEE">
              <w:rPr>
                <w:rFonts w:ascii="ＭＳ ゴシック" w:eastAsia="ＭＳ ゴシック" w:hAnsi="ＭＳ ゴシック" w:hint="eastAsia"/>
                <w:sz w:val="18"/>
                <w:szCs w:val="18"/>
              </w:rPr>
              <w:t>「大阪産（もん）はもと玉ねぎを使った「はも玉天」の開発」</w:t>
            </w:r>
          </w:p>
          <w:p w14:paraId="712361A4" w14:textId="77777777" w:rsidR="00A72B74" w:rsidRPr="00121AEE" w:rsidRDefault="00A72B74"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673AF" w:rsidRPr="00121AEE">
              <w:rPr>
                <w:rFonts w:ascii="ＭＳ ゴシック" w:eastAsia="ＭＳ ゴシック" w:hAnsi="ＭＳ ゴシック" w:hint="eastAsia"/>
                <w:sz w:val="18"/>
                <w:szCs w:val="18"/>
              </w:rPr>
              <w:t>「大阪産（もん）かりんとう饅頭の日持ち向上技術の開発」</w:t>
            </w:r>
          </w:p>
          <w:p w14:paraId="1F23768A" w14:textId="5C27F6C1" w:rsidR="00A72B74" w:rsidRPr="00121AEE" w:rsidRDefault="00A72B74"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673AF" w:rsidRPr="00121AEE">
              <w:rPr>
                <w:rFonts w:ascii="ＭＳ ゴシック" w:eastAsia="ＭＳ ゴシック" w:hAnsi="ＭＳ ゴシック" w:hint="eastAsia"/>
                <w:sz w:val="18"/>
                <w:szCs w:val="18"/>
              </w:rPr>
              <w:t>「マーケット拡大を目指した「泉州水なす漬け（糠漬け）」の包装方法等の改良」</w:t>
            </w:r>
          </w:p>
          <w:p w14:paraId="223300C4" w14:textId="3E13822A" w:rsidR="006920EE" w:rsidRPr="00121AEE" w:rsidRDefault="00A72B74"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673AF" w:rsidRPr="00121AEE">
              <w:rPr>
                <w:rFonts w:ascii="ＭＳ ゴシック" w:eastAsia="ＭＳ ゴシック" w:hAnsi="ＭＳ ゴシック" w:hint="eastAsia"/>
                <w:sz w:val="18"/>
                <w:szCs w:val="18"/>
              </w:rPr>
              <w:t>「水なすフリーズドライ技術を活用した水なす漬け茶漬けの素の開発」</w:t>
            </w:r>
          </w:p>
          <w:p w14:paraId="4A4E2A70" w14:textId="77777777" w:rsidR="00135C3F" w:rsidRPr="00121AEE" w:rsidRDefault="00135C3F" w:rsidP="00135C3F">
            <w:pPr>
              <w:rPr>
                <w:rFonts w:ascii="ＭＳ ゴシック" w:eastAsia="ＭＳ ゴシック" w:hAnsi="ＭＳ ゴシック"/>
                <w:sz w:val="18"/>
                <w:szCs w:val="18"/>
              </w:rPr>
            </w:pPr>
          </w:p>
          <w:p w14:paraId="1548C4BC" w14:textId="339DDDAE" w:rsidR="00BB5C24" w:rsidRPr="00121AEE" w:rsidRDefault="00BB5C24" w:rsidP="00135C3F">
            <w:pPr>
              <w:ind w:firstLineChars="350" w:firstLine="63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大阪産（もん）チャレンジ支援事業の開発件数（件）</w:t>
            </w:r>
          </w:p>
          <w:tbl>
            <w:tblPr>
              <w:tblW w:w="567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34"/>
              <w:gridCol w:w="851"/>
              <w:gridCol w:w="850"/>
              <w:gridCol w:w="709"/>
            </w:tblGrid>
            <w:tr w:rsidR="00C63F86" w:rsidRPr="00121AEE" w14:paraId="3A124347" w14:textId="77777777" w:rsidTr="00A72B74">
              <w:trPr>
                <w:trHeight w:val="340"/>
              </w:trPr>
              <w:tc>
                <w:tcPr>
                  <w:tcW w:w="2126" w:type="dxa"/>
                  <w:vAlign w:val="center"/>
                </w:tcPr>
                <w:p w14:paraId="503DF8BB" w14:textId="232113DB"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分類</w:t>
                  </w:r>
                </w:p>
              </w:tc>
              <w:tc>
                <w:tcPr>
                  <w:tcW w:w="1134" w:type="dxa"/>
                  <w:vAlign w:val="center"/>
                </w:tcPr>
                <w:p w14:paraId="6C45850E" w14:textId="77777777"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第１期平均</w:t>
                  </w:r>
                </w:p>
                <w:p w14:paraId="550F2F5B" w14:textId="420E644B"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1" w:type="dxa"/>
                  <w:vAlign w:val="center"/>
                </w:tcPr>
                <w:p w14:paraId="429892E5" w14:textId="20D66B98"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7248370D" w14:textId="2A25DDCC"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709" w:type="dxa"/>
                  <w:vAlign w:val="center"/>
                </w:tcPr>
                <w:p w14:paraId="5774E216" w14:textId="57F3C005"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2B8B607C" w14:textId="77777777" w:rsidTr="00A72B74">
              <w:trPr>
                <w:trHeight w:val="340"/>
              </w:trPr>
              <w:tc>
                <w:tcPr>
                  <w:tcW w:w="2126" w:type="dxa"/>
                  <w:vAlign w:val="center"/>
                </w:tcPr>
                <w:p w14:paraId="00DAF316" w14:textId="3A8BEA10"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商品化件数</w:t>
                  </w:r>
                </w:p>
              </w:tc>
              <w:tc>
                <w:tcPr>
                  <w:tcW w:w="1134" w:type="dxa"/>
                  <w:vAlign w:val="center"/>
                </w:tcPr>
                <w:p w14:paraId="6AAC4C16" w14:textId="09311D2D"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c>
                <w:tcPr>
                  <w:tcW w:w="851" w:type="dxa"/>
                  <w:vAlign w:val="center"/>
                </w:tcPr>
                <w:p w14:paraId="6EEFD191" w14:textId="71687D68"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１</w:t>
                  </w:r>
                </w:p>
              </w:tc>
              <w:tc>
                <w:tcPr>
                  <w:tcW w:w="850" w:type="dxa"/>
                  <w:vAlign w:val="center"/>
                </w:tcPr>
                <w:p w14:paraId="01478A5C" w14:textId="247BE181"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２</w:t>
                  </w:r>
                </w:p>
              </w:tc>
              <w:tc>
                <w:tcPr>
                  <w:tcW w:w="709" w:type="dxa"/>
                  <w:vAlign w:val="center"/>
                </w:tcPr>
                <w:p w14:paraId="3093A771" w14:textId="322D76AE"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r>
            <w:tr w:rsidR="00C63F86" w:rsidRPr="00121AEE" w14:paraId="08DF77FD" w14:textId="77777777" w:rsidTr="00A72B74">
              <w:trPr>
                <w:trHeight w:val="340"/>
              </w:trPr>
              <w:tc>
                <w:tcPr>
                  <w:tcW w:w="2126" w:type="dxa"/>
                  <w:vAlign w:val="center"/>
                </w:tcPr>
                <w:p w14:paraId="3F786029" w14:textId="77777777" w:rsidR="006F28FF" w:rsidRPr="00121AEE" w:rsidRDefault="006F28FF" w:rsidP="006F28FF">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製品化件数</w:t>
                  </w:r>
                </w:p>
                <w:p w14:paraId="5679F95B" w14:textId="080DEA5A"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6"/>
                      <w:szCs w:val="16"/>
                    </w:rPr>
                    <w:t>（うち商品化準備中）</w:t>
                  </w:r>
                </w:p>
              </w:tc>
              <w:tc>
                <w:tcPr>
                  <w:tcW w:w="1134" w:type="dxa"/>
                  <w:vAlign w:val="center"/>
                </w:tcPr>
                <w:p w14:paraId="050F578A" w14:textId="77777777"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p w14:paraId="205FF8C1" w14:textId="389E04B4" w:rsidR="006F28FF" w:rsidRPr="00121AEE" w:rsidRDefault="006F28FF" w:rsidP="006F28FF">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sz w:val="18"/>
                      <w:szCs w:val="18"/>
                    </w:rPr>
                    <w:t>)</w:t>
                  </w:r>
                </w:p>
              </w:tc>
              <w:tc>
                <w:tcPr>
                  <w:tcW w:w="851" w:type="dxa"/>
                  <w:vAlign w:val="center"/>
                </w:tcPr>
                <w:p w14:paraId="7777BB8C" w14:textId="77777777" w:rsidR="006F28FF" w:rsidRPr="00121AEE" w:rsidRDefault="006F28FF" w:rsidP="006F28FF">
                  <w:pPr>
                    <w:spacing w:line="0" w:lineRule="atLeast"/>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４</w:t>
                  </w:r>
                </w:p>
                <w:p w14:paraId="1CD6DA6F" w14:textId="4762E08C"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(３)</w:t>
                  </w:r>
                </w:p>
              </w:tc>
              <w:tc>
                <w:tcPr>
                  <w:tcW w:w="850" w:type="dxa"/>
                  <w:vAlign w:val="center"/>
                </w:tcPr>
                <w:p w14:paraId="264D9B53" w14:textId="77777777" w:rsidR="006F28FF" w:rsidRPr="00121AEE" w:rsidRDefault="006F28FF" w:rsidP="006F28FF">
                  <w:pPr>
                    <w:spacing w:line="0" w:lineRule="atLeast"/>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３</w:t>
                  </w:r>
                </w:p>
                <w:p w14:paraId="79869163" w14:textId="0A4C842A"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(３)</w:t>
                  </w:r>
                </w:p>
              </w:tc>
              <w:tc>
                <w:tcPr>
                  <w:tcW w:w="709" w:type="dxa"/>
                  <w:vAlign w:val="center"/>
                </w:tcPr>
                <w:p w14:paraId="53F734B3" w14:textId="77777777" w:rsidR="006F28FF" w:rsidRPr="00121AEE" w:rsidRDefault="006F28FF" w:rsidP="006F28FF">
                  <w:pPr>
                    <w:spacing w:line="0" w:lineRule="atLeast"/>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４</w:t>
                  </w:r>
                </w:p>
                <w:p w14:paraId="3A848497" w14:textId="4DAD9031" w:rsidR="006F28FF" w:rsidRPr="00121AEE" w:rsidRDefault="006F28FF" w:rsidP="006F28FF">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(４)</w:t>
                  </w:r>
                </w:p>
              </w:tc>
            </w:tr>
          </w:tbl>
          <w:p w14:paraId="2B153AA8" w14:textId="77777777" w:rsidR="00A72B74" w:rsidRPr="00121AEE" w:rsidRDefault="00A72B74" w:rsidP="006F3220">
            <w:pPr>
              <w:ind w:leftChars="50" w:left="285" w:hangingChars="100" w:hanging="180"/>
              <w:rPr>
                <w:rFonts w:ascii="ＭＳ ゴシック" w:eastAsia="ＭＳ ゴシック" w:hAnsi="ＭＳ ゴシック"/>
                <w:sz w:val="18"/>
                <w:szCs w:val="18"/>
              </w:rPr>
            </w:pPr>
          </w:p>
          <w:p w14:paraId="6395292C" w14:textId="665F5B84" w:rsidR="0009433D" w:rsidRPr="00121AEE" w:rsidRDefault="0009433D" w:rsidP="0009433D">
            <w:pPr>
              <w:ind w:leftChars="50" w:left="285"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w:t>
            </w:r>
            <w:r w:rsidR="006F28FF" w:rsidRPr="00121AEE">
              <w:rPr>
                <w:rFonts w:ascii="ＭＳ ゴシック" w:eastAsia="ＭＳ ゴシック" w:hAnsi="ＭＳ ゴシック" w:hint="eastAsia"/>
                <w:sz w:val="18"/>
                <w:szCs w:val="18"/>
              </w:rPr>
              <w:t>大阪産（もん）６次産業化サポートセンターを運営し、事業者への６次産業化プランナー派遣（135件）、サポートセンター個別相談支援（78件）、人材育成研修</w:t>
            </w:r>
            <w:r w:rsidR="002E2CC9" w:rsidRPr="00121AEE">
              <w:rPr>
                <w:rFonts w:ascii="ＭＳ ゴシック" w:eastAsia="ＭＳ ゴシック" w:hAnsi="ＭＳ ゴシック" w:hint="eastAsia"/>
                <w:sz w:val="18"/>
                <w:szCs w:val="18"/>
              </w:rPr>
              <w:t>（16回）</w:t>
            </w:r>
            <w:r w:rsidR="006F28FF" w:rsidRPr="00121AEE">
              <w:rPr>
                <w:rFonts w:ascii="ＭＳ ゴシック" w:eastAsia="ＭＳ ゴシック" w:hAnsi="ＭＳ ゴシック" w:hint="eastAsia"/>
                <w:sz w:val="18"/>
                <w:szCs w:val="18"/>
              </w:rPr>
              <w:t>を実施。</w:t>
            </w:r>
          </w:p>
          <w:p w14:paraId="19B1367F" w14:textId="52316697" w:rsidR="006920EE" w:rsidRPr="00121AEE" w:rsidRDefault="006920EE" w:rsidP="006F3220">
            <w:pPr>
              <w:ind w:leftChars="50" w:left="285" w:hangingChars="100" w:hanging="180"/>
              <w:rPr>
                <w:rFonts w:ascii="ＭＳ ゴシック" w:eastAsia="ＭＳ ゴシック" w:hAnsi="ＭＳ ゴシック"/>
                <w:sz w:val="18"/>
                <w:szCs w:val="18"/>
              </w:rPr>
            </w:pPr>
          </w:p>
          <w:p w14:paraId="4C39974E" w14:textId="56E52155" w:rsidR="00BB5C24" w:rsidRPr="00121AEE" w:rsidRDefault="00BB5C24" w:rsidP="006F322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135C3F"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大阪産（もん）６次産業化サポートセンター運営実績（件）</w:t>
            </w:r>
          </w:p>
          <w:tbl>
            <w:tblPr>
              <w:tblW w:w="4536"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51"/>
              <w:gridCol w:w="850"/>
              <w:gridCol w:w="709"/>
            </w:tblGrid>
            <w:tr w:rsidR="00C63F86" w:rsidRPr="00121AEE" w14:paraId="46EB5061" w14:textId="77777777" w:rsidTr="00167AEB">
              <w:trPr>
                <w:trHeight w:val="340"/>
              </w:trPr>
              <w:tc>
                <w:tcPr>
                  <w:tcW w:w="2126" w:type="dxa"/>
                  <w:vAlign w:val="center"/>
                </w:tcPr>
                <w:p w14:paraId="25224E1F" w14:textId="77777777"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分類</w:t>
                  </w:r>
                </w:p>
              </w:tc>
              <w:tc>
                <w:tcPr>
                  <w:tcW w:w="851" w:type="dxa"/>
                  <w:vAlign w:val="center"/>
                </w:tcPr>
                <w:p w14:paraId="57C20951" w14:textId="77777777" w:rsidR="00167AEB" w:rsidRPr="00121AEE" w:rsidRDefault="00167AEB" w:rsidP="00A72B7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49EC4BC8" w14:textId="77777777" w:rsidR="00167AEB" w:rsidRPr="00121AEE" w:rsidRDefault="00167AEB" w:rsidP="00A72B7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709" w:type="dxa"/>
                  <w:vAlign w:val="center"/>
                </w:tcPr>
                <w:p w14:paraId="09240BF4" w14:textId="77777777" w:rsidR="00167AEB" w:rsidRPr="00121AEE" w:rsidRDefault="00167AEB" w:rsidP="00A72B7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1F43D184" w14:textId="77777777" w:rsidTr="00167AEB">
              <w:trPr>
                <w:trHeight w:val="340"/>
              </w:trPr>
              <w:tc>
                <w:tcPr>
                  <w:tcW w:w="2126" w:type="dxa"/>
                  <w:tcBorders>
                    <w:bottom w:val="single" w:sz="4" w:space="0" w:color="auto"/>
                  </w:tcBorders>
                  <w:vAlign w:val="center"/>
                </w:tcPr>
                <w:p w14:paraId="4C7770AE" w14:textId="4FB4DC23"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プランナー派遣</w:t>
                  </w:r>
                </w:p>
              </w:tc>
              <w:tc>
                <w:tcPr>
                  <w:tcW w:w="851" w:type="dxa"/>
                  <w:tcBorders>
                    <w:bottom w:val="single" w:sz="4" w:space="0" w:color="auto"/>
                  </w:tcBorders>
                  <w:vAlign w:val="center"/>
                </w:tcPr>
                <w:p w14:paraId="06B26F14" w14:textId="158D80D1"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70</w:t>
                  </w:r>
                </w:p>
              </w:tc>
              <w:tc>
                <w:tcPr>
                  <w:tcW w:w="850" w:type="dxa"/>
                  <w:tcBorders>
                    <w:bottom w:val="single" w:sz="4" w:space="0" w:color="auto"/>
                  </w:tcBorders>
                  <w:vAlign w:val="center"/>
                </w:tcPr>
                <w:p w14:paraId="065C1482" w14:textId="6973EF6E"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81</w:t>
                  </w:r>
                </w:p>
              </w:tc>
              <w:tc>
                <w:tcPr>
                  <w:tcW w:w="709" w:type="dxa"/>
                  <w:tcBorders>
                    <w:bottom w:val="single" w:sz="4" w:space="0" w:color="auto"/>
                  </w:tcBorders>
                  <w:vAlign w:val="center"/>
                </w:tcPr>
                <w:p w14:paraId="158B6239" w14:textId="051604B3"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135</w:t>
                  </w:r>
                </w:p>
              </w:tc>
            </w:tr>
            <w:tr w:rsidR="00C63F86" w:rsidRPr="00121AEE" w14:paraId="69B9A191" w14:textId="77777777" w:rsidTr="00167AEB">
              <w:trPr>
                <w:trHeight w:val="340"/>
              </w:trPr>
              <w:tc>
                <w:tcPr>
                  <w:tcW w:w="2126" w:type="dxa"/>
                  <w:tcBorders>
                    <w:top w:val="single" w:sz="4" w:space="0" w:color="auto"/>
                    <w:left w:val="single" w:sz="4" w:space="0" w:color="auto"/>
                    <w:bottom w:val="single" w:sz="4" w:space="0" w:color="auto"/>
                    <w:right w:val="single" w:sz="4" w:space="0" w:color="auto"/>
                  </w:tcBorders>
                  <w:vAlign w:val="center"/>
                </w:tcPr>
                <w:p w14:paraId="584A2C82" w14:textId="1035CBC9"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個別相談</w:t>
                  </w:r>
                  <w:r w:rsidR="002E2CC9" w:rsidRPr="00121AEE">
                    <w:rPr>
                      <w:rFonts w:asciiTheme="majorEastAsia" w:eastAsiaTheme="majorEastAsia" w:hAnsiTheme="majorEastAsia" w:hint="eastAsia"/>
                      <w:sz w:val="18"/>
                      <w:szCs w:val="16"/>
                    </w:rPr>
                    <w:t>支援</w:t>
                  </w:r>
                </w:p>
              </w:tc>
              <w:tc>
                <w:tcPr>
                  <w:tcW w:w="851" w:type="dxa"/>
                  <w:tcBorders>
                    <w:top w:val="single" w:sz="4" w:space="0" w:color="auto"/>
                    <w:left w:val="single" w:sz="4" w:space="0" w:color="auto"/>
                    <w:bottom w:val="single" w:sz="4" w:space="0" w:color="auto"/>
                    <w:right w:val="single" w:sz="4" w:space="0" w:color="auto"/>
                  </w:tcBorders>
                  <w:vAlign w:val="center"/>
                </w:tcPr>
                <w:p w14:paraId="555259D8" w14:textId="108EC4B2"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55</w:t>
                  </w:r>
                </w:p>
              </w:tc>
              <w:tc>
                <w:tcPr>
                  <w:tcW w:w="850" w:type="dxa"/>
                  <w:tcBorders>
                    <w:top w:val="single" w:sz="4" w:space="0" w:color="auto"/>
                    <w:left w:val="single" w:sz="4" w:space="0" w:color="auto"/>
                    <w:bottom w:val="single" w:sz="4" w:space="0" w:color="auto"/>
                    <w:right w:val="single" w:sz="4" w:space="0" w:color="auto"/>
                  </w:tcBorders>
                  <w:vAlign w:val="center"/>
                </w:tcPr>
                <w:p w14:paraId="60444C1A" w14:textId="73EA750F"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76</w:t>
                  </w:r>
                </w:p>
              </w:tc>
              <w:tc>
                <w:tcPr>
                  <w:tcW w:w="709" w:type="dxa"/>
                  <w:tcBorders>
                    <w:top w:val="single" w:sz="4" w:space="0" w:color="auto"/>
                    <w:left w:val="single" w:sz="4" w:space="0" w:color="auto"/>
                    <w:bottom w:val="single" w:sz="4" w:space="0" w:color="auto"/>
                    <w:right w:val="single" w:sz="4" w:space="0" w:color="auto"/>
                  </w:tcBorders>
                  <w:vAlign w:val="center"/>
                </w:tcPr>
                <w:p w14:paraId="2775B551" w14:textId="1542094E" w:rsidR="00167AEB" w:rsidRPr="00121AEE" w:rsidRDefault="00167AEB" w:rsidP="00A72B74">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78</w:t>
                  </w:r>
                </w:p>
              </w:tc>
            </w:tr>
            <w:tr w:rsidR="00C63F86" w:rsidRPr="00121AEE" w14:paraId="5628F3FD" w14:textId="77777777" w:rsidTr="00167AEB">
              <w:trPr>
                <w:trHeight w:val="340"/>
              </w:trPr>
              <w:tc>
                <w:tcPr>
                  <w:tcW w:w="2126" w:type="dxa"/>
                  <w:tcBorders>
                    <w:top w:val="single" w:sz="4" w:space="0" w:color="auto"/>
                    <w:left w:val="single" w:sz="4" w:space="0" w:color="auto"/>
                    <w:bottom w:val="single" w:sz="4" w:space="0" w:color="auto"/>
                    <w:right w:val="single" w:sz="4" w:space="0" w:color="auto"/>
                  </w:tcBorders>
                  <w:vAlign w:val="center"/>
                </w:tcPr>
                <w:p w14:paraId="4A70D538" w14:textId="559FBC26" w:rsidR="006F28FF" w:rsidRPr="00121AEE" w:rsidRDefault="006F28FF" w:rsidP="006F28FF">
                  <w:pPr>
                    <w:jc w:val="center"/>
                    <w:rPr>
                      <w:rFonts w:asciiTheme="majorEastAsia" w:eastAsiaTheme="majorEastAsia" w:hAnsiTheme="majorEastAsia"/>
                      <w:sz w:val="18"/>
                      <w:szCs w:val="16"/>
                    </w:rPr>
                  </w:pPr>
                  <w:r w:rsidRPr="00121AEE">
                    <w:rPr>
                      <w:rFonts w:ascii="ＭＳ ゴシック" w:eastAsia="ＭＳ ゴシック" w:hAnsi="ＭＳ ゴシック" w:hint="eastAsia"/>
                      <w:sz w:val="18"/>
                      <w:szCs w:val="18"/>
                    </w:rPr>
                    <w:t>人材育成研修</w:t>
                  </w:r>
                </w:p>
              </w:tc>
              <w:tc>
                <w:tcPr>
                  <w:tcW w:w="851" w:type="dxa"/>
                  <w:tcBorders>
                    <w:top w:val="single" w:sz="4" w:space="0" w:color="auto"/>
                    <w:left w:val="single" w:sz="4" w:space="0" w:color="auto"/>
                    <w:bottom w:val="single" w:sz="4" w:space="0" w:color="auto"/>
                    <w:right w:val="single" w:sz="4" w:space="0" w:color="auto"/>
                  </w:tcBorders>
                  <w:vAlign w:val="center"/>
                </w:tcPr>
                <w:p w14:paraId="434AC615" w14:textId="7AB544FB" w:rsidR="006F28FF" w:rsidRPr="00121AEE" w:rsidRDefault="006F28FF" w:rsidP="006F28FF">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９</w:t>
                  </w:r>
                </w:p>
              </w:tc>
              <w:tc>
                <w:tcPr>
                  <w:tcW w:w="850" w:type="dxa"/>
                  <w:tcBorders>
                    <w:top w:val="single" w:sz="4" w:space="0" w:color="auto"/>
                    <w:left w:val="single" w:sz="4" w:space="0" w:color="auto"/>
                    <w:bottom w:val="single" w:sz="4" w:space="0" w:color="auto"/>
                    <w:right w:val="single" w:sz="4" w:space="0" w:color="auto"/>
                  </w:tcBorders>
                  <w:vAlign w:val="center"/>
                </w:tcPr>
                <w:p w14:paraId="269DF723" w14:textId="65E32543" w:rsidR="006F28FF" w:rsidRPr="00121AEE" w:rsidRDefault="006F28FF" w:rsidP="006F28FF">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９</w:t>
                  </w:r>
                </w:p>
              </w:tc>
              <w:tc>
                <w:tcPr>
                  <w:tcW w:w="709" w:type="dxa"/>
                  <w:tcBorders>
                    <w:top w:val="single" w:sz="4" w:space="0" w:color="auto"/>
                    <w:left w:val="single" w:sz="4" w:space="0" w:color="auto"/>
                    <w:bottom w:val="single" w:sz="4" w:space="0" w:color="auto"/>
                    <w:right w:val="single" w:sz="4" w:space="0" w:color="auto"/>
                  </w:tcBorders>
                  <w:vAlign w:val="center"/>
                </w:tcPr>
                <w:p w14:paraId="151EB596" w14:textId="4B4D920C" w:rsidR="006F28FF" w:rsidRPr="00121AEE" w:rsidRDefault="006F28FF" w:rsidP="006F28FF">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16</w:t>
                  </w:r>
                </w:p>
              </w:tc>
            </w:tr>
          </w:tbl>
          <w:p w14:paraId="13E1D0A7" w14:textId="1E002123" w:rsidR="002B1B7E" w:rsidRPr="00121AEE" w:rsidRDefault="002B1B7E" w:rsidP="002B1B7E">
            <w:pPr>
              <w:rPr>
                <w:rFonts w:ascii="ＭＳ ゴシック" w:eastAsia="ＭＳ ゴシック" w:hAnsi="ＭＳ ゴシック"/>
                <w:sz w:val="18"/>
                <w:szCs w:val="18"/>
              </w:rPr>
            </w:pPr>
          </w:p>
          <w:p w14:paraId="195F15F5" w14:textId="06C4358E" w:rsidR="006920EE" w:rsidRPr="00121AEE" w:rsidRDefault="006920EE" w:rsidP="00E04A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00923A00" w:rsidRPr="00121AEE">
              <w:rPr>
                <w:rFonts w:ascii="ＭＳ ゴシック" w:eastAsia="ＭＳ ゴシック" w:hAnsi="ＭＳ ゴシック"/>
                <w:sz w:val="18"/>
                <w:szCs w:val="18"/>
              </w:rPr>
              <w:t>10</w:t>
            </w:r>
            <w:r w:rsidRPr="00121AEE">
              <w:rPr>
                <w:rFonts w:ascii="ＭＳ ゴシック" w:eastAsia="ＭＳ ゴシック" w:hAnsi="ＭＳ ゴシック" w:hint="eastAsia"/>
                <w:sz w:val="18"/>
                <w:szCs w:val="18"/>
              </w:rPr>
              <w:t>月の商談展示会には</w:t>
            </w:r>
            <w:r w:rsidR="006F28FF"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社が共同出展し、問合せのべ</w:t>
            </w:r>
            <w:r w:rsidR="00923A00" w:rsidRPr="00121AEE">
              <w:rPr>
                <w:rFonts w:ascii="ＭＳ ゴシック" w:eastAsia="ＭＳ ゴシック" w:hAnsi="ＭＳ ゴシック" w:hint="eastAsia"/>
                <w:sz w:val="18"/>
                <w:szCs w:val="18"/>
              </w:rPr>
              <w:t>18</w:t>
            </w:r>
            <w:r w:rsidRPr="00121AEE">
              <w:rPr>
                <w:rFonts w:ascii="ＭＳ ゴシック" w:eastAsia="ＭＳ ゴシック" w:hAnsi="ＭＳ ゴシック" w:hint="eastAsia"/>
                <w:sz w:val="18"/>
                <w:szCs w:val="18"/>
              </w:rPr>
              <w:t>件、商談のべ</w:t>
            </w:r>
            <w:r w:rsidR="006F28FF" w:rsidRPr="00121AEE">
              <w:rPr>
                <w:rFonts w:ascii="ＭＳ ゴシック" w:eastAsia="ＭＳ ゴシック" w:hAnsi="ＭＳ ゴシック" w:hint="eastAsia"/>
                <w:sz w:val="18"/>
                <w:szCs w:val="18"/>
              </w:rPr>
              <w:t>７</w:t>
            </w:r>
            <w:r w:rsidRPr="00121AEE">
              <w:rPr>
                <w:rFonts w:ascii="ＭＳ ゴシック" w:eastAsia="ＭＳ ゴシック" w:hAnsi="ＭＳ ゴシック" w:hint="eastAsia"/>
                <w:sz w:val="18"/>
                <w:szCs w:val="18"/>
              </w:rPr>
              <w:t>件の普及効果があった。</w:t>
            </w:r>
          </w:p>
          <w:p w14:paraId="4CD96292" w14:textId="7874B02E" w:rsidR="00F941D4" w:rsidRPr="00121AEE" w:rsidRDefault="00F941D4" w:rsidP="00A1059F">
            <w:pPr>
              <w:rPr>
                <w:rFonts w:ascii="ＭＳ ゴシック" w:eastAsia="ＭＳ ゴシック" w:hAnsi="ＭＳ ゴシック"/>
                <w:sz w:val="18"/>
                <w:szCs w:val="18"/>
              </w:rPr>
            </w:pPr>
          </w:p>
          <w:p w14:paraId="1C5BAF52" w14:textId="63C481EC" w:rsidR="006920EE" w:rsidRPr="00121AEE" w:rsidRDefault="006920EE" w:rsidP="00391428">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g </w:t>
            </w:r>
            <w:r w:rsidRPr="00121AEE">
              <w:rPr>
                <w:rFonts w:ascii="ＭＳ ゴシック" w:eastAsia="ＭＳ ゴシック" w:hAnsi="ＭＳ ゴシック" w:hint="eastAsia"/>
                <w:b/>
                <w:sz w:val="18"/>
                <w:szCs w:val="18"/>
              </w:rPr>
              <w:t>事業者団体等への支援</w:t>
            </w:r>
          </w:p>
          <w:p w14:paraId="29BD7257" w14:textId="77777777" w:rsidR="006F28FF" w:rsidRPr="00121AEE" w:rsidRDefault="006F28FF" w:rsidP="006F28F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●J</w:t>
            </w:r>
            <w:r w:rsidRPr="00121AEE">
              <w:rPr>
                <w:rFonts w:ascii="ＭＳ ゴシック" w:eastAsia="ＭＳ ゴシック" w:hAnsi="ＭＳ ゴシック"/>
                <w:sz w:val="18"/>
                <w:szCs w:val="18"/>
              </w:rPr>
              <w:t>A</w:t>
            </w:r>
            <w:r w:rsidRPr="00121AEE">
              <w:rPr>
                <w:rFonts w:ascii="ＭＳ ゴシック" w:eastAsia="ＭＳ ゴシック" w:hAnsi="ＭＳ ゴシック" w:hint="eastAsia"/>
                <w:sz w:val="18"/>
                <w:szCs w:val="18"/>
              </w:rPr>
              <w:t>全農大阪（</w:t>
            </w:r>
            <w:r w:rsidRPr="00121AEE">
              <w:rPr>
                <w:rFonts w:asciiTheme="majorEastAsia" w:eastAsiaTheme="majorEastAsia" w:hAnsiTheme="majorEastAsia" w:hint="eastAsia"/>
                <w:sz w:val="18"/>
                <w:szCs w:val="18"/>
              </w:rPr>
              <w:t>２</w:t>
            </w:r>
            <w:r w:rsidRPr="00121AEE">
              <w:rPr>
                <w:rFonts w:ascii="ＭＳ ゴシック" w:eastAsia="ＭＳ ゴシック" w:hAnsi="ＭＳ ゴシック" w:hint="eastAsia"/>
                <w:sz w:val="18"/>
                <w:szCs w:val="18"/>
              </w:rPr>
              <w:t>件）、大阪府種子協会（</w:t>
            </w:r>
            <w:r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件）、大阪府漁業協同組合連合会（１件）、大阪市漁業協同組合（１件）からの受託研究を実施。</w:t>
            </w:r>
          </w:p>
          <w:p w14:paraId="31C525E3" w14:textId="785ABCE7" w:rsidR="006920EE" w:rsidRPr="00121AEE" w:rsidRDefault="00A606C0" w:rsidP="000C7FA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w:t>
            </w:r>
            <w:r w:rsidR="006E5A6A" w:rsidRPr="00121AEE">
              <w:rPr>
                <w:rFonts w:ascii="ＭＳ ゴシック" w:eastAsia="ＭＳ ゴシック" w:hAnsi="ＭＳ ゴシック" w:hint="eastAsia"/>
                <w:sz w:val="18"/>
                <w:szCs w:val="18"/>
              </w:rPr>
              <w:t>、その他事業者団体が開催する講習会</w:t>
            </w:r>
            <w:r w:rsidRPr="00121AEE">
              <w:rPr>
                <w:rFonts w:ascii="ＭＳ ゴシック" w:eastAsia="ＭＳ ゴシック" w:hAnsi="ＭＳ ゴシック" w:hint="eastAsia"/>
                <w:sz w:val="18"/>
                <w:szCs w:val="18"/>
              </w:rPr>
              <w:t>等へ</w:t>
            </w:r>
            <w:r w:rsidR="006920EE" w:rsidRPr="00121AEE">
              <w:rPr>
                <w:rFonts w:ascii="ＭＳ ゴシック" w:eastAsia="ＭＳ ゴシック" w:hAnsi="ＭＳ ゴシック" w:hint="eastAsia"/>
                <w:sz w:val="18"/>
                <w:szCs w:val="18"/>
              </w:rPr>
              <w:t>の講師派遣を実施（</w:t>
            </w:r>
            <w:r w:rsidR="006435DA" w:rsidRPr="00121AEE">
              <w:rPr>
                <w:rFonts w:ascii="ＭＳ ゴシック" w:eastAsia="ＭＳ ゴシック" w:hAnsi="ＭＳ ゴシック"/>
                <w:sz w:val="18"/>
                <w:szCs w:val="18"/>
              </w:rPr>
              <w:t>59</w:t>
            </w:r>
            <w:r w:rsidR="006920EE" w:rsidRPr="00121AEE">
              <w:rPr>
                <w:rFonts w:ascii="ＭＳ ゴシック" w:eastAsia="ＭＳ ゴシック" w:hAnsi="ＭＳ ゴシック" w:hint="eastAsia"/>
                <w:sz w:val="18"/>
                <w:szCs w:val="18"/>
              </w:rPr>
              <w:t>件）。</w:t>
            </w:r>
          </w:p>
          <w:p w14:paraId="66DB55AE" w14:textId="77777777" w:rsidR="00BC4680" w:rsidRPr="00121AEE" w:rsidRDefault="00BC4680" w:rsidP="00997C1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67A7D925" w14:textId="103A51C3" w:rsidR="006920EE" w:rsidRPr="00121AEE" w:rsidRDefault="006920EE" w:rsidP="00997C1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●ため池養殖業者や河川漁協主体の会議にて魚病等の情報提供を実施</w:t>
            </w:r>
            <w:r w:rsidR="006F28FF" w:rsidRPr="00121AEE">
              <w:rPr>
                <w:rFonts w:ascii="ＭＳ ゴシック" w:eastAsia="ＭＳ ゴシック" w:hAnsi="ＭＳ ゴシック" w:hint="eastAsia"/>
                <w:sz w:val="18"/>
                <w:szCs w:val="18"/>
              </w:rPr>
              <w:t>（４件</w:t>
            </w:r>
            <w:r w:rsidR="006F28FF" w:rsidRPr="00121AEE">
              <w:rPr>
                <w:rFonts w:asciiTheme="majorEastAsia" w:eastAsiaTheme="majorEastAsia" w:hAnsiTheme="majorEastAsia" w:hint="eastAsia"/>
                <w:sz w:val="18"/>
                <w:szCs w:val="18"/>
              </w:rPr>
              <w:t>４</w:t>
            </w:r>
            <w:r w:rsidR="006F28FF" w:rsidRPr="00121AEE">
              <w:rPr>
                <w:rFonts w:ascii="ＭＳ ゴシック" w:eastAsia="ＭＳ ゴシック" w:hAnsi="ＭＳ ゴシック" w:hint="eastAsia"/>
                <w:sz w:val="18"/>
                <w:szCs w:val="18"/>
              </w:rPr>
              <w:t>回）</w:t>
            </w:r>
            <w:r w:rsidRPr="00121AEE">
              <w:rPr>
                <w:rFonts w:ascii="ＭＳ ゴシック" w:eastAsia="ＭＳ ゴシック" w:hAnsi="ＭＳ ゴシック" w:hint="eastAsia"/>
                <w:sz w:val="18"/>
                <w:szCs w:val="18"/>
              </w:rPr>
              <w:t>。</w:t>
            </w:r>
          </w:p>
          <w:p w14:paraId="7FAA95DD" w14:textId="339EC8D3" w:rsidR="00092040" w:rsidRPr="00121AEE" w:rsidRDefault="002C5A4D" w:rsidP="00D51DB3">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●大阪ぶどうの会</w:t>
            </w:r>
            <w:r w:rsidR="00092040" w:rsidRPr="00121AEE">
              <w:rPr>
                <w:rFonts w:asciiTheme="majorEastAsia" w:eastAsiaTheme="majorEastAsia" w:hAnsiTheme="majorEastAsia" w:hint="eastAsia"/>
                <w:sz w:val="18"/>
                <w:szCs w:val="18"/>
              </w:rPr>
              <w:t>や</w:t>
            </w:r>
            <w:r w:rsidRPr="00121AEE">
              <w:rPr>
                <w:rFonts w:asciiTheme="majorEastAsia" w:eastAsiaTheme="majorEastAsia" w:hAnsiTheme="majorEastAsia" w:hint="eastAsia"/>
                <w:sz w:val="18"/>
                <w:szCs w:val="18"/>
              </w:rPr>
              <w:t>大阪</w:t>
            </w:r>
            <w:r w:rsidR="009A3D6A" w:rsidRPr="00121AEE">
              <w:rPr>
                <w:rFonts w:asciiTheme="majorEastAsia" w:eastAsiaTheme="majorEastAsia" w:hAnsiTheme="majorEastAsia" w:hint="eastAsia"/>
                <w:sz w:val="18"/>
                <w:szCs w:val="18"/>
              </w:rPr>
              <w:t>府</w:t>
            </w:r>
            <w:r w:rsidR="00092040" w:rsidRPr="00121AEE">
              <w:rPr>
                <w:rFonts w:asciiTheme="majorEastAsia" w:eastAsiaTheme="majorEastAsia" w:hAnsiTheme="majorEastAsia" w:hint="eastAsia"/>
                <w:sz w:val="18"/>
                <w:szCs w:val="18"/>
              </w:rPr>
              <w:t>果樹振興会</w:t>
            </w:r>
            <w:r w:rsidRPr="00121AEE">
              <w:rPr>
                <w:rFonts w:asciiTheme="majorEastAsia" w:eastAsiaTheme="majorEastAsia" w:hAnsiTheme="majorEastAsia" w:hint="eastAsia"/>
                <w:sz w:val="18"/>
                <w:szCs w:val="18"/>
              </w:rPr>
              <w:t>、柏原</w:t>
            </w:r>
            <w:r w:rsidR="006F28FF" w:rsidRPr="00121AEE">
              <w:rPr>
                <w:rFonts w:asciiTheme="majorEastAsia" w:eastAsiaTheme="majorEastAsia" w:hAnsiTheme="majorEastAsia" w:hint="eastAsia"/>
                <w:sz w:val="18"/>
                <w:szCs w:val="18"/>
              </w:rPr>
              <w:t>４</w:t>
            </w:r>
            <w:r w:rsidRPr="00121AEE">
              <w:rPr>
                <w:rFonts w:asciiTheme="majorEastAsia" w:eastAsiaTheme="majorEastAsia" w:hAnsiTheme="majorEastAsia" w:hint="eastAsia"/>
                <w:sz w:val="18"/>
                <w:szCs w:val="18"/>
              </w:rPr>
              <w:t>H</w:t>
            </w:r>
            <w:r w:rsidR="00092040" w:rsidRPr="00121AEE">
              <w:rPr>
                <w:rFonts w:asciiTheme="majorEastAsia" w:eastAsiaTheme="majorEastAsia" w:hAnsiTheme="majorEastAsia" w:hint="eastAsia"/>
                <w:sz w:val="18"/>
                <w:szCs w:val="18"/>
              </w:rPr>
              <w:t>クラブ</w:t>
            </w:r>
            <w:r w:rsidR="00E11071" w:rsidRPr="00121AEE">
              <w:rPr>
                <w:rFonts w:asciiTheme="majorEastAsia" w:eastAsiaTheme="majorEastAsia" w:hAnsiTheme="majorEastAsia" w:hint="eastAsia"/>
                <w:sz w:val="18"/>
                <w:szCs w:val="18"/>
              </w:rPr>
              <w:t>などの農業者団体に対し、ブドウ</w:t>
            </w:r>
            <w:r w:rsidR="00092040" w:rsidRPr="00121AEE">
              <w:rPr>
                <w:rFonts w:asciiTheme="majorEastAsia" w:eastAsiaTheme="majorEastAsia" w:hAnsiTheme="majorEastAsia" w:hint="eastAsia"/>
                <w:sz w:val="18"/>
                <w:szCs w:val="18"/>
              </w:rPr>
              <w:t>に関する</w:t>
            </w:r>
            <w:r w:rsidR="00E11071" w:rsidRPr="00121AEE">
              <w:rPr>
                <w:rFonts w:asciiTheme="majorEastAsia" w:eastAsiaTheme="majorEastAsia" w:hAnsiTheme="majorEastAsia" w:hint="eastAsia"/>
                <w:sz w:val="18"/>
                <w:szCs w:val="18"/>
              </w:rPr>
              <w:t>講義や</w:t>
            </w:r>
            <w:r w:rsidRPr="00121AEE">
              <w:rPr>
                <w:rFonts w:asciiTheme="majorEastAsia" w:eastAsiaTheme="majorEastAsia" w:hAnsiTheme="majorEastAsia" w:hint="eastAsia"/>
                <w:sz w:val="18"/>
                <w:szCs w:val="18"/>
              </w:rPr>
              <w:t>講習</w:t>
            </w:r>
            <w:r w:rsidR="00092040" w:rsidRPr="00121AEE">
              <w:rPr>
                <w:rFonts w:asciiTheme="majorEastAsia" w:eastAsiaTheme="majorEastAsia" w:hAnsiTheme="majorEastAsia" w:hint="eastAsia"/>
                <w:sz w:val="18"/>
                <w:szCs w:val="18"/>
              </w:rPr>
              <w:t>会</w:t>
            </w:r>
            <w:r w:rsidRPr="00121AEE">
              <w:rPr>
                <w:rFonts w:asciiTheme="majorEastAsia" w:eastAsiaTheme="majorEastAsia" w:hAnsiTheme="majorEastAsia" w:hint="eastAsia"/>
                <w:sz w:val="18"/>
                <w:szCs w:val="18"/>
              </w:rPr>
              <w:t>を実施。</w:t>
            </w:r>
          </w:p>
          <w:p w14:paraId="609A619D" w14:textId="72ED9CEE" w:rsidR="006920EE" w:rsidRPr="00121AEE" w:rsidRDefault="00092040" w:rsidP="00D51DB3">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w:t>
            </w:r>
            <w:r w:rsidR="002C5A4D" w:rsidRPr="00121AEE">
              <w:rPr>
                <w:rFonts w:asciiTheme="majorEastAsia" w:eastAsiaTheme="majorEastAsia" w:hAnsiTheme="majorEastAsia" w:hint="eastAsia"/>
                <w:sz w:val="18"/>
                <w:szCs w:val="18"/>
              </w:rPr>
              <w:t>関西ワイナリー協会</w:t>
            </w:r>
            <w:r w:rsidR="00E11071" w:rsidRPr="00121AEE">
              <w:rPr>
                <w:rFonts w:asciiTheme="majorEastAsia" w:eastAsiaTheme="majorEastAsia" w:hAnsiTheme="majorEastAsia" w:hint="eastAsia"/>
                <w:sz w:val="18"/>
                <w:szCs w:val="18"/>
              </w:rPr>
              <w:t>に</w:t>
            </w:r>
            <w:r w:rsidRPr="00121AEE">
              <w:rPr>
                <w:rFonts w:asciiTheme="majorEastAsia" w:eastAsiaTheme="majorEastAsia" w:hAnsiTheme="majorEastAsia" w:hint="eastAsia"/>
                <w:sz w:val="18"/>
                <w:szCs w:val="18"/>
              </w:rPr>
              <w:t>対し、ワインの成分分析の</w:t>
            </w:r>
            <w:r w:rsidR="009A3D6A" w:rsidRPr="00121AEE">
              <w:rPr>
                <w:rFonts w:asciiTheme="majorEastAsia" w:eastAsiaTheme="majorEastAsia" w:hAnsiTheme="majorEastAsia" w:hint="eastAsia"/>
                <w:sz w:val="18"/>
                <w:szCs w:val="18"/>
              </w:rPr>
              <w:t>実習</w:t>
            </w:r>
            <w:r w:rsidRPr="00121AEE">
              <w:rPr>
                <w:rFonts w:asciiTheme="majorEastAsia" w:eastAsiaTheme="majorEastAsia" w:hAnsiTheme="majorEastAsia" w:hint="eastAsia"/>
                <w:sz w:val="18"/>
                <w:szCs w:val="18"/>
              </w:rPr>
              <w:t>等を実施</w:t>
            </w:r>
            <w:r w:rsidR="002C5A4D" w:rsidRPr="00121AEE">
              <w:rPr>
                <w:rFonts w:asciiTheme="majorEastAsia" w:eastAsiaTheme="majorEastAsia" w:hAnsiTheme="majorEastAsia" w:hint="eastAsia"/>
                <w:sz w:val="18"/>
                <w:szCs w:val="18"/>
              </w:rPr>
              <w:t>。</w:t>
            </w:r>
          </w:p>
          <w:p w14:paraId="0504AE1C" w14:textId="40127D37" w:rsidR="00D86D59" w:rsidRPr="00121AEE" w:rsidRDefault="00D86D59" w:rsidP="0033101E">
            <w:pPr>
              <w:rPr>
                <w:rFonts w:asciiTheme="majorEastAsia" w:eastAsiaTheme="majorEastAsia" w:hAnsiTheme="majorEastAsia"/>
                <w:b/>
                <w:sz w:val="18"/>
                <w:szCs w:val="18"/>
              </w:rPr>
            </w:pPr>
          </w:p>
          <w:p w14:paraId="65C79404" w14:textId="137C625D" w:rsidR="006920EE" w:rsidRPr="00121AEE" w:rsidRDefault="006920EE" w:rsidP="0033101E">
            <w:pPr>
              <w:rPr>
                <w:rFonts w:asciiTheme="majorEastAsia" w:eastAsiaTheme="majorEastAsia" w:hAnsiTheme="majorEastAsia"/>
                <w:b/>
                <w:sz w:val="18"/>
                <w:szCs w:val="18"/>
              </w:rPr>
            </w:pPr>
            <w:r w:rsidRPr="00121AEE">
              <w:rPr>
                <w:rFonts w:asciiTheme="majorEastAsia" w:eastAsiaTheme="majorEastAsia" w:hAnsiTheme="majorEastAsia" w:hint="eastAsia"/>
                <w:b/>
                <w:sz w:val="18"/>
                <w:szCs w:val="18"/>
              </w:rPr>
              <w:t>【</w:t>
            </w:r>
            <w:r w:rsidR="00CD470C" w:rsidRPr="00121AEE">
              <w:rPr>
                <w:rFonts w:asciiTheme="majorEastAsia" w:eastAsiaTheme="majorEastAsia" w:hAnsiTheme="majorEastAsia" w:hint="eastAsia"/>
                <w:b/>
                <w:sz w:val="18"/>
                <w:szCs w:val="18"/>
              </w:rPr>
              <w:t>中期計画に係る</w:t>
            </w:r>
            <w:r w:rsidRPr="00121AEE">
              <w:rPr>
                <w:rFonts w:asciiTheme="majorEastAsia" w:eastAsiaTheme="majorEastAsia" w:hAnsiTheme="majorEastAsia" w:hint="eastAsia"/>
                <w:b/>
                <w:sz w:val="18"/>
                <w:szCs w:val="18"/>
              </w:rPr>
              <w:t>数値目標】</w:t>
            </w:r>
          </w:p>
          <w:p w14:paraId="34865C88" w14:textId="77777777" w:rsidR="006920EE" w:rsidRPr="00121AEE" w:rsidRDefault="006920EE" w:rsidP="0033101E">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１　</w:t>
            </w:r>
            <w:r w:rsidRPr="00121AEE">
              <w:rPr>
                <w:rFonts w:ascii="ＭＳ ゴシック" w:eastAsia="ＭＳ ゴシック" w:hAnsi="ＭＳ ゴシック" w:hint="eastAsia"/>
                <w:b/>
                <w:sz w:val="18"/>
                <w:szCs w:val="18"/>
              </w:rPr>
              <w:t>事業者からの技術相談件数</w:t>
            </w:r>
          </w:p>
          <w:p w14:paraId="2198A9A5" w14:textId="5CE5BED2" w:rsidR="006920EE" w:rsidRPr="00121AEE" w:rsidRDefault="006920EE" w:rsidP="00E5021E">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相談件数（</w:t>
            </w:r>
            <w:r w:rsidR="006023B8" w:rsidRPr="00121AEE">
              <w:rPr>
                <w:rFonts w:asciiTheme="majorEastAsia" w:eastAsiaTheme="majorEastAsia" w:hAnsiTheme="majorEastAsia" w:hint="eastAsia"/>
                <w:sz w:val="18"/>
                <w:szCs w:val="18"/>
              </w:rPr>
              <w:t>5</w:t>
            </w:r>
            <w:r w:rsidR="006023B8" w:rsidRPr="00121AEE">
              <w:rPr>
                <w:rFonts w:asciiTheme="majorEastAsia" w:eastAsiaTheme="majorEastAsia" w:hAnsiTheme="majorEastAsia"/>
                <w:sz w:val="18"/>
                <w:szCs w:val="18"/>
              </w:rPr>
              <w:t>01</w:t>
            </w:r>
            <w:r w:rsidRPr="00121AEE">
              <w:rPr>
                <w:rFonts w:ascii="ＭＳ ゴシック" w:eastAsia="ＭＳ ゴシック" w:hAnsi="ＭＳ ゴシック" w:hint="eastAsia"/>
                <w:sz w:val="18"/>
                <w:szCs w:val="18"/>
              </w:rPr>
              <w:t>件）は数値目標（400件）を上回った</w:t>
            </w:r>
          </w:p>
          <w:p w14:paraId="78B0E96B" w14:textId="77777777" w:rsidR="006920EE" w:rsidRPr="00121AEE" w:rsidRDefault="006920EE" w:rsidP="00997C15">
            <w:pPr>
              <w:ind w:leftChars="100" w:left="210" w:firstLineChars="100" w:firstLine="180"/>
              <w:rPr>
                <w:rFonts w:ascii="ＭＳ ゴシック" w:eastAsia="ＭＳ ゴシック" w:hAnsi="ＭＳ ゴシック"/>
                <w:sz w:val="18"/>
                <w:szCs w:val="18"/>
              </w:rPr>
            </w:pPr>
          </w:p>
          <w:tbl>
            <w:tblPr>
              <w:tblW w:w="515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gridCol w:w="992"/>
            </w:tblGrid>
            <w:tr w:rsidR="00C63F86" w:rsidRPr="00121AEE" w14:paraId="3961D53A" w14:textId="552FB63E" w:rsidTr="002158A1">
              <w:trPr>
                <w:trHeight w:val="340"/>
              </w:trPr>
              <w:tc>
                <w:tcPr>
                  <w:tcW w:w="903" w:type="dxa"/>
                </w:tcPr>
                <w:p w14:paraId="41D222AE" w14:textId="77777777" w:rsidR="002158A1" w:rsidRPr="00121AEE" w:rsidRDefault="002158A1" w:rsidP="00F52631">
                  <w:pPr>
                    <w:jc w:val="center"/>
                    <w:rPr>
                      <w:rFonts w:ascii="ＭＳ ゴシック" w:eastAsia="ＭＳ ゴシック" w:hAnsi="ＭＳ ゴシック"/>
                      <w:sz w:val="18"/>
                      <w:szCs w:val="18"/>
                    </w:rPr>
                  </w:pPr>
                </w:p>
              </w:tc>
              <w:tc>
                <w:tcPr>
                  <w:tcW w:w="1134" w:type="dxa"/>
                  <w:vAlign w:val="center"/>
                </w:tcPr>
                <w:p w14:paraId="35F79CD7" w14:textId="150038DF"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BB5C24"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7748BE64" w14:textId="77777777"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3CBCFDCF" w14:textId="77777777"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2D0A0157" w14:textId="721AC310"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992" w:type="dxa"/>
                  <w:vAlign w:val="center"/>
                </w:tcPr>
                <w:p w14:paraId="226F3DDE" w14:textId="52D311EE"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7613178E" w14:textId="20A54338" w:rsidTr="005D5D7A">
              <w:trPr>
                <w:trHeight w:val="340"/>
              </w:trPr>
              <w:tc>
                <w:tcPr>
                  <w:tcW w:w="903" w:type="dxa"/>
                  <w:vAlign w:val="center"/>
                </w:tcPr>
                <w:p w14:paraId="6DE4F5FD" w14:textId="1BE75923"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件数</w:t>
                  </w:r>
                </w:p>
              </w:tc>
              <w:tc>
                <w:tcPr>
                  <w:tcW w:w="1134" w:type="dxa"/>
                  <w:vAlign w:val="center"/>
                </w:tcPr>
                <w:p w14:paraId="793DE28A" w14:textId="3589433B"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359</w:t>
                  </w:r>
                </w:p>
              </w:tc>
              <w:tc>
                <w:tcPr>
                  <w:tcW w:w="1134" w:type="dxa"/>
                  <w:vAlign w:val="center"/>
                </w:tcPr>
                <w:p w14:paraId="5628CB7B" w14:textId="77777777"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505</w:t>
                  </w:r>
                </w:p>
              </w:tc>
              <w:tc>
                <w:tcPr>
                  <w:tcW w:w="992" w:type="dxa"/>
                  <w:vAlign w:val="center"/>
                </w:tcPr>
                <w:p w14:paraId="44DE76FE" w14:textId="7CD66E04" w:rsidR="002158A1" w:rsidRPr="00121AEE" w:rsidRDefault="002158A1"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486</w:t>
                  </w:r>
                </w:p>
              </w:tc>
              <w:tc>
                <w:tcPr>
                  <w:tcW w:w="992" w:type="dxa"/>
                  <w:vAlign w:val="center"/>
                </w:tcPr>
                <w:p w14:paraId="7F107F73" w14:textId="4A0B5EEB" w:rsidR="002158A1" w:rsidRPr="00121AEE" w:rsidRDefault="005D5D7A" w:rsidP="00F5263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w:t>
                  </w:r>
                  <w:r w:rsidRPr="00121AEE">
                    <w:rPr>
                      <w:rFonts w:ascii="ＭＳ ゴシック" w:eastAsia="ＭＳ ゴシック" w:hAnsi="ＭＳ ゴシック"/>
                      <w:sz w:val="18"/>
                      <w:szCs w:val="18"/>
                    </w:rPr>
                    <w:t>01</w:t>
                  </w:r>
                </w:p>
              </w:tc>
            </w:tr>
          </w:tbl>
          <w:p w14:paraId="00AA32C3" w14:textId="5BD6DD3A" w:rsidR="00D86D59" w:rsidRPr="00121AEE" w:rsidRDefault="00D86D59" w:rsidP="004B08DB">
            <w:pPr>
              <w:spacing w:line="280" w:lineRule="exact"/>
              <w:rPr>
                <w:rFonts w:ascii="ＭＳ ゴシック" w:eastAsia="ＭＳ ゴシック" w:hAnsi="ＭＳ ゴシック"/>
                <w:sz w:val="18"/>
                <w:szCs w:val="18"/>
              </w:rPr>
            </w:pPr>
          </w:p>
          <w:p w14:paraId="0129E7B1" w14:textId="667EE0AB" w:rsidR="006920EE" w:rsidRPr="00121AEE" w:rsidRDefault="006920EE" w:rsidP="004B08DB">
            <w:pPr>
              <w:spacing w:line="280" w:lineRule="exac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２　</w:t>
            </w:r>
            <w:r w:rsidRPr="00121AEE">
              <w:rPr>
                <w:rFonts w:ascii="ＭＳ ゴシック" w:eastAsia="ＭＳ ゴシック" w:hAnsi="ＭＳ ゴシック" w:hint="eastAsia"/>
                <w:b/>
                <w:sz w:val="18"/>
                <w:szCs w:val="18"/>
              </w:rPr>
              <w:t>試験機器・施設の提供件数</w:t>
            </w:r>
          </w:p>
          <w:p w14:paraId="3FAA1C9C" w14:textId="53042F86" w:rsidR="006920EE" w:rsidRPr="00121AEE" w:rsidRDefault="006920EE"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提供件数（</w:t>
            </w:r>
            <w:r w:rsidR="00A41DC6" w:rsidRPr="00121AEE">
              <w:rPr>
                <w:rFonts w:asciiTheme="majorEastAsia" w:eastAsiaTheme="majorEastAsia" w:hAnsiTheme="majorEastAsia" w:hint="eastAsia"/>
                <w:sz w:val="18"/>
                <w:szCs w:val="18"/>
              </w:rPr>
              <w:t>5</w:t>
            </w:r>
            <w:r w:rsidR="00A41DC6" w:rsidRPr="00121AEE">
              <w:rPr>
                <w:rFonts w:asciiTheme="majorEastAsia" w:eastAsiaTheme="majorEastAsia" w:hAnsiTheme="majorEastAsia"/>
                <w:sz w:val="18"/>
                <w:szCs w:val="18"/>
              </w:rPr>
              <w:t>8</w:t>
            </w:r>
            <w:r w:rsidRPr="00121AEE">
              <w:rPr>
                <w:rFonts w:ascii="ＭＳ ゴシック" w:eastAsia="ＭＳ ゴシック" w:hAnsi="ＭＳ ゴシック" w:hint="eastAsia"/>
                <w:sz w:val="18"/>
                <w:szCs w:val="18"/>
              </w:rPr>
              <w:t>件）は数値目標（30件）を上回った。</w:t>
            </w:r>
          </w:p>
          <w:p w14:paraId="7C18660F" w14:textId="600E3C02" w:rsidR="006920EE" w:rsidRPr="00121AEE" w:rsidRDefault="006920EE" w:rsidP="00B511CA">
            <w:pPr>
              <w:ind w:leftChars="100" w:left="210" w:firstLineChars="100" w:firstLine="180"/>
              <w:rPr>
                <w:rFonts w:ascii="ＭＳ ゴシック" w:eastAsia="ＭＳ ゴシック" w:hAnsi="ＭＳ ゴシック"/>
                <w:sz w:val="18"/>
                <w:szCs w:val="18"/>
              </w:rPr>
            </w:pPr>
          </w:p>
          <w:tbl>
            <w:tblPr>
              <w:tblW w:w="5102"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gridCol w:w="992"/>
            </w:tblGrid>
            <w:tr w:rsidR="00C63F86" w:rsidRPr="00121AEE" w14:paraId="5A7C0158" w14:textId="1C59EA78" w:rsidTr="002158A1">
              <w:trPr>
                <w:trHeight w:val="340"/>
              </w:trPr>
              <w:tc>
                <w:tcPr>
                  <w:tcW w:w="850" w:type="dxa"/>
                </w:tcPr>
                <w:p w14:paraId="21E9D8C9" w14:textId="77777777" w:rsidR="002158A1" w:rsidRPr="00121AEE" w:rsidRDefault="002158A1" w:rsidP="00AB4B19">
                  <w:pPr>
                    <w:jc w:val="center"/>
                    <w:rPr>
                      <w:rFonts w:ascii="ＭＳ ゴシック" w:eastAsia="ＭＳ ゴシック" w:hAnsi="ＭＳ ゴシック"/>
                      <w:sz w:val="18"/>
                      <w:szCs w:val="18"/>
                    </w:rPr>
                  </w:pPr>
                </w:p>
              </w:tc>
              <w:tc>
                <w:tcPr>
                  <w:tcW w:w="1134" w:type="dxa"/>
                  <w:vAlign w:val="center"/>
                </w:tcPr>
                <w:p w14:paraId="4F104D80" w14:textId="17403250"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BB5C24"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3F7A11AC"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4904DC16"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29A5B5E1" w14:textId="3C0A3C55"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2" w:type="dxa"/>
                  <w:vAlign w:val="center"/>
                </w:tcPr>
                <w:p w14:paraId="4084B929" w14:textId="4ACE7811"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61821026" w14:textId="3EC0433E" w:rsidTr="00E11071">
              <w:trPr>
                <w:trHeight w:val="340"/>
              </w:trPr>
              <w:tc>
                <w:tcPr>
                  <w:tcW w:w="850" w:type="dxa"/>
                  <w:vAlign w:val="center"/>
                </w:tcPr>
                <w:p w14:paraId="43E984EB" w14:textId="1053BEB9"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件数</w:t>
                  </w:r>
                </w:p>
              </w:tc>
              <w:tc>
                <w:tcPr>
                  <w:tcW w:w="1134" w:type="dxa"/>
                  <w:vAlign w:val="center"/>
                </w:tcPr>
                <w:p w14:paraId="624C8680" w14:textId="232E57C2"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c>
                <w:tcPr>
                  <w:tcW w:w="1134" w:type="dxa"/>
                  <w:vAlign w:val="center"/>
                </w:tcPr>
                <w:p w14:paraId="2CD0CE2B" w14:textId="50807F68"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5</w:t>
                  </w:r>
                  <w:r w:rsidRPr="00121AEE">
                    <w:rPr>
                      <w:rFonts w:ascii="ＭＳ ゴシック" w:eastAsia="ＭＳ ゴシック" w:hAnsi="ＭＳ ゴシック" w:hint="eastAsia"/>
                      <w:sz w:val="18"/>
                      <w:szCs w:val="18"/>
                    </w:rPr>
                    <w:t>8</w:t>
                  </w:r>
                </w:p>
              </w:tc>
              <w:tc>
                <w:tcPr>
                  <w:tcW w:w="992" w:type="dxa"/>
                  <w:vAlign w:val="center"/>
                </w:tcPr>
                <w:p w14:paraId="770843B0" w14:textId="76445D33" w:rsidR="002158A1" w:rsidRPr="00121AEE" w:rsidRDefault="00A60598" w:rsidP="00AB4B19">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54</w:t>
                  </w:r>
                </w:p>
              </w:tc>
              <w:tc>
                <w:tcPr>
                  <w:tcW w:w="992" w:type="dxa"/>
                  <w:vAlign w:val="center"/>
                </w:tcPr>
                <w:p w14:paraId="70E08A32" w14:textId="59EE4402" w:rsidR="002158A1" w:rsidRPr="00121AEE" w:rsidRDefault="00606CE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w:t>
                  </w:r>
                  <w:r w:rsidRPr="00121AEE">
                    <w:rPr>
                      <w:rFonts w:ascii="ＭＳ ゴシック" w:eastAsia="ＭＳ ゴシック" w:hAnsi="ＭＳ ゴシック"/>
                      <w:sz w:val="18"/>
                      <w:szCs w:val="18"/>
                    </w:rPr>
                    <w:t>8</w:t>
                  </w:r>
                </w:p>
              </w:tc>
            </w:tr>
          </w:tbl>
          <w:p w14:paraId="11262D6B" w14:textId="23121F33" w:rsidR="00D86D59" w:rsidRPr="00121AEE" w:rsidRDefault="00D86D59" w:rsidP="00A1059F">
            <w:pPr>
              <w:spacing w:line="280" w:lineRule="exact"/>
              <w:rPr>
                <w:rFonts w:ascii="ＭＳ ゴシック" w:eastAsia="ＭＳ ゴシック" w:hAnsi="ＭＳ ゴシック"/>
                <w:sz w:val="18"/>
                <w:szCs w:val="18"/>
              </w:rPr>
            </w:pPr>
          </w:p>
          <w:p w14:paraId="15A5C3CC" w14:textId="77777777" w:rsidR="006920EE" w:rsidRPr="00121AEE" w:rsidRDefault="006920EE">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３　</w:t>
            </w:r>
            <w:r w:rsidRPr="00121AEE">
              <w:rPr>
                <w:rFonts w:ascii="ＭＳ ゴシック" w:eastAsia="ＭＳ ゴシック" w:hAnsi="ＭＳ ゴシック" w:hint="eastAsia"/>
                <w:b/>
                <w:sz w:val="18"/>
                <w:szCs w:val="18"/>
              </w:rPr>
              <w:t>受託研究利用者の総合評価</w:t>
            </w:r>
          </w:p>
          <w:p w14:paraId="135537DD" w14:textId="7322D05E" w:rsidR="006920EE" w:rsidRPr="00121AEE" w:rsidRDefault="006920EE" w:rsidP="00BB5C24">
            <w:pPr>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総合評価の平均は</w:t>
            </w:r>
            <w:r w:rsidR="009C0EEE"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5</w:t>
            </w:r>
            <w:r w:rsidRPr="00121AEE">
              <w:rPr>
                <w:rFonts w:ascii="ＭＳ ゴシック" w:eastAsia="ＭＳ ゴシック" w:hAnsi="ＭＳ ゴシック" w:hint="eastAsia"/>
                <w:sz w:val="18"/>
                <w:szCs w:val="18"/>
              </w:rPr>
              <w:t>で数値目標</w:t>
            </w:r>
            <w:r w:rsidR="00BB5C24"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を上回った。個別項目ごとの平均値は</w:t>
            </w:r>
            <w:r w:rsidR="009C0EEE" w:rsidRPr="00121AEE">
              <w:rPr>
                <w:rFonts w:ascii="ＭＳ ゴシック" w:eastAsia="ＭＳ ゴシック" w:hAnsi="ＭＳ ゴシック" w:hint="eastAsia"/>
                <w:sz w:val="18"/>
                <w:szCs w:val="18"/>
              </w:rPr>
              <w:t>3.</w:t>
            </w:r>
            <w:r w:rsidR="00041045"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から</w:t>
            </w:r>
            <w:r w:rsidR="009C0EEE"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で、職員態度で特に高い評価、次いで</w:t>
            </w:r>
            <w:r w:rsidR="0069281E" w:rsidRPr="00121AEE">
              <w:rPr>
                <w:rFonts w:ascii="ＭＳ ゴシック" w:eastAsia="ＭＳ ゴシック" w:hAnsi="ＭＳ ゴシック" w:hint="eastAsia"/>
                <w:sz w:val="18"/>
                <w:szCs w:val="18"/>
              </w:rPr>
              <w:t>報告書難易度、</w:t>
            </w:r>
            <w:r w:rsidR="009C0EEE" w:rsidRPr="00121AEE">
              <w:rPr>
                <w:rFonts w:ascii="ＭＳ ゴシック" w:eastAsia="ＭＳ ゴシック" w:hAnsi="ＭＳ ゴシック" w:hint="eastAsia"/>
                <w:sz w:val="18"/>
                <w:szCs w:val="18"/>
              </w:rPr>
              <w:t>契約手続き</w:t>
            </w:r>
            <w:r w:rsidRPr="00121AEE">
              <w:rPr>
                <w:rFonts w:ascii="ＭＳ ゴシック" w:eastAsia="ＭＳ ゴシック" w:hAnsi="ＭＳ ゴシック" w:hint="eastAsia"/>
                <w:sz w:val="18"/>
                <w:szCs w:val="18"/>
              </w:rPr>
              <w:t>で高い評価</w:t>
            </w:r>
            <w:r w:rsidR="00C1784B" w:rsidRPr="00121AEE">
              <w:rPr>
                <w:rFonts w:ascii="ＭＳ ゴシック" w:eastAsia="ＭＳ ゴシック" w:hAnsi="ＭＳ ゴシック" w:hint="eastAsia"/>
                <w:sz w:val="18"/>
                <w:szCs w:val="18"/>
              </w:rPr>
              <w:t>、報告書提出時期で低い評価となり、</w:t>
            </w:r>
            <w:r w:rsidR="00606CE1" w:rsidRPr="00121AEE">
              <w:rPr>
                <w:rFonts w:ascii="ＭＳ ゴシック" w:eastAsia="ＭＳ ゴシック" w:hAnsi="ＭＳ ゴシック" w:hint="eastAsia"/>
                <w:sz w:val="18"/>
                <w:szCs w:val="18"/>
              </w:rPr>
              <w:t>H</w:t>
            </w:r>
            <w:r w:rsidR="00606CE1" w:rsidRPr="00121AEE">
              <w:rPr>
                <w:rFonts w:ascii="ＭＳ ゴシック" w:eastAsia="ＭＳ ゴシック" w:hAnsi="ＭＳ ゴシック"/>
                <w:sz w:val="18"/>
                <w:szCs w:val="18"/>
              </w:rPr>
              <w:t>29</w:t>
            </w:r>
            <w:r w:rsidR="00C1784B" w:rsidRPr="00121AEE">
              <w:rPr>
                <w:rFonts w:ascii="ＭＳ ゴシック" w:eastAsia="ＭＳ ゴシック" w:hAnsi="ＭＳ ゴシック" w:hint="eastAsia"/>
                <w:sz w:val="18"/>
                <w:szCs w:val="18"/>
              </w:rPr>
              <w:t>年度より総合評価は</w:t>
            </w:r>
            <w:r w:rsidR="009C0EEE" w:rsidRPr="00121AEE">
              <w:rPr>
                <w:rFonts w:ascii="ＭＳ ゴシック" w:eastAsia="ＭＳ ゴシック" w:hAnsi="ＭＳ ゴシック" w:hint="eastAsia"/>
                <w:sz w:val="18"/>
                <w:szCs w:val="18"/>
              </w:rPr>
              <w:t>上昇</w:t>
            </w:r>
            <w:r w:rsidRPr="00121AEE">
              <w:rPr>
                <w:rFonts w:ascii="ＭＳ ゴシック" w:eastAsia="ＭＳ ゴシック" w:hAnsi="ＭＳ ゴシック" w:hint="eastAsia"/>
                <w:sz w:val="18"/>
                <w:szCs w:val="18"/>
              </w:rPr>
              <w:t>。</w:t>
            </w:r>
          </w:p>
          <w:p w14:paraId="4DA7E3F7" w14:textId="2716398D" w:rsidR="00D86D59" w:rsidRPr="00121AEE" w:rsidRDefault="00D86D59" w:rsidP="00807AB5">
            <w:pPr>
              <w:rPr>
                <w:rFonts w:ascii="ＭＳ ゴシック" w:eastAsia="ＭＳ ゴシック" w:hAnsi="ＭＳ ゴシック"/>
                <w:sz w:val="18"/>
                <w:szCs w:val="18"/>
              </w:rPr>
            </w:pPr>
          </w:p>
          <w:tbl>
            <w:tblPr>
              <w:tblW w:w="634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693"/>
              <w:gridCol w:w="1150"/>
              <w:gridCol w:w="1150"/>
              <w:gridCol w:w="1013"/>
            </w:tblGrid>
            <w:tr w:rsidR="00C63F86" w:rsidRPr="00121AEE" w14:paraId="2D4E309E" w14:textId="5B2CA883" w:rsidTr="002158A1">
              <w:trPr>
                <w:trHeight w:val="340"/>
              </w:trPr>
              <w:tc>
                <w:tcPr>
                  <w:tcW w:w="1307" w:type="dxa"/>
                  <w:shd w:val="clear" w:color="auto" w:fill="auto"/>
                </w:tcPr>
                <w:p w14:paraId="7D500455" w14:textId="77777777" w:rsidR="002158A1" w:rsidRPr="00121AEE" w:rsidRDefault="002158A1" w:rsidP="00AB4B19">
                  <w:pPr>
                    <w:jc w:val="center"/>
                    <w:rPr>
                      <w:rFonts w:ascii="ＭＳ ゴシック" w:eastAsia="ＭＳ ゴシック" w:hAnsi="ＭＳ ゴシック"/>
                      <w:sz w:val="18"/>
                      <w:szCs w:val="18"/>
                    </w:rPr>
                  </w:pPr>
                </w:p>
              </w:tc>
              <w:tc>
                <w:tcPr>
                  <w:tcW w:w="1657" w:type="dxa"/>
                  <w:shd w:val="clear" w:color="auto" w:fill="auto"/>
                  <w:vAlign w:val="center"/>
                </w:tcPr>
                <w:p w14:paraId="01C3397A" w14:textId="69429A2E"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BB5C24"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3980B5E4"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26" w:type="dxa"/>
                  <w:vAlign w:val="center"/>
                </w:tcPr>
                <w:p w14:paraId="19CECAFE"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1126" w:type="dxa"/>
                  <w:vAlign w:val="center"/>
                </w:tcPr>
                <w:p w14:paraId="1511F00E" w14:textId="304AF85A"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2" w:type="dxa"/>
                  <w:vAlign w:val="center"/>
                </w:tcPr>
                <w:p w14:paraId="5B49A093" w14:textId="319D8DAF"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601A5C5B" w14:textId="32A21253" w:rsidTr="00746EF8">
              <w:trPr>
                <w:trHeight w:val="390"/>
              </w:trPr>
              <w:tc>
                <w:tcPr>
                  <w:tcW w:w="1307" w:type="dxa"/>
                  <w:shd w:val="clear" w:color="auto" w:fill="auto"/>
                  <w:vAlign w:val="center"/>
                </w:tcPr>
                <w:p w14:paraId="41FB7992" w14:textId="0856A5EB" w:rsidR="002158A1" w:rsidRPr="00121AEE" w:rsidRDefault="002158A1" w:rsidP="002C69F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w:t>
                  </w:r>
                </w:p>
              </w:tc>
              <w:tc>
                <w:tcPr>
                  <w:tcW w:w="1657" w:type="dxa"/>
                  <w:shd w:val="clear" w:color="auto" w:fill="auto"/>
                  <w:vAlign w:val="center"/>
                </w:tcPr>
                <w:p w14:paraId="6773BF29" w14:textId="4EA47A41" w:rsidR="002158A1" w:rsidRPr="00121AEE" w:rsidRDefault="002158A1" w:rsidP="00667E07">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w:t>
                  </w:r>
                  <w:r w:rsidR="00667E07" w:rsidRPr="00121AEE">
                    <w:rPr>
                      <w:rFonts w:ascii="ＭＳ ゴシック" w:eastAsia="ＭＳ ゴシック" w:hAnsi="ＭＳ ゴシック"/>
                      <w:sz w:val="18"/>
                      <w:szCs w:val="18"/>
                    </w:rPr>
                    <w:t>5</w:t>
                  </w:r>
                </w:p>
              </w:tc>
              <w:tc>
                <w:tcPr>
                  <w:tcW w:w="1126" w:type="dxa"/>
                  <w:vAlign w:val="center"/>
                </w:tcPr>
                <w:p w14:paraId="5E798207" w14:textId="202FA820" w:rsidR="002158A1" w:rsidRPr="00121AEE" w:rsidRDefault="002158A1" w:rsidP="002C69F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4.7</w:t>
                  </w:r>
                </w:p>
              </w:tc>
              <w:tc>
                <w:tcPr>
                  <w:tcW w:w="1126" w:type="dxa"/>
                  <w:vAlign w:val="center"/>
                </w:tcPr>
                <w:p w14:paraId="767E233A" w14:textId="209DA09D"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4.3</w:t>
                  </w:r>
                </w:p>
              </w:tc>
              <w:tc>
                <w:tcPr>
                  <w:tcW w:w="992" w:type="dxa"/>
                  <w:vAlign w:val="center"/>
                </w:tcPr>
                <w:p w14:paraId="0EA5DBB6" w14:textId="4F894904" w:rsidR="002158A1" w:rsidRPr="00121AEE" w:rsidRDefault="005324ED" w:rsidP="009631C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.5</w:t>
                  </w:r>
                </w:p>
              </w:tc>
            </w:tr>
            <w:tr w:rsidR="00C63F86" w:rsidRPr="00121AEE" w14:paraId="0F09823B" w14:textId="0BEA9BA1" w:rsidTr="00746EF8">
              <w:trPr>
                <w:trHeight w:val="737"/>
              </w:trPr>
              <w:tc>
                <w:tcPr>
                  <w:tcW w:w="1307" w:type="dxa"/>
                  <w:shd w:val="clear" w:color="auto" w:fill="auto"/>
                  <w:vAlign w:val="center"/>
                </w:tcPr>
                <w:p w14:paraId="7A30EAC4"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その他の項目</w:t>
                  </w:r>
                </w:p>
              </w:tc>
              <w:tc>
                <w:tcPr>
                  <w:tcW w:w="1657" w:type="dxa"/>
                  <w:shd w:val="clear" w:color="auto" w:fill="auto"/>
                  <w:vAlign w:val="center"/>
                </w:tcPr>
                <w:p w14:paraId="676B5D06" w14:textId="5FEFCB14"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w:t>
                  </w:r>
                  <w:r w:rsidR="00667E07" w:rsidRPr="00121AEE">
                    <w:rPr>
                      <w:rFonts w:ascii="ＭＳ ゴシック" w:eastAsia="ＭＳ ゴシック" w:hAnsi="ＭＳ ゴシック"/>
                      <w:sz w:val="18"/>
                      <w:szCs w:val="18"/>
                    </w:rPr>
                    <w:t>4</w:t>
                  </w:r>
                  <w:r w:rsidRPr="00121AEE">
                    <w:rPr>
                      <w:rFonts w:ascii="ＭＳ ゴシック" w:eastAsia="ＭＳ ゴシック" w:hAnsi="ＭＳ ゴシック" w:hint="eastAsia"/>
                      <w:sz w:val="18"/>
                      <w:szCs w:val="18"/>
                    </w:rPr>
                    <w:t>～4.</w:t>
                  </w:r>
                  <w:r w:rsidR="00667E07" w:rsidRPr="00121AEE">
                    <w:rPr>
                      <w:rFonts w:ascii="ＭＳ ゴシック" w:eastAsia="ＭＳ ゴシック" w:hAnsi="ＭＳ ゴシック"/>
                      <w:sz w:val="18"/>
                      <w:szCs w:val="18"/>
                    </w:rPr>
                    <w:t>9</w:t>
                  </w:r>
                </w:p>
                <w:p w14:paraId="46DF66AB" w14:textId="7495F7E3"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267739"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期中の最小</w:t>
                  </w:r>
                </w:p>
                <w:p w14:paraId="1CDCAD10" w14:textId="03729B4C"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～最大）</w:t>
                  </w:r>
                </w:p>
              </w:tc>
              <w:tc>
                <w:tcPr>
                  <w:tcW w:w="1126" w:type="dxa"/>
                  <w:vAlign w:val="center"/>
                </w:tcPr>
                <w:p w14:paraId="562CC835" w14:textId="77777777" w:rsidR="002158A1" w:rsidRPr="00121AEE" w:rsidRDefault="002158A1" w:rsidP="00AB4B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4.0～4.8</w:t>
                  </w:r>
                </w:p>
              </w:tc>
              <w:tc>
                <w:tcPr>
                  <w:tcW w:w="1126" w:type="dxa"/>
                  <w:vAlign w:val="center"/>
                </w:tcPr>
                <w:p w14:paraId="7D1DFA50" w14:textId="3218AB62" w:rsidR="002158A1" w:rsidRPr="00121AEE" w:rsidRDefault="002158A1" w:rsidP="005F135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3.6～4.6</w:t>
                  </w:r>
                </w:p>
              </w:tc>
              <w:tc>
                <w:tcPr>
                  <w:tcW w:w="992" w:type="dxa"/>
                  <w:vAlign w:val="center"/>
                </w:tcPr>
                <w:p w14:paraId="4261200B" w14:textId="089224AA" w:rsidR="002158A1" w:rsidRPr="00121AEE" w:rsidRDefault="005324ED" w:rsidP="009631C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w:t>
                  </w:r>
                  <w:r w:rsidR="00041045"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7</w:t>
                  </w:r>
                </w:p>
              </w:tc>
            </w:tr>
          </w:tbl>
          <w:p w14:paraId="03B2E1B1" w14:textId="35DEF4AA" w:rsidR="0069281E" w:rsidRPr="00121AEE" w:rsidRDefault="0069281E" w:rsidP="00A1059F">
            <w:pPr>
              <w:spacing w:line="280" w:lineRule="exact"/>
              <w:rPr>
                <w:rFonts w:ascii="ＭＳ ゴシック" w:eastAsia="ＭＳ ゴシック" w:hAnsi="ＭＳ ゴシック"/>
                <w:b/>
                <w:sz w:val="18"/>
                <w:szCs w:val="18"/>
              </w:rPr>
            </w:pPr>
          </w:p>
          <w:p w14:paraId="74607688" w14:textId="77777777" w:rsidR="00092040" w:rsidRPr="00121AEE" w:rsidRDefault="00092040" w:rsidP="00A1059F">
            <w:pPr>
              <w:spacing w:line="280" w:lineRule="exact"/>
              <w:rPr>
                <w:rFonts w:ascii="ＭＳ ゴシック" w:eastAsia="ＭＳ ゴシック" w:hAnsi="ＭＳ ゴシック"/>
                <w:b/>
                <w:sz w:val="18"/>
                <w:szCs w:val="18"/>
              </w:rPr>
            </w:pPr>
          </w:p>
          <w:p w14:paraId="78B030A1" w14:textId="7F8A5DBF" w:rsidR="006920EE" w:rsidRPr="00121AEE" w:rsidRDefault="006920EE" w:rsidP="004B08DB">
            <w:pPr>
              <w:spacing w:line="220" w:lineRule="exact"/>
              <w:rPr>
                <w:rFonts w:asciiTheme="majorEastAsia" w:eastAsiaTheme="majorEastAsia" w:hAnsiTheme="majorEastAsia"/>
                <w:sz w:val="18"/>
                <w:szCs w:val="18"/>
                <w:shd w:val="pct15" w:color="auto" w:fill="FFFFFF"/>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事業者に対する知見の提供</w:t>
            </w:r>
          </w:p>
          <w:p w14:paraId="1E46BDC7" w14:textId="1643B54A" w:rsidR="006920EE" w:rsidRPr="00121AEE" w:rsidRDefault="0009433D" w:rsidP="00F62BEC">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BB5C24" w:rsidRPr="00121AEE">
              <w:rPr>
                <w:rFonts w:ascii="ＭＳ ゴシック" w:eastAsia="ＭＳ ゴシック" w:hAnsi="ＭＳ ゴシック" w:hint="eastAsia"/>
                <w:sz w:val="18"/>
                <w:szCs w:val="18"/>
              </w:rPr>
              <w:t>省エネ・省CO</w:t>
            </w:r>
            <w:r w:rsidR="00BB5C24" w:rsidRPr="00121AEE">
              <w:rPr>
                <w:rFonts w:ascii="ＭＳ ゴシック" w:eastAsia="ＭＳ ゴシック" w:hAnsi="ＭＳ ゴシック" w:hint="eastAsia"/>
                <w:sz w:val="18"/>
                <w:szCs w:val="18"/>
                <w:vertAlign w:val="subscript"/>
              </w:rPr>
              <w:t>２</w:t>
            </w:r>
            <w:r w:rsidR="00BB5C24" w:rsidRPr="00121AEE">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00BB5C24" w:rsidRPr="00121AEE">
              <w:rPr>
                <w:rFonts w:asciiTheme="majorEastAsia" w:eastAsiaTheme="majorEastAsia" w:hAnsiTheme="majorEastAsia" w:hint="eastAsia"/>
                <w:sz w:val="18"/>
                <w:szCs w:val="18"/>
              </w:rPr>
              <w:t>７</w:t>
            </w:r>
            <w:r w:rsidR="00BB5C24" w:rsidRPr="00121AEE">
              <w:rPr>
                <w:rFonts w:ascii="ＭＳ ゴシック" w:eastAsia="ＭＳ ゴシック" w:hAnsi="ＭＳ ゴシック" w:hint="eastAsia"/>
                <w:sz w:val="18"/>
                <w:szCs w:val="18"/>
              </w:rPr>
              <w:t>回）。</w:t>
            </w:r>
          </w:p>
          <w:p w14:paraId="2DF6880B" w14:textId="1E3405D7" w:rsidR="006920EE" w:rsidRPr="00121AEE" w:rsidRDefault="006920EE" w:rsidP="004B08D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w:t>
            </w:r>
            <w:r w:rsidR="004D7296" w:rsidRPr="00121AEE">
              <w:rPr>
                <w:rFonts w:ascii="ＭＳ ゴシック" w:eastAsia="ＭＳ ゴシック" w:hAnsi="ＭＳ ゴシック" w:hint="eastAsia"/>
                <w:sz w:val="18"/>
                <w:szCs w:val="18"/>
              </w:rPr>
              <w:t>PM</w:t>
            </w:r>
            <w:r w:rsidRPr="00121AEE">
              <w:rPr>
                <w:rFonts w:ascii="ＭＳ ゴシック" w:eastAsia="ＭＳ ゴシック" w:hAnsi="ＭＳ ゴシック" w:hint="eastAsia"/>
                <w:sz w:val="18"/>
                <w:szCs w:val="18"/>
                <w:vertAlign w:val="subscript"/>
              </w:rPr>
              <w:t>2.5</w:t>
            </w:r>
            <w:r w:rsidRPr="00121AEE">
              <w:rPr>
                <w:rFonts w:ascii="ＭＳ ゴシック" w:eastAsia="ＭＳ ゴシック" w:hAnsi="ＭＳ ゴシック" w:hint="eastAsia"/>
                <w:sz w:val="18"/>
                <w:szCs w:val="18"/>
              </w:rPr>
              <w:t>）分析結果等の多岐にわたる情報を提供。</w:t>
            </w:r>
          </w:p>
          <w:p w14:paraId="65CDE13D" w14:textId="77777777" w:rsidR="006920EE" w:rsidRPr="00121AEE" w:rsidRDefault="006920EE" w:rsidP="004B08DB">
            <w:pPr>
              <w:ind w:leftChars="50" w:left="285" w:hangingChars="100" w:hanging="180"/>
              <w:rPr>
                <w:rFonts w:ascii="ＭＳ ゴシック" w:eastAsia="ＭＳ ゴシック" w:hAnsi="ＭＳ ゴシック"/>
                <w:sz w:val="18"/>
                <w:szCs w:val="18"/>
              </w:rPr>
            </w:pPr>
          </w:p>
          <w:p w14:paraId="4CAD1EE2" w14:textId="54F9E3C2" w:rsidR="006662EE" w:rsidRPr="00121AEE" w:rsidRDefault="006662EE" w:rsidP="006662EE">
            <w:pPr>
              <w:rPr>
                <w:sz w:val="18"/>
                <w:szCs w:val="18"/>
              </w:rPr>
            </w:pPr>
          </w:p>
        </w:tc>
      </w:tr>
      <w:tr w:rsidR="0046616A" w:rsidRPr="00121AEE" w14:paraId="4F88D7E7" w14:textId="77777777" w:rsidTr="00746EF8">
        <w:trPr>
          <w:gridAfter w:val="1"/>
          <w:wAfter w:w="142" w:type="dxa"/>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28CC4A05" w:rsidR="0046616A" w:rsidRPr="00121AEE" w:rsidRDefault="002C5A4D" w:rsidP="00C7589C">
            <w:pPr>
              <w:jc w:val="center"/>
              <w:rPr>
                <w:rFonts w:ascii="ＭＳ ゴシック" w:eastAsia="ＭＳ ゴシック" w:hAnsi="ＭＳ ゴシック"/>
                <w:sz w:val="18"/>
                <w:szCs w:val="18"/>
              </w:rPr>
            </w:pPr>
            <w:r w:rsidRPr="00121AEE">
              <w:lastRenderedPageBreak/>
              <w:br w:type="page"/>
            </w:r>
            <w:r w:rsidR="0046616A" w:rsidRPr="00121AEE">
              <w:rPr>
                <w:rFonts w:ascii="ＭＳ ゴシック" w:eastAsia="ＭＳ ゴシック" w:hAnsi="ＭＳ ゴシック" w:hint="eastAsia"/>
                <w:sz w:val="18"/>
                <w:szCs w:val="18"/>
              </w:rPr>
              <w:t>中期目標</w:t>
            </w:r>
          </w:p>
        </w:tc>
        <w:tc>
          <w:tcPr>
            <w:tcW w:w="14459" w:type="dxa"/>
            <w:gridSpan w:val="3"/>
            <w:tcBorders>
              <w:top w:val="single" w:sz="8" w:space="0" w:color="auto"/>
              <w:left w:val="single" w:sz="8" w:space="0" w:color="auto"/>
              <w:bottom w:val="single" w:sz="8" w:space="0" w:color="auto"/>
              <w:right w:val="single" w:sz="8" w:space="0" w:color="auto"/>
            </w:tcBorders>
            <w:shd w:val="clear" w:color="auto" w:fill="auto"/>
          </w:tcPr>
          <w:p w14:paraId="763DCBA3" w14:textId="24C763FA" w:rsidR="0046616A" w:rsidRPr="00121AEE" w:rsidRDefault="00AC2D57" w:rsidP="00601EE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0046616A" w:rsidRPr="00121AEE">
              <w:rPr>
                <w:rFonts w:ascii="ＭＳ ゴシック" w:eastAsia="ＭＳ ゴシック" w:hAnsi="ＭＳ ゴシック" w:hint="eastAsia"/>
                <w:sz w:val="18"/>
                <w:szCs w:val="18"/>
              </w:rPr>
              <w:t>行政課題への対応</w:t>
            </w:r>
          </w:p>
          <w:p w14:paraId="3BBA1065" w14:textId="77777777" w:rsidR="0046616A" w:rsidRPr="00121AEE" w:rsidRDefault="0046616A" w:rsidP="00E226A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　行政課題に対する技術支援</w:t>
            </w:r>
          </w:p>
          <w:p w14:paraId="4DC598A6" w14:textId="6D81123F" w:rsidR="0046616A" w:rsidRPr="00121AEE" w:rsidRDefault="0046616A"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46616A" w:rsidRPr="00121AEE" w:rsidRDefault="0046616A"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46616A" w:rsidRPr="00121AEE" w:rsidRDefault="0046616A" w:rsidP="00E226A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　緊急時への対応と予見的な備え</w:t>
            </w:r>
          </w:p>
          <w:p w14:paraId="7E4AC06B" w14:textId="77777777" w:rsidR="0046616A" w:rsidRPr="00121AEE" w:rsidRDefault="0046616A"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46616A" w:rsidRPr="00121AEE" w:rsidRDefault="0046616A" w:rsidP="00E226A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　行政に関係する知見の提供</w:t>
            </w:r>
          </w:p>
          <w:p w14:paraId="5E98F618" w14:textId="77777777" w:rsidR="0046616A" w:rsidRPr="00121AEE" w:rsidRDefault="0046616A"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46616A" w:rsidRPr="00121AEE" w:rsidRDefault="0046616A" w:rsidP="00E226A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　農業大学校の運営</w:t>
            </w:r>
          </w:p>
          <w:p w14:paraId="237EB8EB" w14:textId="77777777" w:rsidR="0046616A" w:rsidRPr="00121AEE" w:rsidRDefault="0046616A" w:rsidP="00E226A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121AEE" w:rsidRDefault="00382296"/>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572"/>
        <w:gridCol w:w="10773"/>
        <w:gridCol w:w="142"/>
      </w:tblGrid>
      <w:tr w:rsidR="00C63F86" w:rsidRPr="00121AEE" w14:paraId="2600CF8C" w14:textId="77777777" w:rsidTr="00EC098B">
        <w:trPr>
          <w:gridAfter w:val="1"/>
          <w:wAfter w:w="142" w:type="dxa"/>
          <w:trHeight w:val="500"/>
        </w:trPr>
        <w:tc>
          <w:tcPr>
            <w:tcW w:w="2238" w:type="dxa"/>
            <w:tcBorders>
              <w:top w:val="single" w:sz="8" w:space="0" w:color="auto"/>
              <w:left w:val="single" w:sz="8" w:space="0" w:color="auto"/>
              <w:right w:val="double" w:sz="4" w:space="0" w:color="auto"/>
            </w:tcBorders>
            <w:shd w:val="clear" w:color="auto" w:fill="auto"/>
            <w:vAlign w:val="center"/>
          </w:tcPr>
          <w:p w14:paraId="6840F987" w14:textId="77777777" w:rsidR="00E87962" w:rsidRPr="00121AEE" w:rsidRDefault="00E8796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2572" w:type="dxa"/>
            <w:tcBorders>
              <w:top w:val="single" w:sz="8" w:space="0" w:color="auto"/>
              <w:left w:val="double" w:sz="4" w:space="0" w:color="auto"/>
              <w:right w:val="single" w:sz="4" w:space="0" w:color="auto"/>
            </w:tcBorders>
            <w:shd w:val="clear" w:color="auto" w:fill="auto"/>
            <w:vAlign w:val="center"/>
          </w:tcPr>
          <w:p w14:paraId="1FB19AD1" w14:textId="77777777" w:rsidR="00E87962" w:rsidRPr="00121AEE" w:rsidRDefault="00E8796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773" w:type="dxa"/>
            <w:tcBorders>
              <w:top w:val="single" w:sz="8" w:space="0" w:color="auto"/>
              <w:left w:val="single" w:sz="4" w:space="0" w:color="auto"/>
              <w:right w:val="single" w:sz="4" w:space="0" w:color="auto"/>
            </w:tcBorders>
            <w:shd w:val="clear" w:color="auto" w:fill="auto"/>
            <w:vAlign w:val="center"/>
          </w:tcPr>
          <w:p w14:paraId="7B8D178B" w14:textId="6E9A09D6" w:rsidR="00E87962" w:rsidRPr="00121AEE" w:rsidRDefault="00E8796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6B0CC3B0" w14:textId="77777777" w:rsidTr="00EC098B">
        <w:trPr>
          <w:gridAfter w:val="1"/>
          <w:wAfter w:w="142" w:type="dxa"/>
          <w:trHeight w:val="323"/>
        </w:trPr>
        <w:tc>
          <w:tcPr>
            <w:tcW w:w="48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87962" w:rsidRPr="00121AEE" w:rsidRDefault="00E87962" w:rsidP="004B08DB">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bCs/>
                <w:sz w:val="18"/>
                <w:szCs w:val="18"/>
              </w:rPr>
              <w:t>行政に対する技術支援</w:t>
            </w:r>
          </w:p>
        </w:tc>
        <w:tc>
          <w:tcPr>
            <w:tcW w:w="10773" w:type="dxa"/>
            <w:tcBorders>
              <w:top w:val="single" w:sz="4" w:space="0" w:color="auto"/>
              <w:left w:val="single" w:sz="4" w:space="0" w:color="auto"/>
              <w:bottom w:val="single" w:sz="4" w:space="0" w:color="auto"/>
            </w:tcBorders>
            <w:shd w:val="clear" w:color="auto" w:fill="auto"/>
            <w:vAlign w:val="center"/>
          </w:tcPr>
          <w:p w14:paraId="787CAF01" w14:textId="77777777" w:rsidR="00E87962" w:rsidRPr="00121AEE" w:rsidRDefault="00E87962" w:rsidP="004B08DB">
            <w:pPr>
              <w:autoSpaceDE w:val="0"/>
              <w:autoSpaceDN w:val="0"/>
              <w:spacing w:line="0" w:lineRule="atLeast"/>
              <w:jc w:val="center"/>
              <w:rPr>
                <w:rFonts w:ascii="ＭＳ ゴシック" w:eastAsia="ＭＳ ゴシック" w:hAnsi="ＭＳ ゴシック"/>
                <w:sz w:val="18"/>
                <w:szCs w:val="18"/>
              </w:rPr>
            </w:pPr>
          </w:p>
        </w:tc>
      </w:tr>
      <w:tr w:rsidR="00E87962" w:rsidRPr="00121AEE" w14:paraId="64FF6DEC" w14:textId="77777777" w:rsidTr="00EC098B">
        <w:trPr>
          <w:gridAfter w:val="1"/>
          <w:wAfter w:w="142" w:type="dxa"/>
          <w:trHeight w:val="4100"/>
        </w:trPr>
        <w:tc>
          <w:tcPr>
            <w:tcW w:w="2238" w:type="dxa"/>
            <w:tcBorders>
              <w:left w:val="single" w:sz="8" w:space="0" w:color="auto"/>
              <w:right w:val="double" w:sz="4" w:space="0" w:color="auto"/>
            </w:tcBorders>
            <w:shd w:val="clear" w:color="auto" w:fill="auto"/>
          </w:tcPr>
          <w:p w14:paraId="11E33615" w14:textId="77777777" w:rsidR="00746EF8" w:rsidRDefault="00746EF8" w:rsidP="00197B2B">
            <w:pPr>
              <w:autoSpaceDE w:val="0"/>
              <w:autoSpaceDN w:val="0"/>
              <w:spacing w:line="0" w:lineRule="atLeast"/>
              <w:rPr>
                <w:rFonts w:ascii="ＭＳ ゴシック" w:eastAsia="ＭＳ ゴシック" w:hAnsi="ＭＳ ゴシック"/>
                <w:sz w:val="18"/>
                <w:szCs w:val="18"/>
              </w:rPr>
            </w:pPr>
          </w:p>
          <w:p w14:paraId="0C73FAB6" w14:textId="6FC273D9" w:rsidR="004D37F1" w:rsidRPr="00121AEE" w:rsidRDefault="00E87962" w:rsidP="00197B2B">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（２）行政課題への対応</w:t>
            </w:r>
          </w:p>
          <w:p w14:paraId="0DAF79FC" w14:textId="3D09B1EC" w:rsidR="002F7329" w:rsidRPr="00121AEE"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①行政課題に対する技術支援</w:t>
            </w:r>
          </w:p>
          <w:p w14:paraId="2B74F0AD" w14:textId="77777777" w:rsidR="006662EE" w:rsidRPr="00121AEE" w:rsidRDefault="006662EE" w:rsidP="00197B2B">
            <w:pPr>
              <w:autoSpaceDE w:val="0"/>
              <w:autoSpaceDN w:val="0"/>
              <w:spacing w:line="0" w:lineRule="atLeast"/>
              <w:rPr>
                <w:rFonts w:ascii="ＭＳ ゴシック" w:eastAsia="ＭＳ ゴシック" w:hAnsi="ＭＳ ゴシック"/>
                <w:sz w:val="18"/>
                <w:szCs w:val="18"/>
              </w:rPr>
            </w:pPr>
          </w:p>
          <w:p w14:paraId="3DE81AD0" w14:textId="47E22B0F" w:rsidR="006662EE" w:rsidRPr="00121AEE" w:rsidRDefault="006662EE" w:rsidP="00197B2B">
            <w:pPr>
              <w:autoSpaceDE w:val="0"/>
              <w:autoSpaceDN w:val="0"/>
              <w:spacing w:line="0" w:lineRule="atLeast"/>
              <w:rPr>
                <w:rFonts w:ascii="ＭＳ ゴシック" w:eastAsia="ＭＳ ゴシック" w:hAnsi="ＭＳ ゴシック"/>
                <w:sz w:val="18"/>
                <w:szCs w:val="18"/>
              </w:rPr>
            </w:pPr>
          </w:p>
          <w:p w14:paraId="0F503945" w14:textId="77777777" w:rsidR="006662EE" w:rsidRPr="00121AEE" w:rsidRDefault="006662EE" w:rsidP="00197B2B">
            <w:pPr>
              <w:autoSpaceDE w:val="0"/>
              <w:autoSpaceDN w:val="0"/>
              <w:spacing w:line="0" w:lineRule="atLeast"/>
              <w:rPr>
                <w:rFonts w:ascii="ＭＳ ゴシック" w:eastAsia="ＭＳ ゴシック" w:hAnsi="ＭＳ ゴシック"/>
                <w:sz w:val="18"/>
                <w:szCs w:val="18"/>
              </w:rPr>
            </w:pPr>
          </w:p>
          <w:p w14:paraId="29C175C8" w14:textId="041E420F" w:rsidR="006662EE" w:rsidRPr="00121AEE" w:rsidRDefault="006662EE" w:rsidP="00197B2B">
            <w:pPr>
              <w:autoSpaceDE w:val="0"/>
              <w:autoSpaceDN w:val="0"/>
              <w:spacing w:line="0" w:lineRule="atLeast"/>
              <w:rPr>
                <w:rFonts w:ascii="ＭＳ ゴシック" w:eastAsia="ＭＳ ゴシック" w:hAnsi="ＭＳ ゴシック"/>
                <w:sz w:val="18"/>
                <w:szCs w:val="18"/>
              </w:rPr>
            </w:pPr>
          </w:p>
          <w:p w14:paraId="17D8FB77" w14:textId="77777777" w:rsidR="00BA666C" w:rsidRPr="00121AEE" w:rsidRDefault="00BA666C" w:rsidP="00197B2B">
            <w:pPr>
              <w:autoSpaceDE w:val="0"/>
              <w:autoSpaceDN w:val="0"/>
              <w:spacing w:line="0" w:lineRule="atLeast"/>
              <w:rPr>
                <w:rFonts w:ascii="ＭＳ ゴシック" w:eastAsia="ＭＳ ゴシック" w:hAnsi="ＭＳ ゴシック"/>
                <w:sz w:val="18"/>
                <w:szCs w:val="18"/>
              </w:rPr>
            </w:pPr>
          </w:p>
          <w:p w14:paraId="7E5AC0B1" w14:textId="77777777" w:rsidR="003508BD" w:rsidRPr="00121AEE" w:rsidRDefault="003508BD" w:rsidP="00197B2B">
            <w:pPr>
              <w:autoSpaceDE w:val="0"/>
              <w:autoSpaceDN w:val="0"/>
              <w:spacing w:line="0" w:lineRule="atLeast"/>
              <w:rPr>
                <w:rFonts w:ascii="ＭＳ ゴシック" w:eastAsia="ＭＳ ゴシック" w:hAnsi="ＭＳ ゴシック"/>
                <w:sz w:val="18"/>
                <w:szCs w:val="18"/>
              </w:rPr>
            </w:pPr>
          </w:p>
          <w:p w14:paraId="70041696" w14:textId="039FEFDC" w:rsidR="00E87962" w:rsidRPr="00121AEE" w:rsidRDefault="00E87962" w:rsidP="00197B2B">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技術相談への対応等</w:t>
            </w:r>
          </w:p>
          <w:p w14:paraId="67E362D0"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1952BC2D"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1609D26E"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11DA95C3"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09B01E7A"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448DF07B"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03E6C38B" w14:textId="06DC37E4"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46E86544" w14:textId="3E134F39"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64FC59E5" w14:textId="06D62F3A"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550D18DC" w14:textId="3F113370"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11EF384A" w14:textId="43090F19"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2A96E35D" w14:textId="403BF154" w:rsidR="00E87962" w:rsidRPr="00121AEE" w:rsidRDefault="00E87962" w:rsidP="00FF7099">
            <w:pPr>
              <w:autoSpaceDE w:val="0"/>
              <w:autoSpaceDN w:val="0"/>
              <w:spacing w:line="320" w:lineRule="exact"/>
              <w:rPr>
                <w:rFonts w:ascii="ＭＳ ゴシック" w:eastAsia="ＭＳ ゴシック" w:hAnsi="ＭＳ ゴシック"/>
                <w:sz w:val="18"/>
                <w:szCs w:val="18"/>
              </w:rPr>
            </w:pPr>
          </w:p>
          <w:p w14:paraId="027EF551" w14:textId="77777777" w:rsidR="002F7329" w:rsidRPr="00121AEE"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行政依頼による調査研究の実施</w:t>
            </w:r>
          </w:p>
          <w:p w14:paraId="01CA777F"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75A3C9D9"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59112F88"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07FEA4D2"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C5CD16F"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6802C58"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F3C3997"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33CF680"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004E20E"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1D07CC3" w14:textId="77777777" w:rsidR="0005474A" w:rsidRPr="00121AEE" w:rsidRDefault="0005474A" w:rsidP="002F7329">
            <w:pPr>
              <w:autoSpaceDE w:val="0"/>
              <w:autoSpaceDN w:val="0"/>
              <w:spacing w:line="0" w:lineRule="atLeast"/>
              <w:ind w:left="180" w:hangingChars="100" w:hanging="180"/>
              <w:rPr>
                <w:rFonts w:ascii="ＭＳ ゴシック" w:eastAsia="ＭＳ ゴシック" w:hAnsi="ＭＳ ゴシック"/>
                <w:sz w:val="18"/>
                <w:szCs w:val="18"/>
              </w:rPr>
            </w:pPr>
          </w:p>
          <w:p w14:paraId="764F250B" w14:textId="77777777" w:rsidR="0005474A" w:rsidRPr="00121AEE" w:rsidRDefault="0005474A" w:rsidP="002F7329">
            <w:pPr>
              <w:autoSpaceDE w:val="0"/>
              <w:autoSpaceDN w:val="0"/>
              <w:spacing w:line="0" w:lineRule="atLeast"/>
              <w:ind w:left="180" w:hangingChars="100" w:hanging="180"/>
              <w:rPr>
                <w:rFonts w:ascii="ＭＳ ゴシック" w:eastAsia="ＭＳ ゴシック" w:hAnsi="ＭＳ ゴシック"/>
                <w:sz w:val="18"/>
                <w:szCs w:val="18"/>
              </w:rPr>
            </w:pPr>
          </w:p>
          <w:p w14:paraId="6CA2F2B7"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182DBAB3" w14:textId="527A4731"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3809FE97" w14:textId="35F16B8F" w:rsidR="00D127E8" w:rsidRPr="00121AEE" w:rsidRDefault="00D127E8" w:rsidP="002F7329">
            <w:pPr>
              <w:autoSpaceDE w:val="0"/>
              <w:autoSpaceDN w:val="0"/>
              <w:spacing w:line="0" w:lineRule="atLeast"/>
              <w:ind w:left="180" w:hangingChars="100" w:hanging="180"/>
              <w:rPr>
                <w:rFonts w:ascii="ＭＳ ゴシック" w:eastAsia="ＭＳ ゴシック" w:hAnsi="ＭＳ ゴシック"/>
                <w:sz w:val="18"/>
                <w:szCs w:val="18"/>
              </w:rPr>
            </w:pPr>
          </w:p>
          <w:p w14:paraId="09B82E82" w14:textId="36549EDB" w:rsidR="00D127E8" w:rsidRPr="00121AEE" w:rsidRDefault="00D127E8" w:rsidP="002F7329">
            <w:pPr>
              <w:autoSpaceDE w:val="0"/>
              <w:autoSpaceDN w:val="0"/>
              <w:spacing w:line="0" w:lineRule="atLeast"/>
              <w:ind w:left="180" w:hangingChars="100" w:hanging="180"/>
              <w:rPr>
                <w:rFonts w:ascii="ＭＳ ゴシック" w:eastAsia="ＭＳ ゴシック" w:hAnsi="ＭＳ ゴシック"/>
                <w:sz w:val="18"/>
                <w:szCs w:val="18"/>
              </w:rPr>
            </w:pPr>
          </w:p>
          <w:p w14:paraId="675EFA64" w14:textId="304EB562" w:rsidR="00D127E8" w:rsidRPr="00121AEE" w:rsidRDefault="00D127E8" w:rsidP="002F7329">
            <w:pPr>
              <w:autoSpaceDE w:val="0"/>
              <w:autoSpaceDN w:val="0"/>
              <w:spacing w:line="0" w:lineRule="atLeast"/>
              <w:ind w:left="180" w:hangingChars="100" w:hanging="180"/>
              <w:rPr>
                <w:rFonts w:ascii="ＭＳ ゴシック" w:eastAsia="ＭＳ ゴシック" w:hAnsi="ＭＳ ゴシック"/>
                <w:sz w:val="18"/>
                <w:szCs w:val="18"/>
              </w:rPr>
            </w:pPr>
          </w:p>
          <w:p w14:paraId="569131A3" w14:textId="4B4FE841" w:rsidR="00D127E8" w:rsidRPr="00121AEE" w:rsidRDefault="00D127E8" w:rsidP="002F7329">
            <w:pPr>
              <w:autoSpaceDE w:val="0"/>
              <w:autoSpaceDN w:val="0"/>
              <w:spacing w:line="0" w:lineRule="atLeast"/>
              <w:ind w:left="180" w:hangingChars="100" w:hanging="180"/>
              <w:rPr>
                <w:rFonts w:ascii="ＭＳ ゴシック" w:eastAsia="ＭＳ ゴシック" w:hAnsi="ＭＳ ゴシック"/>
                <w:sz w:val="18"/>
                <w:szCs w:val="18"/>
              </w:rPr>
            </w:pPr>
          </w:p>
          <w:p w14:paraId="272D9B1C" w14:textId="5C7784CB" w:rsidR="00746EF8" w:rsidRPr="00121AEE" w:rsidRDefault="00746EF8" w:rsidP="00746EF8">
            <w:pPr>
              <w:autoSpaceDE w:val="0"/>
              <w:autoSpaceDN w:val="0"/>
              <w:spacing w:line="0" w:lineRule="atLeast"/>
              <w:rPr>
                <w:rFonts w:ascii="ＭＳ ゴシック" w:eastAsia="ＭＳ ゴシック" w:hAnsi="ＭＳ ゴシック"/>
                <w:sz w:val="18"/>
                <w:szCs w:val="18"/>
              </w:rPr>
            </w:pPr>
          </w:p>
          <w:p w14:paraId="100C3267" w14:textId="749CA684" w:rsidR="002F7329" w:rsidRPr="00121AEE" w:rsidRDefault="002F7329" w:rsidP="003508BD">
            <w:pPr>
              <w:autoSpaceDE w:val="0"/>
              <w:autoSpaceDN w:val="0"/>
              <w:spacing w:line="0" w:lineRule="atLeast"/>
              <w:rPr>
                <w:rFonts w:ascii="ＭＳ ゴシック" w:eastAsia="ＭＳ ゴシック" w:hAnsi="ＭＳ ゴシック"/>
                <w:sz w:val="18"/>
                <w:szCs w:val="18"/>
              </w:rPr>
            </w:pPr>
          </w:p>
          <w:p w14:paraId="1F7EC83E" w14:textId="77777777" w:rsidR="002F7329" w:rsidRPr="00121AEE"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D92B325" w14:textId="52AF05CF" w:rsidR="00E87962" w:rsidRPr="00121AEE"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現地技術指導</w:t>
            </w:r>
          </w:p>
          <w:p w14:paraId="2FEF830F"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1283B097"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611A5809" w14:textId="61795041"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0608BC83" w14:textId="77777777" w:rsidR="00092C7D" w:rsidRPr="00121AEE" w:rsidRDefault="00092C7D" w:rsidP="00197B2B">
            <w:pPr>
              <w:autoSpaceDE w:val="0"/>
              <w:autoSpaceDN w:val="0"/>
              <w:spacing w:line="0" w:lineRule="atLeast"/>
              <w:rPr>
                <w:rFonts w:ascii="ＭＳ ゴシック" w:eastAsia="ＭＳ ゴシック" w:hAnsi="ＭＳ ゴシック"/>
                <w:sz w:val="18"/>
                <w:szCs w:val="18"/>
              </w:rPr>
            </w:pPr>
          </w:p>
          <w:p w14:paraId="4AB0408A"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66A8BDDB" w14:textId="178928B4"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03EB5072" w14:textId="31DE2D2B" w:rsidR="00D127E8" w:rsidRPr="00121AEE" w:rsidRDefault="00D127E8" w:rsidP="00197B2B">
            <w:pPr>
              <w:autoSpaceDE w:val="0"/>
              <w:autoSpaceDN w:val="0"/>
              <w:spacing w:line="0" w:lineRule="atLeast"/>
              <w:rPr>
                <w:rFonts w:ascii="ＭＳ ゴシック" w:eastAsia="ＭＳ ゴシック" w:hAnsi="ＭＳ ゴシック"/>
                <w:sz w:val="18"/>
                <w:szCs w:val="18"/>
              </w:rPr>
            </w:pPr>
          </w:p>
          <w:p w14:paraId="3377A92F" w14:textId="4DB65143"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66585D64" w14:textId="2082D0FD"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55983EFE" w14:textId="741BDF2F"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6C4DF2C7" w14:textId="49BF5012"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4B6FA140" w14:textId="2A648D32"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0092324A" w14:textId="093148E9" w:rsidR="00892F16" w:rsidRPr="00121AEE" w:rsidRDefault="00892F16" w:rsidP="00197B2B">
            <w:pPr>
              <w:autoSpaceDE w:val="0"/>
              <w:autoSpaceDN w:val="0"/>
              <w:spacing w:line="0" w:lineRule="atLeast"/>
              <w:rPr>
                <w:rFonts w:ascii="ＭＳ ゴシック" w:eastAsia="ＭＳ ゴシック" w:hAnsi="ＭＳ ゴシック"/>
                <w:sz w:val="18"/>
                <w:szCs w:val="18"/>
              </w:rPr>
            </w:pPr>
          </w:p>
          <w:p w14:paraId="7B78F0C2" w14:textId="6ABFB585" w:rsidR="00892F16" w:rsidRDefault="00892F16" w:rsidP="00197B2B">
            <w:pPr>
              <w:autoSpaceDE w:val="0"/>
              <w:autoSpaceDN w:val="0"/>
              <w:spacing w:line="0" w:lineRule="atLeast"/>
              <w:rPr>
                <w:rFonts w:ascii="ＭＳ ゴシック" w:eastAsia="ＭＳ ゴシック" w:hAnsi="ＭＳ ゴシック"/>
                <w:sz w:val="18"/>
                <w:szCs w:val="18"/>
              </w:rPr>
            </w:pPr>
          </w:p>
          <w:p w14:paraId="57A39B23" w14:textId="77777777" w:rsidR="00746EF8" w:rsidRPr="00121AEE" w:rsidRDefault="00746EF8" w:rsidP="00197B2B">
            <w:pPr>
              <w:autoSpaceDE w:val="0"/>
              <w:autoSpaceDN w:val="0"/>
              <w:spacing w:line="0" w:lineRule="atLeast"/>
              <w:rPr>
                <w:rFonts w:ascii="ＭＳ ゴシック" w:eastAsia="ＭＳ ゴシック" w:hAnsi="ＭＳ ゴシック"/>
                <w:sz w:val="18"/>
                <w:szCs w:val="18"/>
              </w:rPr>
            </w:pPr>
          </w:p>
          <w:p w14:paraId="37AE446E" w14:textId="0D022C9B" w:rsidR="004D37F1" w:rsidRPr="00121AEE" w:rsidRDefault="004D37F1" w:rsidP="00197B2B">
            <w:pPr>
              <w:autoSpaceDE w:val="0"/>
              <w:autoSpaceDN w:val="0"/>
              <w:spacing w:line="0" w:lineRule="atLeast"/>
              <w:rPr>
                <w:rFonts w:ascii="ＭＳ ゴシック" w:eastAsia="ＭＳ ゴシック" w:hAnsi="ＭＳ ゴシック"/>
                <w:sz w:val="18"/>
                <w:szCs w:val="18"/>
              </w:rPr>
            </w:pPr>
          </w:p>
          <w:p w14:paraId="74B0603D"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d 依頼検体等の分析</w:t>
            </w:r>
          </w:p>
          <w:p w14:paraId="2D68ECFC"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2D585DE2"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321674E1" w14:textId="77777777" w:rsidR="00E87962" w:rsidRPr="00121AEE" w:rsidRDefault="00E87962" w:rsidP="00197B2B">
            <w:pPr>
              <w:autoSpaceDE w:val="0"/>
              <w:autoSpaceDN w:val="0"/>
              <w:spacing w:line="0" w:lineRule="atLeast"/>
              <w:rPr>
                <w:rFonts w:ascii="ＭＳ ゴシック" w:eastAsia="ＭＳ ゴシック" w:hAnsi="ＭＳ ゴシック"/>
                <w:sz w:val="18"/>
                <w:szCs w:val="18"/>
              </w:rPr>
            </w:pPr>
          </w:p>
          <w:p w14:paraId="228EA40C" w14:textId="74458760" w:rsidR="00E87962" w:rsidRPr="00121AEE" w:rsidRDefault="00E87962" w:rsidP="00DF2505">
            <w:pPr>
              <w:autoSpaceDE w:val="0"/>
              <w:autoSpaceDN w:val="0"/>
              <w:rPr>
                <w:rFonts w:ascii="ＭＳ ゴシック" w:eastAsia="ＭＳ ゴシック" w:hAnsi="ＭＳ ゴシック"/>
                <w:sz w:val="18"/>
                <w:szCs w:val="18"/>
              </w:rPr>
            </w:pPr>
          </w:p>
          <w:p w14:paraId="2A67701A" w14:textId="37432060" w:rsidR="00C254A5" w:rsidRPr="00121AEE" w:rsidRDefault="00C254A5" w:rsidP="00DF2505">
            <w:pPr>
              <w:autoSpaceDE w:val="0"/>
              <w:autoSpaceDN w:val="0"/>
              <w:rPr>
                <w:rFonts w:ascii="ＭＳ ゴシック" w:eastAsia="ＭＳ ゴシック" w:hAnsi="ＭＳ ゴシック"/>
                <w:sz w:val="18"/>
                <w:szCs w:val="18"/>
              </w:rPr>
            </w:pPr>
          </w:p>
          <w:p w14:paraId="253DC9E9" w14:textId="58915924" w:rsidR="00C254A5" w:rsidRPr="00121AEE" w:rsidRDefault="00C254A5" w:rsidP="00DF2505">
            <w:pPr>
              <w:autoSpaceDE w:val="0"/>
              <w:autoSpaceDN w:val="0"/>
              <w:rPr>
                <w:rFonts w:ascii="ＭＳ ゴシック" w:eastAsia="ＭＳ ゴシック" w:hAnsi="ＭＳ ゴシック"/>
                <w:sz w:val="18"/>
                <w:szCs w:val="18"/>
              </w:rPr>
            </w:pPr>
          </w:p>
          <w:p w14:paraId="5B15A9DF" w14:textId="3EB6E32A" w:rsidR="00C254A5" w:rsidRPr="00121AEE" w:rsidRDefault="00C254A5" w:rsidP="00DF2505">
            <w:pPr>
              <w:autoSpaceDE w:val="0"/>
              <w:autoSpaceDN w:val="0"/>
              <w:rPr>
                <w:rFonts w:ascii="ＭＳ ゴシック" w:eastAsia="ＭＳ ゴシック" w:hAnsi="ＭＳ ゴシック"/>
                <w:sz w:val="18"/>
                <w:szCs w:val="18"/>
              </w:rPr>
            </w:pPr>
          </w:p>
          <w:p w14:paraId="0935949C" w14:textId="4E874AE6" w:rsidR="00C254A5" w:rsidRPr="00121AEE" w:rsidRDefault="00C254A5" w:rsidP="00DF2505">
            <w:pPr>
              <w:autoSpaceDE w:val="0"/>
              <w:autoSpaceDN w:val="0"/>
              <w:rPr>
                <w:rFonts w:ascii="ＭＳ ゴシック" w:eastAsia="ＭＳ ゴシック" w:hAnsi="ＭＳ ゴシック"/>
                <w:sz w:val="18"/>
                <w:szCs w:val="18"/>
              </w:rPr>
            </w:pPr>
          </w:p>
          <w:p w14:paraId="37512A08" w14:textId="18C3E884" w:rsidR="00C254A5" w:rsidRPr="00121AEE" w:rsidRDefault="00C254A5" w:rsidP="00DF2505">
            <w:pPr>
              <w:autoSpaceDE w:val="0"/>
              <w:autoSpaceDN w:val="0"/>
              <w:rPr>
                <w:rFonts w:ascii="ＭＳ ゴシック" w:eastAsia="ＭＳ ゴシック" w:hAnsi="ＭＳ ゴシック"/>
                <w:sz w:val="18"/>
                <w:szCs w:val="18"/>
              </w:rPr>
            </w:pPr>
          </w:p>
          <w:p w14:paraId="2EBBC18F" w14:textId="74969826" w:rsidR="00C254A5" w:rsidRPr="00121AEE" w:rsidRDefault="00C254A5" w:rsidP="00DF2505">
            <w:pPr>
              <w:autoSpaceDE w:val="0"/>
              <w:autoSpaceDN w:val="0"/>
              <w:rPr>
                <w:rFonts w:ascii="ＭＳ ゴシック" w:eastAsia="ＭＳ ゴシック" w:hAnsi="ＭＳ ゴシック"/>
                <w:sz w:val="18"/>
                <w:szCs w:val="18"/>
              </w:rPr>
            </w:pPr>
          </w:p>
          <w:p w14:paraId="5057D207" w14:textId="17055937" w:rsidR="00C254A5" w:rsidRPr="00121AEE" w:rsidRDefault="00C254A5" w:rsidP="00DF2505">
            <w:pPr>
              <w:autoSpaceDE w:val="0"/>
              <w:autoSpaceDN w:val="0"/>
              <w:rPr>
                <w:rFonts w:ascii="ＭＳ ゴシック" w:eastAsia="ＭＳ ゴシック" w:hAnsi="ＭＳ ゴシック"/>
                <w:sz w:val="18"/>
                <w:szCs w:val="18"/>
              </w:rPr>
            </w:pPr>
          </w:p>
          <w:p w14:paraId="55CE2C01" w14:textId="0402B79E" w:rsidR="00135C3F" w:rsidRPr="00121AEE" w:rsidRDefault="00135C3F" w:rsidP="00DF2505">
            <w:pPr>
              <w:autoSpaceDE w:val="0"/>
              <w:autoSpaceDN w:val="0"/>
              <w:rPr>
                <w:rFonts w:ascii="ＭＳ ゴシック" w:eastAsia="ＭＳ ゴシック" w:hAnsi="ＭＳ ゴシック"/>
                <w:sz w:val="18"/>
                <w:szCs w:val="18"/>
              </w:rPr>
            </w:pPr>
          </w:p>
          <w:p w14:paraId="0C331BBF" w14:textId="77777777" w:rsidR="00135C3F" w:rsidRPr="00121AEE" w:rsidRDefault="00135C3F" w:rsidP="00DF2505">
            <w:pPr>
              <w:autoSpaceDE w:val="0"/>
              <w:autoSpaceDN w:val="0"/>
              <w:rPr>
                <w:rFonts w:ascii="ＭＳ ゴシック" w:eastAsia="ＭＳ ゴシック" w:hAnsi="ＭＳ ゴシック"/>
                <w:sz w:val="18"/>
                <w:szCs w:val="18"/>
              </w:rPr>
            </w:pPr>
          </w:p>
          <w:p w14:paraId="6ABA7353" w14:textId="77777777" w:rsidR="00516075" w:rsidRPr="00121AEE" w:rsidRDefault="00516075" w:rsidP="00DF2505">
            <w:pPr>
              <w:autoSpaceDE w:val="0"/>
              <w:autoSpaceDN w:val="0"/>
              <w:rPr>
                <w:rFonts w:ascii="ＭＳ ゴシック" w:eastAsia="ＭＳ ゴシック" w:hAnsi="ＭＳ ゴシック"/>
                <w:sz w:val="18"/>
                <w:szCs w:val="18"/>
              </w:rPr>
            </w:pPr>
          </w:p>
          <w:p w14:paraId="507B51D8" w14:textId="75B91198" w:rsidR="00D127E8" w:rsidRPr="00121AEE" w:rsidRDefault="00D127E8" w:rsidP="00DF2505">
            <w:pPr>
              <w:autoSpaceDE w:val="0"/>
              <w:autoSpaceDN w:val="0"/>
              <w:rPr>
                <w:rFonts w:ascii="ＭＳ ゴシック" w:eastAsia="ＭＳ ゴシック" w:hAnsi="ＭＳ ゴシック"/>
                <w:sz w:val="18"/>
                <w:szCs w:val="18"/>
              </w:rPr>
            </w:pPr>
          </w:p>
          <w:p w14:paraId="00E88200" w14:textId="77777777" w:rsidR="00D127E8" w:rsidRPr="00121AEE" w:rsidRDefault="00D127E8" w:rsidP="00DF2505">
            <w:pPr>
              <w:autoSpaceDE w:val="0"/>
              <w:autoSpaceDN w:val="0"/>
              <w:rPr>
                <w:rFonts w:ascii="ＭＳ ゴシック" w:eastAsia="ＭＳ ゴシック" w:hAnsi="ＭＳ ゴシック"/>
                <w:sz w:val="18"/>
                <w:szCs w:val="18"/>
              </w:rPr>
            </w:pPr>
          </w:p>
          <w:p w14:paraId="160D180C" w14:textId="77777777" w:rsidR="00E87962" w:rsidRPr="00121AEE" w:rsidRDefault="00E87962" w:rsidP="00DF2505">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e その他府が必要とする技術支援 </w:t>
            </w:r>
          </w:p>
          <w:p w14:paraId="0F603C2F" w14:textId="77777777" w:rsidR="00E87962" w:rsidRPr="00121AEE" w:rsidRDefault="00E87962" w:rsidP="00DF2505">
            <w:pPr>
              <w:autoSpaceDE w:val="0"/>
              <w:autoSpaceDN w:val="0"/>
              <w:rPr>
                <w:rFonts w:ascii="ＭＳ ゴシック" w:eastAsia="ＭＳ ゴシック" w:hAnsi="ＭＳ ゴシック"/>
                <w:sz w:val="18"/>
                <w:szCs w:val="18"/>
              </w:rPr>
            </w:pPr>
          </w:p>
          <w:p w14:paraId="79F196E9" w14:textId="77777777" w:rsidR="00E87962" w:rsidRPr="00121AEE" w:rsidRDefault="00E87962" w:rsidP="00DF2505">
            <w:pPr>
              <w:autoSpaceDE w:val="0"/>
              <w:autoSpaceDN w:val="0"/>
              <w:rPr>
                <w:rFonts w:ascii="ＭＳ ゴシック" w:eastAsia="ＭＳ ゴシック" w:hAnsi="ＭＳ ゴシック"/>
                <w:sz w:val="18"/>
                <w:szCs w:val="18"/>
              </w:rPr>
            </w:pPr>
          </w:p>
          <w:p w14:paraId="44375F8E" w14:textId="77777777" w:rsidR="00E87962" w:rsidRPr="00121AEE" w:rsidRDefault="00E87962" w:rsidP="00DF2505">
            <w:pPr>
              <w:autoSpaceDE w:val="0"/>
              <w:autoSpaceDN w:val="0"/>
              <w:rPr>
                <w:rFonts w:ascii="ＭＳ ゴシック" w:eastAsia="ＭＳ ゴシック" w:hAnsi="ＭＳ ゴシック"/>
                <w:sz w:val="18"/>
                <w:szCs w:val="18"/>
              </w:rPr>
            </w:pPr>
          </w:p>
          <w:p w14:paraId="1B59AE9E" w14:textId="77777777" w:rsidR="00E87962" w:rsidRPr="00121AEE" w:rsidRDefault="00E87962" w:rsidP="00DF2505">
            <w:pPr>
              <w:autoSpaceDE w:val="0"/>
              <w:autoSpaceDN w:val="0"/>
              <w:rPr>
                <w:rFonts w:ascii="ＭＳ ゴシック" w:eastAsia="ＭＳ ゴシック" w:hAnsi="ＭＳ ゴシック"/>
                <w:sz w:val="18"/>
                <w:szCs w:val="18"/>
              </w:rPr>
            </w:pPr>
          </w:p>
          <w:p w14:paraId="5A8CA9AE" w14:textId="77777777" w:rsidR="00E87962" w:rsidRPr="00121AEE" w:rsidRDefault="00E87962" w:rsidP="00DF2505">
            <w:pPr>
              <w:autoSpaceDE w:val="0"/>
              <w:autoSpaceDN w:val="0"/>
              <w:rPr>
                <w:rFonts w:ascii="ＭＳ ゴシック" w:eastAsia="ＭＳ ゴシック" w:hAnsi="ＭＳ ゴシック"/>
                <w:sz w:val="18"/>
                <w:szCs w:val="18"/>
              </w:rPr>
            </w:pPr>
          </w:p>
          <w:p w14:paraId="61566096" w14:textId="77777777" w:rsidR="00E87962" w:rsidRPr="00121AEE" w:rsidRDefault="00E87962" w:rsidP="00DF2505">
            <w:pPr>
              <w:autoSpaceDE w:val="0"/>
              <w:autoSpaceDN w:val="0"/>
              <w:rPr>
                <w:rFonts w:ascii="ＭＳ ゴシック" w:eastAsia="ＭＳ ゴシック" w:hAnsi="ＭＳ ゴシック"/>
                <w:sz w:val="18"/>
                <w:szCs w:val="18"/>
              </w:rPr>
            </w:pPr>
          </w:p>
          <w:p w14:paraId="073DD0E0" w14:textId="77777777" w:rsidR="00E87962" w:rsidRPr="00121AEE" w:rsidRDefault="00E87962" w:rsidP="00DF2505">
            <w:pPr>
              <w:autoSpaceDE w:val="0"/>
              <w:autoSpaceDN w:val="0"/>
              <w:rPr>
                <w:rFonts w:ascii="ＭＳ ゴシック" w:eastAsia="ＭＳ ゴシック" w:hAnsi="ＭＳ ゴシック"/>
                <w:sz w:val="18"/>
                <w:szCs w:val="18"/>
              </w:rPr>
            </w:pPr>
          </w:p>
          <w:p w14:paraId="6982C530" w14:textId="77777777" w:rsidR="00E87962" w:rsidRPr="00121AEE" w:rsidRDefault="00E87962" w:rsidP="00DF2505">
            <w:pPr>
              <w:autoSpaceDE w:val="0"/>
              <w:autoSpaceDN w:val="0"/>
              <w:rPr>
                <w:rFonts w:ascii="ＭＳ ゴシック" w:eastAsia="ＭＳ ゴシック" w:hAnsi="ＭＳ ゴシック"/>
                <w:sz w:val="18"/>
                <w:szCs w:val="18"/>
              </w:rPr>
            </w:pPr>
          </w:p>
          <w:p w14:paraId="76B7F68D" w14:textId="314183D4" w:rsidR="00E87962" w:rsidRPr="00121AEE" w:rsidRDefault="00E87962" w:rsidP="00DF2505">
            <w:pPr>
              <w:autoSpaceDE w:val="0"/>
              <w:autoSpaceDN w:val="0"/>
              <w:rPr>
                <w:rFonts w:ascii="ＭＳ ゴシック" w:eastAsia="ＭＳ ゴシック" w:hAnsi="ＭＳ ゴシック"/>
                <w:sz w:val="18"/>
                <w:szCs w:val="18"/>
              </w:rPr>
            </w:pPr>
          </w:p>
          <w:p w14:paraId="2DCED64E" w14:textId="7F0145B0" w:rsidR="00135C3F" w:rsidRPr="00121AEE" w:rsidRDefault="00135C3F" w:rsidP="00DF2505">
            <w:pPr>
              <w:autoSpaceDE w:val="0"/>
              <w:autoSpaceDN w:val="0"/>
              <w:rPr>
                <w:rFonts w:ascii="ＭＳ ゴシック" w:eastAsia="ＭＳ ゴシック" w:hAnsi="ＭＳ ゴシック"/>
                <w:sz w:val="18"/>
                <w:szCs w:val="18"/>
              </w:rPr>
            </w:pPr>
          </w:p>
          <w:p w14:paraId="6DAA04CE" w14:textId="70542BF4" w:rsidR="00E87962" w:rsidRDefault="00E87962" w:rsidP="00DF2505">
            <w:pPr>
              <w:autoSpaceDE w:val="0"/>
              <w:autoSpaceDN w:val="0"/>
              <w:rPr>
                <w:rFonts w:ascii="ＭＳ ゴシック" w:eastAsia="ＭＳ ゴシック" w:hAnsi="ＭＳ ゴシック"/>
                <w:sz w:val="18"/>
                <w:szCs w:val="18"/>
              </w:rPr>
            </w:pPr>
          </w:p>
          <w:p w14:paraId="682719F6" w14:textId="77777777" w:rsidR="00746EF8" w:rsidRPr="00121AEE" w:rsidRDefault="00746EF8" w:rsidP="00DF2505">
            <w:pPr>
              <w:autoSpaceDE w:val="0"/>
              <w:autoSpaceDN w:val="0"/>
              <w:rPr>
                <w:rFonts w:ascii="ＭＳ ゴシック" w:eastAsia="ＭＳ ゴシック" w:hAnsi="ＭＳ ゴシック"/>
                <w:sz w:val="18"/>
                <w:szCs w:val="18"/>
              </w:rPr>
            </w:pPr>
          </w:p>
          <w:p w14:paraId="2E874328" w14:textId="77777777" w:rsidR="00E87962" w:rsidRPr="00121AEE" w:rsidRDefault="00E87962" w:rsidP="00DF2505">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185082D7" w14:textId="036C5464" w:rsidR="0027480F" w:rsidRPr="00121AEE" w:rsidRDefault="00E87962" w:rsidP="00F83C3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府からの依頼による調査研究課題については、行政評価を受け、その総合評価（</w:t>
            </w:r>
            <w:r w:rsidR="00AC2D57"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段階評価）の中期目標期間における平均値を</w:t>
            </w:r>
            <w:r w:rsidR="00AC2D57"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以上とする。</w:t>
            </w:r>
          </w:p>
          <w:p w14:paraId="486DD08C" w14:textId="4E7FCFB7" w:rsidR="00281652" w:rsidRPr="00121AEE" w:rsidRDefault="00281652" w:rsidP="00F83C3B">
            <w:pPr>
              <w:autoSpaceDE w:val="0"/>
              <w:autoSpaceDN w:val="0"/>
              <w:ind w:leftChars="50" w:left="105" w:firstLineChars="100" w:firstLine="180"/>
              <w:rPr>
                <w:rFonts w:ascii="ＭＳ ゴシック" w:eastAsia="ＭＳ ゴシック" w:hAnsi="ＭＳ ゴシック"/>
                <w:sz w:val="18"/>
                <w:szCs w:val="18"/>
              </w:rPr>
            </w:pPr>
          </w:p>
        </w:tc>
        <w:tc>
          <w:tcPr>
            <w:tcW w:w="2572" w:type="dxa"/>
            <w:tcBorders>
              <w:left w:val="double" w:sz="4" w:space="0" w:color="auto"/>
              <w:right w:val="single" w:sz="4" w:space="0" w:color="auto"/>
            </w:tcBorders>
            <w:shd w:val="clear" w:color="auto" w:fill="auto"/>
          </w:tcPr>
          <w:p w14:paraId="2BAEE179" w14:textId="77777777" w:rsidR="00746EF8" w:rsidRDefault="00746EF8" w:rsidP="00161AE7">
            <w:pPr>
              <w:autoSpaceDE w:val="0"/>
              <w:autoSpaceDN w:val="0"/>
              <w:spacing w:line="0" w:lineRule="atLeast"/>
              <w:ind w:left="180" w:hangingChars="100" w:hanging="180"/>
              <w:rPr>
                <w:rFonts w:ascii="ＭＳ ゴシック" w:eastAsia="ＭＳ ゴシック" w:hAnsi="ＭＳ ゴシック"/>
                <w:sz w:val="18"/>
                <w:szCs w:val="18"/>
              </w:rPr>
            </w:pPr>
          </w:p>
          <w:p w14:paraId="37E66021" w14:textId="1C19FA95" w:rsidR="00E87962" w:rsidRPr="00121AEE"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（２）行政に対する技術支援</w:t>
            </w:r>
          </w:p>
          <w:p w14:paraId="73966240" w14:textId="77777777" w:rsidR="007636BF" w:rsidRPr="00121AEE" w:rsidRDefault="007636BF" w:rsidP="007636BF">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①行政課題への対応</w:t>
            </w:r>
          </w:p>
          <w:p w14:paraId="09AC0690" w14:textId="02053B47" w:rsidR="007636BF" w:rsidRPr="00121AEE" w:rsidRDefault="007636BF" w:rsidP="00BA666C">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1DBFD3E8" w14:textId="77777777" w:rsidR="00BA666C" w:rsidRPr="00121AEE" w:rsidRDefault="00BA666C" w:rsidP="00BA666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2E4D868" w14:textId="50616B24" w:rsidR="007636BF" w:rsidRPr="00121AEE" w:rsidRDefault="007636BF" w:rsidP="007636BF">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技術相談への対応等</w:t>
            </w:r>
          </w:p>
          <w:p w14:paraId="197D3854" w14:textId="4235C9B8" w:rsidR="00E87962" w:rsidRPr="00121AEE" w:rsidRDefault="007636BF" w:rsidP="007636B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行政が抱えるさまざまな技術的課題について、情報提供や技術支援を行う。</w:t>
            </w:r>
          </w:p>
          <w:p w14:paraId="73E6B16C" w14:textId="77777777" w:rsidR="00E87962" w:rsidRPr="00121AEE"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p>
          <w:p w14:paraId="7431844D"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2AAD78C8"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6EFBEEF2"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520AB5C5"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7FEC2A24"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6FD1F992" w14:textId="77777777" w:rsidR="00E87962" w:rsidRPr="00121AEE" w:rsidRDefault="00E87962" w:rsidP="003608E0">
            <w:pPr>
              <w:autoSpaceDE w:val="0"/>
              <w:autoSpaceDN w:val="0"/>
              <w:spacing w:line="0" w:lineRule="atLeast"/>
              <w:rPr>
                <w:rFonts w:ascii="ＭＳ ゴシック" w:eastAsia="ＭＳ ゴシック" w:hAnsi="ＭＳ ゴシック"/>
                <w:sz w:val="18"/>
                <w:szCs w:val="18"/>
              </w:rPr>
            </w:pPr>
          </w:p>
          <w:p w14:paraId="6B7FCA5D" w14:textId="265F4AE4" w:rsidR="00E87962" w:rsidRPr="00121AEE" w:rsidRDefault="00E87962" w:rsidP="00220848">
            <w:pPr>
              <w:autoSpaceDE w:val="0"/>
              <w:autoSpaceDN w:val="0"/>
              <w:spacing w:line="0" w:lineRule="atLeast"/>
              <w:rPr>
                <w:rFonts w:ascii="ＭＳ ゴシック" w:eastAsia="ＭＳ ゴシック" w:hAnsi="ＭＳ ゴシック"/>
                <w:sz w:val="18"/>
                <w:szCs w:val="18"/>
              </w:rPr>
            </w:pPr>
          </w:p>
          <w:p w14:paraId="302E301E" w14:textId="64F53A14" w:rsidR="003508BD" w:rsidRPr="00121AEE" w:rsidRDefault="003508BD" w:rsidP="00FF7099">
            <w:pPr>
              <w:autoSpaceDE w:val="0"/>
              <w:autoSpaceDN w:val="0"/>
              <w:spacing w:line="320" w:lineRule="atLeast"/>
              <w:rPr>
                <w:rFonts w:ascii="ＭＳ ゴシック" w:eastAsia="ＭＳ ゴシック" w:hAnsi="ＭＳ ゴシック"/>
                <w:sz w:val="18"/>
                <w:szCs w:val="18"/>
              </w:rPr>
            </w:pPr>
          </w:p>
          <w:p w14:paraId="20833392" w14:textId="77777777" w:rsidR="00E87962" w:rsidRPr="00121AEE"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行政依頼による調査研究の実施</w:t>
            </w:r>
          </w:p>
          <w:p w14:paraId="6A7C4FB0" w14:textId="4A3EF138" w:rsidR="006D3AC1" w:rsidRPr="00121AEE" w:rsidRDefault="00E87962"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平成2</w:t>
            </w:r>
            <w:r w:rsidR="00004729" w:rsidRPr="00121AEE">
              <w:rPr>
                <w:rFonts w:ascii="ＭＳ ゴシック" w:eastAsia="ＭＳ ゴシック" w:hAnsi="ＭＳ ゴシック"/>
                <w:sz w:val="18"/>
                <w:szCs w:val="18"/>
              </w:rPr>
              <w:t>9</w:t>
            </w:r>
            <w:r w:rsidRPr="00121AEE">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r w:rsidR="0005474A" w:rsidRPr="00121AEE">
              <w:rPr>
                <w:rFonts w:ascii="ＭＳ ゴシック" w:eastAsia="ＭＳ ゴシック" w:hAnsi="ＭＳ ゴシック" w:hint="eastAsia"/>
                <w:sz w:val="18"/>
                <w:szCs w:val="18"/>
              </w:rPr>
              <w:t>。</w:t>
            </w:r>
          </w:p>
          <w:p w14:paraId="645E1D29" w14:textId="209C384C" w:rsidR="00E87962" w:rsidRPr="00121AEE" w:rsidRDefault="0005474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0991A5C9" w14:textId="413151DD" w:rsidR="00E87962" w:rsidRPr="00121AEE" w:rsidRDefault="00E87962" w:rsidP="00214A46">
            <w:pPr>
              <w:autoSpaceDE w:val="0"/>
              <w:autoSpaceDN w:val="0"/>
              <w:spacing w:line="0" w:lineRule="atLeast"/>
              <w:rPr>
                <w:rFonts w:ascii="ＭＳ ゴシック" w:eastAsia="ＭＳ ゴシック" w:hAnsi="ＭＳ ゴシック"/>
                <w:sz w:val="18"/>
                <w:szCs w:val="18"/>
              </w:rPr>
            </w:pPr>
          </w:p>
          <w:p w14:paraId="1C1E5910" w14:textId="38251CC3" w:rsidR="00D127E8" w:rsidRPr="00121AEE" w:rsidRDefault="00D127E8" w:rsidP="00214A46">
            <w:pPr>
              <w:autoSpaceDE w:val="0"/>
              <w:autoSpaceDN w:val="0"/>
              <w:spacing w:line="0" w:lineRule="atLeast"/>
              <w:rPr>
                <w:rFonts w:ascii="ＭＳ ゴシック" w:eastAsia="ＭＳ ゴシック" w:hAnsi="ＭＳ ゴシック"/>
                <w:sz w:val="18"/>
                <w:szCs w:val="18"/>
              </w:rPr>
            </w:pPr>
          </w:p>
          <w:p w14:paraId="02CD2B0D" w14:textId="4F771566" w:rsidR="00D127E8" w:rsidRPr="00121AEE" w:rsidRDefault="00D127E8" w:rsidP="00214A46">
            <w:pPr>
              <w:autoSpaceDE w:val="0"/>
              <w:autoSpaceDN w:val="0"/>
              <w:spacing w:line="0" w:lineRule="atLeast"/>
              <w:rPr>
                <w:rFonts w:ascii="ＭＳ ゴシック" w:eastAsia="ＭＳ ゴシック" w:hAnsi="ＭＳ ゴシック"/>
                <w:sz w:val="18"/>
                <w:szCs w:val="18"/>
              </w:rPr>
            </w:pPr>
          </w:p>
          <w:p w14:paraId="267CD5CE" w14:textId="5CE26512" w:rsidR="00D127E8" w:rsidRPr="00121AEE" w:rsidRDefault="00D127E8" w:rsidP="00214A46">
            <w:pPr>
              <w:autoSpaceDE w:val="0"/>
              <w:autoSpaceDN w:val="0"/>
              <w:spacing w:line="0" w:lineRule="atLeast"/>
              <w:rPr>
                <w:rFonts w:ascii="ＭＳ ゴシック" w:eastAsia="ＭＳ ゴシック" w:hAnsi="ＭＳ ゴシック"/>
                <w:sz w:val="18"/>
                <w:szCs w:val="18"/>
              </w:rPr>
            </w:pPr>
          </w:p>
          <w:p w14:paraId="2D7C917B" w14:textId="619C3127" w:rsidR="00892F16" w:rsidRPr="00121AEE" w:rsidRDefault="00892F16" w:rsidP="00214A46">
            <w:pPr>
              <w:autoSpaceDE w:val="0"/>
              <w:autoSpaceDN w:val="0"/>
              <w:spacing w:line="0" w:lineRule="atLeast"/>
              <w:rPr>
                <w:rFonts w:ascii="ＭＳ ゴシック" w:eastAsia="ＭＳ ゴシック" w:hAnsi="ＭＳ ゴシック"/>
                <w:sz w:val="18"/>
                <w:szCs w:val="18"/>
              </w:rPr>
            </w:pPr>
          </w:p>
          <w:p w14:paraId="57F6F520" w14:textId="622089EA" w:rsidR="00D127E8" w:rsidRPr="00121AEE" w:rsidRDefault="00D127E8" w:rsidP="00214A46">
            <w:pPr>
              <w:autoSpaceDE w:val="0"/>
              <w:autoSpaceDN w:val="0"/>
              <w:spacing w:line="0" w:lineRule="atLeast"/>
              <w:rPr>
                <w:rFonts w:ascii="ＭＳ ゴシック" w:eastAsia="ＭＳ ゴシック" w:hAnsi="ＭＳ ゴシック"/>
                <w:sz w:val="18"/>
                <w:szCs w:val="18"/>
              </w:rPr>
            </w:pPr>
          </w:p>
          <w:p w14:paraId="5D13C262" w14:textId="77777777" w:rsidR="00E87962" w:rsidRPr="00121AEE"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現地技術指導</w:t>
            </w:r>
          </w:p>
          <w:p w14:paraId="6AD63EA3" w14:textId="792EBEDF" w:rsidR="004D37F1" w:rsidRPr="00121AEE" w:rsidRDefault="00E87962" w:rsidP="006662EE">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06BC96F7" w14:textId="2DF18784" w:rsidR="004D37F1" w:rsidRPr="00121AEE" w:rsidRDefault="004D37F1" w:rsidP="00997C15">
            <w:pPr>
              <w:autoSpaceDE w:val="0"/>
              <w:autoSpaceDN w:val="0"/>
              <w:spacing w:line="0" w:lineRule="atLeast"/>
              <w:rPr>
                <w:rFonts w:ascii="ＭＳ ゴシック" w:eastAsia="ＭＳ ゴシック" w:hAnsi="ＭＳ ゴシック"/>
                <w:sz w:val="18"/>
                <w:szCs w:val="18"/>
              </w:rPr>
            </w:pPr>
          </w:p>
          <w:p w14:paraId="25E89022" w14:textId="68DB04E0" w:rsidR="00D127E8" w:rsidRPr="00121AEE" w:rsidRDefault="00D127E8" w:rsidP="00997C15">
            <w:pPr>
              <w:autoSpaceDE w:val="0"/>
              <w:autoSpaceDN w:val="0"/>
              <w:spacing w:line="0" w:lineRule="atLeast"/>
              <w:rPr>
                <w:rFonts w:ascii="ＭＳ ゴシック" w:eastAsia="ＭＳ ゴシック" w:hAnsi="ＭＳ ゴシック"/>
                <w:sz w:val="18"/>
                <w:szCs w:val="18"/>
              </w:rPr>
            </w:pPr>
          </w:p>
          <w:p w14:paraId="3556E210" w14:textId="2DDDC3C5" w:rsidR="00892F16" w:rsidRPr="00121AEE" w:rsidRDefault="00892F16" w:rsidP="00997C15">
            <w:pPr>
              <w:autoSpaceDE w:val="0"/>
              <w:autoSpaceDN w:val="0"/>
              <w:spacing w:line="0" w:lineRule="atLeast"/>
              <w:rPr>
                <w:rFonts w:ascii="ＭＳ ゴシック" w:eastAsia="ＭＳ ゴシック" w:hAnsi="ＭＳ ゴシック"/>
                <w:sz w:val="18"/>
                <w:szCs w:val="18"/>
              </w:rPr>
            </w:pPr>
          </w:p>
          <w:p w14:paraId="2FAC3761" w14:textId="667638FE" w:rsidR="00892F16" w:rsidRPr="00121AEE" w:rsidRDefault="00892F16" w:rsidP="00997C15">
            <w:pPr>
              <w:autoSpaceDE w:val="0"/>
              <w:autoSpaceDN w:val="0"/>
              <w:spacing w:line="0" w:lineRule="atLeast"/>
              <w:rPr>
                <w:rFonts w:ascii="ＭＳ ゴシック" w:eastAsia="ＭＳ ゴシック" w:hAnsi="ＭＳ ゴシック"/>
                <w:sz w:val="18"/>
                <w:szCs w:val="18"/>
              </w:rPr>
            </w:pPr>
          </w:p>
          <w:p w14:paraId="607567BA" w14:textId="7B8C5757" w:rsidR="00892F16" w:rsidRPr="00121AEE" w:rsidRDefault="00892F16" w:rsidP="00997C15">
            <w:pPr>
              <w:autoSpaceDE w:val="0"/>
              <w:autoSpaceDN w:val="0"/>
              <w:spacing w:line="0" w:lineRule="atLeast"/>
              <w:rPr>
                <w:rFonts w:ascii="ＭＳ ゴシック" w:eastAsia="ＭＳ ゴシック" w:hAnsi="ＭＳ ゴシック"/>
                <w:sz w:val="18"/>
                <w:szCs w:val="18"/>
              </w:rPr>
            </w:pPr>
          </w:p>
          <w:p w14:paraId="1D823045" w14:textId="03D25266" w:rsidR="00C254A5" w:rsidRPr="00121AEE" w:rsidRDefault="00C254A5" w:rsidP="00997C15">
            <w:pPr>
              <w:autoSpaceDE w:val="0"/>
              <w:autoSpaceDN w:val="0"/>
              <w:spacing w:line="0" w:lineRule="atLeast"/>
              <w:rPr>
                <w:rFonts w:ascii="ＭＳ ゴシック" w:eastAsia="ＭＳ ゴシック" w:hAnsi="ＭＳ ゴシック"/>
                <w:sz w:val="18"/>
                <w:szCs w:val="18"/>
              </w:rPr>
            </w:pPr>
          </w:p>
          <w:p w14:paraId="36AFC974" w14:textId="0AD4BB5B" w:rsidR="00F87C9A" w:rsidRPr="00121AEE" w:rsidRDefault="00F87C9A" w:rsidP="00997C15">
            <w:pPr>
              <w:autoSpaceDE w:val="0"/>
              <w:autoSpaceDN w:val="0"/>
              <w:spacing w:line="0" w:lineRule="atLeast"/>
              <w:rPr>
                <w:rFonts w:ascii="ＭＳ ゴシック" w:eastAsia="ＭＳ ゴシック" w:hAnsi="ＭＳ ゴシック"/>
                <w:sz w:val="18"/>
                <w:szCs w:val="18"/>
              </w:rPr>
            </w:pPr>
          </w:p>
          <w:p w14:paraId="1E245160" w14:textId="688E6302" w:rsidR="00135C3F" w:rsidRPr="00121AEE" w:rsidRDefault="00135C3F" w:rsidP="00997C15">
            <w:pPr>
              <w:autoSpaceDE w:val="0"/>
              <w:autoSpaceDN w:val="0"/>
              <w:spacing w:line="0" w:lineRule="atLeast"/>
              <w:rPr>
                <w:rFonts w:ascii="ＭＳ ゴシック" w:eastAsia="ＭＳ ゴシック" w:hAnsi="ＭＳ ゴシック"/>
                <w:sz w:val="18"/>
                <w:szCs w:val="18"/>
              </w:rPr>
            </w:pPr>
          </w:p>
          <w:p w14:paraId="324281F8" w14:textId="5B683F6F" w:rsidR="00C254A5" w:rsidRDefault="00C254A5" w:rsidP="00997C15">
            <w:pPr>
              <w:autoSpaceDE w:val="0"/>
              <w:autoSpaceDN w:val="0"/>
              <w:spacing w:line="0" w:lineRule="atLeast"/>
              <w:rPr>
                <w:rFonts w:ascii="ＭＳ ゴシック" w:eastAsia="ＭＳ ゴシック" w:hAnsi="ＭＳ ゴシック"/>
                <w:sz w:val="18"/>
                <w:szCs w:val="18"/>
              </w:rPr>
            </w:pPr>
          </w:p>
          <w:p w14:paraId="49567D36" w14:textId="77777777" w:rsidR="00746EF8" w:rsidRPr="00121AEE" w:rsidRDefault="00746EF8" w:rsidP="00997C15">
            <w:pPr>
              <w:autoSpaceDE w:val="0"/>
              <w:autoSpaceDN w:val="0"/>
              <w:spacing w:line="0" w:lineRule="atLeast"/>
              <w:rPr>
                <w:rFonts w:ascii="ＭＳ ゴシック" w:eastAsia="ＭＳ ゴシック" w:hAnsi="ＭＳ ゴシック"/>
                <w:sz w:val="18"/>
                <w:szCs w:val="18"/>
              </w:rPr>
            </w:pPr>
          </w:p>
          <w:p w14:paraId="6693B262" w14:textId="2BE2792F" w:rsidR="00892F16" w:rsidRPr="00121AEE" w:rsidRDefault="00892F16" w:rsidP="00997C15">
            <w:pPr>
              <w:autoSpaceDE w:val="0"/>
              <w:autoSpaceDN w:val="0"/>
              <w:spacing w:line="0" w:lineRule="atLeast"/>
              <w:rPr>
                <w:rFonts w:ascii="ＭＳ ゴシック" w:eastAsia="ＭＳ ゴシック" w:hAnsi="ＭＳ ゴシック"/>
                <w:sz w:val="18"/>
                <w:szCs w:val="18"/>
              </w:rPr>
            </w:pPr>
          </w:p>
          <w:p w14:paraId="405C12CE" w14:textId="77777777" w:rsidR="00E87962" w:rsidRPr="00121AEE"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d 依頼検体等の分析</w:t>
            </w:r>
          </w:p>
          <w:p w14:paraId="274A3CAF" w14:textId="2733D3C1" w:rsidR="00E87962" w:rsidRPr="00121AEE" w:rsidRDefault="00E87962" w:rsidP="00DF2505">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760F017E" w14:textId="194EEAE7" w:rsidR="00E87962" w:rsidRPr="00121AEE" w:rsidRDefault="00E87962" w:rsidP="00972D63">
            <w:pPr>
              <w:autoSpaceDE w:val="0"/>
              <w:autoSpaceDN w:val="0"/>
              <w:rPr>
                <w:rFonts w:ascii="ＭＳ ゴシック" w:eastAsia="ＭＳ ゴシック" w:hAnsi="ＭＳ ゴシック"/>
                <w:sz w:val="18"/>
                <w:szCs w:val="18"/>
              </w:rPr>
            </w:pPr>
          </w:p>
          <w:p w14:paraId="6EFA8316" w14:textId="4B0C52FD" w:rsidR="00D127E8" w:rsidRPr="00121AEE" w:rsidRDefault="00D127E8" w:rsidP="00972D63">
            <w:pPr>
              <w:autoSpaceDE w:val="0"/>
              <w:autoSpaceDN w:val="0"/>
              <w:rPr>
                <w:rFonts w:ascii="ＭＳ ゴシック" w:eastAsia="ＭＳ ゴシック" w:hAnsi="ＭＳ ゴシック"/>
                <w:sz w:val="18"/>
                <w:szCs w:val="18"/>
              </w:rPr>
            </w:pPr>
          </w:p>
          <w:p w14:paraId="32D897DE" w14:textId="4D403A43" w:rsidR="00C254A5" w:rsidRPr="00121AEE" w:rsidRDefault="00C254A5" w:rsidP="00972D63">
            <w:pPr>
              <w:autoSpaceDE w:val="0"/>
              <w:autoSpaceDN w:val="0"/>
              <w:rPr>
                <w:rFonts w:ascii="ＭＳ ゴシック" w:eastAsia="ＭＳ ゴシック" w:hAnsi="ＭＳ ゴシック"/>
                <w:sz w:val="18"/>
                <w:szCs w:val="18"/>
              </w:rPr>
            </w:pPr>
          </w:p>
          <w:p w14:paraId="34080B03" w14:textId="120C2A14" w:rsidR="00C254A5" w:rsidRPr="00121AEE" w:rsidRDefault="00C254A5" w:rsidP="00972D63">
            <w:pPr>
              <w:autoSpaceDE w:val="0"/>
              <w:autoSpaceDN w:val="0"/>
              <w:rPr>
                <w:rFonts w:ascii="ＭＳ ゴシック" w:eastAsia="ＭＳ ゴシック" w:hAnsi="ＭＳ ゴシック"/>
                <w:sz w:val="18"/>
                <w:szCs w:val="18"/>
              </w:rPr>
            </w:pPr>
          </w:p>
          <w:p w14:paraId="77B6EA79" w14:textId="52DAF309" w:rsidR="00C254A5" w:rsidRPr="00121AEE" w:rsidRDefault="00C254A5" w:rsidP="00972D63">
            <w:pPr>
              <w:autoSpaceDE w:val="0"/>
              <w:autoSpaceDN w:val="0"/>
              <w:rPr>
                <w:rFonts w:ascii="ＭＳ ゴシック" w:eastAsia="ＭＳ ゴシック" w:hAnsi="ＭＳ ゴシック"/>
                <w:sz w:val="18"/>
                <w:szCs w:val="18"/>
              </w:rPr>
            </w:pPr>
          </w:p>
          <w:p w14:paraId="6C3C43E4" w14:textId="0170A59C" w:rsidR="00C254A5" w:rsidRPr="00121AEE" w:rsidRDefault="00C254A5" w:rsidP="00972D63">
            <w:pPr>
              <w:autoSpaceDE w:val="0"/>
              <w:autoSpaceDN w:val="0"/>
              <w:rPr>
                <w:rFonts w:ascii="ＭＳ ゴシック" w:eastAsia="ＭＳ ゴシック" w:hAnsi="ＭＳ ゴシック"/>
                <w:sz w:val="18"/>
                <w:szCs w:val="18"/>
              </w:rPr>
            </w:pPr>
          </w:p>
          <w:p w14:paraId="5884E39D" w14:textId="1FF3D77A" w:rsidR="00C254A5" w:rsidRPr="00121AEE" w:rsidRDefault="00C254A5" w:rsidP="00972D63">
            <w:pPr>
              <w:autoSpaceDE w:val="0"/>
              <w:autoSpaceDN w:val="0"/>
              <w:rPr>
                <w:rFonts w:ascii="ＭＳ ゴシック" w:eastAsia="ＭＳ ゴシック" w:hAnsi="ＭＳ ゴシック"/>
                <w:sz w:val="18"/>
                <w:szCs w:val="18"/>
              </w:rPr>
            </w:pPr>
          </w:p>
          <w:p w14:paraId="0847840E" w14:textId="629739DF" w:rsidR="00C254A5" w:rsidRPr="00121AEE" w:rsidRDefault="00C254A5" w:rsidP="00972D63">
            <w:pPr>
              <w:autoSpaceDE w:val="0"/>
              <w:autoSpaceDN w:val="0"/>
              <w:rPr>
                <w:rFonts w:ascii="ＭＳ ゴシック" w:eastAsia="ＭＳ ゴシック" w:hAnsi="ＭＳ ゴシック"/>
                <w:sz w:val="18"/>
                <w:szCs w:val="18"/>
              </w:rPr>
            </w:pPr>
          </w:p>
          <w:p w14:paraId="1CA41539" w14:textId="58DAD3B1" w:rsidR="00135C3F" w:rsidRPr="00121AEE" w:rsidRDefault="00135C3F" w:rsidP="00972D63">
            <w:pPr>
              <w:autoSpaceDE w:val="0"/>
              <w:autoSpaceDN w:val="0"/>
              <w:rPr>
                <w:rFonts w:ascii="ＭＳ ゴシック" w:eastAsia="ＭＳ ゴシック" w:hAnsi="ＭＳ ゴシック"/>
                <w:sz w:val="18"/>
                <w:szCs w:val="18"/>
              </w:rPr>
            </w:pPr>
          </w:p>
          <w:p w14:paraId="5DF80830" w14:textId="0279E2B4" w:rsidR="00135C3F" w:rsidRPr="00121AEE" w:rsidRDefault="00135C3F" w:rsidP="00972D63">
            <w:pPr>
              <w:autoSpaceDE w:val="0"/>
              <w:autoSpaceDN w:val="0"/>
              <w:rPr>
                <w:rFonts w:ascii="ＭＳ ゴシック" w:eastAsia="ＭＳ ゴシック" w:hAnsi="ＭＳ ゴシック"/>
                <w:sz w:val="18"/>
                <w:szCs w:val="18"/>
              </w:rPr>
            </w:pPr>
          </w:p>
          <w:p w14:paraId="10891F59" w14:textId="7CAFADD4" w:rsidR="00135C3F" w:rsidRPr="00121AEE" w:rsidRDefault="00135C3F" w:rsidP="00972D63">
            <w:pPr>
              <w:autoSpaceDE w:val="0"/>
              <w:autoSpaceDN w:val="0"/>
              <w:rPr>
                <w:rFonts w:ascii="ＭＳ ゴシック" w:eastAsia="ＭＳ ゴシック" w:hAnsi="ＭＳ ゴシック"/>
                <w:sz w:val="18"/>
                <w:szCs w:val="18"/>
              </w:rPr>
            </w:pPr>
          </w:p>
          <w:p w14:paraId="483F89EA" w14:textId="77777777" w:rsidR="00516075" w:rsidRPr="00121AEE" w:rsidRDefault="00516075" w:rsidP="00972D63">
            <w:pPr>
              <w:autoSpaceDE w:val="0"/>
              <w:autoSpaceDN w:val="0"/>
              <w:rPr>
                <w:rFonts w:ascii="ＭＳ ゴシック" w:eastAsia="ＭＳ ゴシック" w:hAnsi="ＭＳ ゴシック"/>
                <w:sz w:val="18"/>
                <w:szCs w:val="18"/>
              </w:rPr>
            </w:pPr>
          </w:p>
          <w:p w14:paraId="2775A0C2" w14:textId="77777777" w:rsidR="00E87962" w:rsidRPr="00121AEE" w:rsidRDefault="00E87962" w:rsidP="00DF250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e その他府が必要とする技術支援</w:t>
            </w:r>
          </w:p>
          <w:p w14:paraId="66A50B6A" w14:textId="77777777" w:rsidR="00E87962" w:rsidRPr="00121AEE" w:rsidRDefault="00E8796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上記以外の環境農林水産分野に係る行政支援を府からの依頼にもとづき実施する。</w:t>
            </w:r>
          </w:p>
          <w:p w14:paraId="6AF2DA85" w14:textId="7D0B7B02" w:rsidR="00E87962" w:rsidRPr="00121AEE" w:rsidRDefault="00E8796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全国的に共通する課題や府県域を越えた対応を求められる課題については、国や大学、他の研究機関などと共同で調査研究に取り組む。</w:t>
            </w:r>
          </w:p>
          <w:p w14:paraId="0BC05B2F" w14:textId="4FDC15BD" w:rsidR="00E87962" w:rsidRDefault="00E87962" w:rsidP="00972D63">
            <w:pPr>
              <w:autoSpaceDE w:val="0"/>
              <w:autoSpaceDN w:val="0"/>
              <w:rPr>
                <w:rFonts w:ascii="ＭＳ ゴシック" w:eastAsia="ＭＳ ゴシック" w:hAnsi="ＭＳ ゴシック"/>
                <w:sz w:val="18"/>
                <w:szCs w:val="18"/>
              </w:rPr>
            </w:pPr>
          </w:p>
          <w:p w14:paraId="493AE15B" w14:textId="77777777" w:rsidR="00746EF8" w:rsidRPr="00121AEE" w:rsidRDefault="00746EF8" w:rsidP="00972D63">
            <w:pPr>
              <w:autoSpaceDE w:val="0"/>
              <w:autoSpaceDN w:val="0"/>
              <w:rPr>
                <w:rFonts w:ascii="ＭＳ ゴシック" w:eastAsia="ＭＳ ゴシック" w:hAnsi="ＭＳ ゴシック"/>
                <w:sz w:val="18"/>
                <w:szCs w:val="18"/>
              </w:rPr>
            </w:pPr>
          </w:p>
          <w:p w14:paraId="20537B09" w14:textId="56F03E1C" w:rsidR="00092C7D" w:rsidRPr="00121AEE" w:rsidRDefault="00092C7D" w:rsidP="00972D63">
            <w:pPr>
              <w:autoSpaceDE w:val="0"/>
              <w:autoSpaceDN w:val="0"/>
              <w:rPr>
                <w:rFonts w:ascii="ＭＳ ゴシック" w:eastAsia="ＭＳ ゴシック" w:hAnsi="ＭＳ ゴシック"/>
                <w:sz w:val="18"/>
                <w:szCs w:val="18"/>
              </w:rPr>
            </w:pPr>
          </w:p>
          <w:p w14:paraId="19766254" w14:textId="6E24B543" w:rsidR="00E87962" w:rsidRPr="00121AEE" w:rsidRDefault="00E87962" w:rsidP="00DF250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6D3AC1" w:rsidRPr="00121AEE">
              <w:rPr>
                <w:rFonts w:ascii="ＭＳ ゴシック" w:eastAsia="ＭＳ ゴシック" w:hAnsi="ＭＳ ゴシック" w:hint="eastAsia"/>
                <w:sz w:val="18"/>
                <w:szCs w:val="18"/>
              </w:rPr>
              <w:t>中期計画に係る</w:t>
            </w:r>
            <w:r w:rsidRPr="00121AEE">
              <w:rPr>
                <w:rFonts w:ascii="ＭＳ ゴシック" w:eastAsia="ＭＳ ゴシック" w:hAnsi="ＭＳ ゴシック" w:hint="eastAsia"/>
                <w:sz w:val="18"/>
                <w:szCs w:val="18"/>
              </w:rPr>
              <w:t>数値目標】</w:t>
            </w:r>
          </w:p>
          <w:p w14:paraId="258CD3B1" w14:textId="2D159D3F" w:rsidR="0027480F" w:rsidRPr="00121AEE" w:rsidRDefault="00E87962" w:rsidP="0069281E">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府からの依頼による調査研究課題については、行政評価を受け、その総合評価（</w:t>
            </w:r>
            <w:r w:rsidR="0069281E"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段階評価）の平均値を</w:t>
            </w:r>
            <w:r w:rsidR="0069281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以上とする。</w:t>
            </w:r>
          </w:p>
        </w:tc>
        <w:tc>
          <w:tcPr>
            <w:tcW w:w="10773" w:type="dxa"/>
            <w:tcBorders>
              <w:left w:val="single" w:sz="4" w:space="0" w:color="auto"/>
            </w:tcBorders>
            <w:shd w:val="clear" w:color="auto" w:fill="auto"/>
          </w:tcPr>
          <w:p w14:paraId="10CBCCAD" w14:textId="77777777" w:rsidR="00746EF8" w:rsidRDefault="00746EF8" w:rsidP="00746EF8">
            <w:pPr>
              <w:autoSpaceDE w:val="0"/>
              <w:autoSpaceDN w:val="0"/>
              <w:spacing w:line="0" w:lineRule="atLeast"/>
              <w:ind w:left="180" w:hangingChars="100" w:hanging="180"/>
              <w:rPr>
                <w:rFonts w:ascii="ＭＳ ゴシック" w:eastAsia="ＭＳ ゴシック" w:hAnsi="ＭＳ ゴシック"/>
                <w:sz w:val="18"/>
                <w:szCs w:val="18"/>
              </w:rPr>
            </w:pPr>
          </w:p>
          <w:p w14:paraId="2F74B336" w14:textId="5BCE34C8" w:rsidR="00E87962" w:rsidRPr="00746EF8" w:rsidRDefault="00746EF8" w:rsidP="00746EF8">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Pr="00746EF8">
              <w:rPr>
                <w:rFonts w:ascii="ＭＳ ゴシック" w:eastAsia="ＭＳ ゴシック" w:hAnsi="ＭＳ ゴシック" w:hint="eastAsia"/>
                <w:sz w:val="18"/>
                <w:szCs w:val="18"/>
              </w:rPr>
              <w:t>）</w:t>
            </w:r>
            <w:r w:rsidRPr="00746EF8">
              <w:rPr>
                <w:rFonts w:ascii="ＭＳ ゴシック" w:eastAsia="ＭＳ ゴシック" w:hAnsi="ＭＳ ゴシック" w:hint="eastAsia"/>
                <w:b/>
                <w:sz w:val="18"/>
                <w:szCs w:val="18"/>
              </w:rPr>
              <w:t>行政に対する技術支援</w:t>
            </w:r>
          </w:p>
          <w:p w14:paraId="2B0BE4E7" w14:textId="362C8740" w:rsidR="00E87962" w:rsidRPr="00121AEE" w:rsidRDefault="00E87962" w:rsidP="00C7589C">
            <w:pPr>
              <w:autoSpaceDE w:val="0"/>
              <w:autoSpaceDN w:val="0"/>
              <w:spacing w:line="0" w:lineRule="atLeast"/>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行政課題への対応</w:t>
            </w:r>
          </w:p>
          <w:p w14:paraId="3C255693" w14:textId="77777777" w:rsidR="006662EE" w:rsidRPr="00121AEE" w:rsidRDefault="006662EE" w:rsidP="00B23CD9">
            <w:pPr>
              <w:rPr>
                <w:rFonts w:ascii="ＭＳ ゴシック" w:eastAsia="ＭＳ ゴシック" w:hAnsi="ＭＳ ゴシック"/>
                <w:sz w:val="18"/>
                <w:szCs w:val="18"/>
              </w:rPr>
            </w:pPr>
          </w:p>
          <w:p w14:paraId="24C94B04" w14:textId="77777777" w:rsidR="006662EE" w:rsidRPr="00121AEE" w:rsidRDefault="006662EE" w:rsidP="00B23CD9">
            <w:pPr>
              <w:rPr>
                <w:rFonts w:ascii="ＭＳ ゴシック" w:eastAsia="ＭＳ ゴシック" w:hAnsi="ＭＳ ゴシック"/>
                <w:sz w:val="18"/>
                <w:szCs w:val="18"/>
              </w:rPr>
            </w:pPr>
          </w:p>
          <w:p w14:paraId="3BBCBEFC" w14:textId="0B28C6D5" w:rsidR="006662EE" w:rsidRPr="00121AEE" w:rsidRDefault="006662EE" w:rsidP="00B23CD9">
            <w:pPr>
              <w:rPr>
                <w:rFonts w:ascii="ＭＳ ゴシック" w:eastAsia="ＭＳ ゴシック" w:hAnsi="ＭＳ ゴシック"/>
                <w:sz w:val="18"/>
                <w:szCs w:val="18"/>
              </w:rPr>
            </w:pPr>
          </w:p>
          <w:p w14:paraId="5A1B3EDD" w14:textId="77777777" w:rsidR="006662EE" w:rsidRPr="00121AEE" w:rsidRDefault="006662EE" w:rsidP="00B23CD9">
            <w:pPr>
              <w:rPr>
                <w:rFonts w:ascii="ＭＳ ゴシック" w:eastAsia="ＭＳ ゴシック" w:hAnsi="ＭＳ ゴシック"/>
                <w:sz w:val="18"/>
                <w:szCs w:val="18"/>
              </w:rPr>
            </w:pPr>
          </w:p>
          <w:p w14:paraId="5970B374" w14:textId="79D63C52" w:rsidR="006662EE" w:rsidRPr="00121AEE" w:rsidRDefault="006662EE" w:rsidP="00B23CD9">
            <w:pPr>
              <w:rPr>
                <w:rFonts w:ascii="ＭＳ ゴシック" w:eastAsia="ＭＳ ゴシック" w:hAnsi="ＭＳ ゴシック"/>
                <w:sz w:val="18"/>
                <w:szCs w:val="18"/>
              </w:rPr>
            </w:pPr>
          </w:p>
          <w:p w14:paraId="025933EF" w14:textId="2CA8A178" w:rsidR="00E87962" w:rsidRPr="00121AEE" w:rsidRDefault="00E87962" w:rsidP="00B23CD9">
            <w:pPr>
              <w:rPr>
                <w:rFonts w:ascii="ＭＳ ゴシック" w:eastAsia="ＭＳ ゴシック" w:hAnsi="ＭＳ ゴシック"/>
                <w:b/>
                <w:sz w:val="18"/>
                <w:szCs w:val="18"/>
                <w:shd w:val="pct15" w:color="auto" w:fill="FFFFFF"/>
              </w:rPr>
            </w:pPr>
            <w:r w:rsidRPr="00121AEE">
              <w:rPr>
                <w:rFonts w:ascii="ＭＳ ゴシック" w:eastAsia="ＭＳ ゴシック" w:hAnsi="ＭＳ ゴシック" w:hint="eastAsia"/>
                <w:sz w:val="18"/>
                <w:szCs w:val="18"/>
              </w:rPr>
              <w:t xml:space="preserve">a </w:t>
            </w:r>
            <w:r w:rsidRPr="00121AEE">
              <w:rPr>
                <w:rFonts w:ascii="ＭＳ ゴシック" w:eastAsia="ＭＳ ゴシック" w:hAnsi="ＭＳ ゴシック" w:hint="eastAsia"/>
                <w:b/>
                <w:sz w:val="18"/>
                <w:szCs w:val="18"/>
              </w:rPr>
              <w:t>技術相談への対応等</w:t>
            </w:r>
          </w:p>
          <w:p w14:paraId="332A0C46" w14:textId="6EC4BA7E" w:rsidR="00E87962" w:rsidRPr="00121AEE" w:rsidRDefault="00E87962" w:rsidP="002C69F2">
            <w:pPr>
              <w:tabs>
                <w:tab w:val="left" w:pos="2018"/>
              </w:tabs>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●今年度の行政からの技術相談は</w:t>
            </w:r>
            <w:r w:rsidR="00AC2015" w:rsidRPr="00121AEE">
              <w:rPr>
                <w:rFonts w:asciiTheme="majorEastAsia" w:eastAsiaTheme="majorEastAsia" w:hAnsiTheme="majorEastAsia" w:hint="eastAsia"/>
                <w:sz w:val="18"/>
                <w:szCs w:val="18"/>
              </w:rPr>
              <w:t>2</w:t>
            </w:r>
            <w:r w:rsidR="00AC2015" w:rsidRPr="00121AEE">
              <w:rPr>
                <w:rFonts w:asciiTheme="majorEastAsia" w:eastAsiaTheme="majorEastAsia" w:hAnsiTheme="majorEastAsia"/>
                <w:sz w:val="18"/>
                <w:szCs w:val="18"/>
              </w:rPr>
              <w:t>75</w:t>
            </w:r>
            <w:r w:rsidR="00D86D59" w:rsidRPr="00121AEE">
              <w:rPr>
                <w:rFonts w:asciiTheme="majorEastAsia" w:eastAsiaTheme="majorEastAsia" w:hAnsiTheme="majorEastAsia" w:hint="eastAsia"/>
                <w:sz w:val="18"/>
                <w:szCs w:val="18"/>
              </w:rPr>
              <w:t>件</w:t>
            </w:r>
            <w:r w:rsidR="00693932" w:rsidRPr="00121AEE">
              <w:rPr>
                <w:rFonts w:ascii="ＭＳ ゴシック" w:eastAsia="ＭＳ ゴシック" w:hAnsi="ＭＳ ゴシック" w:hint="eastAsia"/>
                <w:sz w:val="18"/>
                <w:szCs w:val="18"/>
              </w:rPr>
              <w:t>で、農林関連では農作物の病虫害や栽培技術、水産関係は大阪湾の環境・漁業資源</w:t>
            </w:r>
            <w:r w:rsidRPr="00121AEE">
              <w:rPr>
                <w:rFonts w:ascii="ＭＳ ゴシック" w:eastAsia="ＭＳ ゴシック" w:hAnsi="ＭＳ ゴシック" w:hint="eastAsia"/>
                <w:sz w:val="18"/>
                <w:szCs w:val="18"/>
              </w:rPr>
              <w:t>に関する知見の提供等を中心に対応。</w:t>
            </w:r>
          </w:p>
          <w:p w14:paraId="411935DE" w14:textId="06A7D9F9" w:rsidR="00092040" w:rsidRPr="00121AEE" w:rsidRDefault="00092040" w:rsidP="00092040">
            <w:pPr>
              <w:tabs>
                <w:tab w:val="left" w:pos="2018"/>
              </w:tabs>
              <w:spacing w:line="0" w:lineRule="atLeast"/>
              <w:ind w:firstLineChars="300" w:firstLine="54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行政からの技術相談（件）</w:t>
            </w:r>
          </w:p>
          <w:tbl>
            <w:tblPr>
              <w:tblW w:w="557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29"/>
              <w:gridCol w:w="992"/>
              <w:gridCol w:w="855"/>
              <w:gridCol w:w="851"/>
            </w:tblGrid>
            <w:tr w:rsidR="00BA666C" w:rsidRPr="00121AEE" w14:paraId="672C0425" w14:textId="77777777" w:rsidTr="00BA666C">
              <w:trPr>
                <w:trHeight w:val="483"/>
              </w:trPr>
              <w:tc>
                <w:tcPr>
                  <w:tcW w:w="1743" w:type="dxa"/>
                  <w:vAlign w:val="center"/>
                </w:tcPr>
                <w:p w14:paraId="52D5C4B2" w14:textId="77777777" w:rsidR="00BA666C" w:rsidRPr="00121AEE" w:rsidRDefault="00BA666C" w:rsidP="00092040">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1129" w:type="dxa"/>
                </w:tcPr>
                <w:p w14:paraId="1EA864A3" w14:textId="77777777" w:rsidR="00BA666C" w:rsidRPr="00121AEE" w:rsidRDefault="00BA666C" w:rsidP="00BA666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第１期平均</w:t>
                  </w:r>
                </w:p>
                <w:p w14:paraId="0F6E35B4" w14:textId="3D297464" w:rsidR="00BA666C" w:rsidRPr="00121AEE" w:rsidRDefault="00BA666C" w:rsidP="00BA666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2" w:type="dxa"/>
                  <w:vAlign w:val="center"/>
                </w:tcPr>
                <w:p w14:paraId="4EDD85F1" w14:textId="10184DD2" w:rsidR="00BA666C" w:rsidRPr="00121AEE" w:rsidRDefault="00BA666C" w:rsidP="00092040">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5" w:type="dxa"/>
                  <w:vAlign w:val="center"/>
                </w:tcPr>
                <w:p w14:paraId="23685594" w14:textId="77777777" w:rsidR="00BA666C" w:rsidRPr="00121AEE" w:rsidRDefault="00BA666C" w:rsidP="00092040">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851" w:type="dxa"/>
                  <w:vAlign w:val="center"/>
                </w:tcPr>
                <w:p w14:paraId="74A7DF3C" w14:textId="77777777" w:rsidR="00BA666C" w:rsidRPr="00121AEE" w:rsidRDefault="00BA666C" w:rsidP="00092040">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BA666C" w:rsidRPr="00121AEE" w14:paraId="7EBCEAA3" w14:textId="77777777" w:rsidTr="00BA666C">
              <w:trPr>
                <w:trHeight w:val="285"/>
              </w:trPr>
              <w:tc>
                <w:tcPr>
                  <w:tcW w:w="1743" w:type="dxa"/>
                  <w:vAlign w:val="center"/>
                </w:tcPr>
                <w:p w14:paraId="1EA7E951" w14:textId="77777777"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環境関連</w:t>
                  </w:r>
                </w:p>
              </w:tc>
              <w:tc>
                <w:tcPr>
                  <w:tcW w:w="1129" w:type="dxa"/>
                  <w:vAlign w:val="center"/>
                </w:tcPr>
                <w:p w14:paraId="60D99A0D" w14:textId="0037B1A0" w:rsidR="00BA666C" w:rsidRPr="00121AEE" w:rsidRDefault="00BA666C" w:rsidP="00FD6E95">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vAlign w:val="center"/>
                </w:tcPr>
                <w:p w14:paraId="069CD303" w14:textId="120EE7A7"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19</w:t>
                  </w:r>
                </w:p>
              </w:tc>
              <w:tc>
                <w:tcPr>
                  <w:tcW w:w="855" w:type="dxa"/>
                  <w:vAlign w:val="center"/>
                </w:tcPr>
                <w:p w14:paraId="4957C566" w14:textId="653C4FCC"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８</w:t>
                  </w:r>
                </w:p>
              </w:tc>
              <w:tc>
                <w:tcPr>
                  <w:tcW w:w="851" w:type="dxa"/>
                  <w:vAlign w:val="center"/>
                </w:tcPr>
                <w:p w14:paraId="473CB372" w14:textId="63EA0F62"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10</w:t>
                  </w:r>
                </w:p>
              </w:tc>
            </w:tr>
            <w:tr w:rsidR="00BA666C" w:rsidRPr="00121AEE" w14:paraId="513443E4" w14:textId="77777777" w:rsidTr="00BA666C">
              <w:trPr>
                <w:trHeight w:val="205"/>
              </w:trPr>
              <w:tc>
                <w:tcPr>
                  <w:tcW w:w="1743" w:type="dxa"/>
                  <w:vAlign w:val="center"/>
                </w:tcPr>
                <w:p w14:paraId="30826155" w14:textId="7777777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農林関連</w:t>
                  </w:r>
                </w:p>
              </w:tc>
              <w:tc>
                <w:tcPr>
                  <w:tcW w:w="1129" w:type="dxa"/>
                  <w:vAlign w:val="center"/>
                </w:tcPr>
                <w:p w14:paraId="3E89501B" w14:textId="0910CC04" w:rsidR="00BA666C" w:rsidRPr="00121AEE" w:rsidRDefault="00BA666C" w:rsidP="00BA666C">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vAlign w:val="center"/>
                </w:tcPr>
                <w:p w14:paraId="74A2234F" w14:textId="16F7E142"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44</w:t>
                  </w:r>
                </w:p>
              </w:tc>
              <w:tc>
                <w:tcPr>
                  <w:tcW w:w="855" w:type="dxa"/>
                  <w:vAlign w:val="center"/>
                </w:tcPr>
                <w:p w14:paraId="0B318477" w14:textId="7C434089"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154</w:t>
                  </w:r>
                </w:p>
              </w:tc>
              <w:tc>
                <w:tcPr>
                  <w:tcW w:w="851" w:type="dxa"/>
                  <w:vAlign w:val="center"/>
                </w:tcPr>
                <w:p w14:paraId="05B378F7" w14:textId="6563A534"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168</w:t>
                  </w:r>
                </w:p>
              </w:tc>
            </w:tr>
            <w:tr w:rsidR="00BA666C" w:rsidRPr="00121AEE" w14:paraId="63957D19" w14:textId="77777777" w:rsidTr="00BA666C">
              <w:trPr>
                <w:trHeight w:val="263"/>
              </w:trPr>
              <w:tc>
                <w:tcPr>
                  <w:tcW w:w="1743" w:type="dxa"/>
                  <w:vAlign w:val="center"/>
                </w:tcPr>
                <w:p w14:paraId="5D1D6974" w14:textId="7777777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水産関連</w:t>
                  </w:r>
                </w:p>
              </w:tc>
              <w:tc>
                <w:tcPr>
                  <w:tcW w:w="1129" w:type="dxa"/>
                  <w:vAlign w:val="center"/>
                </w:tcPr>
                <w:p w14:paraId="1D99824C" w14:textId="646F5838" w:rsidR="00BA666C" w:rsidRPr="00121AEE" w:rsidRDefault="00BA666C" w:rsidP="00BA666C">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vAlign w:val="center"/>
                </w:tcPr>
                <w:p w14:paraId="1CBFE105" w14:textId="34D2FF50"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71</w:t>
                  </w:r>
                </w:p>
              </w:tc>
              <w:tc>
                <w:tcPr>
                  <w:tcW w:w="855" w:type="dxa"/>
                  <w:vAlign w:val="center"/>
                </w:tcPr>
                <w:p w14:paraId="08284341" w14:textId="016C4793"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49</w:t>
                  </w:r>
                </w:p>
              </w:tc>
              <w:tc>
                <w:tcPr>
                  <w:tcW w:w="851" w:type="dxa"/>
                  <w:vAlign w:val="center"/>
                </w:tcPr>
                <w:p w14:paraId="0BA8BE34" w14:textId="2646F55F"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33</w:t>
                  </w:r>
                </w:p>
              </w:tc>
            </w:tr>
            <w:tr w:rsidR="00BA666C" w:rsidRPr="00121AEE" w14:paraId="6AF28671" w14:textId="77777777" w:rsidTr="00BA666C">
              <w:trPr>
                <w:trHeight w:val="268"/>
              </w:trPr>
              <w:tc>
                <w:tcPr>
                  <w:tcW w:w="1743" w:type="dxa"/>
                  <w:vAlign w:val="center"/>
                </w:tcPr>
                <w:p w14:paraId="78ED085D" w14:textId="7777777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食品関連</w:t>
                  </w:r>
                </w:p>
              </w:tc>
              <w:tc>
                <w:tcPr>
                  <w:tcW w:w="1129" w:type="dxa"/>
                  <w:vAlign w:val="center"/>
                </w:tcPr>
                <w:p w14:paraId="177C2201" w14:textId="1E9840FA" w:rsidR="00BA666C" w:rsidRPr="00121AEE" w:rsidRDefault="00BA666C" w:rsidP="00BA666C">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vAlign w:val="center"/>
                </w:tcPr>
                <w:p w14:paraId="5911DDC4" w14:textId="2528561B"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49</w:t>
                  </w:r>
                </w:p>
              </w:tc>
              <w:tc>
                <w:tcPr>
                  <w:tcW w:w="855" w:type="dxa"/>
                  <w:vAlign w:val="center"/>
                </w:tcPr>
                <w:p w14:paraId="1D7596A6" w14:textId="65C76AC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27</w:t>
                  </w:r>
                </w:p>
              </w:tc>
              <w:tc>
                <w:tcPr>
                  <w:tcW w:w="851" w:type="dxa"/>
                  <w:vAlign w:val="center"/>
                </w:tcPr>
                <w:p w14:paraId="43212E1A" w14:textId="0DAB7DF1"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34</w:t>
                  </w:r>
                </w:p>
              </w:tc>
            </w:tr>
            <w:tr w:rsidR="00BA666C" w:rsidRPr="00121AEE" w14:paraId="5B35D764" w14:textId="77777777" w:rsidTr="00BA666C">
              <w:trPr>
                <w:trHeight w:val="271"/>
              </w:trPr>
              <w:tc>
                <w:tcPr>
                  <w:tcW w:w="1743" w:type="dxa"/>
                  <w:vAlign w:val="center"/>
                </w:tcPr>
                <w:p w14:paraId="751C8593" w14:textId="7777777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生物多様性関連</w:t>
                  </w:r>
                </w:p>
              </w:tc>
              <w:tc>
                <w:tcPr>
                  <w:tcW w:w="1129" w:type="dxa"/>
                  <w:vAlign w:val="center"/>
                </w:tcPr>
                <w:p w14:paraId="496AFE9D" w14:textId="5201681F" w:rsidR="00BA666C" w:rsidRPr="00121AEE" w:rsidRDefault="00BA666C" w:rsidP="00BA666C">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vAlign w:val="center"/>
                </w:tcPr>
                <w:p w14:paraId="62FC2C67" w14:textId="10312BD3"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15</w:t>
                  </w:r>
                </w:p>
              </w:tc>
              <w:tc>
                <w:tcPr>
                  <w:tcW w:w="855" w:type="dxa"/>
                  <w:vAlign w:val="center"/>
                </w:tcPr>
                <w:p w14:paraId="7F405F8E" w14:textId="081B2FAD"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18</w:t>
                  </w:r>
                </w:p>
              </w:tc>
              <w:tc>
                <w:tcPr>
                  <w:tcW w:w="851" w:type="dxa"/>
                  <w:vAlign w:val="center"/>
                </w:tcPr>
                <w:p w14:paraId="639EB941" w14:textId="34B29FE7" w:rsidR="00BA666C" w:rsidRPr="00121AEE" w:rsidRDefault="00BA666C" w:rsidP="00BA666C">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24</w:t>
                  </w:r>
                </w:p>
              </w:tc>
            </w:tr>
            <w:tr w:rsidR="00BA666C" w:rsidRPr="00121AEE" w14:paraId="244EB5FF" w14:textId="77777777" w:rsidTr="00BA666C">
              <w:trPr>
                <w:trHeight w:val="259"/>
              </w:trPr>
              <w:tc>
                <w:tcPr>
                  <w:tcW w:w="1743" w:type="dxa"/>
                  <w:tcBorders>
                    <w:bottom w:val="double" w:sz="4" w:space="0" w:color="auto"/>
                  </w:tcBorders>
                  <w:vAlign w:val="center"/>
                </w:tcPr>
                <w:p w14:paraId="3B94FCEE" w14:textId="77777777"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その他</w:t>
                  </w:r>
                </w:p>
              </w:tc>
              <w:tc>
                <w:tcPr>
                  <w:tcW w:w="1129" w:type="dxa"/>
                  <w:tcBorders>
                    <w:bottom w:val="double" w:sz="4" w:space="0" w:color="auto"/>
                  </w:tcBorders>
                  <w:vAlign w:val="center"/>
                </w:tcPr>
                <w:p w14:paraId="04F2B11B" w14:textId="4BC3235E" w:rsidR="00BA666C" w:rsidRPr="00121AEE" w:rsidRDefault="00BA666C" w:rsidP="00FD6E95">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w:t>
                  </w:r>
                </w:p>
              </w:tc>
              <w:tc>
                <w:tcPr>
                  <w:tcW w:w="992" w:type="dxa"/>
                  <w:tcBorders>
                    <w:bottom w:val="double" w:sz="4" w:space="0" w:color="auto"/>
                  </w:tcBorders>
                  <w:vAlign w:val="center"/>
                </w:tcPr>
                <w:p w14:paraId="7B169777" w14:textId="28B6B962"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19</w:t>
                  </w:r>
                </w:p>
              </w:tc>
              <w:tc>
                <w:tcPr>
                  <w:tcW w:w="855" w:type="dxa"/>
                  <w:tcBorders>
                    <w:bottom w:val="double" w:sz="4" w:space="0" w:color="auto"/>
                  </w:tcBorders>
                  <w:vAlign w:val="center"/>
                </w:tcPr>
                <w:p w14:paraId="2CBDB947" w14:textId="38ACF564"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３</w:t>
                  </w:r>
                </w:p>
              </w:tc>
              <w:tc>
                <w:tcPr>
                  <w:tcW w:w="851" w:type="dxa"/>
                  <w:tcBorders>
                    <w:bottom w:val="double" w:sz="4" w:space="0" w:color="auto"/>
                  </w:tcBorders>
                  <w:vAlign w:val="center"/>
                </w:tcPr>
                <w:p w14:paraId="057994D0" w14:textId="0F0F1BE9" w:rsidR="00BA666C" w:rsidRPr="00121AEE" w:rsidRDefault="00BA666C" w:rsidP="00FD6E95">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６</w:t>
                  </w:r>
                </w:p>
              </w:tc>
            </w:tr>
            <w:tr w:rsidR="00BA666C" w:rsidRPr="00121AEE" w14:paraId="72459BB4" w14:textId="77777777" w:rsidTr="00BA666C">
              <w:trPr>
                <w:trHeight w:val="340"/>
              </w:trPr>
              <w:tc>
                <w:tcPr>
                  <w:tcW w:w="1743" w:type="dxa"/>
                  <w:tcBorders>
                    <w:top w:val="double" w:sz="4" w:space="0" w:color="auto"/>
                  </w:tcBorders>
                  <w:vAlign w:val="center"/>
                </w:tcPr>
                <w:p w14:paraId="7AA8C795" w14:textId="333AD1B9" w:rsidR="00BA666C" w:rsidRPr="00121AEE" w:rsidRDefault="00BA666C"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合計</w:t>
                  </w:r>
                </w:p>
              </w:tc>
              <w:tc>
                <w:tcPr>
                  <w:tcW w:w="1129" w:type="dxa"/>
                  <w:tcBorders>
                    <w:top w:val="double" w:sz="4" w:space="0" w:color="auto"/>
                  </w:tcBorders>
                  <w:vAlign w:val="center"/>
                </w:tcPr>
                <w:p w14:paraId="0D5EE010" w14:textId="173A2070" w:rsidR="00BA666C" w:rsidRPr="00121AEE" w:rsidRDefault="00BA666C" w:rsidP="00092040">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297</w:t>
                  </w:r>
                </w:p>
              </w:tc>
              <w:tc>
                <w:tcPr>
                  <w:tcW w:w="992" w:type="dxa"/>
                  <w:tcBorders>
                    <w:top w:val="double" w:sz="4" w:space="0" w:color="auto"/>
                  </w:tcBorders>
                  <w:vAlign w:val="center"/>
                </w:tcPr>
                <w:p w14:paraId="16BF7E40" w14:textId="6D811DBD" w:rsidR="00BA666C" w:rsidRPr="00121AEE" w:rsidRDefault="00BA666C"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217</w:t>
                  </w:r>
                </w:p>
              </w:tc>
              <w:tc>
                <w:tcPr>
                  <w:tcW w:w="855" w:type="dxa"/>
                  <w:tcBorders>
                    <w:top w:val="double" w:sz="4" w:space="0" w:color="auto"/>
                  </w:tcBorders>
                  <w:vAlign w:val="center"/>
                </w:tcPr>
                <w:p w14:paraId="4B5B07F5" w14:textId="5A256AE8" w:rsidR="00BA666C" w:rsidRPr="00121AEE" w:rsidRDefault="00BA666C"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259</w:t>
                  </w:r>
                </w:p>
              </w:tc>
              <w:tc>
                <w:tcPr>
                  <w:tcW w:w="851" w:type="dxa"/>
                  <w:tcBorders>
                    <w:top w:val="double" w:sz="4" w:space="0" w:color="auto"/>
                  </w:tcBorders>
                  <w:vAlign w:val="center"/>
                </w:tcPr>
                <w:p w14:paraId="7E4D305F" w14:textId="68831E3F" w:rsidR="00BA666C" w:rsidRPr="00121AEE" w:rsidRDefault="00BA666C" w:rsidP="00092040">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275</w:t>
                  </w:r>
                </w:p>
              </w:tc>
            </w:tr>
          </w:tbl>
          <w:p w14:paraId="4244BAEF" w14:textId="6C772111" w:rsidR="00135C3F" w:rsidRPr="00121AEE" w:rsidRDefault="00135C3F" w:rsidP="004B08DB">
            <w:pPr>
              <w:tabs>
                <w:tab w:val="left" w:pos="2018"/>
              </w:tabs>
              <w:spacing w:line="260" w:lineRule="exact"/>
              <w:jc w:val="left"/>
              <w:rPr>
                <w:rFonts w:ascii="ＭＳ ゴシック" w:eastAsia="ＭＳ ゴシック" w:hAnsi="ＭＳ ゴシック"/>
                <w:sz w:val="18"/>
                <w:szCs w:val="18"/>
              </w:rPr>
            </w:pPr>
          </w:p>
          <w:p w14:paraId="788CFC0A" w14:textId="0CB89D18" w:rsidR="00E87962" w:rsidRPr="00121AEE" w:rsidRDefault="00E87962" w:rsidP="00220848">
            <w:pPr>
              <w:autoSpaceDE w:val="0"/>
              <w:autoSpaceDN w:val="0"/>
              <w:spacing w:line="220" w:lineRule="exac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b </w:t>
            </w:r>
            <w:r w:rsidRPr="00121AEE">
              <w:rPr>
                <w:rFonts w:ascii="ＭＳ ゴシック" w:eastAsia="ＭＳ ゴシック" w:hAnsi="ＭＳ ゴシック" w:hint="eastAsia"/>
                <w:b/>
                <w:sz w:val="18"/>
                <w:szCs w:val="18"/>
              </w:rPr>
              <w:t>行政依頼による調査研究の実施</w:t>
            </w:r>
          </w:p>
          <w:p w14:paraId="5CF97826" w14:textId="3A639568" w:rsidR="00E63577" w:rsidRPr="00121AEE" w:rsidRDefault="00E87962" w:rsidP="00693932">
            <w:pPr>
              <w:spacing w:line="260" w:lineRule="exact"/>
              <w:ind w:leftChars="50" w:left="10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FD6E95"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つの行政分野別部会において、府から研究所へのH</w:t>
            </w:r>
            <w:r w:rsidR="006662EE" w:rsidRPr="00121AEE">
              <w:rPr>
                <w:rFonts w:ascii="ＭＳ ゴシック" w:eastAsia="ＭＳ ゴシック" w:hAnsi="ＭＳ ゴシック" w:hint="eastAsia"/>
                <w:sz w:val="18"/>
                <w:szCs w:val="18"/>
              </w:rPr>
              <w:t>30</w:t>
            </w:r>
            <w:r w:rsidRPr="00121AEE">
              <w:rPr>
                <w:rFonts w:ascii="ＭＳ ゴシック" w:eastAsia="ＭＳ ゴシック" w:hAnsi="ＭＳ ゴシック" w:hint="eastAsia"/>
                <w:sz w:val="18"/>
                <w:szCs w:val="18"/>
              </w:rPr>
              <w:t>年度依頼事項（計</w:t>
            </w:r>
            <w:r w:rsidR="006662EE" w:rsidRPr="00121AEE">
              <w:rPr>
                <w:rFonts w:ascii="ＭＳ ゴシック" w:eastAsia="ＭＳ ゴシック" w:hAnsi="ＭＳ ゴシック" w:hint="eastAsia"/>
                <w:sz w:val="18"/>
                <w:szCs w:val="18"/>
              </w:rPr>
              <w:t>45</w:t>
            </w:r>
            <w:r w:rsidRPr="00121AEE">
              <w:rPr>
                <w:rFonts w:ascii="ＭＳ ゴシック" w:eastAsia="ＭＳ ゴシック" w:hAnsi="ＭＳ ゴシック" w:hint="eastAsia"/>
                <w:sz w:val="18"/>
                <w:szCs w:val="18"/>
              </w:rPr>
              <w:t>課題）による調査研究を実施。</w:t>
            </w:r>
          </w:p>
          <w:p w14:paraId="36753141" w14:textId="5040B200" w:rsidR="00E63577" w:rsidRPr="00121AEE" w:rsidRDefault="00E63577" w:rsidP="00693932">
            <w:pPr>
              <w:spacing w:line="260" w:lineRule="exact"/>
              <w:ind w:leftChars="50" w:left="10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●来年度の依頼事項（計</w:t>
            </w:r>
            <w:r w:rsidRPr="00121AEE">
              <w:rPr>
                <w:rFonts w:ascii="ＭＳ ゴシック" w:eastAsia="ＭＳ ゴシック" w:hAnsi="ＭＳ ゴシック"/>
                <w:sz w:val="18"/>
                <w:szCs w:val="18"/>
              </w:rPr>
              <w:t>44</w:t>
            </w:r>
            <w:r w:rsidRPr="00121AEE">
              <w:rPr>
                <w:rFonts w:ascii="ＭＳ ゴシック" w:eastAsia="ＭＳ ゴシック" w:hAnsi="ＭＳ ゴシック" w:hint="eastAsia"/>
                <w:sz w:val="18"/>
                <w:szCs w:val="18"/>
              </w:rPr>
              <w:t>課題）を協議。</w:t>
            </w:r>
          </w:p>
          <w:p w14:paraId="48B521CF" w14:textId="4235813D" w:rsidR="00E87962" w:rsidRPr="00121AEE" w:rsidRDefault="00E87962" w:rsidP="001702E3">
            <w:pPr>
              <w:spacing w:line="0" w:lineRule="atLeast"/>
              <w:jc w:val="left"/>
              <w:rPr>
                <w:rFonts w:ascii="ＭＳ ゴシック" w:eastAsia="ＭＳ ゴシック" w:hAnsi="ＭＳ ゴシック"/>
                <w:sz w:val="18"/>
                <w:szCs w:val="18"/>
              </w:rPr>
            </w:pPr>
          </w:p>
          <w:p w14:paraId="73BB5B4A" w14:textId="26662393" w:rsidR="00E87962" w:rsidRPr="00121AEE" w:rsidRDefault="00637238" w:rsidP="00A3605F">
            <w:pPr>
              <w:spacing w:line="0" w:lineRule="atLeast"/>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行政分野別部会のH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年度依頼課題数（課題）</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887"/>
              <w:gridCol w:w="887"/>
              <w:gridCol w:w="887"/>
            </w:tblGrid>
            <w:tr w:rsidR="00C63F86" w:rsidRPr="00121AEE" w14:paraId="0F6E6B3E" w14:textId="1F24A03C" w:rsidTr="00BA666C">
              <w:trPr>
                <w:trHeight w:val="335"/>
              </w:trPr>
              <w:tc>
                <w:tcPr>
                  <w:tcW w:w="2224" w:type="dxa"/>
                  <w:shd w:val="clear" w:color="auto" w:fill="auto"/>
                  <w:vAlign w:val="center"/>
                </w:tcPr>
                <w:p w14:paraId="75AA26C2" w14:textId="77777777" w:rsidR="00E63577" w:rsidRPr="00121AEE" w:rsidRDefault="00E63577" w:rsidP="00C4427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部会名</w:t>
                  </w:r>
                </w:p>
              </w:tc>
              <w:tc>
                <w:tcPr>
                  <w:tcW w:w="887" w:type="dxa"/>
                  <w:shd w:val="clear" w:color="auto" w:fill="auto"/>
                  <w:vAlign w:val="center"/>
                </w:tcPr>
                <w:p w14:paraId="1B9DCA81" w14:textId="24B29B2E" w:rsidR="00E63577" w:rsidRPr="00121AEE" w:rsidRDefault="00E63577" w:rsidP="00997C1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87" w:type="dxa"/>
                  <w:vAlign w:val="center"/>
                </w:tcPr>
                <w:p w14:paraId="04F87107" w14:textId="25BC555E" w:rsidR="00E63577" w:rsidRPr="00121AEE" w:rsidRDefault="00E63577" w:rsidP="00997C1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887" w:type="dxa"/>
                  <w:vAlign w:val="center"/>
                </w:tcPr>
                <w:p w14:paraId="5B23E0DB" w14:textId="0D79F11A" w:rsidR="00E63577" w:rsidRPr="00121AEE" w:rsidRDefault="00E63577" w:rsidP="00997C1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47B209BB" w14:textId="0A762135" w:rsidTr="00BA666C">
              <w:trPr>
                <w:trHeight w:hRule="exact" w:val="340"/>
              </w:trPr>
              <w:tc>
                <w:tcPr>
                  <w:tcW w:w="2224" w:type="dxa"/>
                  <w:tcBorders>
                    <w:bottom w:val="single" w:sz="6" w:space="0" w:color="auto"/>
                  </w:tcBorders>
                  <w:shd w:val="clear" w:color="auto" w:fill="auto"/>
                  <w:vAlign w:val="center"/>
                </w:tcPr>
                <w:p w14:paraId="1A14DBBA" w14:textId="777777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みどり・森林部会</w:t>
                  </w:r>
                </w:p>
              </w:tc>
              <w:tc>
                <w:tcPr>
                  <w:tcW w:w="887" w:type="dxa"/>
                  <w:tcBorders>
                    <w:bottom w:val="single" w:sz="6" w:space="0" w:color="auto"/>
                  </w:tcBorders>
                  <w:shd w:val="clear" w:color="auto" w:fill="auto"/>
                  <w:vAlign w:val="center"/>
                </w:tcPr>
                <w:p w14:paraId="2D3E3CDF" w14:textId="60DE1272"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87" w:type="dxa"/>
                  <w:tcBorders>
                    <w:bottom w:val="single" w:sz="6" w:space="0" w:color="auto"/>
                  </w:tcBorders>
                  <w:vAlign w:val="center"/>
                </w:tcPr>
                <w:p w14:paraId="18D3C3F8" w14:textId="56AEDD6E"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87" w:type="dxa"/>
                  <w:tcBorders>
                    <w:bottom w:val="single" w:sz="6" w:space="0" w:color="auto"/>
                  </w:tcBorders>
                  <w:vAlign w:val="center"/>
                </w:tcPr>
                <w:p w14:paraId="70E49417" w14:textId="36C2A1AC"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r>
            <w:tr w:rsidR="00C63F86" w:rsidRPr="00121AEE" w14:paraId="3C2E1C99" w14:textId="0C122C25" w:rsidTr="00BA666C">
              <w:trPr>
                <w:trHeight w:hRule="exact" w:val="340"/>
              </w:trPr>
              <w:tc>
                <w:tcPr>
                  <w:tcW w:w="2224" w:type="dxa"/>
                  <w:tcBorders>
                    <w:top w:val="single" w:sz="6" w:space="0" w:color="auto"/>
                  </w:tcBorders>
                  <w:shd w:val="clear" w:color="auto" w:fill="auto"/>
                  <w:vAlign w:val="center"/>
                </w:tcPr>
                <w:p w14:paraId="142C3928" w14:textId="777777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環境部会（旧総合含む）</w:t>
                  </w:r>
                </w:p>
              </w:tc>
              <w:tc>
                <w:tcPr>
                  <w:tcW w:w="887" w:type="dxa"/>
                  <w:tcBorders>
                    <w:top w:val="single" w:sz="6" w:space="0" w:color="auto"/>
                  </w:tcBorders>
                  <w:shd w:val="clear" w:color="auto" w:fill="auto"/>
                  <w:vAlign w:val="center"/>
                </w:tcPr>
                <w:p w14:paraId="7F996E6C" w14:textId="5C97FC9D"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w:t>
                  </w:r>
                </w:p>
              </w:tc>
              <w:tc>
                <w:tcPr>
                  <w:tcW w:w="887" w:type="dxa"/>
                  <w:tcBorders>
                    <w:top w:val="single" w:sz="6" w:space="0" w:color="auto"/>
                  </w:tcBorders>
                  <w:vAlign w:val="center"/>
                </w:tcPr>
                <w:p w14:paraId="36266CC1" w14:textId="4E6FCC39"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0</w:t>
                  </w:r>
                </w:p>
              </w:tc>
              <w:tc>
                <w:tcPr>
                  <w:tcW w:w="887" w:type="dxa"/>
                  <w:tcBorders>
                    <w:top w:val="single" w:sz="6" w:space="0" w:color="auto"/>
                  </w:tcBorders>
                  <w:vAlign w:val="center"/>
                </w:tcPr>
                <w:p w14:paraId="30344F99" w14:textId="7F6CCEE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９</w:t>
                  </w:r>
                </w:p>
              </w:tc>
            </w:tr>
            <w:tr w:rsidR="00C63F86" w:rsidRPr="00121AEE" w14:paraId="14BCE8C1" w14:textId="61DE7759" w:rsidTr="00BA666C">
              <w:trPr>
                <w:trHeight w:hRule="exact" w:val="340"/>
              </w:trPr>
              <w:tc>
                <w:tcPr>
                  <w:tcW w:w="2224" w:type="dxa"/>
                  <w:shd w:val="clear" w:color="auto" w:fill="auto"/>
                  <w:vAlign w:val="center"/>
                </w:tcPr>
                <w:p w14:paraId="500BDAB2" w14:textId="777777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農政・食品部会</w:t>
                  </w:r>
                </w:p>
              </w:tc>
              <w:tc>
                <w:tcPr>
                  <w:tcW w:w="887" w:type="dxa"/>
                  <w:shd w:val="clear" w:color="auto" w:fill="auto"/>
                  <w:vAlign w:val="center"/>
                </w:tcPr>
                <w:p w14:paraId="71D1B295" w14:textId="70D1FBA9"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29</w:t>
                  </w:r>
                </w:p>
              </w:tc>
              <w:tc>
                <w:tcPr>
                  <w:tcW w:w="887" w:type="dxa"/>
                  <w:vAlign w:val="center"/>
                </w:tcPr>
                <w:p w14:paraId="20E1F211" w14:textId="0602769D"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3</w:t>
                  </w:r>
                </w:p>
              </w:tc>
              <w:tc>
                <w:tcPr>
                  <w:tcW w:w="887" w:type="dxa"/>
                  <w:vAlign w:val="center"/>
                </w:tcPr>
                <w:p w14:paraId="2E957836" w14:textId="1F193DCD"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20</w:t>
                  </w:r>
                </w:p>
              </w:tc>
            </w:tr>
            <w:tr w:rsidR="00C63F86" w:rsidRPr="00121AEE" w14:paraId="390BCAC1" w14:textId="37317228" w:rsidTr="00BA666C">
              <w:trPr>
                <w:trHeight w:hRule="exact" w:val="340"/>
              </w:trPr>
              <w:tc>
                <w:tcPr>
                  <w:tcW w:w="2224" w:type="dxa"/>
                  <w:shd w:val="clear" w:color="auto" w:fill="auto"/>
                  <w:vAlign w:val="center"/>
                </w:tcPr>
                <w:p w14:paraId="2E39F9DF" w14:textId="777777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水産部会</w:t>
                  </w:r>
                </w:p>
              </w:tc>
              <w:tc>
                <w:tcPr>
                  <w:tcW w:w="887" w:type="dxa"/>
                  <w:shd w:val="clear" w:color="auto" w:fill="auto"/>
                  <w:vAlign w:val="center"/>
                </w:tcPr>
                <w:p w14:paraId="0133BDFA" w14:textId="6D17328F"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８</w:t>
                  </w:r>
                </w:p>
              </w:tc>
              <w:tc>
                <w:tcPr>
                  <w:tcW w:w="887" w:type="dxa"/>
                  <w:vAlign w:val="center"/>
                </w:tcPr>
                <w:p w14:paraId="655C57D5" w14:textId="24FDE4E4"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c>
                <w:tcPr>
                  <w:tcW w:w="887" w:type="dxa"/>
                  <w:vAlign w:val="center"/>
                </w:tcPr>
                <w:p w14:paraId="7EF52764" w14:textId="7F30F7BA"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r>
            <w:tr w:rsidR="00C63F86" w:rsidRPr="00121AEE" w14:paraId="71DBD12E" w14:textId="1DF536BE" w:rsidTr="00BA666C">
              <w:trPr>
                <w:trHeight w:hRule="exact" w:val="340"/>
              </w:trPr>
              <w:tc>
                <w:tcPr>
                  <w:tcW w:w="2224" w:type="dxa"/>
                  <w:shd w:val="clear" w:color="auto" w:fill="auto"/>
                  <w:vAlign w:val="center"/>
                </w:tcPr>
                <w:p w14:paraId="146E2B07" w14:textId="777777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畜産・野生動物部会</w:t>
                  </w:r>
                </w:p>
              </w:tc>
              <w:tc>
                <w:tcPr>
                  <w:tcW w:w="887" w:type="dxa"/>
                  <w:shd w:val="clear" w:color="auto" w:fill="auto"/>
                  <w:vAlign w:val="center"/>
                </w:tcPr>
                <w:p w14:paraId="61757379" w14:textId="0951C56A"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87" w:type="dxa"/>
                  <w:vAlign w:val="center"/>
                </w:tcPr>
                <w:p w14:paraId="4F205EAA" w14:textId="6045A177"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c>
                <w:tcPr>
                  <w:tcW w:w="887" w:type="dxa"/>
                  <w:vAlign w:val="center"/>
                </w:tcPr>
                <w:p w14:paraId="6341E3F9" w14:textId="54806B68"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r>
            <w:tr w:rsidR="00C63F86" w:rsidRPr="00121AEE" w14:paraId="570D5042" w14:textId="71D3B633" w:rsidTr="00BA666C">
              <w:trPr>
                <w:trHeight w:hRule="exact" w:val="340"/>
              </w:trPr>
              <w:tc>
                <w:tcPr>
                  <w:tcW w:w="2224" w:type="dxa"/>
                  <w:tcBorders>
                    <w:top w:val="double" w:sz="4" w:space="0" w:color="auto"/>
                  </w:tcBorders>
                  <w:shd w:val="clear" w:color="auto" w:fill="auto"/>
                  <w:vAlign w:val="center"/>
                </w:tcPr>
                <w:p w14:paraId="18F4C4F4" w14:textId="4523A485" w:rsidR="00637238" w:rsidRPr="00121AEE" w:rsidRDefault="00135C3F"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合</w:t>
                  </w:r>
                  <w:r w:rsidR="00637238" w:rsidRPr="00121AEE">
                    <w:rPr>
                      <w:rFonts w:ascii="ＭＳ ゴシック" w:eastAsia="ＭＳ ゴシック" w:hAnsi="ＭＳ ゴシック" w:hint="eastAsia"/>
                      <w:sz w:val="18"/>
                      <w:szCs w:val="18"/>
                    </w:rPr>
                    <w:t>計</w:t>
                  </w:r>
                </w:p>
              </w:tc>
              <w:tc>
                <w:tcPr>
                  <w:tcW w:w="887" w:type="dxa"/>
                  <w:tcBorders>
                    <w:top w:val="double" w:sz="4" w:space="0" w:color="auto"/>
                  </w:tcBorders>
                  <w:shd w:val="clear" w:color="auto" w:fill="auto"/>
                  <w:vAlign w:val="center"/>
                </w:tcPr>
                <w:p w14:paraId="01348635" w14:textId="72CCD74A"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63</w:t>
                  </w:r>
                </w:p>
              </w:tc>
              <w:tc>
                <w:tcPr>
                  <w:tcW w:w="887" w:type="dxa"/>
                  <w:tcBorders>
                    <w:top w:val="double" w:sz="4" w:space="0" w:color="auto"/>
                  </w:tcBorders>
                  <w:vAlign w:val="center"/>
                </w:tcPr>
                <w:p w14:paraId="5042F37A" w14:textId="1C6CF12C"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49</w:t>
                  </w:r>
                </w:p>
              </w:tc>
              <w:tc>
                <w:tcPr>
                  <w:tcW w:w="887" w:type="dxa"/>
                  <w:tcBorders>
                    <w:top w:val="double" w:sz="4" w:space="0" w:color="auto"/>
                  </w:tcBorders>
                  <w:vAlign w:val="center"/>
                </w:tcPr>
                <w:p w14:paraId="6201AE33" w14:textId="2A4195E0" w:rsidR="00637238" w:rsidRPr="00121AEE" w:rsidRDefault="00637238" w:rsidP="00637238">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45</w:t>
                  </w:r>
                </w:p>
              </w:tc>
            </w:tr>
          </w:tbl>
          <w:p w14:paraId="34CCC5E0" w14:textId="48E88512" w:rsidR="00E87962" w:rsidRPr="00121AEE" w:rsidRDefault="00E87962" w:rsidP="004B08DB">
            <w:pPr>
              <w:spacing w:line="260" w:lineRule="exact"/>
              <w:jc w:val="left"/>
              <w:rPr>
                <w:rFonts w:ascii="ＭＳ ゴシック" w:eastAsia="ＭＳ ゴシック" w:hAnsi="ＭＳ ゴシック"/>
                <w:sz w:val="18"/>
                <w:szCs w:val="18"/>
              </w:rPr>
            </w:pPr>
          </w:p>
          <w:p w14:paraId="5B9F5BD5" w14:textId="55E8F6A4" w:rsidR="00D41316" w:rsidRPr="00121AEE" w:rsidRDefault="00D127E8" w:rsidP="00D41316">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D41316" w:rsidRPr="00121AEE">
              <w:rPr>
                <w:rFonts w:ascii="ＭＳ ゴシック" w:eastAsia="ＭＳ ゴシック" w:hAnsi="ＭＳ ゴシック" w:hint="eastAsia"/>
                <w:sz w:val="18"/>
                <w:szCs w:val="18"/>
              </w:rPr>
              <w:t>PM</w:t>
            </w:r>
            <w:r w:rsidR="00D41316" w:rsidRPr="00121AEE">
              <w:rPr>
                <w:rFonts w:ascii="ＭＳ ゴシック" w:eastAsia="ＭＳ ゴシック" w:hAnsi="ＭＳ ゴシック" w:hint="eastAsia"/>
                <w:sz w:val="18"/>
                <w:szCs w:val="18"/>
                <w:vertAlign w:val="subscript"/>
              </w:rPr>
              <w:t>2.5</w:t>
            </w:r>
            <w:r w:rsidR="00D41316" w:rsidRPr="00121AEE">
              <w:rPr>
                <w:rFonts w:ascii="ＭＳ ゴシック" w:eastAsia="ＭＳ ゴシック" w:hAnsi="ＭＳ ゴシック" w:hint="eastAsia"/>
                <w:sz w:val="18"/>
                <w:szCs w:val="18"/>
              </w:rPr>
              <w:t>汚染機構解明</w:t>
            </w:r>
            <w:r w:rsidRPr="00121AEE">
              <w:rPr>
                <w:rFonts w:ascii="ＭＳ ゴシック" w:eastAsia="ＭＳ ゴシック" w:hAnsi="ＭＳ ゴシック" w:hint="eastAsia"/>
                <w:sz w:val="18"/>
                <w:szCs w:val="18"/>
              </w:rPr>
              <w:t>、</w:t>
            </w:r>
            <w:r w:rsidR="00D41316" w:rsidRPr="00121AEE">
              <w:rPr>
                <w:rFonts w:ascii="ＭＳ ゴシック" w:eastAsia="ＭＳ ゴシック" w:hAnsi="ＭＳ ゴシック" w:hint="eastAsia"/>
                <w:sz w:val="18"/>
                <w:szCs w:val="18"/>
              </w:rPr>
              <w:t>海域に</w:t>
            </w:r>
            <w:r w:rsidRPr="00121AEE">
              <w:rPr>
                <w:rFonts w:ascii="ＭＳ ゴシック" w:eastAsia="ＭＳ ゴシック" w:hAnsi="ＭＳ ゴシック" w:hint="eastAsia"/>
                <w:sz w:val="18"/>
                <w:szCs w:val="18"/>
              </w:rPr>
              <w:t>おける水質管理に係わる栄養塩・底層溶存酸素状況把握に関する研究、最終処分場ならびに不法投棄地における迅速対応調査手法の構築などに</w:t>
            </w:r>
            <w:r w:rsidR="00D41316" w:rsidRPr="00121AEE">
              <w:rPr>
                <w:rFonts w:ascii="ＭＳ ゴシック" w:eastAsia="ＭＳ ゴシック" w:hAnsi="ＭＳ ゴシック" w:hint="eastAsia"/>
                <w:sz w:val="18"/>
                <w:szCs w:val="18"/>
              </w:rPr>
              <w:t>関する課題については、国立環境研究所</w:t>
            </w:r>
            <w:r w:rsidR="00D41316" w:rsidRPr="00121AEE">
              <w:rPr>
                <w:rFonts w:ascii="ＭＳ ゴシック" w:eastAsia="ＭＳ ゴシック" w:hAnsi="ＭＳ ゴシック"/>
                <w:sz w:val="18"/>
                <w:szCs w:val="18"/>
              </w:rPr>
              <w:t>や他府県</w:t>
            </w:r>
            <w:r w:rsidR="00D41316" w:rsidRPr="00121AEE">
              <w:rPr>
                <w:rFonts w:ascii="ＭＳ ゴシック" w:eastAsia="ＭＳ ゴシック" w:hAnsi="ＭＳ ゴシック" w:hint="eastAsia"/>
                <w:sz w:val="18"/>
                <w:szCs w:val="18"/>
              </w:rPr>
              <w:t>と共同で調査研究を実施。</w:t>
            </w:r>
          </w:p>
          <w:p w14:paraId="47A4AF94" w14:textId="5360703C" w:rsidR="00D41316" w:rsidRPr="00121AEE" w:rsidRDefault="00D41316" w:rsidP="00D127E8">
            <w:pPr>
              <w:spacing w:line="260" w:lineRule="exac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w:t>
            </w:r>
          </w:p>
          <w:p w14:paraId="16B46685" w14:textId="77777777" w:rsidR="00746EF8" w:rsidRDefault="00746EF8" w:rsidP="00220848">
            <w:pPr>
              <w:autoSpaceDE w:val="0"/>
              <w:autoSpaceDN w:val="0"/>
              <w:spacing w:line="260" w:lineRule="exact"/>
              <w:ind w:left="180" w:hangingChars="100" w:hanging="180"/>
              <w:rPr>
                <w:rFonts w:ascii="ＭＳ ゴシック" w:eastAsia="ＭＳ ゴシック" w:hAnsi="ＭＳ ゴシック"/>
                <w:sz w:val="18"/>
                <w:szCs w:val="18"/>
              </w:rPr>
            </w:pPr>
          </w:p>
          <w:p w14:paraId="1196492C" w14:textId="11DE42C6" w:rsidR="00E87962" w:rsidRPr="00121AEE" w:rsidRDefault="00E87962" w:rsidP="00220848">
            <w:pPr>
              <w:autoSpaceDE w:val="0"/>
              <w:autoSpaceDN w:val="0"/>
              <w:spacing w:line="260" w:lineRule="exac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c </w:t>
            </w:r>
            <w:r w:rsidRPr="00121AEE">
              <w:rPr>
                <w:rFonts w:ascii="ＭＳ ゴシック" w:eastAsia="ＭＳ ゴシック" w:hAnsi="ＭＳ ゴシック" w:hint="eastAsia"/>
                <w:b/>
                <w:sz w:val="18"/>
                <w:szCs w:val="18"/>
              </w:rPr>
              <w:t>現地技術指導</w:t>
            </w:r>
          </w:p>
          <w:p w14:paraId="10389643" w14:textId="3D87B906" w:rsidR="00D86D59" w:rsidRPr="00121AEE" w:rsidRDefault="00BC4680" w:rsidP="00BC4680">
            <w:pPr>
              <w:autoSpaceDE w:val="0"/>
              <w:autoSpaceDN w:val="0"/>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w:t>
            </w:r>
            <w:r w:rsidR="009F02F6" w:rsidRPr="00121AEE">
              <w:rPr>
                <w:rFonts w:ascii="ＭＳ ゴシック" w:eastAsia="ＭＳ ゴシック" w:hAnsi="ＭＳ ゴシック" w:hint="eastAsia"/>
                <w:sz w:val="18"/>
                <w:szCs w:val="18"/>
              </w:rPr>
              <w:t>が抱える</w:t>
            </w:r>
            <w:r w:rsidRPr="00121AEE">
              <w:rPr>
                <w:rFonts w:ascii="ＭＳ ゴシック" w:eastAsia="ＭＳ ゴシック" w:hAnsi="ＭＳ ゴシック" w:hint="eastAsia"/>
                <w:sz w:val="18"/>
                <w:szCs w:val="18"/>
              </w:rPr>
              <w:t>課題の迅速な解決を支援するため、</w:t>
            </w:r>
            <w:r w:rsidR="00D86D59" w:rsidRPr="00121AEE">
              <w:rPr>
                <w:rFonts w:ascii="ＭＳ ゴシック" w:eastAsia="ＭＳ ゴシック" w:hAnsi="ＭＳ ゴシック" w:hint="eastAsia"/>
                <w:sz w:val="18"/>
                <w:szCs w:val="18"/>
              </w:rPr>
              <w:t>以下のような事項について、現地で技術指導を実施。</w:t>
            </w:r>
          </w:p>
          <w:p w14:paraId="042A6828" w14:textId="0E6CED1E" w:rsidR="00135C3F" w:rsidRPr="00121AEE" w:rsidRDefault="00135C3F" w:rsidP="00EC098B">
            <w:pPr>
              <w:autoSpaceDE w:val="0"/>
              <w:autoSpaceDN w:val="0"/>
              <w:spacing w:line="0" w:lineRule="atLeast"/>
              <w:rPr>
                <w:rFonts w:ascii="ＭＳ ゴシック" w:eastAsia="ＭＳ ゴシック" w:hAnsi="ＭＳ ゴシック"/>
                <w:sz w:val="18"/>
                <w:szCs w:val="18"/>
              </w:rPr>
            </w:pPr>
          </w:p>
          <w:p w14:paraId="24961E29" w14:textId="575A25DC" w:rsidR="00892F16" w:rsidRPr="00121AEE" w:rsidRDefault="00892F16" w:rsidP="00A3605F">
            <w:pPr>
              <w:autoSpaceDE w:val="0"/>
              <w:autoSpaceDN w:val="0"/>
              <w:spacing w:line="0" w:lineRule="atLeast"/>
              <w:ind w:leftChars="150" w:left="315" w:firstLineChars="150" w:firstLine="27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現地技術指導回数</w:t>
            </w:r>
            <w:r w:rsidR="00637238" w:rsidRPr="00121AEE">
              <w:rPr>
                <w:rFonts w:ascii="ＭＳ ゴシック" w:eastAsia="ＭＳ ゴシック" w:hAnsi="ＭＳ ゴシック" w:hint="eastAsia"/>
                <w:sz w:val="18"/>
                <w:szCs w:val="18"/>
              </w:rPr>
              <w:t>（回）</w:t>
            </w:r>
          </w:p>
          <w:tbl>
            <w:tblPr>
              <w:tblW w:w="457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992"/>
              <w:gridCol w:w="992"/>
              <w:gridCol w:w="851"/>
            </w:tblGrid>
            <w:tr w:rsidR="00C63F86" w:rsidRPr="00121AEE" w14:paraId="06DBD758" w14:textId="77777777" w:rsidTr="00D203B5">
              <w:trPr>
                <w:trHeight w:val="340"/>
              </w:trPr>
              <w:tc>
                <w:tcPr>
                  <w:tcW w:w="1743" w:type="dxa"/>
                  <w:vAlign w:val="center"/>
                </w:tcPr>
                <w:p w14:paraId="67F7B79B"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992" w:type="dxa"/>
                  <w:vAlign w:val="center"/>
                </w:tcPr>
                <w:p w14:paraId="702AFE89"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3C73CD39"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851" w:type="dxa"/>
                  <w:vAlign w:val="center"/>
                </w:tcPr>
                <w:p w14:paraId="4194DC7F"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42A918F8" w14:textId="77777777" w:rsidTr="00D203B5">
              <w:trPr>
                <w:trHeight w:val="340"/>
              </w:trPr>
              <w:tc>
                <w:tcPr>
                  <w:tcW w:w="1743" w:type="dxa"/>
                  <w:vAlign w:val="center"/>
                </w:tcPr>
                <w:p w14:paraId="3AE11154" w14:textId="3282A370"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農作物の生育障害</w:t>
                  </w:r>
                </w:p>
              </w:tc>
              <w:tc>
                <w:tcPr>
                  <w:tcW w:w="992" w:type="dxa"/>
                  <w:vAlign w:val="center"/>
                </w:tcPr>
                <w:p w14:paraId="4AB4BAD4" w14:textId="67065D79"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17</w:t>
                  </w:r>
                </w:p>
              </w:tc>
              <w:tc>
                <w:tcPr>
                  <w:tcW w:w="992" w:type="dxa"/>
                  <w:vAlign w:val="center"/>
                </w:tcPr>
                <w:p w14:paraId="127036ED" w14:textId="50D131BF"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c>
                <w:tcPr>
                  <w:tcW w:w="851" w:type="dxa"/>
                  <w:vAlign w:val="center"/>
                </w:tcPr>
                <w:p w14:paraId="75F7E8C1" w14:textId="0300293B"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r>
            <w:tr w:rsidR="00C63F86" w:rsidRPr="00121AEE" w14:paraId="6C058C09" w14:textId="77777777" w:rsidTr="00D203B5">
              <w:trPr>
                <w:trHeight w:val="340"/>
              </w:trPr>
              <w:tc>
                <w:tcPr>
                  <w:tcW w:w="1743" w:type="dxa"/>
                  <w:vAlign w:val="center"/>
                </w:tcPr>
                <w:p w14:paraId="0AF0E845"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病害虫の診断及び</w:t>
                  </w:r>
                </w:p>
                <w:p w14:paraId="6C2FA873" w14:textId="7A82E750"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対策</w:t>
                  </w:r>
                </w:p>
              </w:tc>
              <w:tc>
                <w:tcPr>
                  <w:tcW w:w="992" w:type="dxa"/>
                  <w:vAlign w:val="center"/>
                </w:tcPr>
                <w:p w14:paraId="67DC031A" w14:textId="00FAB483"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70</w:t>
                  </w:r>
                </w:p>
              </w:tc>
              <w:tc>
                <w:tcPr>
                  <w:tcW w:w="992" w:type="dxa"/>
                  <w:vAlign w:val="center"/>
                </w:tcPr>
                <w:p w14:paraId="7E6FEA5D" w14:textId="6AFBC29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73</w:t>
                  </w:r>
                </w:p>
              </w:tc>
              <w:tc>
                <w:tcPr>
                  <w:tcW w:w="851" w:type="dxa"/>
                  <w:vAlign w:val="center"/>
                </w:tcPr>
                <w:p w14:paraId="267EDD89" w14:textId="77953D6C"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47</w:t>
                  </w:r>
                </w:p>
              </w:tc>
            </w:tr>
            <w:tr w:rsidR="00C63F86" w:rsidRPr="00121AEE" w14:paraId="06C7B4FC" w14:textId="77777777" w:rsidTr="00D203B5">
              <w:trPr>
                <w:trHeight w:val="340"/>
              </w:trPr>
              <w:tc>
                <w:tcPr>
                  <w:tcW w:w="1743" w:type="dxa"/>
                  <w:vAlign w:val="center"/>
                </w:tcPr>
                <w:p w14:paraId="269CDA31"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海面養殖指導及び</w:t>
                  </w:r>
                </w:p>
                <w:p w14:paraId="06FDC114"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有害赤潮による</w:t>
                  </w:r>
                </w:p>
                <w:p w14:paraId="2BDA291C" w14:textId="1C51BE49"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魚類斃死被害</w:t>
                  </w:r>
                </w:p>
              </w:tc>
              <w:tc>
                <w:tcPr>
                  <w:tcW w:w="992" w:type="dxa"/>
                  <w:vAlign w:val="center"/>
                </w:tcPr>
                <w:p w14:paraId="0C8D5DAA" w14:textId="7636D945"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78</w:t>
                  </w:r>
                </w:p>
              </w:tc>
              <w:tc>
                <w:tcPr>
                  <w:tcW w:w="992" w:type="dxa"/>
                  <w:vAlign w:val="center"/>
                </w:tcPr>
                <w:p w14:paraId="264EF171" w14:textId="3C31A92C"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55</w:t>
                  </w:r>
                </w:p>
              </w:tc>
              <w:tc>
                <w:tcPr>
                  <w:tcW w:w="851" w:type="dxa"/>
                  <w:vAlign w:val="center"/>
                </w:tcPr>
                <w:p w14:paraId="3D9135BF" w14:textId="77920BEE"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44</w:t>
                  </w:r>
                </w:p>
              </w:tc>
            </w:tr>
            <w:tr w:rsidR="00C63F86" w:rsidRPr="00121AEE" w14:paraId="6D18CD18" w14:textId="77777777" w:rsidTr="00D203B5">
              <w:trPr>
                <w:trHeight w:val="340"/>
              </w:trPr>
              <w:tc>
                <w:tcPr>
                  <w:tcW w:w="1743" w:type="dxa"/>
                  <w:vAlign w:val="center"/>
                </w:tcPr>
                <w:p w14:paraId="38E86679"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内水面養殖業者や</w:t>
                  </w:r>
                </w:p>
                <w:p w14:paraId="33A7A1CE" w14:textId="19E9C99E"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釣り堀業者等に</w:t>
                  </w:r>
                </w:p>
                <w:p w14:paraId="3676DDCC" w14:textId="5CAEA974"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対する魚病指導</w:t>
                  </w:r>
                </w:p>
              </w:tc>
              <w:tc>
                <w:tcPr>
                  <w:tcW w:w="992" w:type="dxa"/>
                  <w:vAlign w:val="center"/>
                </w:tcPr>
                <w:p w14:paraId="5081408A" w14:textId="0C0484DA" w:rsidR="00637238" w:rsidRPr="00121AEE" w:rsidRDefault="00637238" w:rsidP="0063723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p>
              </w:tc>
              <w:tc>
                <w:tcPr>
                  <w:tcW w:w="992" w:type="dxa"/>
                  <w:vAlign w:val="center"/>
                </w:tcPr>
                <w:p w14:paraId="0995CA39" w14:textId="0616871B" w:rsidR="00D203B5" w:rsidRPr="00121AEE" w:rsidRDefault="00637238"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c>
                <w:tcPr>
                  <w:tcW w:w="851" w:type="dxa"/>
                  <w:vAlign w:val="center"/>
                </w:tcPr>
                <w:p w14:paraId="527BA940" w14:textId="717B3CB6" w:rsidR="00D203B5" w:rsidRPr="00121AEE" w:rsidRDefault="00637238"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８</w:t>
                  </w:r>
                </w:p>
              </w:tc>
            </w:tr>
          </w:tbl>
          <w:p w14:paraId="23E0BA8B" w14:textId="130AA99D" w:rsidR="00D16789" w:rsidRDefault="00D16789" w:rsidP="002C69F2">
            <w:pPr>
              <w:autoSpaceDE w:val="0"/>
              <w:autoSpaceDN w:val="0"/>
              <w:spacing w:line="260" w:lineRule="exact"/>
              <w:rPr>
                <w:rFonts w:ascii="ＭＳ ゴシック" w:eastAsia="ＭＳ ゴシック" w:hAnsi="ＭＳ ゴシック"/>
                <w:sz w:val="18"/>
                <w:szCs w:val="18"/>
              </w:rPr>
            </w:pPr>
          </w:p>
          <w:p w14:paraId="1B19B83D" w14:textId="77777777" w:rsidR="00746EF8" w:rsidRPr="00121AEE" w:rsidRDefault="00746EF8" w:rsidP="002C69F2">
            <w:pPr>
              <w:autoSpaceDE w:val="0"/>
              <w:autoSpaceDN w:val="0"/>
              <w:spacing w:line="260" w:lineRule="exact"/>
              <w:rPr>
                <w:rFonts w:ascii="ＭＳ ゴシック" w:eastAsia="ＭＳ ゴシック" w:hAnsi="ＭＳ ゴシック"/>
                <w:sz w:val="18"/>
                <w:szCs w:val="18"/>
              </w:rPr>
            </w:pPr>
          </w:p>
          <w:p w14:paraId="716EC7DB" w14:textId="45C3641F" w:rsidR="00E87962" w:rsidRPr="00121AEE" w:rsidRDefault="00E87962"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sz w:val="18"/>
                <w:szCs w:val="18"/>
              </w:rPr>
              <w:lastRenderedPageBreak/>
              <w:t>d</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依頼検体等の分析</w:t>
            </w:r>
          </w:p>
          <w:p w14:paraId="41F61C89" w14:textId="3D027942" w:rsidR="00E87962" w:rsidRPr="00121AEE" w:rsidRDefault="00E87962" w:rsidP="00633CF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●建築物解体時のアスベスト濃度、河川水中のダイオキシン類</w:t>
            </w:r>
            <w:r w:rsidR="0082460E"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工場等の</w:t>
            </w:r>
            <w:r w:rsidR="0082460E" w:rsidRPr="00121AEE">
              <w:rPr>
                <w:rFonts w:ascii="ＭＳ ゴシック" w:eastAsia="ＭＳ ゴシック" w:hAnsi="ＭＳ ゴシック" w:hint="eastAsia"/>
                <w:sz w:val="18"/>
                <w:szCs w:val="18"/>
              </w:rPr>
              <w:t>ばいじん中の水銀</w:t>
            </w:r>
            <w:r w:rsidRPr="00121AEE">
              <w:rPr>
                <w:rFonts w:ascii="ＭＳ ゴシック" w:eastAsia="ＭＳ ゴシック" w:hAnsi="ＭＳ ゴシック" w:hint="eastAsia"/>
                <w:sz w:val="18"/>
                <w:szCs w:val="18"/>
              </w:rPr>
              <w:t>、</w:t>
            </w:r>
            <w:r w:rsidR="0082460E" w:rsidRPr="00121AEE">
              <w:rPr>
                <w:rFonts w:ascii="ＭＳ ゴシック" w:eastAsia="ＭＳ ゴシック" w:hAnsi="ＭＳ ゴシック" w:hint="eastAsia"/>
                <w:sz w:val="18"/>
                <w:szCs w:val="18"/>
              </w:rPr>
              <w:t>農業用水路の水質等</w:t>
            </w:r>
            <w:r w:rsidRPr="00121AEE">
              <w:rPr>
                <w:rFonts w:ascii="ＭＳ ゴシック" w:eastAsia="ＭＳ ゴシック" w:hAnsi="ＭＳ ゴシック" w:hint="eastAsia"/>
                <w:sz w:val="18"/>
                <w:szCs w:val="18"/>
              </w:rPr>
              <w:t>の成分について分析</w:t>
            </w:r>
            <w:r w:rsidR="006435DA" w:rsidRPr="00121AEE">
              <w:rPr>
                <w:rFonts w:ascii="ＭＳ ゴシック" w:eastAsia="ＭＳ ゴシック" w:hAnsi="ＭＳ ゴシック" w:hint="eastAsia"/>
                <w:sz w:val="18"/>
                <w:szCs w:val="18"/>
              </w:rPr>
              <w:t>（</w:t>
            </w:r>
            <w:r w:rsidR="00CF5C33" w:rsidRPr="00121AEE">
              <w:rPr>
                <w:rFonts w:ascii="ＭＳ ゴシック" w:eastAsia="ＭＳ ゴシック" w:hAnsi="ＭＳ ゴシック" w:hint="eastAsia"/>
                <w:sz w:val="18"/>
                <w:szCs w:val="18"/>
              </w:rPr>
              <w:t>270</w:t>
            </w:r>
            <w:r w:rsidR="00A93EFD" w:rsidRPr="00121AEE">
              <w:rPr>
                <w:rFonts w:ascii="ＭＳ ゴシック" w:eastAsia="ＭＳ ゴシック" w:hAnsi="ＭＳ ゴシック" w:hint="eastAsia"/>
                <w:sz w:val="18"/>
                <w:szCs w:val="18"/>
              </w:rPr>
              <w:t>検体</w:t>
            </w:r>
            <w:r w:rsidR="006435DA"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を実施。</w:t>
            </w:r>
          </w:p>
          <w:p w14:paraId="6A708A28" w14:textId="78CE492F" w:rsidR="00D127E8" w:rsidRPr="00121AEE" w:rsidRDefault="00D127E8" w:rsidP="00D127E8">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●減農薬・減化学肥料栽培の認証を受けた「大阪エコ農産物」及び直売所農産物の残留農薬分析を実施</w:t>
            </w:r>
            <w:r w:rsidR="00892F16" w:rsidRPr="00121AEE">
              <w:rPr>
                <w:rFonts w:ascii="ＭＳ ゴシック" w:eastAsia="ＭＳ ゴシック" w:hAnsi="ＭＳ ゴシック" w:hint="eastAsia"/>
                <w:sz w:val="18"/>
                <w:szCs w:val="18"/>
              </w:rPr>
              <w:t>（72</w:t>
            </w:r>
            <w:r w:rsidRPr="00121AEE">
              <w:rPr>
                <w:rFonts w:ascii="ＭＳ ゴシック" w:eastAsia="ＭＳ ゴシック" w:hAnsi="ＭＳ ゴシック" w:hint="eastAsia"/>
                <w:sz w:val="18"/>
                <w:szCs w:val="18"/>
              </w:rPr>
              <w:t>検体）。</w:t>
            </w:r>
          </w:p>
          <w:p w14:paraId="3DAF34D8" w14:textId="191047AB" w:rsidR="00D127E8" w:rsidRPr="00121AEE" w:rsidRDefault="00D127E8" w:rsidP="00D127E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●農作物の生育障害診断のための無機成分の依頼検体分析を実施（</w:t>
            </w:r>
            <w:r w:rsidR="00606CE1" w:rsidRPr="00121AEE">
              <w:rPr>
                <w:rFonts w:asciiTheme="majorEastAsia" w:eastAsiaTheme="majorEastAsia" w:hAnsiTheme="majorEastAsia" w:hint="eastAsia"/>
                <w:sz w:val="18"/>
                <w:szCs w:val="18"/>
              </w:rPr>
              <w:t>3</w:t>
            </w:r>
            <w:r w:rsidR="00606CE1" w:rsidRPr="00121AEE">
              <w:rPr>
                <w:rFonts w:asciiTheme="majorEastAsia" w:eastAsiaTheme="majorEastAsia" w:hAnsiTheme="majorEastAsia"/>
                <w:sz w:val="18"/>
                <w:szCs w:val="18"/>
              </w:rPr>
              <w:t>4</w:t>
            </w:r>
            <w:r w:rsidRPr="00121AEE">
              <w:rPr>
                <w:rFonts w:ascii="ＭＳ ゴシック" w:eastAsia="ＭＳ ゴシック" w:hAnsi="ＭＳ ゴシック" w:hint="eastAsia"/>
                <w:sz w:val="18"/>
                <w:szCs w:val="18"/>
              </w:rPr>
              <w:t>件）。</w:t>
            </w:r>
          </w:p>
          <w:p w14:paraId="209A1874" w14:textId="3EE8A3B0" w:rsidR="00892F16" w:rsidRPr="00121AEE" w:rsidRDefault="00892F16" w:rsidP="00D127E8">
            <w:pPr>
              <w:ind w:leftChars="50" w:left="285" w:hangingChars="100" w:hanging="180"/>
              <w:rPr>
                <w:rFonts w:ascii="ＭＳ ゴシック" w:eastAsia="ＭＳ ゴシック" w:hAnsi="ＭＳ ゴシック"/>
                <w:sz w:val="18"/>
                <w:szCs w:val="18"/>
              </w:rPr>
            </w:pPr>
          </w:p>
          <w:p w14:paraId="7DDC6310" w14:textId="7DCBE3E1" w:rsidR="00892F16" w:rsidRPr="00121AEE" w:rsidRDefault="00892F16" w:rsidP="00D127E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3605F"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依頼検体の分析</w:t>
            </w:r>
          </w:p>
          <w:tbl>
            <w:tblPr>
              <w:tblW w:w="458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709"/>
              <w:gridCol w:w="709"/>
              <w:gridCol w:w="580"/>
            </w:tblGrid>
            <w:tr w:rsidR="00C63F86" w:rsidRPr="00121AEE" w14:paraId="450BD41D" w14:textId="77777777" w:rsidTr="00637238">
              <w:trPr>
                <w:trHeight w:val="340"/>
              </w:trPr>
              <w:tc>
                <w:tcPr>
                  <w:tcW w:w="2588" w:type="dxa"/>
                  <w:vAlign w:val="center"/>
                </w:tcPr>
                <w:p w14:paraId="0EBBB02C"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分野</w:t>
                  </w:r>
                </w:p>
              </w:tc>
              <w:tc>
                <w:tcPr>
                  <w:tcW w:w="709" w:type="dxa"/>
                  <w:vAlign w:val="center"/>
                </w:tcPr>
                <w:p w14:paraId="00287D61"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709" w:type="dxa"/>
                  <w:vAlign w:val="center"/>
                </w:tcPr>
                <w:p w14:paraId="2C5EA38B"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580" w:type="dxa"/>
                  <w:vAlign w:val="center"/>
                </w:tcPr>
                <w:p w14:paraId="45B4D2E7"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0AA51A71" w14:textId="77777777" w:rsidTr="00637238">
              <w:trPr>
                <w:trHeight w:val="340"/>
              </w:trPr>
              <w:tc>
                <w:tcPr>
                  <w:tcW w:w="2588" w:type="dxa"/>
                  <w:vAlign w:val="center"/>
                </w:tcPr>
                <w:p w14:paraId="71D54176" w14:textId="0546EB48" w:rsidR="00D203B5" w:rsidRPr="00121AEE" w:rsidRDefault="00D203B5" w:rsidP="0063723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アスベスト、ダイオキシン等の分析（検体）</w:t>
                  </w:r>
                </w:p>
              </w:tc>
              <w:tc>
                <w:tcPr>
                  <w:tcW w:w="709" w:type="dxa"/>
                  <w:vAlign w:val="center"/>
                </w:tcPr>
                <w:p w14:paraId="51B65637" w14:textId="03473A98"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437</w:t>
                  </w:r>
                </w:p>
              </w:tc>
              <w:tc>
                <w:tcPr>
                  <w:tcW w:w="709" w:type="dxa"/>
                  <w:vAlign w:val="center"/>
                </w:tcPr>
                <w:p w14:paraId="5B166939" w14:textId="6F033EB0"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335</w:t>
                  </w:r>
                </w:p>
              </w:tc>
              <w:tc>
                <w:tcPr>
                  <w:tcW w:w="580" w:type="dxa"/>
                  <w:vAlign w:val="center"/>
                </w:tcPr>
                <w:p w14:paraId="05CFA978" w14:textId="166B5553"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270</w:t>
                  </w:r>
                </w:p>
              </w:tc>
            </w:tr>
            <w:tr w:rsidR="00C63F86" w:rsidRPr="00121AEE" w14:paraId="3BD9E069" w14:textId="77777777" w:rsidTr="00637238">
              <w:trPr>
                <w:trHeight w:val="340"/>
              </w:trPr>
              <w:tc>
                <w:tcPr>
                  <w:tcW w:w="2588" w:type="dxa"/>
                  <w:vAlign w:val="center"/>
                </w:tcPr>
                <w:p w14:paraId="54BA8F7E" w14:textId="77777777"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農産物の残留</w:t>
                  </w:r>
                </w:p>
                <w:p w14:paraId="0211C1B8" w14:textId="3D2B9A94"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農薬分析</w:t>
                  </w:r>
                  <w:r w:rsidRPr="00121AEE">
                    <w:rPr>
                      <w:rFonts w:asciiTheme="majorEastAsia" w:eastAsiaTheme="majorEastAsia" w:hAnsiTheme="majorEastAsia" w:hint="eastAsia"/>
                      <w:sz w:val="18"/>
                      <w:szCs w:val="16"/>
                    </w:rPr>
                    <w:t>（検体）</w:t>
                  </w:r>
                </w:p>
              </w:tc>
              <w:tc>
                <w:tcPr>
                  <w:tcW w:w="709" w:type="dxa"/>
                  <w:vAlign w:val="center"/>
                </w:tcPr>
                <w:p w14:paraId="2ADA3181" w14:textId="59BC204A"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72</w:t>
                  </w:r>
                </w:p>
              </w:tc>
              <w:tc>
                <w:tcPr>
                  <w:tcW w:w="709" w:type="dxa"/>
                  <w:vAlign w:val="center"/>
                </w:tcPr>
                <w:p w14:paraId="0FA9E394" w14:textId="3A9AB04A"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72</w:t>
                  </w:r>
                </w:p>
              </w:tc>
              <w:tc>
                <w:tcPr>
                  <w:tcW w:w="580" w:type="dxa"/>
                  <w:vAlign w:val="center"/>
                </w:tcPr>
                <w:p w14:paraId="038C63B6" w14:textId="25E14499"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72</w:t>
                  </w:r>
                </w:p>
              </w:tc>
            </w:tr>
            <w:tr w:rsidR="00C63F86" w:rsidRPr="00121AEE" w14:paraId="73916FAF" w14:textId="77777777" w:rsidTr="00637238">
              <w:trPr>
                <w:trHeight w:val="340"/>
              </w:trPr>
              <w:tc>
                <w:tcPr>
                  <w:tcW w:w="2588" w:type="dxa"/>
                  <w:vAlign w:val="center"/>
                </w:tcPr>
                <w:p w14:paraId="6A4A02C5" w14:textId="5CB39EF9"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農作物の生育障害診断のための無機成分分析</w:t>
                  </w:r>
                  <w:r w:rsidRPr="00121AEE">
                    <w:rPr>
                      <w:rFonts w:asciiTheme="majorEastAsia" w:eastAsiaTheme="majorEastAsia" w:hAnsiTheme="majorEastAsia" w:hint="eastAsia"/>
                      <w:sz w:val="18"/>
                      <w:szCs w:val="16"/>
                    </w:rPr>
                    <w:t>（件）</w:t>
                  </w:r>
                </w:p>
              </w:tc>
              <w:tc>
                <w:tcPr>
                  <w:tcW w:w="709" w:type="dxa"/>
                  <w:vAlign w:val="center"/>
                </w:tcPr>
                <w:p w14:paraId="5BD6DDEE" w14:textId="6E56548A"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11</w:t>
                  </w:r>
                </w:p>
              </w:tc>
              <w:tc>
                <w:tcPr>
                  <w:tcW w:w="709" w:type="dxa"/>
                  <w:vAlign w:val="center"/>
                </w:tcPr>
                <w:p w14:paraId="5D0CE5BA" w14:textId="6040DC35"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28</w:t>
                  </w:r>
                </w:p>
              </w:tc>
              <w:tc>
                <w:tcPr>
                  <w:tcW w:w="580" w:type="dxa"/>
                  <w:vAlign w:val="center"/>
                </w:tcPr>
                <w:p w14:paraId="52D5EA7C" w14:textId="111ACDCE" w:rsidR="00D203B5" w:rsidRPr="00121AEE" w:rsidRDefault="00D203B5" w:rsidP="00892F1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r>
          </w:tbl>
          <w:p w14:paraId="0E7A5EC1" w14:textId="56D72AA7" w:rsidR="00892F16" w:rsidRPr="00121AEE" w:rsidRDefault="00892F16" w:rsidP="00DF2505">
            <w:pPr>
              <w:jc w:val="left"/>
              <w:rPr>
                <w:rFonts w:ascii="ＭＳ ゴシック" w:eastAsia="ＭＳ ゴシック" w:hAnsi="ＭＳ ゴシック"/>
                <w:sz w:val="18"/>
                <w:szCs w:val="18"/>
              </w:rPr>
            </w:pPr>
          </w:p>
          <w:p w14:paraId="3A362DEC" w14:textId="77777777" w:rsidR="00D127E8" w:rsidRPr="00121AEE" w:rsidRDefault="00D127E8" w:rsidP="00DF2505">
            <w:pPr>
              <w:jc w:val="left"/>
              <w:rPr>
                <w:rFonts w:ascii="ＭＳ ゴシック" w:eastAsia="ＭＳ ゴシック" w:hAnsi="ＭＳ ゴシック"/>
                <w:sz w:val="18"/>
                <w:szCs w:val="18"/>
              </w:rPr>
            </w:pPr>
          </w:p>
          <w:p w14:paraId="4CF6DB4F" w14:textId="1E6B7235" w:rsidR="00E87962" w:rsidRPr="00121AEE" w:rsidRDefault="00E87962" w:rsidP="00DF2505">
            <w:pPr>
              <w:autoSpaceDE w:val="0"/>
              <w:autoSpaceDN w:val="0"/>
              <w:ind w:left="180"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e </w:t>
            </w:r>
            <w:r w:rsidRPr="00121AEE">
              <w:rPr>
                <w:rFonts w:ascii="ＭＳ ゴシック" w:eastAsia="ＭＳ ゴシック" w:hAnsi="ＭＳ ゴシック" w:hint="eastAsia"/>
                <w:b/>
                <w:sz w:val="18"/>
                <w:szCs w:val="18"/>
              </w:rPr>
              <w:t>その他府が必要とする技術支援</w:t>
            </w:r>
          </w:p>
          <w:p w14:paraId="1B090E48" w14:textId="6FCE2903" w:rsidR="00D41316" w:rsidRPr="00121AEE" w:rsidRDefault="00D41316" w:rsidP="00D41316">
            <w:pPr>
              <w:autoSpaceDE w:val="0"/>
              <w:autoSpaceDN w:val="0"/>
              <w:ind w:leftChars="50" w:left="286" w:hangingChars="100" w:hanging="181"/>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hint="eastAsia"/>
                <w:b/>
                <w:sz w:val="18"/>
                <w:szCs w:val="18"/>
              </w:rPr>
              <w:t>●</w:t>
            </w:r>
            <w:r w:rsidRPr="00121AEE">
              <w:rPr>
                <w:rFonts w:ascii="ＭＳ ゴシック" w:eastAsia="ＭＳ ゴシック" w:hAnsi="ＭＳ ゴシック" w:hint="eastAsia"/>
                <w:sz w:val="18"/>
                <w:szCs w:val="18"/>
              </w:rPr>
              <w:t>行政依頼事項以外に、府からの依頼を受けて技術支援</w:t>
            </w:r>
            <w:r w:rsidR="000D0118" w:rsidRPr="00121AEE">
              <w:rPr>
                <w:rFonts w:ascii="ＭＳ ゴシック" w:eastAsia="ＭＳ ゴシック" w:hAnsi="ＭＳ ゴシック" w:hint="eastAsia"/>
                <w:sz w:val="18"/>
                <w:szCs w:val="18"/>
              </w:rPr>
              <w:t>を実施。</w:t>
            </w:r>
          </w:p>
          <w:p w14:paraId="61AB00D0" w14:textId="24BCFF44" w:rsidR="00E87962" w:rsidRPr="00121AEE" w:rsidRDefault="00D41316" w:rsidP="00633CF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E87962" w:rsidRPr="00121AEE">
              <w:rPr>
                <w:rFonts w:ascii="ＭＳ ゴシック" w:eastAsia="ＭＳ ゴシック" w:hAnsi="ＭＳ ゴシック" w:hint="eastAsia"/>
                <w:sz w:val="18"/>
                <w:szCs w:val="18"/>
              </w:rPr>
              <w:t>森林の防災機能等の検証やG</w:t>
            </w:r>
            <w:r w:rsidR="004D7296" w:rsidRPr="00121AEE">
              <w:rPr>
                <w:rFonts w:ascii="ＭＳ ゴシック" w:eastAsia="ＭＳ ゴシック" w:hAnsi="ＭＳ ゴシック" w:hint="eastAsia"/>
                <w:sz w:val="18"/>
                <w:szCs w:val="18"/>
              </w:rPr>
              <w:t>I</w:t>
            </w:r>
            <w:r w:rsidR="00E87962" w:rsidRPr="00121AEE">
              <w:rPr>
                <w:rFonts w:ascii="ＭＳ ゴシック" w:eastAsia="ＭＳ ゴシック" w:hAnsi="ＭＳ ゴシック" w:hint="eastAsia"/>
                <w:sz w:val="18"/>
                <w:szCs w:val="18"/>
              </w:rPr>
              <w:t>S技術を活用した都市部のみどりの機能の把握や緑化事業の効果検証などの調査研究を実施。</w:t>
            </w:r>
          </w:p>
          <w:p w14:paraId="7151AFA1" w14:textId="12096B69" w:rsidR="00E87962" w:rsidRPr="00121AEE" w:rsidRDefault="00D41316" w:rsidP="00DF2505">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E87962" w:rsidRPr="00121AEE">
              <w:rPr>
                <w:rFonts w:ascii="ＭＳ ゴシック" w:eastAsia="ＭＳ ゴシック" w:hAnsi="ＭＳ ゴシック" w:hint="eastAsia"/>
                <w:sz w:val="18"/>
                <w:szCs w:val="18"/>
              </w:rPr>
              <w:t>府職員に随行して、農産物の病害虫発生状況の診断同定を実施し（</w:t>
            </w:r>
            <w:r w:rsidR="0009433D" w:rsidRPr="00121AEE">
              <w:rPr>
                <w:rFonts w:asciiTheme="majorEastAsia" w:eastAsiaTheme="majorEastAsia" w:hAnsiTheme="majorEastAsia" w:hint="eastAsia"/>
                <w:sz w:val="18"/>
                <w:szCs w:val="18"/>
              </w:rPr>
              <w:t>4</w:t>
            </w:r>
            <w:r w:rsidR="0009433D" w:rsidRPr="00121AEE">
              <w:rPr>
                <w:rFonts w:asciiTheme="majorEastAsia" w:eastAsiaTheme="majorEastAsia" w:hAnsiTheme="majorEastAsia"/>
                <w:sz w:val="18"/>
                <w:szCs w:val="18"/>
              </w:rPr>
              <w:t>3</w:t>
            </w:r>
            <w:r w:rsidR="00E87962" w:rsidRPr="00121AEE">
              <w:rPr>
                <w:rFonts w:ascii="ＭＳ ゴシック" w:eastAsia="ＭＳ ゴシック" w:hAnsi="ＭＳ ゴシック" w:hint="eastAsia"/>
                <w:sz w:val="18"/>
                <w:szCs w:val="18"/>
              </w:rPr>
              <w:t>回）、府が発信する病害虫情報（発生予察情報</w:t>
            </w:r>
            <w:r w:rsidR="00AC2D57" w:rsidRPr="00121AEE">
              <w:rPr>
                <w:rFonts w:ascii="ＭＳ ゴシック" w:eastAsia="ＭＳ ゴシック" w:hAnsi="ＭＳ ゴシック" w:hint="eastAsia"/>
                <w:sz w:val="18"/>
                <w:szCs w:val="18"/>
              </w:rPr>
              <w:t>６</w:t>
            </w:r>
            <w:r w:rsidR="00E87962" w:rsidRPr="00121AEE">
              <w:rPr>
                <w:rFonts w:ascii="ＭＳ ゴシック" w:eastAsia="ＭＳ ゴシック" w:hAnsi="ＭＳ ゴシック" w:hint="eastAsia"/>
                <w:sz w:val="18"/>
                <w:szCs w:val="18"/>
              </w:rPr>
              <w:t>回、注意報</w:t>
            </w:r>
            <w:r w:rsidR="00637238" w:rsidRPr="00121AEE">
              <w:rPr>
                <w:rFonts w:ascii="ＭＳ ゴシック" w:eastAsia="ＭＳ ゴシック" w:hAnsi="ＭＳ ゴシック" w:hint="eastAsia"/>
                <w:sz w:val="18"/>
                <w:szCs w:val="18"/>
              </w:rPr>
              <w:t>２</w:t>
            </w:r>
            <w:r w:rsidR="00E87962" w:rsidRPr="00121AEE">
              <w:rPr>
                <w:rFonts w:ascii="ＭＳ ゴシック" w:eastAsia="ＭＳ ゴシック" w:hAnsi="ＭＳ ゴシック" w:hint="eastAsia"/>
                <w:sz w:val="18"/>
                <w:szCs w:val="18"/>
              </w:rPr>
              <w:t>回、特殊報</w:t>
            </w:r>
            <w:r w:rsidR="00637238" w:rsidRPr="00121AEE">
              <w:rPr>
                <w:rFonts w:ascii="ＭＳ ゴシック" w:eastAsia="ＭＳ ゴシック" w:hAnsi="ＭＳ ゴシック" w:hint="eastAsia"/>
                <w:sz w:val="18"/>
                <w:szCs w:val="18"/>
              </w:rPr>
              <w:t>１</w:t>
            </w:r>
            <w:r w:rsidR="00E87962" w:rsidRPr="00121AEE">
              <w:rPr>
                <w:rFonts w:ascii="ＭＳ ゴシック" w:eastAsia="ＭＳ ゴシック" w:hAnsi="ＭＳ ゴシック" w:hint="eastAsia"/>
                <w:sz w:val="18"/>
                <w:szCs w:val="18"/>
              </w:rPr>
              <w:t>回、防除情報</w:t>
            </w:r>
            <w:r w:rsidR="00637238" w:rsidRPr="00121AEE">
              <w:rPr>
                <w:rFonts w:ascii="ＭＳ ゴシック" w:eastAsia="ＭＳ ゴシック" w:hAnsi="ＭＳ ゴシック" w:hint="eastAsia"/>
                <w:sz w:val="18"/>
                <w:szCs w:val="18"/>
              </w:rPr>
              <w:t>３</w:t>
            </w:r>
            <w:r w:rsidR="00E87962" w:rsidRPr="00121AEE">
              <w:rPr>
                <w:rFonts w:ascii="ＭＳ ゴシック" w:eastAsia="ＭＳ ゴシック" w:hAnsi="ＭＳ ゴシック" w:hint="eastAsia"/>
                <w:sz w:val="18"/>
                <w:szCs w:val="18"/>
              </w:rPr>
              <w:t>回）の情報提供を支援。</w:t>
            </w:r>
          </w:p>
          <w:p w14:paraId="0BDE9E1B" w14:textId="18907CD0" w:rsidR="00E87962" w:rsidRPr="00121AEE" w:rsidRDefault="00D127E8" w:rsidP="00633CF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E87962" w:rsidRPr="00121AEE">
              <w:rPr>
                <w:rFonts w:ascii="ＭＳ ゴシック" w:eastAsia="ＭＳ ゴシック" w:hAnsi="ＭＳ ゴシック" w:hint="eastAsia"/>
                <w:sz w:val="18"/>
                <w:szCs w:val="18"/>
              </w:rPr>
              <w:t>農地土壌のモニタリング調査を実施（</w:t>
            </w:r>
            <w:r w:rsidR="007D1973" w:rsidRPr="00121AEE">
              <w:rPr>
                <w:rFonts w:asciiTheme="majorEastAsia" w:eastAsiaTheme="majorEastAsia" w:hAnsiTheme="majorEastAsia" w:hint="eastAsia"/>
                <w:sz w:val="18"/>
                <w:szCs w:val="18"/>
              </w:rPr>
              <w:t>5</w:t>
            </w:r>
            <w:r w:rsidR="007D1973" w:rsidRPr="00121AEE">
              <w:rPr>
                <w:rFonts w:asciiTheme="majorEastAsia" w:eastAsiaTheme="majorEastAsia" w:hAnsiTheme="majorEastAsia"/>
                <w:sz w:val="18"/>
                <w:szCs w:val="18"/>
              </w:rPr>
              <w:t>0</w:t>
            </w:r>
            <w:r w:rsidR="00E87962" w:rsidRPr="00121AEE">
              <w:rPr>
                <w:rFonts w:ascii="ＭＳ ゴシック" w:eastAsia="ＭＳ ゴシック" w:hAnsi="ＭＳ ゴシック" w:hint="eastAsia"/>
                <w:sz w:val="18"/>
                <w:szCs w:val="18"/>
              </w:rPr>
              <w:t>地点）。</w:t>
            </w:r>
          </w:p>
          <w:p w14:paraId="030FA7BB" w14:textId="38ECD310" w:rsidR="00D127E8" w:rsidRPr="00121AEE" w:rsidRDefault="00D127E8" w:rsidP="00BC468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・八尾若ごぼうの葉、葉柄、根部のルチン等の栄養成分分析調査を実施</w:t>
            </w:r>
            <w:r w:rsidR="00516075" w:rsidRPr="00121AEE">
              <w:rPr>
                <w:rFonts w:ascii="ＭＳ ゴシック" w:eastAsia="ＭＳ ゴシック" w:hAnsi="ＭＳ ゴシック" w:hint="eastAsia"/>
                <w:sz w:val="18"/>
                <w:szCs w:val="18"/>
              </w:rPr>
              <w:t>（</w:t>
            </w:r>
            <w:r w:rsidR="00637238" w:rsidRPr="00121AEE">
              <w:rPr>
                <w:rFonts w:ascii="ＭＳ ゴシック" w:eastAsia="ＭＳ ゴシック" w:hAnsi="ＭＳ ゴシック" w:hint="eastAsia"/>
                <w:sz w:val="18"/>
                <w:szCs w:val="18"/>
              </w:rPr>
              <w:t>１</w:t>
            </w:r>
            <w:r w:rsidR="00516075" w:rsidRPr="00121AEE">
              <w:rPr>
                <w:rFonts w:ascii="ＭＳ ゴシック" w:eastAsia="ＭＳ ゴシック" w:hAnsi="ＭＳ ゴシック" w:hint="eastAsia"/>
                <w:sz w:val="18"/>
                <w:szCs w:val="18"/>
              </w:rPr>
              <w:t>回）</w:t>
            </w:r>
            <w:r w:rsidRPr="00121AEE">
              <w:rPr>
                <w:rFonts w:ascii="ＭＳ ゴシック" w:eastAsia="ＭＳ ゴシック" w:hAnsi="ＭＳ ゴシック" w:hint="eastAsia"/>
                <w:sz w:val="18"/>
                <w:szCs w:val="18"/>
              </w:rPr>
              <w:t>。</w:t>
            </w:r>
          </w:p>
          <w:p w14:paraId="18585798" w14:textId="2D924C86" w:rsidR="00BC4680" w:rsidRPr="00121AEE" w:rsidRDefault="00D127E8" w:rsidP="00BC468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・夢洲護岸の生物生息状況調査を実施</w:t>
            </w:r>
            <w:r w:rsidR="00516075" w:rsidRPr="00121AEE">
              <w:rPr>
                <w:rFonts w:ascii="ＭＳ ゴシック" w:eastAsia="ＭＳ ゴシック" w:hAnsi="ＭＳ ゴシック" w:hint="eastAsia"/>
                <w:sz w:val="18"/>
                <w:szCs w:val="18"/>
              </w:rPr>
              <w:t>（</w:t>
            </w:r>
            <w:r w:rsidR="00637238" w:rsidRPr="00121AEE">
              <w:rPr>
                <w:rFonts w:ascii="ＭＳ ゴシック" w:eastAsia="ＭＳ ゴシック" w:hAnsi="ＭＳ ゴシック" w:hint="eastAsia"/>
                <w:sz w:val="18"/>
                <w:szCs w:val="18"/>
              </w:rPr>
              <w:t>１</w:t>
            </w:r>
            <w:r w:rsidR="00516075" w:rsidRPr="00121AEE">
              <w:rPr>
                <w:rFonts w:ascii="ＭＳ ゴシック" w:eastAsia="ＭＳ ゴシック" w:hAnsi="ＭＳ ゴシック" w:hint="eastAsia"/>
                <w:sz w:val="18"/>
                <w:szCs w:val="18"/>
              </w:rPr>
              <w:t>回）</w:t>
            </w:r>
            <w:r w:rsidRPr="00121AEE">
              <w:rPr>
                <w:rFonts w:ascii="ＭＳ ゴシック" w:eastAsia="ＭＳ ゴシック" w:hAnsi="ＭＳ ゴシック" w:hint="eastAsia"/>
                <w:sz w:val="18"/>
                <w:szCs w:val="18"/>
              </w:rPr>
              <w:t>。</w:t>
            </w:r>
          </w:p>
          <w:p w14:paraId="26FD3F17" w14:textId="7C2BC30F" w:rsidR="00D127E8" w:rsidRPr="00121AEE" w:rsidRDefault="0021702C" w:rsidP="00BC468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CF5C33" w:rsidRPr="00121AEE">
              <w:rPr>
                <w:rFonts w:ascii="ＭＳ ゴシック" w:eastAsia="ＭＳ ゴシック" w:hAnsi="ＭＳ ゴシック" w:hint="eastAsia"/>
                <w:sz w:val="18"/>
                <w:szCs w:val="18"/>
              </w:rPr>
              <w:t>大川での「</w:t>
            </w:r>
            <w:r w:rsidRPr="00121AEE">
              <w:rPr>
                <w:rFonts w:ascii="ＭＳ ゴシック" w:eastAsia="ＭＳ ゴシック" w:hAnsi="ＭＳ ゴシック" w:hint="eastAsia"/>
                <w:sz w:val="18"/>
                <w:szCs w:val="18"/>
              </w:rPr>
              <w:t>大阪</w:t>
            </w:r>
            <w:r w:rsidR="00D127E8" w:rsidRPr="00121AEE">
              <w:rPr>
                <w:rFonts w:ascii="ＭＳ ゴシック" w:eastAsia="ＭＳ ゴシック" w:hAnsi="ＭＳ ゴシック" w:hint="eastAsia"/>
                <w:sz w:val="18"/>
                <w:szCs w:val="18"/>
              </w:rPr>
              <w:t>ふれあいの水辺</w:t>
            </w:r>
            <w:r w:rsidR="00CF5C33" w:rsidRPr="00121AEE">
              <w:rPr>
                <w:rFonts w:ascii="ＭＳ ゴシック" w:eastAsia="ＭＳ ゴシック" w:hAnsi="ＭＳ ゴシック" w:hint="eastAsia"/>
                <w:sz w:val="18"/>
                <w:szCs w:val="18"/>
              </w:rPr>
              <w:t>」</w:t>
            </w:r>
            <w:r w:rsidR="00D127E8" w:rsidRPr="00121AEE">
              <w:rPr>
                <w:rFonts w:ascii="ＭＳ ゴシック" w:eastAsia="ＭＳ ゴシック" w:hAnsi="ＭＳ ゴシック" w:hint="eastAsia"/>
                <w:sz w:val="18"/>
                <w:szCs w:val="18"/>
              </w:rPr>
              <w:t>において地曳</w:t>
            </w:r>
            <w:r w:rsidR="00AB533E" w:rsidRPr="00121AEE">
              <w:rPr>
                <w:rFonts w:ascii="ＭＳ ゴシック" w:eastAsia="ＭＳ ゴシック" w:hAnsi="ＭＳ ゴシック" w:hint="eastAsia"/>
                <w:sz w:val="18"/>
                <w:szCs w:val="18"/>
              </w:rPr>
              <w:t>網</w:t>
            </w:r>
            <w:r w:rsidR="00D127E8" w:rsidRPr="00121AEE">
              <w:rPr>
                <w:rFonts w:ascii="ＭＳ ゴシック" w:eastAsia="ＭＳ ゴシック" w:hAnsi="ＭＳ ゴシック" w:hint="eastAsia"/>
                <w:sz w:val="18"/>
                <w:szCs w:val="18"/>
              </w:rPr>
              <w:t>調査を実施</w:t>
            </w:r>
            <w:r w:rsidR="00516075" w:rsidRPr="00121AEE">
              <w:rPr>
                <w:rFonts w:ascii="ＭＳ ゴシック" w:eastAsia="ＭＳ ゴシック" w:hAnsi="ＭＳ ゴシック" w:hint="eastAsia"/>
                <w:sz w:val="18"/>
                <w:szCs w:val="18"/>
              </w:rPr>
              <w:t>（</w:t>
            </w:r>
            <w:r w:rsidR="00637238" w:rsidRPr="00121AEE">
              <w:rPr>
                <w:rFonts w:ascii="ＭＳ ゴシック" w:eastAsia="ＭＳ ゴシック" w:hAnsi="ＭＳ ゴシック" w:hint="eastAsia"/>
                <w:sz w:val="18"/>
                <w:szCs w:val="18"/>
              </w:rPr>
              <w:t>１</w:t>
            </w:r>
            <w:r w:rsidR="00516075" w:rsidRPr="00121AEE">
              <w:rPr>
                <w:rFonts w:ascii="ＭＳ ゴシック" w:eastAsia="ＭＳ ゴシック" w:hAnsi="ＭＳ ゴシック" w:hint="eastAsia"/>
                <w:sz w:val="18"/>
                <w:szCs w:val="18"/>
              </w:rPr>
              <w:t>回）</w:t>
            </w:r>
            <w:r w:rsidR="00D127E8" w:rsidRPr="00121AEE">
              <w:rPr>
                <w:rFonts w:ascii="ＭＳ ゴシック" w:eastAsia="ＭＳ ゴシック" w:hAnsi="ＭＳ ゴシック" w:hint="eastAsia"/>
                <w:sz w:val="18"/>
                <w:szCs w:val="18"/>
              </w:rPr>
              <w:t>。</w:t>
            </w:r>
          </w:p>
          <w:p w14:paraId="27ABF77E" w14:textId="44A7C003" w:rsidR="004D37F1" w:rsidRPr="00121AEE" w:rsidRDefault="004D37F1" w:rsidP="00DF2505">
            <w:pPr>
              <w:jc w:val="left"/>
              <w:rPr>
                <w:rFonts w:ascii="ＭＳ ゴシック" w:eastAsia="ＭＳ ゴシック" w:hAnsi="ＭＳ ゴシック"/>
                <w:sz w:val="18"/>
                <w:szCs w:val="18"/>
              </w:rPr>
            </w:pPr>
          </w:p>
          <w:p w14:paraId="6F2029D3" w14:textId="79BEE83F" w:rsidR="00D203B5" w:rsidRPr="00121AEE" w:rsidRDefault="00D203B5" w:rsidP="00DF2505">
            <w:pPr>
              <w:jc w:val="left"/>
              <w:rPr>
                <w:rFonts w:ascii="ＭＳ ゴシック" w:eastAsia="ＭＳ ゴシック" w:hAnsi="ＭＳ ゴシック"/>
                <w:sz w:val="18"/>
                <w:szCs w:val="18"/>
              </w:rPr>
            </w:pPr>
          </w:p>
          <w:p w14:paraId="5634A348" w14:textId="29CFF67E" w:rsidR="00D127E8" w:rsidRDefault="00D127E8" w:rsidP="00DF2505">
            <w:pPr>
              <w:jc w:val="left"/>
              <w:rPr>
                <w:rFonts w:ascii="ＭＳ ゴシック" w:eastAsia="ＭＳ ゴシック" w:hAnsi="ＭＳ ゴシック"/>
                <w:sz w:val="18"/>
                <w:szCs w:val="18"/>
              </w:rPr>
            </w:pPr>
          </w:p>
          <w:p w14:paraId="2A300828" w14:textId="77777777" w:rsidR="00746EF8" w:rsidRPr="00121AEE" w:rsidRDefault="00746EF8" w:rsidP="00DF2505">
            <w:pPr>
              <w:jc w:val="left"/>
              <w:rPr>
                <w:rFonts w:ascii="ＭＳ ゴシック" w:eastAsia="ＭＳ ゴシック" w:hAnsi="ＭＳ ゴシック"/>
                <w:sz w:val="18"/>
                <w:szCs w:val="18"/>
              </w:rPr>
            </w:pPr>
          </w:p>
          <w:p w14:paraId="65C83CAC" w14:textId="77777777" w:rsidR="00EC098B" w:rsidRPr="00121AEE" w:rsidRDefault="00EC098B" w:rsidP="00DF2505">
            <w:pPr>
              <w:jc w:val="left"/>
              <w:rPr>
                <w:rFonts w:ascii="ＭＳ ゴシック" w:eastAsia="ＭＳ ゴシック" w:hAnsi="ＭＳ ゴシック"/>
                <w:sz w:val="18"/>
                <w:szCs w:val="18"/>
              </w:rPr>
            </w:pPr>
          </w:p>
          <w:p w14:paraId="0EAC541F" w14:textId="76A91D75" w:rsidR="00E87962" w:rsidRPr="00121AEE" w:rsidRDefault="00E87962" w:rsidP="00DF2505">
            <w:pPr>
              <w:autoSpaceDE w:val="0"/>
              <w:autoSpaceDN w:val="0"/>
              <w:ind w:left="181" w:hangingChars="100" w:hanging="181"/>
              <w:rPr>
                <w:rFonts w:ascii="ＭＳ ゴシック" w:eastAsia="ＭＳ ゴシック" w:hAnsi="ＭＳ ゴシック"/>
                <w:b/>
                <w:sz w:val="18"/>
                <w:szCs w:val="18"/>
              </w:rPr>
            </w:pPr>
            <w:r w:rsidRPr="00121AEE">
              <w:rPr>
                <w:rFonts w:ascii="ＭＳ ゴシック" w:eastAsia="ＭＳ ゴシック" w:hAnsi="ＭＳ ゴシック" w:hint="eastAsia"/>
                <w:b/>
                <w:sz w:val="18"/>
                <w:szCs w:val="18"/>
              </w:rPr>
              <w:t>【</w:t>
            </w:r>
            <w:r w:rsidR="00FE1C7E"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6832DB92" w14:textId="13F72C64" w:rsidR="00E87962" w:rsidRPr="00121AEE" w:rsidRDefault="00E87962" w:rsidP="00972D63">
            <w:pPr>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行政評価の結果は、総合評価 平均</w:t>
            </w:r>
            <w:r w:rsidR="00D30D66" w:rsidRPr="00121AEE">
              <w:rPr>
                <w:rFonts w:asciiTheme="majorEastAsia" w:eastAsiaTheme="majorEastAsia" w:hAnsiTheme="majorEastAsia" w:hint="eastAsia"/>
                <w:sz w:val="18"/>
                <w:szCs w:val="18"/>
              </w:rPr>
              <w:t>3</w:t>
            </w:r>
            <w:r w:rsidR="00D30D66" w:rsidRPr="00121AEE">
              <w:rPr>
                <w:rFonts w:asciiTheme="majorEastAsia" w:eastAsiaTheme="majorEastAsia" w:hAnsiTheme="majorEastAsia"/>
                <w:sz w:val="18"/>
                <w:szCs w:val="18"/>
              </w:rPr>
              <w:t>.3</w:t>
            </w:r>
            <w:r w:rsidRPr="00121AEE">
              <w:rPr>
                <w:rFonts w:ascii="ＭＳ ゴシック" w:eastAsia="ＭＳ ゴシック" w:hAnsi="ＭＳ ゴシック" w:hint="eastAsia"/>
                <w:sz w:val="18"/>
                <w:szCs w:val="18"/>
              </w:rPr>
              <w:t>を獲得し、数値目標</w:t>
            </w:r>
            <w:r w:rsidR="00EA7FD5"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を上回った</w:t>
            </w:r>
            <w:r w:rsidR="00D30D66" w:rsidRPr="00121AEE">
              <w:rPr>
                <w:rFonts w:ascii="ＭＳ ゴシック" w:eastAsia="ＭＳ ゴシック" w:hAnsi="ＭＳ ゴシック" w:hint="eastAsia"/>
                <w:sz w:val="18"/>
                <w:szCs w:val="18"/>
              </w:rPr>
              <w:t>。</w:t>
            </w:r>
          </w:p>
          <w:p w14:paraId="26E5EE62" w14:textId="047C7FED" w:rsidR="00E87962" w:rsidRPr="00121AEE" w:rsidRDefault="00E87962" w:rsidP="00A3605F">
            <w:pPr>
              <w:spacing w:line="0" w:lineRule="atLeast"/>
              <w:jc w:val="left"/>
              <w:rPr>
                <w:rFonts w:ascii="ＭＳ ゴシック" w:eastAsia="ＭＳ ゴシック" w:hAnsi="ＭＳ ゴシック"/>
                <w:sz w:val="18"/>
                <w:szCs w:val="18"/>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931"/>
              <w:gridCol w:w="851"/>
              <w:gridCol w:w="850"/>
            </w:tblGrid>
            <w:tr w:rsidR="00C63F86" w:rsidRPr="00121AEE" w14:paraId="10297A52" w14:textId="5FBEE182" w:rsidTr="00A3605F">
              <w:trPr>
                <w:trHeight w:val="340"/>
              </w:trPr>
              <w:tc>
                <w:tcPr>
                  <w:tcW w:w="1046" w:type="dxa"/>
                </w:tcPr>
                <w:p w14:paraId="118D4154" w14:textId="77777777" w:rsidR="00F83C3B" w:rsidRPr="00121AEE" w:rsidRDefault="00F83C3B" w:rsidP="00F83C3B">
                  <w:pPr>
                    <w:jc w:val="center"/>
                    <w:rPr>
                      <w:rFonts w:ascii="ＭＳ ゴシック" w:eastAsia="ＭＳ ゴシック" w:hAnsi="ＭＳ ゴシック"/>
                      <w:sz w:val="18"/>
                      <w:szCs w:val="18"/>
                    </w:rPr>
                  </w:pPr>
                </w:p>
              </w:tc>
              <w:tc>
                <w:tcPr>
                  <w:tcW w:w="1134" w:type="dxa"/>
                  <w:shd w:val="clear" w:color="auto" w:fill="auto"/>
                  <w:vAlign w:val="center"/>
                </w:tcPr>
                <w:p w14:paraId="5DF6FD0B" w14:textId="312D7F27"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637238"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675667DC" w14:textId="77777777"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31" w:type="dxa"/>
                  <w:vAlign w:val="center"/>
                </w:tcPr>
                <w:p w14:paraId="78DB4D18" w14:textId="77777777"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1" w:type="dxa"/>
                  <w:vAlign w:val="center"/>
                </w:tcPr>
                <w:p w14:paraId="5B000898" w14:textId="28292640"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850" w:type="dxa"/>
                  <w:vAlign w:val="center"/>
                </w:tcPr>
                <w:p w14:paraId="58BC7D89" w14:textId="57149960"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679AC556" w14:textId="3B0600BC" w:rsidTr="00A3605F">
              <w:trPr>
                <w:trHeight w:val="470"/>
              </w:trPr>
              <w:tc>
                <w:tcPr>
                  <w:tcW w:w="1046" w:type="dxa"/>
                  <w:vAlign w:val="center"/>
                </w:tcPr>
                <w:p w14:paraId="47538AF5" w14:textId="6BE3036E"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w:t>
                  </w:r>
                </w:p>
              </w:tc>
              <w:tc>
                <w:tcPr>
                  <w:tcW w:w="1134" w:type="dxa"/>
                  <w:shd w:val="clear" w:color="auto" w:fill="auto"/>
                  <w:vAlign w:val="center"/>
                </w:tcPr>
                <w:p w14:paraId="22466525" w14:textId="730FFC6B"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c>
                <w:tcPr>
                  <w:tcW w:w="931" w:type="dxa"/>
                  <w:vAlign w:val="center"/>
                </w:tcPr>
                <w:p w14:paraId="01A30F9E" w14:textId="77777777"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c>
                <w:tcPr>
                  <w:tcW w:w="851" w:type="dxa"/>
                  <w:vAlign w:val="center"/>
                </w:tcPr>
                <w:p w14:paraId="324D90B1" w14:textId="685F2BFA" w:rsidR="00F83C3B" w:rsidRPr="00121AEE" w:rsidRDefault="00F83C3B"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w:t>
                  </w:r>
                  <w:r w:rsidRPr="00121AEE">
                    <w:rPr>
                      <w:rFonts w:ascii="ＭＳ ゴシック" w:eastAsia="ＭＳ ゴシック" w:hAnsi="ＭＳ ゴシック"/>
                      <w:sz w:val="18"/>
                      <w:szCs w:val="18"/>
                    </w:rPr>
                    <w:t>.4</w:t>
                  </w:r>
                </w:p>
              </w:tc>
              <w:tc>
                <w:tcPr>
                  <w:tcW w:w="850" w:type="dxa"/>
                  <w:vAlign w:val="center"/>
                </w:tcPr>
                <w:p w14:paraId="02E5E95B" w14:textId="24B889A6" w:rsidR="00F83C3B" w:rsidRPr="00121AEE" w:rsidRDefault="00D30D66" w:rsidP="00F83C3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r>
          </w:tbl>
          <w:p w14:paraId="317735B1" w14:textId="1D213656" w:rsidR="0027480F" w:rsidRPr="00121AEE" w:rsidRDefault="0027480F" w:rsidP="003C1EDA">
            <w:pPr>
              <w:spacing w:line="0" w:lineRule="atLeast"/>
              <w:jc w:val="left"/>
              <w:rPr>
                <w:rFonts w:ascii="ＭＳ ゴシック" w:eastAsia="ＭＳ ゴシック" w:hAnsi="ＭＳ ゴシック"/>
                <w:sz w:val="18"/>
                <w:szCs w:val="18"/>
              </w:rPr>
            </w:pPr>
          </w:p>
        </w:tc>
      </w:tr>
      <w:tr w:rsidR="00C63F86" w:rsidRPr="00121AEE" w14:paraId="7D4449BB" w14:textId="77777777" w:rsidTr="00EC098B">
        <w:trPr>
          <w:trHeight w:val="582"/>
        </w:trPr>
        <w:tc>
          <w:tcPr>
            <w:tcW w:w="2238" w:type="dxa"/>
            <w:tcBorders>
              <w:top w:val="single" w:sz="8" w:space="0" w:color="auto"/>
              <w:left w:val="single" w:sz="8" w:space="0" w:color="auto"/>
              <w:right w:val="double" w:sz="4" w:space="0" w:color="auto"/>
            </w:tcBorders>
            <w:shd w:val="clear" w:color="auto" w:fill="auto"/>
            <w:vAlign w:val="center"/>
          </w:tcPr>
          <w:p w14:paraId="558B3144" w14:textId="77777777" w:rsidR="003C1EDA" w:rsidRPr="00121AEE" w:rsidRDefault="003C1EDA" w:rsidP="00E86825">
            <w:pPr>
              <w:jc w:val="center"/>
            </w:pPr>
            <w:r w:rsidRPr="00121AEE">
              <w:rPr>
                <w:rFonts w:ascii="ＭＳ ゴシック" w:eastAsia="ＭＳ ゴシック" w:hAnsi="ＭＳ ゴシック" w:hint="eastAsia"/>
                <w:sz w:val="18"/>
                <w:szCs w:val="18"/>
              </w:rPr>
              <w:lastRenderedPageBreak/>
              <w:t>中期計画</w:t>
            </w:r>
          </w:p>
        </w:tc>
        <w:tc>
          <w:tcPr>
            <w:tcW w:w="2572" w:type="dxa"/>
            <w:tcBorders>
              <w:top w:val="single" w:sz="8" w:space="0" w:color="auto"/>
              <w:left w:val="double" w:sz="4" w:space="0" w:color="auto"/>
              <w:right w:val="single" w:sz="4" w:space="0" w:color="auto"/>
            </w:tcBorders>
            <w:shd w:val="clear" w:color="auto" w:fill="auto"/>
            <w:vAlign w:val="center"/>
          </w:tcPr>
          <w:p w14:paraId="57EDDE96" w14:textId="77777777" w:rsidR="003C1EDA" w:rsidRPr="00121AEE" w:rsidRDefault="003C1EDA" w:rsidP="00E86825">
            <w:pPr>
              <w:jc w:val="center"/>
            </w:pPr>
            <w:r w:rsidRPr="00121AEE">
              <w:rPr>
                <w:rFonts w:ascii="ＭＳ ゴシック" w:eastAsia="ＭＳ ゴシック" w:hAnsi="ＭＳ ゴシック" w:hint="eastAsia"/>
                <w:sz w:val="18"/>
                <w:szCs w:val="18"/>
              </w:rPr>
              <w:t>年度計画</w:t>
            </w:r>
          </w:p>
        </w:tc>
        <w:tc>
          <w:tcPr>
            <w:tcW w:w="10915" w:type="dxa"/>
            <w:gridSpan w:val="2"/>
            <w:tcBorders>
              <w:top w:val="single" w:sz="8" w:space="0" w:color="auto"/>
              <w:left w:val="single" w:sz="4" w:space="0" w:color="auto"/>
              <w:right w:val="single" w:sz="4" w:space="0" w:color="auto"/>
            </w:tcBorders>
            <w:shd w:val="clear" w:color="auto" w:fill="auto"/>
            <w:vAlign w:val="center"/>
          </w:tcPr>
          <w:p w14:paraId="5B80F503" w14:textId="77777777" w:rsidR="003C1EDA" w:rsidRPr="00121AEE" w:rsidRDefault="003C1EDA" w:rsidP="00E86825">
            <w:pPr>
              <w:jc w:val="center"/>
              <w:rPr>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4FE2E5A2" w14:textId="77777777" w:rsidTr="00EC098B">
        <w:trPr>
          <w:trHeight w:val="323"/>
        </w:trPr>
        <w:tc>
          <w:tcPr>
            <w:tcW w:w="48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CD7C60" w14:textId="293820B0" w:rsidR="003C1EDA" w:rsidRPr="00121AEE" w:rsidRDefault="003C1EDA" w:rsidP="00E86825">
            <w:pPr>
              <w:autoSpaceDE w:val="0"/>
              <w:autoSpaceDN w:val="0"/>
              <w:spacing w:line="0" w:lineRule="atLeast"/>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緊急時への対応と予見的な備え</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94903" w14:textId="77777777" w:rsidR="003C1EDA" w:rsidRPr="00121AEE" w:rsidRDefault="003C1EDA" w:rsidP="00E86825">
            <w:pPr>
              <w:jc w:val="center"/>
            </w:pPr>
          </w:p>
        </w:tc>
      </w:tr>
      <w:tr w:rsidR="00C63F86" w:rsidRPr="00121AEE" w14:paraId="2193F7CE" w14:textId="77777777" w:rsidTr="00EC098B">
        <w:trPr>
          <w:trHeight w:val="4864"/>
        </w:trPr>
        <w:tc>
          <w:tcPr>
            <w:tcW w:w="2238" w:type="dxa"/>
            <w:tcBorders>
              <w:top w:val="single" w:sz="4" w:space="0" w:color="auto"/>
              <w:left w:val="single" w:sz="8" w:space="0" w:color="auto"/>
              <w:bottom w:val="single" w:sz="4" w:space="0" w:color="auto"/>
              <w:right w:val="double" w:sz="4" w:space="0" w:color="auto"/>
            </w:tcBorders>
            <w:shd w:val="clear" w:color="auto" w:fill="auto"/>
          </w:tcPr>
          <w:p w14:paraId="55AF1643" w14:textId="77777777" w:rsidR="00746EF8" w:rsidRDefault="00746EF8" w:rsidP="003C1EDA">
            <w:pPr>
              <w:autoSpaceDE w:val="0"/>
              <w:autoSpaceDN w:val="0"/>
              <w:spacing w:line="0" w:lineRule="atLeast"/>
              <w:ind w:left="180" w:hangingChars="100" w:hanging="180"/>
              <w:rPr>
                <w:rFonts w:ascii="ＭＳ ゴシック" w:eastAsia="ＭＳ ゴシック" w:hAnsi="ＭＳ ゴシック"/>
                <w:sz w:val="18"/>
                <w:szCs w:val="18"/>
              </w:rPr>
            </w:pPr>
          </w:p>
          <w:p w14:paraId="436833A5" w14:textId="32648780" w:rsidR="003C1EDA" w:rsidRPr="00121AEE"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②緊急時への対応と予見的な備え</w:t>
            </w:r>
          </w:p>
          <w:p w14:paraId="1B457824" w14:textId="50DC105B" w:rsidR="00AE0225" w:rsidRPr="00121AEE" w:rsidRDefault="003C1ED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4ACEAD0D" w14:textId="2FBF7E3E" w:rsidR="003C1EDA" w:rsidRPr="00121AEE" w:rsidRDefault="003C1EDA"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572" w:type="dxa"/>
            <w:tcBorders>
              <w:top w:val="single" w:sz="4" w:space="0" w:color="auto"/>
              <w:left w:val="double" w:sz="4" w:space="0" w:color="auto"/>
              <w:bottom w:val="single" w:sz="4" w:space="0" w:color="auto"/>
              <w:right w:val="single" w:sz="4" w:space="0" w:color="auto"/>
            </w:tcBorders>
            <w:shd w:val="clear" w:color="auto" w:fill="auto"/>
          </w:tcPr>
          <w:p w14:paraId="4EFE4151" w14:textId="77777777" w:rsidR="00746EF8" w:rsidRDefault="00746EF8" w:rsidP="003C1EDA">
            <w:pPr>
              <w:autoSpaceDE w:val="0"/>
              <w:autoSpaceDN w:val="0"/>
              <w:spacing w:line="0" w:lineRule="atLeast"/>
              <w:ind w:left="180" w:hangingChars="100" w:hanging="180"/>
              <w:rPr>
                <w:rFonts w:ascii="ＭＳ ゴシック" w:eastAsia="ＭＳ ゴシック" w:hAnsi="ＭＳ ゴシック"/>
                <w:sz w:val="18"/>
                <w:szCs w:val="18"/>
              </w:rPr>
            </w:pPr>
          </w:p>
          <w:p w14:paraId="15A056F3" w14:textId="142E4AF4" w:rsidR="003C1EDA" w:rsidRPr="00121AEE"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②緊急時への対応と予見的な備え</w:t>
            </w:r>
          </w:p>
          <w:p w14:paraId="2C285563" w14:textId="00261D72" w:rsidR="00004729" w:rsidRPr="00121AEE" w:rsidRDefault="00004729" w:rsidP="00004729">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災害時及び事故発生時などにおける状況調査・アスベスト等の環境分析や農作物の病害虫等の緊急診断、魚病診断、貝毒プランクトンの分析などを行う。油の流出及び河川における魚の大量へい死などの異常水質事故についても、迅速に対応する。</w:t>
            </w:r>
          </w:p>
          <w:p w14:paraId="212E1847" w14:textId="4EBDD280" w:rsidR="00855144" w:rsidRPr="00121AEE" w:rsidRDefault="00004729" w:rsidP="00C55D86">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ナノ粒子など人の健康や生活環境に影響を及ぼすおそれのある事象（物質）等</w:t>
            </w:r>
            <w:r w:rsidR="00C55D86" w:rsidRPr="00121AEE">
              <w:rPr>
                <w:rFonts w:ascii="ＭＳ ゴシック" w:eastAsia="ＭＳ ゴシック" w:hAnsi="ＭＳ ゴシック" w:hint="eastAsia"/>
                <w:sz w:val="18"/>
                <w:szCs w:val="18"/>
              </w:rPr>
              <w:t>の</w:t>
            </w:r>
            <w:r w:rsidRPr="00121AEE">
              <w:rPr>
                <w:rFonts w:ascii="ＭＳ ゴシック" w:eastAsia="ＭＳ ゴシック" w:hAnsi="ＭＳ ゴシック" w:hint="eastAsia"/>
                <w:sz w:val="18"/>
                <w:szCs w:val="18"/>
              </w:rPr>
              <w:t>予見的な調査研究や、農林水産業に影響を及ぼ</w:t>
            </w:r>
            <w:r w:rsidR="00C55D86" w:rsidRPr="00121AEE">
              <w:rPr>
                <w:rFonts w:ascii="ＭＳ ゴシック" w:eastAsia="ＭＳ ゴシック" w:hAnsi="ＭＳ ゴシック" w:hint="eastAsia"/>
                <w:sz w:val="18"/>
                <w:szCs w:val="18"/>
              </w:rPr>
              <w:t>しうる</w:t>
            </w:r>
            <w:r w:rsidRPr="00121AEE">
              <w:rPr>
                <w:rFonts w:ascii="ＭＳ ゴシック" w:eastAsia="ＭＳ ゴシック" w:hAnsi="ＭＳ ゴシック" w:hint="eastAsia"/>
                <w:sz w:val="18"/>
                <w:szCs w:val="18"/>
              </w:rPr>
              <w:t>侵入病害</w:t>
            </w:r>
            <w:r w:rsidR="00C55D86" w:rsidRPr="00121AEE">
              <w:rPr>
                <w:rFonts w:ascii="ＭＳ ゴシック" w:eastAsia="ＭＳ ゴシック" w:hAnsi="ＭＳ ゴシック" w:hint="eastAsia"/>
                <w:sz w:val="18"/>
                <w:szCs w:val="18"/>
              </w:rPr>
              <w:t>虫の情報収集などに取り組む</w:t>
            </w:r>
            <w:r w:rsidR="003508BD" w:rsidRPr="00121AEE">
              <w:rPr>
                <w:rFonts w:ascii="ＭＳ ゴシック" w:eastAsia="ＭＳ ゴシック" w:hAnsi="ＭＳ ゴシック" w:hint="eastAsia"/>
                <w:sz w:val="18"/>
                <w:szCs w:val="18"/>
              </w:rPr>
              <w:t>。</w:t>
            </w:r>
          </w:p>
          <w:p w14:paraId="7132313F" w14:textId="77777777" w:rsidR="003C1EDA" w:rsidRPr="00121AEE" w:rsidRDefault="003C1EDA"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9BDF71D"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C2B4855"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0027F17D"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BD7B16C"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13766F7F"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0D1CC50C"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6BA74D1C"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602D25E0" w14:textId="77777777"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F5E4A75" w14:textId="2EA5F765"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010AF11" w14:textId="00C72655"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73162A80" w14:textId="7FEA35D1"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571F808B" w14:textId="77AD7A08"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552F724D" w14:textId="28B426ED"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2460F64" w14:textId="515E9182" w:rsidR="00C254A5" w:rsidRPr="00121AEE" w:rsidRDefault="00C254A5" w:rsidP="009A600F">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4011732" w14:textId="77777777" w:rsidR="00C254A5" w:rsidRPr="00121AEE" w:rsidRDefault="00C254A5" w:rsidP="00C254A5">
            <w:pPr>
              <w:autoSpaceDE w:val="0"/>
              <w:autoSpaceDN w:val="0"/>
              <w:spacing w:line="0" w:lineRule="atLeast"/>
              <w:rPr>
                <w:rFonts w:ascii="ＭＳ ゴシック" w:eastAsia="ＭＳ ゴシック" w:hAnsi="ＭＳ ゴシック"/>
                <w:sz w:val="18"/>
                <w:szCs w:val="18"/>
              </w:rPr>
            </w:pPr>
          </w:p>
          <w:p w14:paraId="3ED616F4" w14:textId="6D2DF28A" w:rsidR="00C254A5" w:rsidRPr="00121AEE" w:rsidRDefault="00C254A5" w:rsidP="00746EF8">
            <w:pPr>
              <w:autoSpaceDE w:val="0"/>
              <w:autoSpaceDN w:val="0"/>
              <w:spacing w:line="0" w:lineRule="atLeast"/>
              <w:rPr>
                <w:rFonts w:ascii="ＭＳ ゴシック" w:eastAsia="ＭＳ ゴシック" w:hAnsi="ＭＳ ゴシック"/>
                <w:sz w:val="18"/>
                <w:szCs w:val="18"/>
              </w:rPr>
            </w:pP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14:paraId="101579C6" w14:textId="77777777" w:rsidR="00746EF8" w:rsidRDefault="00746EF8" w:rsidP="003C1EDA">
            <w:pPr>
              <w:autoSpaceDE w:val="0"/>
              <w:autoSpaceDN w:val="0"/>
              <w:spacing w:line="0" w:lineRule="atLeast"/>
              <w:rPr>
                <w:rFonts w:ascii="ＭＳ ゴシック" w:eastAsia="ＭＳ ゴシック" w:hAnsi="ＭＳ ゴシック"/>
                <w:sz w:val="18"/>
                <w:szCs w:val="18"/>
              </w:rPr>
            </w:pPr>
          </w:p>
          <w:p w14:paraId="3A90AAE2" w14:textId="101EFE7B" w:rsidR="003C1EDA" w:rsidRPr="00121AEE" w:rsidRDefault="003C1EDA" w:rsidP="003C1EDA">
            <w:pPr>
              <w:autoSpaceDE w:val="0"/>
              <w:autoSpaceDN w:val="0"/>
              <w:spacing w:line="0" w:lineRule="atLeast"/>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緊急時への対応と予見的な備え</w:t>
            </w:r>
          </w:p>
          <w:p w14:paraId="4A2B79CE" w14:textId="77777777" w:rsidR="002B1B7E" w:rsidRPr="00121AEE" w:rsidRDefault="002B1B7E" w:rsidP="003C1EDA">
            <w:pPr>
              <w:autoSpaceDE w:val="0"/>
              <w:autoSpaceDN w:val="0"/>
              <w:spacing w:line="0" w:lineRule="atLeast"/>
              <w:rPr>
                <w:rFonts w:ascii="ＭＳ ゴシック" w:eastAsia="ＭＳ ゴシック" w:hAnsi="ＭＳ ゴシック"/>
                <w:b/>
                <w:sz w:val="18"/>
                <w:szCs w:val="18"/>
              </w:rPr>
            </w:pPr>
          </w:p>
          <w:p w14:paraId="59ADA896" w14:textId="1AC5F899" w:rsidR="0062529A" w:rsidRPr="00121AEE" w:rsidRDefault="0062529A" w:rsidP="0062529A">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改訂。【動画】クビアカツヤカミキリについて知ろう『生態編』、『ネット巻編』、『被害樹処分編』の</w:t>
            </w:r>
            <w:r w:rsidR="00E8650C"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編を製作し、当研究所YouTubeチャンネルにて公開。</w:t>
            </w:r>
          </w:p>
          <w:p w14:paraId="013206DE" w14:textId="516E3D80" w:rsidR="00470D1E" w:rsidRPr="00121AEE" w:rsidRDefault="00470D1E" w:rsidP="009129C3">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w:t>
            </w:r>
            <w:r w:rsidR="00E8650C"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件</w:t>
            </w:r>
            <w:r w:rsidR="00E8650C"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検体）。</w:t>
            </w:r>
          </w:p>
          <w:p w14:paraId="0B4AEEA1" w14:textId="2F30CB38" w:rsidR="003C1EDA" w:rsidRPr="00121AEE" w:rsidRDefault="003C1EDA" w:rsidP="009129C3">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●コイヘルペスウイルス病の発生が疑われる魚の検査を実施（</w:t>
            </w:r>
            <w:r w:rsidR="00E8650C"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件</w:t>
            </w:r>
            <w:r w:rsidR="00E8650C"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検体）。</w:t>
            </w:r>
          </w:p>
          <w:p w14:paraId="2D508774" w14:textId="22EB48A0" w:rsidR="003C1EDA" w:rsidRPr="00121AEE" w:rsidRDefault="00BC4680" w:rsidP="00CD5C8C">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大阪湾および淀川河口域</w:t>
            </w:r>
            <w:r w:rsidR="00AE0225" w:rsidRPr="00121AEE">
              <w:rPr>
                <w:rFonts w:ascii="ＭＳ ゴシック" w:eastAsia="ＭＳ ゴシック" w:hAnsi="ＭＳ ゴシック" w:hint="eastAsia"/>
                <w:sz w:val="18"/>
                <w:szCs w:val="18"/>
              </w:rPr>
              <w:t>において</w:t>
            </w:r>
            <w:r w:rsidR="003C1EDA" w:rsidRPr="00121AEE">
              <w:rPr>
                <w:rFonts w:ascii="ＭＳ ゴシック" w:eastAsia="ＭＳ ゴシック" w:hAnsi="ＭＳ ゴシック" w:hint="eastAsia"/>
                <w:sz w:val="18"/>
                <w:szCs w:val="18"/>
              </w:rPr>
              <w:t>貝毒プランクトンの定期調査を実施</w:t>
            </w:r>
            <w:r w:rsidR="0062529A" w:rsidRPr="00121AEE">
              <w:rPr>
                <w:rFonts w:ascii="ＭＳ ゴシック" w:eastAsia="ＭＳ ゴシック" w:hAnsi="ＭＳ ゴシック" w:hint="eastAsia"/>
                <w:sz w:val="18"/>
                <w:szCs w:val="18"/>
              </w:rPr>
              <w:t>（</w:t>
            </w:r>
            <w:r w:rsidR="008D7A10" w:rsidRPr="00121AEE">
              <w:rPr>
                <w:rFonts w:ascii="ＭＳ ゴシック" w:eastAsia="ＭＳ ゴシック" w:hAnsi="ＭＳ ゴシック" w:hint="eastAsia"/>
                <w:sz w:val="18"/>
                <w:szCs w:val="18"/>
              </w:rPr>
              <w:t>大阪湾</w:t>
            </w:r>
            <w:r w:rsidR="00287B38" w:rsidRPr="00121AEE">
              <w:rPr>
                <w:rFonts w:ascii="ＭＳ ゴシック" w:eastAsia="ＭＳ ゴシック" w:hAnsi="ＭＳ ゴシック" w:hint="eastAsia"/>
                <w:sz w:val="18"/>
                <w:szCs w:val="18"/>
              </w:rPr>
              <w:t>53</w:t>
            </w:r>
            <w:r w:rsidR="008D7A10" w:rsidRPr="00121AEE">
              <w:rPr>
                <w:rFonts w:ascii="ＭＳ ゴシック" w:eastAsia="ＭＳ ゴシック" w:hAnsi="ＭＳ ゴシック" w:hint="eastAsia"/>
                <w:sz w:val="18"/>
                <w:szCs w:val="18"/>
              </w:rPr>
              <w:t>回</w:t>
            </w:r>
            <w:r w:rsidR="00CD5C8C" w:rsidRPr="00121AEE">
              <w:rPr>
                <w:rFonts w:ascii="ＭＳ ゴシック" w:eastAsia="ＭＳ ゴシック" w:hAnsi="ＭＳ ゴシック" w:hint="eastAsia"/>
                <w:sz w:val="18"/>
                <w:szCs w:val="18"/>
              </w:rPr>
              <w:t>、</w:t>
            </w:r>
            <w:r w:rsidR="008D7A10" w:rsidRPr="00121AEE">
              <w:rPr>
                <w:rFonts w:ascii="ＭＳ ゴシック" w:eastAsia="ＭＳ ゴシック" w:hAnsi="ＭＳ ゴシック" w:hint="eastAsia"/>
                <w:sz w:val="18"/>
                <w:szCs w:val="18"/>
              </w:rPr>
              <w:t>淀川河口域10回</w:t>
            </w:r>
            <w:r w:rsidR="0062529A" w:rsidRPr="00121AEE">
              <w:rPr>
                <w:rFonts w:ascii="ＭＳ ゴシック" w:eastAsia="ＭＳ ゴシック" w:hAnsi="ＭＳ ゴシック" w:hint="eastAsia"/>
                <w:sz w:val="18"/>
                <w:szCs w:val="18"/>
              </w:rPr>
              <w:t>）</w:t>
            </w:r>
            <w:r w:rsidR="00A93EFD" w:rsidRPr="00121AEE">
              <w:rPr>
                <w:rFonts w:ascii="ＭＳ ゴシック" w:eastAsia="ＭＳ ゴシック" w:hAnsi="ＭＳ ゴシック" w:hint="eastAsia"/>
                <w:sz w:val="18"/>
                <w:szCs w:val="18"/>
              </w:rPr>
              <w:t>。</w:t>
            </w:r>
            <w:r w:rsidR="007A6F80" w:rsidRPr="00121AEE">
              <w:rPr>
                <w:rFonts w:ascii="ＭＳ ゴシック" w:eastAsia="ＭＳ ゴシック" w:hAnsi="ＭＳ ゴシック" w:hint="eastAsia"/>
                <w:sz w:val="18"/>
                <w:szCs w:val="18"/>
              </w:rPr>
              <w:t>調査結果は</w:t>
            </w:r>
            <w:r w:rsidR="00CD5C8C" w:rsidRPr="00121AEE">
              <w:rPr>
                <w:rFonts w:ascii="ＭＳ ゴシック" w:eastAsia="ＭＳ ゴシック" w:hAnsi="ＭＳ ゴシック" w:hint="eastAsia"/>
                <w:sz w:val="18"/>
                <w:szCs w:val="18"/>
              </w:rPr>
              <w:t>大阪府および</w:t>
            </w:r>
            <w:r w:rsidR="00365B36" w:rsidRPr="00121AEE">
              <w:rPr>
                <w:rFonts w:ascii="ＭＳ ゴシック" w:eastAsia="ＭＳ ゴシック" w:hAnsi="ＭＳ ゴシック" w:hint="eastAsia"/>
                <w:sz w:val="18"/>
                <w:szCs w:val="18"/>
              </w:rPr>
              <w:t>近隣県の水産試験</w:t>
            </w:r>
            <w:r w:rsidR="003C6B70" w:rsidRPr="00121AEE">
              <w:rPr>
                <w:rFonts w:ascii="ＭＳ ゴシック" w:eastAsia="ＭＳ ゴシック" w:hAnsi="ＭＳ ゴシック" w:hint="eastAsia"/>
                <w:sz w:val="18"/>
                <w:szCs w:val="18"/>
              </w:rPr>
              <w:t>研究機関</w:t>
            </w:r>
            <w:r w:rsidR="00365B36" w:rsidRPr="00121AEE">
              <w:rPr>
                <w:rFonts w:ascii="ＭＳ ゴシック" w:eastAsia="ＭＳ ゴシック" w:hAnsi="ＭＳ ゴシック" w:hint="eastAsia"/>
                <w:sz w:val="18"/>
                <w:szCs w:val="18"/>
              </w:rPr>
              <w:t>等</w:t>
            </w:r>
            <w:r w:rsidR="007A6F80" w:rsidRPr="00121AEE">
              <w:rPr>
                <w:rFonts w:ascii="ＭＳ ゴシック" w:eastAsia="ＭＳ ゴシック" w:hAnsi="ＭＳ ゴシック" w:hint="eastAsia"/>
                <w:sz w:val="18"/>
                <w:szCs w:val="18"/>
              </w:rPr>
              <w:t>には当日速やかにメール</w:t>
            </w:r>
            <w:r w:rsidR="00365B36" w:rsidRPr="00121AEE">
              <w:rPr>
                <w:rFonts w:ascii="ＭＳ ゴシック" w:eastAsia="ＭＳ ゴシック" w:hAnsi="ＭＳ ゴシック" w:hint="eastAsia"/>
                <w:sz w:val="18"/>
                <w:szCs w:val="18"/>
              </w:rPr>
              <w:t>等</w:t>
            </w:r>
            <w:r w:rsidR="007A6F80" w:rsidRPr="00121AEE">
              <w:rPr>
                <w:rFonts w:ascii="ＭＳ ゴシック" w:eastAsia="ＭＳ ゴシック" w:hAnsi="ＭＳ ゴシック" w:hint="eastAsia"/>
                <w:sz w:val="18"/>
                <w:szCs w:val="18"/>
              </w:rPr>
              <w:t>で報告し、ホームページへも掲載</w:t>
            </w:r>
            <w:r w:rsidR="003C1EDA" w:rsidRPr="00121AEE">
              <w:rPr>
                <w:rFonts w:ascii="ＭＳ ゴシック" w:eastAsia="ＭＳ ゴシック" w:hAnsi="ＭＳ ゴシック" w:hint="eastAsia"/>
                <w:sz w:val="18"/>
                <w:szCs w:val="18"/>
              </w:rPr>
              <w:t>。</w:t>
            </w:r>
          </w:p>
          <w:p w14:paraId="4524B220" w14:textId="41368CF1" w:rsidR="00C90F7E" w:rsidRPr="00121AEE" w:rsidRDefault="00C90F7E" w:rsidP="003C1EDA">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●二枚貝に含まれる麻痺性貝毒のスクリーニング検査法として、迅速な測定が可能なイムノクロマト法の導入を検討した。</w:t>
            </w:r>
          </w:p>
          <w:p w14:paraId="3A55B36E" w14:textId="56A9FE3F" w:rsidR="0062529A" w:rsidRPr="00121AEE" w:rsidRDefault="0062529A" w:rsidP="0062529A">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水ナス等に被害を与えるアザミウマ類やハダニ類、青枯病、褐色根腐病、べと病等の病害虫について、農業被害の防止と軽減のため、緊急診断や防除対策助言を実施（</w:t>
            </w:r>
            <w:r w:rsidRPr="00121AEE">
              <w:rPr>
                <w:rFonts w:asciiTheme="majorEastAsia" w:eastAsiaTheme="majorEastAsia" w:hAnsiTheme="majorEastAsia" w:hint="eastAsia"/>
                <w:sz w:val="18"/>
                <w:szCs w:val="18"/>
              </w:rPr>
              <w:t>4</w:t>
            </w:r>
            <w:r w:rsidRPr="00121AEE">
              <w:rPr>
                <w:rFonts w:asciiTheme="majorEastAsia" w:eastAsiaTheme="majorEastAsia" w:hAnsiTheme="majorEastAsia"/>
                <w:sz w:val="18"/>
                <w:szCs w:val="18"/>
              </w:rPr>
              <w:t>7</w:t>
            </w:r>
            <w:r w:rsidRPr="00121AEE">
              <w:rPr>
                <w:rFonts w:ascii="ＭＳ ゴシック" w:eastAsia="ＭＳ ゴシック" w:hAnsi="ＭＳ ゴシック" w:hint="eastAsia"/>
                <w:sz w:val="18"/>
                <w:szCs w:val="18"/>
              </w:rPr>
              <w:t>回）。</w:t>
            </w:r>
          </w:p>
          <w:p w14:paraId="16E68A2F" w14:textId="05F31A75" w:rsidR="00C254A5" w:rsidRPr="00121AEE" w:rsidRDefault="003C1EDA" w:rsidP="008D043D">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5A4AA942" w14:textId="77777777" w:rsidR="0062529A" w:rsidRPr="00121AEE" w:rsidRDefault="0062529A" w:rsidP="008D043D">
            <w:pPr>
              <w:spacing w:line="0" w:lineRule="atLeast"/>
              <w:ind w:leftChars="50" w:left="285" w:hangingChars="100" w:hanging="180"/>
              <w:rPr>
                <w:rFonts w:ascii="ＭＳ ゴシック" w:eastAsia="ＭＳ ゴシック" w:hAnsi="ＭＳ ゴシック"/>
                <w:sz w:val="18"/>
                <w:szCs w:val="18"/>
              </w:rPr>
            </w:pPr>
          </w:p>
          <w:p w14:paraId="6B712741" w14:textId="09C3B536" w:rsidR="0062529A" w:rsidRPr="00121AEE" w:rsidRDefault="0062529A" w:rsidP="008D043D">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3605F"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緊急時への対応</w:t>
            </w:r>
          </w:p>
          <w:tbl>
            <w:tblPr>
              <w:tblW w:w="571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76"/>
              <w:gridCol w:w="850"/>
              <w:gridCol w:w="851"/>
              <w:gridCol w:w="714"/>
            </w:tblGrid>
            <w:tr w:rsidR="00C63F86" w:rsidRPr="00121AEE" w14:paraId="658F68DB" w14:textId="77777777" w:rsidTr="00C254A5">
              <w:trPr>
                <w:trHeight w:val="340"/>
              </w:trPr>
              <w:tc>
                <w:tcPr>
                  <w:tcW w:w="2021" w:type="dxa"/>
                  <w:vAlign w:val="center"/>
                </w:tcPr>
                <w:p w14:paraId="7C5F25F1" w14:textId="6F3CE5A6"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内容</w:t>
                  </w:r>
                </w:p>
              </w:tc>
              <w:tc>
                <w:tcPr>
                  <w:tcW w:w="1276" w:type="dxa"/>
                  <w:vAlign w:val="center"/>
                </w:tcPr>
                <w:p w14:paraId="4F74BA1A" w14:textId="77777777"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第１期平均</w:t>
                  </w:r>
                </w:p>
                <w:p w14:paraId="447A0946" w14:textId="4C14672A"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0" w:type="dxa"/>
                  <w:vAlign w:val="center"/>
                </w:tcPr>
                <w:p w14:paraId="18C29F32" w14:textId="6C930C43"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1" w:type="dxa"/>
                  <w:vAlign w:val="center"/>
                </w:tcPr>
                <w:p w14:paraId="7D61EFB1" w14:textId="1EB4B20B"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714" w:type="dxa"/>
                  <w:vAlign w:val="center"/>
                </w:tcPr>
                <w:p w14:paraId="313551C9" w14:textId="66727579"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53957160" w14:textId="77777777" w:rsidTr="00C254A5">
              <w:trPr>
                <w:trHeight w:val="340"/>
              </w:trPr>
              <w:tc>
                <w:tcPr>
                  <w:tcW w:w="2021" w:type="dxa"/>
                  <w:vAlign w:val="center"/>
                </w:tcPr>
                <w:p w14:paraId="77C37E3B" w14:textId="58C34C10"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アスベスト濃度分析（検体）</w:t>
                  </w:r>
                </w:p>
              </w:tc>
              <w:tc>
                <w:tcPr>
                  <w:tcW w:w="1276" w:type="dxa"/>
                  <w:vAlign w:val="center"/>
                </w:tcPr>
                <w:p w14:paraId="21CEA103" w14:textId="4EBE984D"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24</w:t>
                  </w:r>
                </w:p>
              </w:tc>
              <w:tc>
                <w:tcPr>
                  <w:tcW w:w="850" w:type="dxa"/>
                  <w:vAlign w:val="center"/>
                </w:tcPr>
                <w:p w14:paraId="0F03A212" w14:textId="030A7293"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187</w:t>
                  </w:r>
                </w:p>
              </w:tc>
              <w:tc>
                <w:tcPr>
                  <w:tcW w:w="851" w:type="dxa"/>
                  <w:vAlign w:val="center"/>
                </w:tcPr>
                <w:p w14:paraId="196D45F0" w14:textId="4738783A"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145</w:t>
                  </w:r>
                </w:p>
              </w:tc>
              <w:tc>
                <w:tcPr>
                  <w:tcW w:w="714" w:type="dxa"/>
                  <w:vAlign w:val="center"/>
                </w:tcPr>
                <w:p w14:paraId="1020C0E9" w14:textId="47EE9C02"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63</w:t>
                  </w:r>
                </w:p>
              </w:tc>
            </w:tr>
            <w:tr w:rsidR="00C63F86" w:rsidRPr="00121AEE" w14:paraId="3030DC7A" w14:textId="77777777" w:rsidTr="00C254A5">
              <w:trPr>
                <w:trHeight w:val="340"/>
              </w:trPr>
              <w:tc>
                <w:tcPr>
                  <w:tcW w:w="2021" w:type="dxa"/>
                  <w:vAlign w:val="center"/>
                </w:tcPr>
                <w:p w14:paraId="4569A41D" w14:textId="474E6969"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異常水質緊急分析（件）</w:t>
                  </w:r>
                </w:p>
              </w:tc>
              <w:tc>
                <w:tcPr>
                  <w:tcW w:w="1276" w:type="dxa"/>
                  <w:vMerge w:val="restart"/>
                  <w:vAlign w:val="center"/>
                </w:tcPr>
                <w:p w14:paraId="00C9CE52" w14:textId="686E293A"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11</w:t>
                  </w:r>
                </w:p>
              </w:tc>
              <w:tc>
                <w:tcPr>
                  <w:tcW w:w="850" w:type="dxa"/>
                  <w:vAlign w:val="center"/>
                </w:tcPr>
                <w:p w14:paraId="58FCD4D6" w14:textId="121EE2D5"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851" w:type="dxa"/>
                  <w:vAlign w:val="center"/>
                </w:tcPr>
                <w:p w14:paraId="767E06A8" w14:textId="3F2438E7"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９</w:t>
                  </w:r>
                </w:p>
              </w:tc>
              <w:tc>
                <w:tcPr>
                  <w:tcW w:w="714" w:type="dxa"/>
                  <w:vAlign w:val="center"/>
                </w:tcPr>
                <w:p w14:paraId="5BD25C6E" w14:textId="202A9388"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９</w:t>
                  </w:r>
                </w:p>
              </w:tc>
            </w:tr>
            <w:tr w:rsidR="00C63F86" w:rsidRPr="00121AEE" w14:paraId="3268BC41" w14:textId="77777777" w:rsidTr="00C254A5">
              <w:trPr>
                <w:trHeight w:val="340"/>
              </w:trPr>
              <w:tc>
                <w:tcPr>
                  <w:tcW w:w="2021" w:type="dxa"/>
                  <w:vAlign w:val="center"/>
                </w:tcPr>
                <w:p w14:paraId="5D86F91A" w14:textId="723BC56A"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へい死魚診断（検体）</w:t>
                  </w:r>
                </w:p>
              </w:tc>
              <w:tc>
                <w:tcPr>
                  <w:tcW w:w="1276" w:type="dxa"/>
                  <w:vMerge/>
                  <w:vAlign w:val="center"/>
                </w:tcPr>
                <w:p w14:paraId="1E0F50E9" w14:textId="3E15C3BA" w:rsidR="00687548" w:rsidRPr="00121AEE" w:rsidRDefault="00687548" w:rsidP="00687548">
                  <w:pPr>
                    <w:jc w:val="center"/>
                    <w:rPr>
                      <w:rFonts w:ascii="ＭＳ ゴシック" w:eastAsia="ＭＳ ゴシック" w:hAnsi="ＭＳ ゴシック"/>
                      <w:sz w:val="18"/>
                      <w:szCs w:val="18"/>
                    </w:rPr>
                  </w:pPr>
                </w:p>
              </w:tc>
              <w:tc>
                <w:tcPr>
                  <w:tcW w:w="850" w:type="dxa"/>
                  <w:vAlign w:val="center"/>
                </w:tcPr>
                <w:p w14:paraId="4C9FB4CA" w14:textId="3C085FCF"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851" w:type="dxa"/>
                  <w:vAlign w:val="center"/>
                </w:tcPr>
                <w:p w14:paraId="25E7816D" w14:textId="2DEDB565"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w:t>
                  </w:r>
                </w:p>
              </w:tc>
              <w:tc>
                <w:tcPr>
                  <w:tcW w:w="714" w:type="dxa"/>
                  <w:vAlign w:val="center"/>
                </w:tcPr>
                <w:p w14:paraId="3D5CF67C" w14:textId="315485FB"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r>
            <w:tr w:rsidR="00C63F86" w:rsidRPr="00121AEE" w14:paraId="57C620B4" w14:textId="77777777" w:rsidTr="00C254A5">
              <w:trPr>
                <w:trHeight w:val="340"/>
              </w:trPr>
              <w:tc>
                <w:tcPr>
                  <w:tcW w:w="2021" w:type="dxa"/>
                  <w:vAlign w:val="center"/>
                </w:tcPr>
                <w:p w14:paraId="652A78A9" w14:textId="7A99D672" w:rsidR="00687548" w:rsidRPr="00121AEE" w:rsidRDefault="00687548" w:rsidP="00687548">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農産物の病害虫診断と防除の助言（回）</w:t>
                  </w:r>
                </w:p>
              </w:tc>
              <w:tc>
                <w:tcPr>
                  <w:tcW w:w="1276" w:type="dxa"/>
                  <w:vAlign w:val="center"/>
                </w:tcPr>
                <w:p w14:paraId="2963D92B" w14:textId="5569AD8F"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75</w:t>
                  </w:r>
                </w:p>
              </w:tc>
              <w:tc>
                <w:tcPr>
                  <w:tcW w:w="850" w:type="dxa"/>
                  <w:vAlign w:val="center"/>
                </w:tcPr>
                <w:p w14:paraId="768EFE11" w14:textId="37029E3A"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70</w:t>
                  </w:r>
                </w:p>
              </w:tc>
              <w:tc>
                <w:tcPr>
                  <w:tcW w:w="851" w:type="dxa"/>
                  <w:vAlign w:val="center"/>
                </w:tcPr>
                <w:p w14:paraId="66B5BBE6" w14:textId="2289D67B"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73</w:t>
                  </w:r>
                </w:p>
              </w:tc>
              <w:tc>
                <w:tcPr>
                  <w:tcW w:w="714" w:type="dxa"/>
                  <w:vAlign w:val="center"/>
                </w:tcPr>
                <w:p w14:paraId="64F64BC8" w14:textId="1FB0D60D"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47</w:t>
                  </w:r>
                </w:p>
              </w:tc>
            </w:tr>
            <w:tr w:rsidR="00C63F86" w:rsidRPr="00121AEE" w14:paraId="2CC210E5" w14:textId="77777777" w:rsidTr="00C254A5">
              <w:trPr>
                <w:trHeight w:val="340"/>
              </w:trPr>
              <w:tc>
                <w:tcPr>
                  <w:tcW w:w="2021" w:type="dxa"/>
                  <w:vAlign w:val="center"/>
                </w:tcPr>
                <w:p w14:paraId="4F42689C" w14:textId="1FECA7A7" w:rsidR="00687548" w:rsidRPr="00121AEE" w:rsidRDefault="00687548" w:rsidP="00687548">
                  <w:pPr>
                    <w:spacing w:line="0" w:lineRule="atLeast"/>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大阪湾の貝毒プランクトン調査（回）</w:t>
                  </w:r>
                </w:p>
              </w:tc>
              <w:tc>
                <w:tcPr>
                  <w:tcW w:w="1276" w:type="dxa"/>
                  <w:vMerge w:val="restart"/>
                  <w:vAlign w:val="center"/>
                </w:tcPr>
                <w:p w14:paraId="41B4073B" w14:textId="3916E536" w:rsidR="00687548" w:rsidRPr="00121AEE" w:rsidRDefault="00687548" w:rsidP="00687548">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59</w:t>
                  </w:r>
                </w:p>
              </w:tc>
              <w:tc>
                <w:tcPr>
                  <w:tcW w:w="850" w:type="dxa"/>
                  <w:vAlign w:val="center"/>
                </w:tcPr>
                <w:p w14:paraId="3286451E" w14:textId="2411A297"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sz w:val="18"/>
                      <w:szCs w:val="16"/>
                    </w:rPr>
                    <w:t>55</w:t>
                  </w:r>
                </w:p>
              </w:tc>
              <w:tc>
                <w:tcPr>
                  <w:tcW w:w="851" w:type="dxa"/>
                  <w:vAlign w:val="center"/>
                </w:tcPr>
                <w:p w14:paraId="64164BD7" w14:textId="6C06EB76"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sz w:val="18"/>
                      <w:szCs w:val="16"/>
                    </w:rPr>
                    <w:t>53</w:t>
                  </w:r>
                </w:p>
              </w:tc>
              <w:tc>
                <w:tcPr>
                  <w:tcW w:w="714" w:type="dxa"/>
                  <w:vAlign w:val="center"/>
                </w:tcPr>
                <w:p w14:paraId="46685CEF" w14:textId="403752AC" w:rsidR="00687548" w:rsidRPr="00121AEE" w:rsidRDefault="00687548" w:rsidP="00687548">
                  <w:pPr>
                    <w:jc w:val="center"/>
                    <w:rPr>
                      <w:rFonts w:ascii="ＭＳ ゴシック" w:eastAsia="ＭＳ ゴシック" w:hAnsi="ＭＳ ゴシック"/>
                      <w:sz w:val="18"/>
                      <w:szCs w:val="18"/>
                    </w:rPr>
                  </w:pPr>
                  <w:r w:rsidRPr="00121AEE">
                    <w:rPr>
                      <w:rFonts w:asciiTheme="majorEastAsia" w:eastAsiaTheme="majorEastAsia" w:hAnsiTheme="majorEastAsia"/>
                      <w:sz w:val="18"/>
                      <w:szCs w:val="16"/>
                    </w:rPr>
                    <w:t>53</w:t>
                  </w:r>
                </w:p>
              </w:tc>
            </w:tr>
            <w:tr w:rsidR="00C63F86" w:rsidRPr="00121AEE" w14:paraId="521CB9EE" w14:textId="77777777" w:rsidTr="00C254A5">
              <w:trPr>
                <w:trHeight w:val="340"/>
              </w:trPr>
              <w:tc>
                <w:tcPr>
                  <w:tcW w:w="2021" w:type="dxa"/>
                  <w:vAlign w:val="center"/>
                </w:tcPr>
                <w:p w14:paraId="35F45579" w14:textId="46050840" w:rsidR="00687548" w:rsidRPr="00121AEE" w:rsidRDefault="00687548" w:rsidP="00687548">
                  <w:pPr>
                    <w:spacing w:line="0" w:lineRule="atLeast"/>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淀川河口域の貝毒プランクトン調査（回）</w:t>
                  </w:r>
                </w:p>
              </w:tc>
              <w:tc>
                <w:tcPr>
                  <w:tcW w:w="1276" w:type="dxa"/>
                  <w:vMerge/>
                  <w:vAlign w:val="center"/>
                </w:tcPr>
                <w:p w14:paraId="797FE3D6" w14:textId="0665A9FC" w:rsidR="00687548" w:rsidRPr="00121AEE" w:rsidRDefault="00687548" w:rsidP="00687548">
                  <w:pPr>
                    <w:jc w:val="center"/>
                    <w:rPr>
                      <w:rFonts w:ascii="ＭＳ ゴシック" w:eastAsia="ＭＳ ゴシック" w:hAnsi="ＭＳ ゴシック"/>
                      <w:sz w:val="18"/>
                      <w:szCs w:val="18"/>
                    </w:rPr>
                  </w:pPr>
                </w:p>
              </w:tc>
              <w:tc>
                <w:tcPr>
                  <w:tcW w:w="850" w:type="dxa"/>
                  <w:vAlign w:val="center"/>
                </w:tcPr>
                <w:p w14:paraId="3A5483A0" w14:textId="24E36370" w:rsidR="00687548" w:rsidRPr="00121AEE" w:rsidRDefault="00687548" w:rsidP="00687548">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12</w:t>
                  </w:r>
                </w:p>
              </w:tc>
              <w:tc>
                <w:tcPr>
                  <w:tcW w:w="851" w:type="dxa"/>
                  <w:vAlign w:val="center"/>
                </w:tcPr>
                <w:p w14:paraId="574A66C4" w14:textId="0CA517D5" w:rsidR="00687548" w:rsidRPr="00121AEE" w:rsidRDefault="00687548" w:rsidP="00687548">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12</w:t>
                  </w:r>
                </w:p>
              </w:tc>
              <w:tc>
                <w:tcPr>
                  <w:tcW w:w="714" w:type="dxa"/>
                  <w:vAlign w:val="center"/>
                </w:tcPr>
                <w:p w14:paraId="5C555EA5" w14:textId="147F2091" w:rsidR="00687548" w:rsidRPr="00121AEE" w:rsidRDefault="00687548" w:rsidP="00687548">
                  <w:pPr>
                    <w:jc w:val="center"/>
                    <w:rPr>
                      <w:rFonts w:asciiTheme="majorEastAsia" w:eastAsiaTheme="majorEastAsia" w:hAnsiTheme="majorEastAsia"/>
                      <w:sz w:val="18"/>
                      <w:szCs w:val="16"/>
                    </w:rPr>
                  </w:pPr>
                  <w:r w:rsidRPr="00121AEE">
                    <w:rPr>
                      <w:rFonts w:asciiTheme="majorEastAsia" w:eastAsiaTheme="majorEastAsia" w:hAnsiTheme="majorEastAsia" w:hint="eastAsia"/>
                      <w:sz w:val="18"/>
                      <w:szCs w:val="16"/>
                    </w:rPr>
                    <w:t>10</w:t>
                  </w:r>
                </w:p>
              </w:tc>
            </w:tr>
          </w:tbl>
          <w:p w14:paraId="363B7212" w14:textId="2DFB25D1" w:rsidR="00C254A5" w:rsidRPr="00121AEE" w:rsidRDefault="00C254A5" w:rsidP="008D043D">
            <w:pPr>
              <w:spacing w:line="0" w:lineRule="atLeast"/>
              <w:ind w:leftChars="50" w:left="285" w:hangingChars="100" w:hanging="180"/>
              <w:rPr>
                <w:rFonts w:ascii="ＭＳ ゴシック" w:eastAsia="ＭＳ ゴシック" w:hAnsi="ＭＳ ゴシック"/>
                <w:sz w:val="18"/>
                <w:szCs w:val="18"/>
              </w:rPr>
            </w:pPr>
          </w:p>
        </w:tc>
      </w:tr>
      <w:tr w:rsidR="00C63F86" w:rsidRPr="00121AEE" w14:paraId="3209F2CB" w14:textId="77777777" w:rsidTr="00EC098B">
        <w:trPr>
          <w:trHeight w:val="582"/>
        </w:trPr>
        <w:tc>
          <w:tcPr>
            <w:tcW w:w="2238" w:type="dxa"/>
            <w:tcBorders>
              <w:top w:val="single" w:sz="8" w:space="0" w:color="auto"/>
              <w:left w:val="single" w:sz="8" w:space="0" w:color="auto"/>
              <w:right w:val="double" w:sz="4" w:space="0" w:color="auto"/>
            </w:tcBorders>
            <w:shd w:val="clear" w:color="auto" w:fill="auto"/>
            <w:vAlign w:val="center"/>
          </w:tcPr>
          <w:p w14:paraId="76005676" w14:textId="57876659" w:rsidR="003C1EDA" w:rsidRPr="00121AEE" w:rsidRDefault="003C1EDA" w:rsidP="00E86825">
            <w:pPr>
              <w:jc w:val="center"/>
            </w:pPr>
            <w:r w:rsidRPr="00121AEE">
              <w:lastRenderedPageBreak/>
              <w:br w:type="page"/>
            </w:r>
            <w:r w:rsidRPr="00121AEE">
              <w:rPr>
                <w:rFonts w:ascii="ＭＳ ゴシック" w:eastAsia="ＭＳ ゴシック" w:hAnsi="ＭＳ ゴシック" w:hint="eastAsia"/>
                <w:sz w:val="18"/>
                <w:szCs w:val="18"/>
              </w:rPr>
              <w:t>中期計画</w:t>
            </w:r>
          </w:p>
        </w:tc>
        <w:tc>
          <w:tcPr>
            <w:tcW w:w="2572" w:type="dxa"/>
            <w:tcBorders>
              <w:top w:val="single" w:sz="8" w:space="0" w:color="auto"/>
              <w:left w:val="double" w:sz="4" w:space="0" w:color="auto"/>
              <w:right w:val="single" w:sz="4" w:space="0" w:color="auto"/>
            </w:tcBorders>
            <w:shd w:val="clear" w:color="auto" w:fill="auto"/>
            <w:vAlign w:val="center"/>
          </w:tcPr>
          <w:p w14:paraId="0601E581" w14:textId="77777777" w:rsidR="003C1EDA" w:rsidRPr="00121AEE" w:rsidRDefault="003C1EDA" w:rsidP="00E86825">
            <w:pPr>
              <w:jc w:val="center"/>
            </w:pPr>
            <w:r w:rsidRPr="00121AEE">
              <w:rPr>
                <w:rFonts w:ascii="ＭＳ ゴシック" w:eastAsia="ＭＳ ゴシック" w:hAnsi="ＭＳ ゴシック" w:hint="eastAsia"/>
                <w:sz w:val="18"/>
                <w:szCs w:val="18"/>
              </w:rPr>
              <w:t>年度計画</w:t>
            </w:r>
          </w:p>
        </w:tc>
        <w:tc>
          <w:tcPr>
            <w:tcW w:w="10915" w:type="dxa"/>
            <w:gridSpan w:val="2"/>
            <w:tcBorders>
              <w:top w:val="single" w:sz="8" w:space="0" w:color="auto"/>
              <w:left w:val="single" w:sz="4" w:space="0" w:color="auto"/>
              <w:right w:val="single" w:sz="4" w:space="0" w:color="auto"/>
            </w:tcBorders>
            <w:shd w:val="clear" w:color="auto" w:fill="auto"/>
            <w:vAlign w:val="center"/>
          </w:tcPr>
          <w:p w14:paraId="11CE4A6D" w14:textId="77777777" w:rsidR="003C1EDA" w:rsidRPr="00121AEE" w:rsidRDefault="003C1EDA" w:rsidP="00E86825">
            <w:pPr>
              <w:jc w:val="center"/>
              <w:rPr>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0862EFDC" w14:textId="77777777" w:rsidTr="00EC098B">
        <w:trPr>
          <w:trHeight w:val="323"/>
        </w:trPr>
        <w:tc>
          <w:tcPr>
            <w:tcW w:w="48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B41C41" w14:textId="50423977" w:rsidR="003C1EDA" w:rsidRPr="00121AEE" w:rsidRDefault="003C1EDA" w:rsidP="00E86825">
            <w:pPr>
              <w:autoSpaceDE w:val="0"/>
              <w:autoSpaceDN w:val="0"/>
              <w:spacing w:line="0" w:lineRule="atLeast"/>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行政に関係する知見の提供</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CC088" w14:textId="77777777" w:rsidR="003C1EDA" w:rsidRPr="00121AEE" w:rsidRDefault="003C1EDA" w:rsidP="00E86825">
            <w:pPr>
              <w:jc w:val="center"/>
            </w:pPr>
          </w:p>
        </w:tc>
      </w:tr>
      <w:tr w:rsidR="003C1EDA" w:rsidRPr="00121AEE" w14:paraId="70F6047C" w14:textId="77777777" w:rsidTr="00EC098B">
        <w:trPr>
          <w:trHeight w:val="4723"/>
        </w:trPr>
        <w:tc>
          <w:tcPr>
            <w:tcW w:w="2238" w:type="dxa"/>
            <w:tcBorders>
              <w:top w:val="single" w:sz="4" w:space="0" w:color="auto"/>
              <w:left w:val="single" w:sz="8" w:space="0" w:color="auto"/>
              <w:bottom w:val="single" w:sz="4" w:space="0" w:color="auto"/>
              <w:right w:val="double" w:sz="4" w:space="0" w:color="auto"/>
            </w:tcBorders>
            <w:shd w:val="clear" w:color="auto" w:fill="auto"/>
          </w:tcPr>
          <w:p w14:paraId="1D12E478" w14:textId="77777777" w:rsidR="00746EF8" w:rsidRDefault="00746EF8" w:rsidP="00E86825">
            <w:pPr>
              <w:autoSpaceDE w:val="0"/>
              <w:autoSpaceDN w:val="0"/>
              <w:spacing w:line="0" w:lineRule="atLeast"/>
              <w:ind w:left="180" w:hangingChars="100" w:hanging="180"/>
              <w:rPr>
                <w:rFonts w:ascii="ＭＳ ゴシック" w:eastAsia="ＭＳ ゴシック" w:hAnsi="ＭＳ ゴシック"/>
                <w:sz w:val="18"/>
                <w:szCs w:val="18"/>
              </w:rPr>
            </w:pPr>
          </w:p>
          <w:p w14:paraId="56988537" w14:textId="0A23DE46" w:rsidR="003C1EDA" w:rsidRPr="00121AEE"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③行政に関係する知見の提供</w:t>
            </w:r>
          </w:p>
          <w:p w14:paraId="343B74F5" w14:textId="77777777" w:rsidR="003C1EDA" w:rsidRPr="00121AEE" w:rsidRDefault="003C1ED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6802BD02" w14:textId="77777777" w:rsidR="003C1EDA" w:rsidRPr="00121AEE" w:rsidRDefault="003C1EDA" w:rsidP="00E86825">
            <w:pPr>
              <w:autoSpaceDE w:val="0"/>
              <w:autoSpaceDN w:val="0"/>
              <w:spacing w:line="0" w:lineRule="atLeast"/>
              <w:rPr>
                <w:rFonts w:ascii="ＭＳ ゴシック" w:eastAsia="ＭＳ ゴシック" w:hAnsi="ＭＳ ゴシック"/>
                <w:sz w:val="18"/>
                <w:szCs w:val="18"/>
              </w:rPr>
            </w:pPr>
          </w:p>
          <w:p w14:paraId="4C19E60B" w14:textId="77777777" w:rsidR="003C1EDA" w:rsidRPr="00121AEE"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p>
        </w:tc>
        <w:tc>
          <w:tcPr>
            <w:tcW w:w="2572" w:type="dxa"/>
            <w:tcBorders>
              <w:top w:val="single" w:sz="4" w:space="0" w:color="auto"/>
              <w:left w:val="double" w:sz="4" w:space="0" w:color="auto"/>
              <w:bottom w:val="single" w:sz="4" w:space="0" w:color="auto"/>
              <w:right w:val="single" w:sz="4" w:space="0" w:color="auto"/>
            </w:tcBorders>
            <w:shd w:val="clear" w:color="auto" w:fill="auto"/>
          </w:tcPr>
          <w:p w14:paraId="744F2D8D" w14:textId="77777777" w:rsidR="00746EF8" w:rsidRDefault="00746EF8" w:rsidP="00E86825">
            <w:pPr>
              <w:autoSpaceDE w:val="0"/>
              <w:autoSpaceDN w:val="0"/>
              <w:spacing w:line="0" w:lineRule="atLeast"/>
              <w:ind w:left="180" w:hangingChars="100" w:hanging="180"/>
              <w:rPr>
                <w:rFonts w:ascii="ＭＳ ゴシック" w:eastAsia="ＭＳ ゴシック" w:hAnsi="ＭＳ ゴシック"/>
                <w:sz w:val="18"/>
                <w:szCs w:val="18"/>
              </w:rPr>
            </w:pPr>
          </w:p>
          <w:p w14:paraId="189B188D" w14:textId="4908DE91" w:rsidR="003C1EDA" w:rsidRPr="00121AEE"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③行政に関係する知見の提供</w:t>
            </w:r>
          </w:p>
          <w:p w14:paraId="388B4D3C" w14:textId="77777777" w:rsidR="00841C3C" w:rsidRPr="00121AEE" w:rsidRDefault="00841C3C"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行政の技術力向上のため、府や市町村の職員などを対象として、環境問題や緑化、農業技術などに関する研修会や研究成果報告会等を実施するほか、講師・委員の派遣などを行う。</w:t>
            </w:r>
          </w:p>
          <w:p w14:paraId="65A1B017" w14:textId="38F2CA71" w:rsidR="00855144" w:rsidRPr="00121AEE" w:rsidRDefault="00841C3C" w:rsidP="00C55D86">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204A8AE9" w14:textId="77777777" w:rsidR="003C1EDA" w:rsidRPr="00121AEE" w:rsidRDefault="003C1ED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7F4EDC8"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7A5FDB45"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69D2F744"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1DBD82C"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6B5BBD65"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781B116C"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6E25DBE9"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4AD25273"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E75B56"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19B046AE"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1D626AD5"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B43EE9B"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05261C76" w14:textId="77777777"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3B067DC7" w14:textId="37990A1F" w:rsidR="0062529A" w:rsidRPr="00121AEE" w:rsidRDefault="0062529A"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14:paraId="4FF8A1A4" w14:textId="77777777" w:rsidR="00746EF8" w:rsidRDefault="00746EF8" w:rsidP="00E86825">
            <w:pPr>
              <w:autoSpaceDE w:val="0"/>
              <w:autoSpaceDN w:val="0"/>
              <w:ind w:left="180" w:hangingChars="100" w:hanging="180"/>
              <w:rPr>
                <w:rFonts w:ascii="ＭＳ ゴシック" w:eastAsia="ＭＳ ゴシック" w:hAnsi="ＭＳ ゴシック"/>
                <w:sz w:val="18"/>
                <w:szCs w:val="18"/>
              </w:rPr>
            </w:pPr>
          </w:p>
          <w:p w14:paraId="0314022E" w14:textId="4A5C3F63" w:rsidR="003C1EDA" w:rsidRPr="00121AEE" w:rsidRDefault="003C1EDA" w:rsidP="00E8682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行政に関係する知見の提供</w:t>
            </w:r>
          </w:p>
          <w:p w14:paraId="31A44BBE" w14:textId="2B27778E" w:rsidR="003C1EDA" w:rsidRPr="00121AEE" w:rsidRDefault="003C1EDA" w:rsidP="008B32D7">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w:t>
            </w:r>
            <w:r w:rsidR="00155253" w:rsidRPr="00121AEE">
              <w:rPr>
                <w:rFonts w:ascii="ＭＳ ゴシック" w:eastAsia="ＭＳ ゴシック" w:hAnsi="ＭＳ ゴシック" w:hint="eastAsia"/>
                <w:sz w:val="18"/>
                <w:szCs w:val="18"/>
              </w:rPr>
              <w:t>向けの環境教育等の講習会も実施（</w:t>
            </w:r>
            <w:r w:rsidR="00221530" w:rsidRPr="00121AEE">
              <w:rPr>
                <w:rFonts w:ascii="ＭＳ ゴシック" w:eastAsia="ＭＳ ゴシック" w:hAnsi="ＭＳ ゴシック" w:hint="eastAsia"/>
                <w:sz w:val="18"/>
                <w:szCs w:val="18"/>
              </w:rPr>
              <w:t>3</w:t>
            </w:r>
            <w:r w:rsidR="00221530" w:rsidRPr="00121AEE">
              <w:rPr>
                <w:rFonts w:ascii="ＭＳ ゴシック" w:eastAsia="ＭＳ ゴシック" w:hAnsi="ＭＳ ゴシック"/>
                <w:sz w:val="18"/>
                <w:szCs w:val="18"/>
              </w:rPr>
              <w:t>1</w:t>
            </w:r>
            <w:r w:rsidRPr="00121AEE">
              <w:rPr>
                <w:rFonts w:ascii="ＭＳ ゴシック" w:eastAsia="ＭＳ ゴシック" w:hAnsi="ＭＳ ゴシック" w:hint="eastAsia"/>
                <w:sz w:val="18"/>
                <w:szCs w:val="18"/>
              </w:rPr>
              <w:t>件</w:t>
            </w:r>
            <w:r w:rsidR="00221530" w:rsidRPr="00121AEE">
              <w:rPr>
                <w:rFonts w:ascii="ＭＳ ゴシック" w:eastAsia="ＭＳ ゴシック" w:hAnsi="ＭＳ ゴシック" w:hint="eastAsia"/>
                <w:sz w:val="18"/>
                <w:szCs w:val="18"/>
              </w:rPr>
              <w:t>4</w:t>
            </w:r>
            <w:r w:rsidR="00221530" w:rsidRPr="00121AEE">
              <w:rPr>
                <w:rFonts w:ascii="ＭＳ ゴシック" w:eastAsia="ＭＳ ゴシック" w:hAnsi="ＭＳ ゴシック"/>
                <w:sz w:val="18"/>
                <w:szCs w:val="18"/>
              </w:rPr>
              <w:t>3</w:t>
            </w:r>
            <w:r w:rsidRPr="00121AEE">
              <w:rPr>
                <w:rFonts w:ascii="ＭＳ ゴシック" w:eastAsia="ＭＳ ゴシック" w:hAnsi="ＭＳ ゴシック" w:hint="eastAsia"/>
                <w:sz w:val="18"/>
                <w:szCs w:val="18"/>
              </w:rPr>
              <w:t>回</w:t>
            </w:r>
            <w:r w:rsidR="00221530"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w:t>
            </w:r>
          </w:p>
          <w:p w14:paraId="06FA983D" w14:textId="3DFBB9F7" w:rsidR="003C1EDA" w:rsidRPr="00121AEE" w:rsidRDefault="003C1EDA" w:rsidP="002032F4">
            <w:pPr>
              <w:autoSpaceDE w:val="0"/>
              <w:autoSpaceDN w:val="0"/>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●行政に対する技術指導・研修・講習会等に講師を派遣（</w:t>
            </w:r>
            <w:r w:rsidR="00045267" w:rsidRPr="00121AEE">
              <w:rPr>
                <w:rFonts w:asciiTheme="majorEastAsia" w:eastAsiaTheme="majorEastAsia" w:hAnsiTheme="majorEastAsia"/>
                <w:sz w:val="18"/>
                <w:szCs w:val="18"/>
              </w:rPr>
              <w:t>20</w:t>
            </w:r>
            <w:r w:rsidRPr="00121AEE">
              <w:rPr>
                <w:rFonts w:ascii="ＭＳ ゴシック" w:eastAsia="ＭＳ ゴシック" w:hAnsi="ＭＳ ゴシック" w:hint="eastAsia"/>
                <w:sz w:val="18"/>
                <w:szCs w:val="18"/>
              </w:rPr>
              <w:t>件</w:t>
            </w:r>
            <w:r w:rsidR="00045267" w:rsidRPr="00121AEE">
              <w:rPr>
                <w:rFonts w:ascii="ＭＳ ゴシック" w:eastAsia="ＭＳ ゴシック" w:hAnsi="ＭＳ ゴシック"/>
                <w:sz w:val="18"/>
                <w:szCs w:val="18"/>
              </w:rPr>
              <w:t>20</w:t>
            </w:r>
            <w:r w:rsidRPr="00121AEE">
              <w:rPr>
                <w:rFonts w:ascii="ＭＳ ゴシック" w:eastAsia="ＭＳ ゴシック" w:hAnsi="ＭＳ ゴシック" w:hint="eastAsia"/>
                <w:sz w:val="18"/>
                <w:szCs w:val="18"/>
              </w:rPr>
              <w:t>回</w:t>
            </w:r>
            <w:r w:rsidR="00045267"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w:t>
            </w:r>
          </w:p>
          <w:p w14:paraId="56AF08F7" w14:textId="3D09BAA5" w:rsidR="003C1EDA" w:rsidRPr="00121AEE"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394A2C9A" w14:textId="58213BE8" w:rsidR="0062529A" w:rsidRPr="00121AEE" w:rsidRDefault="0062529A" w:rsidP="00E86825">
            <w:pPr>
              <w:autoSpaceDE w:val="0"/>
              <w:autoSpaceDN w:val="0"/>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3605F" w:rsidRPr="00121AEE">
              <w:rPr>
                <w:rFonts w:ascii="ＭＳ ゴシック" w:eastAsia="ＭＳ ゴシック" w:hAnsi="ＭＳ ゴシック"/>
                <w:sz w:val="18"/>
                <w:szCs w:val="18"/>
              </w:rPr>
              <w:t xml:space="preserve"> </w:t>
            </w:r>
            <w:r w:rsidRPr="00121AEE">
              <w:rPr>
                <w:rFonts w:ascii="ＭＳ ゴシック" w:eastAsia="ＭＳ ゴシック" w:hAnsi="ＭＳ ゴシック" w:hint="eastAsia"/>
                <w:sz w:val="18"/>
                <w:szCs w:val="18"/>
              </w:rPr>
              <w:t>行政への知見提供</w:t>
            </w:r>
          </w:p>
          <w:tbl>
            <w:tblPr>
              <w:tblW w:w="443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C63F86" w:rsidRPr="00121AEE" w14:paraId="62D3C4EF" w14:textId="77777777" w:rsidTr="005776A6">
              <w:trPr>
                <w:trHeight w:val="340"/>
              </w:trPr>
              <w:tc>
                <w:tcPr>
                  <w:tcW w:w="2021" w:type="dxa"/>
                  <w:vAlign w:val="center"/>
                </w:tcPr>
                <w:p w14:paraId="75A6C614" w14:textId="5A1BF559"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項目</w:t>
                  </w:r>
                </w:p>
              </w:tc>
              <w:tc>
                <w:tcPr>
                  <w:tcW w:w="850" w:type="dxa"/>
                  <w:vAlign w:val="center"/>
                </w:tcPr>
                <w:p w14:paraId="5013AB35" w14:textId="77777777"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1" w:type="dxa"/>
                  <w:vAlign w:val="center"/>
                </w:tcPr>
                <w:p w14:paraId="1D9BE526" w14:textId="77777777"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w:t>
                  </w:r>
                  <w:r w:rsidRPr="00121AEE">
                    <w:rPr>
                      <w:rFonts w:ascii="ＭＳ ゴシック" w:eastAsia="ＭＳ ゴシック" w:hAnsi="ＭＳ ゴシック"/>
                      <w:sz w:val="18"/>
                      <w:szCs w:val="18"/>
                    </w:rPr>
                    <w:t>9</w:t>
                  </w:r>
                </w:p>
              </w:tc>
              <w:tc>
                <w:tcPr>
                  <w:tcW w:w="714" w:type="dxa"/>
                  <w:vAlign w:val="center"/>
                </w:tcPr>
                <w:p w14:paraId="00B2B4EE" w14:textId="77777777"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19BB56BA" w14:textId="77777777" w:rsidTr="005776A6">
              <w:trPr>
                <w:trHeight w:val="340"/>
              </w:trPr>
              <w:tc>
                <w:tcPr>
                  <w:tcW w:w="2021" w:type="dxa"/>
                  <w:vAlign w:val="center"/>
                </w:tcPr>
                <w:p w14:paraId="7136E0AF" w14:textId="40BFDF41" w:rsidR="005776A6" w:rsidRPr="00121AEE" w:rsidRDefault="005776A6" w:rsidP="00347D03">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6"/>
                    </w:rPr>
                    <w:t>講習会等</w:t>
                  </w:r>
                  <w:r w:rsidRPr="00121AEE">
                    <w:rPr>
                      <w:rFonts w:ascii="ＭＳ ゴシック" w:eastAsia="ＭＳ ゴシック" w:hAnsi="ＭＳ ゴシック" w:hint="eastAsia"/>
                      <w:sz w:val="18"/>
                      <w:szCs w:val="18"/>
                    </w:rPr>
                    <w:t>（件/</w:t>
                  </w:r>
                  <w:r w:rsidRPr="00121AEE">
                    <w:rPr>
                      <w:rFonts w:asciiTheme="majorEastAsia" w:eastAsiaTheme="majorEastAsia" w:hAnsiTheme="majorEastAsia" w:hint="eastAsia"/>
                      <w:sz w:val="18"/>
                      <w:szCs w:val="16"/>
                    </w:rPr>
                    <w:t>回）</w:t>
                  </w:r>
                </w:p>
              </w:tc>
              <w:tc>
                <w:tcPr>
                  <w:tcW w:w="850" w:type="dxa"/>
                  <w:vAlign w:val="center"/>
                </w:tcPr>
                <w:p w14:paraId="5247D9C3" w14:textId="5C42F498"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0</w:t>
                  </w: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2</w:t>
                  </w:r>
                </w:p>
              </w:tc>
              <w:tc>
                <w:tcPr>
                  <w:tcW w:w="851" w:type="dxa"/>
                  <w:vAlign w:val="center"/>
                </w:tcPr>
                <w:p w14:paraId="2979E369" w14:textId="21F0D067"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4</w:t>
                  </w:r>
                </w:p>
              </w:tc>
              <w:tc>
                <w:tcPr>
                  <w:tcW w:w="714" w:type="dxa"/>
                  <w:vAlign w:val="center"/>
                </w:tcPr>
                <w:p w14:paraId="4415F741" w14:textId="3DA0BB76" w:rsidR="005776A6" w:rsidRPr="00121AEE" w:rsidRDefault="005776A6" w:rsidP="0062529A">
                  <w:pPr>
                    <w:jc w:val="center"/>
                    <w:rPr>
                      <w:rFonts w:ascii="ＭＳ ゴシック" w:eastAsia="ＭＳ ゴシック" w:hAnsi="ＭＳ ゴシック"/>
                      <w:sz w:val="18"/>
                      <w:szCs w:val="18"/>
                    </w:rPr>
                  </w:pPr>
                  <w:r w:rsidRPr="00121AEE">
                    <w:rPr>
                      <w:rFonts w:asciiTheme="majorEastAsia" w:eastAsiaTheme="majorEastAsia" w:hAnsiTheme="majorEastAsia"/>
                      <w:sz w:val="18"/>
                      <w:szCs w:val="16"/>
                    </w:rPr>
                    <w:t>31/43</w:t>
                  </w:r>
                </w:p>
              </w:tc>
            </w:tr>
            <w:tr w:rsidR="00C63F86" w:rsidRPr="00121AEE" w14:paraId="0FFF1E62" w14:textId="77777777" w:rsidTr="005776A6">
              <w:trPr>
                <w:trHeight w:val="340"/>
              </w:trPr>
              <w:tc>
                <w:tcPr>
                  <w:tcW w:w="2021" w:type="dxa"/>
                  <w:vAlign w:val="center"/>
                </w:tcPr>
                <w:p w14:paraId="42FAD671" w14:textId="500EC46B"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講師派遣（件/回）</w:t>
                  </w:r>
                </w:p>
              </w:tc>
              <w:tc>
                <w:tcPr>
                  <w:tcW w:w="850" w:type="dxa"/>
                  <w:vAlign w:val="center"/>
                </w:tcPr>
                <w:p w14:paraId="50DA536C" w14:textId="64977FC1"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25/27</w:t>
                  </w:r>
                </w:p>
              </w:tc>
              <w:tc>
                <w:tcPr>
                  <w:tcW w:w="851" w:type="dxa"/>
                  <w:vAlign w:val="center"/>
                </w:tcPr>
                <w:p w14:paraId="62BF3F6F" w14:textId="2D058E4D"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1</w:t>
                  </w:r>
                  <w:r w:rsidRPr="00121AEE">
                    <w:rPr>
                      <w:rFonts w:ascii="ＭＳ ゴシック" w:eastAsia="ＭＳ ゴシック" w:hAnsi="ＭＳ ゴシック" w:hint="eastAsia"/>
                      <w:sz w:val="18"/>
                      <w:szCs w:val="18"/>
                    </w:rPr>
                    <w:t>/23</w:t>
                  </w:r>
                </w:p>
              </w:tc>
              <w:tc>
                <w:tcPr>
                  <w:tcW w:w="714" w:type="dxa"/>
                  <w:vAlign w:val="center"/>
                </w:tcPr>
                <w:p w14:paraId="5DF16010" w14:textId="66C8F8D4" w:rsidR="005776A6" w:rsidRPr="00121AEE" w:rsidRDefault="005776A6" w:rsidP="0062529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20/20</w:t>
                  </w:r>
                </w:p>
              </w:tc>
            </w:tr>
          </w:tbl>
          <w:p w14:paraId="13F7DD66" w14:textId="77777777" w:rsidR="003C1EDA" w:rsidRPr="00121AEE"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0525E03D" w14:textId="53F1A885" w:rsidR="003C1EDA" w:rsidRPr="00121AEE" w:rsidRDefault="003C1EDA" w:rsidP="003508BD">
            <w:pPr>
              <w:spacing w:line="0" w:lineRule="atLeast"/>
              <w:rPr>
                <w:rFonts w:ascii="ＭＳ ゴシック" w:eastAsia="ＭＳ ゴシック" w:hAnsi="ＭＳ ゴシック"/>
                <w:b/>
                <w:sz w:val="18"/>
                <w:szCs w:val="18"/>
              </w:rPr>
            </w:pPr>
          </w:p>
          <w:p w14:paraId="1918316B" w14:textId="739236F3" w:rsidR="003C1EDA" w:rsidRPr="00121AEE" w:rsidRDefault="003C1EDA" w:rsidP="00E86825">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●各種団体</w:t>
            </w:r>
            <w:r w:rsidR="004B1183" w:rsidRPr="00121AEE">
              <w:rPr>
                <w:rFonts w:ascii="ＭＳ ゴシック" w:eastAsia="ＭＳ ゴシック" w:hAnsi="ＭＳ ゴシック" w:hint="eastAsia"/>
                <w:sz w:val="18"/>
                <w:szCs w:val="18"/>
              </w:rPr>
              <w:t>や府からの依頼に基づき、法人が有する農林水産関連の技術紹介等を行い</w:t>
            </w:r>
            <w:r w:rsidRPr="00121AEE">
              <w:rPr>
                <w:rFonts w:ascii="ＭＳ ゴシック" w:eastAsia="ＭＳ ゴシック" w:hAnsi="ＭＳ ゴシック" w:hint="eastAsia"/>
                <w:sz w:val="18"/>
                <w:szCs w:val="18"/>
              </w:rPr>
              <w:t>、国際協力を実施（</w:t>
            </w:r>
            <w:r w:rsidR="00E8650C"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件）。</w:t>
            </w:r>
          </w:p>
          <w:p w14:paraId="2CB8A8F5" w14:textId="557EB559" w:rsidR="003C1EDA" w:rsidRPr="00121AEE" w:rsidRDefault="003C1EDA" w:rsidP="00BC648C">
            <w:pPr>
              <w:spacing w:line="0" w:lineRule="atLeast"/>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１　</w:t>
            </w:r>
            <w:r w:rsidR="00D30D66" w:rsidRPr="00121AEE">
              <w:rPr>
                <w:rFonts w:ascii="ＭＳ ゴシック" w:eastAsia="ＭＳ ゴシック" w:hAnsi="ＭＳ ゴシック" w:hint="eastAsia"/>
                <w:sz w:val="18"/>
                <w:szCs w:val="18"/>
              </w:rPr>
              <w:t>JICA</w:t>
            </w:r>
            <w:r w:rsidR="00516075" w:rsidRPr="00121AEE">
              <w:rPr>
                <w:rFonts w:ascii="ＭＳ ゴシック" w:eastAsia="ＭＳ ゴシック" w:hAnsi="ＭＳ ゴシック" w:hint="eastAsia"/>
                <w:sz w:val="18"/>
                <w:szCs w:val="18"/>
              </w:rPr>
              <w:t>地球規模課題対応国際科学技術協力プログラム短期研修におけるメキシコからの</w:t>
            </w:r>
            <w:r w:rsidR="00D30D66" w:rsidRPr="00121AEE">
              <w:rPr>
                <w:rFonts w:ascii="ＭＳ ゴシック" w:eastAsia="ＭＳ ゴシック" w:hAnsi="ＭＳ ゴシック" w:hint="eastAsia"/>
                <w:sz w:val="18"/>
                <w:szCs w:val="18"/>
              </w:rPr>
              <w:t>研修生</w:t>
            </w:r>
            <w:r w:rsidR="00E8650C" w:rsidRPr="00121AEE">
              <w:rPr>
                <w:rFonts w:ascii="ＭＳ ゴシック" w:eastAsia="ＭＳ ゴシック" w:hAnsi="ＭＳ ゴシック" w:hint="eastAsia"/>
                <w:sz w:val="18"/>
                <w:szCs w:val="18"/>
              </w:rPr>
              <w:t>５</w:t>
            </w:r>
            <w:r w:rsidR="00D30D66" w:rsidRPr="00121AEE">
              <w:rPr>
                <w:rFonts w:ascii="ＭＳ ゴシック" w:eastAsia="ＭＳ ゴシック" w:hAnsi="ＭＳ ゴシック" w:hint="eastAsia"/>
                <w:sz w:val="18"/>
                <w:szCs w:val="18"/>
              </w:rPr>
              <w:t>名受け入れ。</w:t>
            </w:r>
          </w:p>
          <w:p w14:paraId="14F077B3" w14:textId="12ACBF28" w:rsidR="00347D03" w:rsidRPr="00121AEE" w:rsidRDefault="0062529A" w:rsidP="00347D03">
            <w:pPr>
              <w:spacing w:line="0" w:lineRule="atLeast"/>
              <w:ind w:firstLineChars="100" w:firstLine="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２　</w:t>
            </w:r>
            <w:r w:rsidR="004B1183" w:rsidRPr="00121AEE">
              <w:rPr>
                <w:rFonts w:ascii="ＭＳ ゴシック" w:eastAsia="ＭＳ ゴシック" w:hAnsi="ＭＳ ゴシック" w:hint="eastAsia"/>
                <w:sz w:val="18"/>
                <w:szCs w:val="18"/>
              </w:rPr>
              <w:t>大阪府の友好交流先である</w:t>
            </w:r>
            <w:r w:rsidRPr="00121AEE">
              <w:rPr>
                <w:rFonts w:ascii="ＭＳ ゴシック" w:eastAsia="ＭＳ ゴシック" w:hAnsi="ＭＳ ゴシック" w:hint="eastAsia"/>
                <w:sz w:val="18"/>
                <w:szCs w:val="18"/>
              </w:rPr>
              <w:t>フランス（</w:t>
            </w:r>
            <w:r w:rsidR="00347D03" w:rsidRPr="00121AEE">
              <w:rPr>
                <w:rFonts w:ascii="ＭＳ ゴシック" w:eastAsia="ＭＳ ゴシック" w:hAnsi="ＭＳ ゴシック" w:hint="eastAsia"/>
                <w:sz w:val="18"/>
                <w:szCs w:val="18"/>
              </w:rPr>
              <w:t>ヴァ</w:t>
            </w:r>
            <w:r w:rsidRPr="00121AEE">
              <w:rPr>
                <w:rFonts w:ascii="ＭＳ ゴシック" w:eastAsia="ＭＳ ゴシック" w:hAnsi="ＭＳ ゴシック" w:hint="eastAsia"/>
                <w:sz w:val="18"/>
                <w:szCs w:val="18"/>
              </w:rPr>
              <w:t>ルドワーズ県）</w:t>
            </w:r>
            <w:r w:rsidR="004B1183" w:rsidRPr="00121AEE">
              <w:rPr>
                <w:rFonts w:ascii="ＭＳ ゴシック" w:eastAsia="ＭＳ ゴシック" w:hAnsi="ＭＳ ゴシック" w:hint="eastAsia"/>
                <w:sz w:val="18"/>
                <w:szCs w:val="18"/>
              </w:rPr>
              <w:t>からの府内行政施設</w:t>
            </w:r>
            <w:r w:rsidR="00347D03" w:rsidRPr="00121AEE">
              <w:rPr>
                <w:rFonts w:ascii="ＭＳ ゴシック" w:eastAsia="ＭＳ ゴシック" w:hAnsi="ＭＳ ゴシック" w:hint="eastAsia"/>
                <w:sz w:val="18"/>
                <w:szCs w:val="18"/>
              </w:rPr>
              <w:t>視察について12名を受け入れ。</w:t>
            </w:r>
          </w:p>
          <w:p w14:paraId="15E574C5" w14:textId="77777777" w:rsidR="0062529A" w:rsidRPr="00121AEE" w:rsidRDefault="0062529A" w:rsidP="00BC4680">
            <w:pPr>
              <w:spacing w:line="0" w:lineRule="atLeast"/>
              <w:ind w:firstLineChars="100" w:firstLine="180"/>
              <w:jc w:val="left"/>
              <w:rPr>
                <w:rFonts w:ascii="ＭＳ ゴシック" w:eastAsia="ＭＳ ゴシック" w:hAnsi="ＭＳ ゴシック"/>
                <w:sz w:val="18"/>
                <w:szCs w:val="18"/>
              </w:rPr>
            </w:pPr>
          </w:p>
          <w:p w14:paraId="43367C25" w14:textId="77777777" w:rsidR="003C1EDA" w:rsidRPr="00121AEE" w:rsidRDefault="003C1EDA" w:rsidP="00A3605F">
            <w:pPr>
              <w:spacing w:line="0" w:lineRule="atLeast"/>
              <w:ind w:leftChars="150" w:left="315" w:firstLineChars="150" w:firstLine="27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国際協力に係る研修員受け入れ状況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709"/>
              <w:gridCol w:w="850"/>
              <w:gridCol w:w="709"/>
            </w:tblGrid>
            <w:tr w:rsidR="00C63F86" w:rsidRPr="00121AEE" w14:paraId="7C83FA2E" w14:textId="6FC97A82" w:rsidTr="00A3605F">
              <w:trPr>
                <w:trHeight w:val="340"/>
              </w:trPr>
              <w:tc>
                <w:tcPr>
                  <w:tcW w:w="850" w:type="dxa"/>
                  <w:shd w:val="clear" w:color="auto" w:fill="auto"/>
                  <w:vAlign w:val="center"/>
                </w:tcPr>
                <w:p w14:paraId="1C4579AD" w14:textId="77777777" w:rsidR="00E8650C" w:rsidRPr="00121AEE" w:rsidRDefault="00E8650C" w:rsidP="00E8650C">
                  <w:pPr>
                    <w:spacing w:line="0" w:lineRule="atLeast"/>
                    <w:jc w:val="center"/>
                    <w:rPr>
                      <w:rFonts w:ascii="ＭＳ ゴシック" w:eastAsia="ＭＳ ゴシック" w:hAnsi="ＭＳ ゴシック"/>
                      <w:sz w:val="18"/>
                      <w:szCs w:val="18"/>
                    </w:rPr>
                  </w:pPr>
                </w:p>
              </w:tc>
              <w:tc>
                <w:tcPr>
                  <w:tcW w:w="1276" w:type="dxa"/>
                  <w:shd w:val="clear" w:color="auto" w:fill="auto"/>
                  <w:vAlign w:val="center"/>
                </w:tcPr>
                <w:p w14:paraId="0ED6F0EC" w14:textId="77777777" w:rsidR="00E8650C" w:rsidRPr="00121AEE" w:rsidRDefault="00E8650C"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第１期平均</w:t>
                  </w:r>
                </w:p>
                <w:p w14:paraId="7882FA28" w14:textId="66E53FB6" w:rsidR="00E8650C" w:rsidRPr="00121AEE" w:rsidRDefault="00E8650C"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709" w:type="dxa"/>
                  <w:vAlign w:val="center"/>
                </w:tcPr>
                <w:p w14:paraId="53C3C8B7" w14:textId="78C35875"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18F7FBCF" w14:textId="2BEA7268"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709" w:type="dxa"/>
                  <w:vAlign w:val="center"/>
                </w:tcPr>
                <w:p w14:paraId="1F6DCA5C" w14:textId="48A4234D"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p>
              </w:tc>
            </w:tr>
            <w:tr w:rsidR="00C63F86" w:rsidRPr="00121AEE" w14:paraId="326FC426" w14:textId="51F8EC16" w:rsidTr="00A3605F">
              <w:trPr>
                <w:trHeight w:val="340"/>
              </w:trPr>
              <w:tc>
                <w:tcPr>
                  <w:tcW w:w="850" w:type="dxa"/>
                  <w:shd w:val="clear" w:color="auto" w:fill="auto"/>
                  <w:vAlign w:val="center"/>
                </w:tcPr>
                <w:p w14:paraId="6E21A993" w14:textId="77777777"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回数</w:t>
                  </w:r>
                </w:p>
              </w:tc>
              <w:tc>
                <w:tcPr>
                  <w:tcW w:w="1276" w:type="dxa"/>
                  <w:shd w:val="clear" w:color="auto" w:fill="auto"/>
                  <w:vAlign w:val="center"/>
                </w:tcPr>
                <w:p w14:paraId="1C7357C7" w14:textId="650EB3A1"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c>
                <w:tcPr>
                  <w:tcW w:w="709" w:type="dxa"/>
                  <w:vAlign w:val="center"/>
                </w:tcPr>
                <w:p w14:paraId="0FFB2C03" w14:textId="38049AC5"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c>
                <w:tcPr>
                  <w:tcW w:w="850" w:type="dxa"/>
                  <w:vAlign w:val="center"/>
                </w:tcPr>
                <w:p w14:paraId="31D423D7" w14:textId="097FB264"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c>
                <w:tcPr>
                  <w:tcW w:w="709" w:type="dxa"/>
                  <w:vAlign w:val="center"/>
                </w:tcPr>
                <w:p w14:paraId="5585D877" w14:textId="1779E130"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r>
            <w:tr w:rsidR="00C63F86" w:rsidRPr="00121AEE" w14:paraId="1355FB09" w14:textId="0ACE2A38" w:rsidTr="00A3605F">
              <w:trPr>
                <w:trHeight w:val="340"/>
              </w:trPr>
              <w:tc>
                <w:tcPr>
                  <w:tcW w:w="850" w:type="dxa"/>
                  <w:shd w:val="clear" w:color="auto" w:fill="auto"/>
                  <w:vAlign w:val="center"/>
                </w:tcPr>
                <w:p w14:paraId="04C4C5DE" w14:textId="77777777"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人数</w:t>
                  </w:r>
                </w:p>
              </w:tc>
              <w:tc>
                <w:tcPr>
                  <w:tcW w:w="1276" w:type="dxa"/>
                  <w:shd w:val="clear" w:color="auto" w:fill="auto"/>
                  <w:vAlign w:val="center"/>
                </w:tcPr>
                <w:p w14:paraId="0BE783E2" w14:textId="2DEDF83C"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37</w:t>
                  </w:r>
                </w:p>
              </w:tc>
              <w:tc>
                <w:tcPr>
                  <w:tcW w:w="709" w:type="dxa"/>
                  <w:vAlign w:val="center"/>
                </w:tcPr>
                <w:p w14:paraId="4BBB2B59" w14:textId="782A6F2B"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49</w:t>
                  </w:r>
                </w:p>
              </w:tc>
              <w:tc>
                <w:tcPr>
                  <w:tcW w:w="850" w:type="dxa"/>
                  <w:vAlign w:val="center"/>
                </w:tcPr>
                <w:p w14:paraId="667AE2A6" w14:textId="50BCD631"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3</w:t>
                  </w:r>
                </w:p>
              </w:tc>
              <w:tc>
                <w:tcPr>
                  <w:tcW w:w="709" w:type="dxa"/>
                  <w:vAlign w:val="center"/>
                </w:tcPr>
                <w:p w14:paraId="223669C8" w14:textId="6967D3B9" w:rsidR="00E8650C" w:rsidRPr="00121AEE" w:rsidRDefault="00E8650C"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17</w:t>
                  </w:r>
                </w:p>
              </w:tc>
            </w:tr>
          </w:tbl>
          <w:p w14:paraId="0ACCE190" w14:textId="36132FB6" w:rsidR="003C1EDA" w:rsidRPr="00121AEE" w:rsidRDefault="003C1EDA" w:rsidP="00E86825"/>
        </w:tc>
      </w:tr>
    </w:tbl>
    <w:p w14:paraId="4F580145" w14:textId="77777777" w:rsidR="003C1EDA" w:rsidRPr="00121AEE" w:rsidRDefault="003C1EDA"/>
    <w:p w14:paraId="3E9BEE88" w14:textId="2A3B99E5" w:rsidR="003C1EDA" w:rsidRPr="00121AEE" w:rsidRDefault="00972D63">
      <w:r w:rsidRPr="00121AEE">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14"/>
        <w:gridCol w:w="2572"/>
        <w:gridCol w:w="10915"/>
      </w:tblGrid>
      <w:tr w:rsidR="00C63F86" w:rsidRPr="00121AEE" w14:paraId="0F4E3D4B" w14:textId="77777777" w:rsidTr="005E2AAA">
        <w:trPr>
          <w:trHeight w:val="582"/>
        </w:trPr>
        <w:tc>
          <w:tcPr>
            <w:tcW w:w="2238" w:type="dxa"/>
            <w:gridSpan w:val="2"/>
            <w:tcBorders>
              <w:top w:val="single" w:sz="8" w:space="0" w:color="auto"/>
              <w:left w:val="single" w:sz="8" w:space="0" w:color="auto"/>
              <w:right w:val="double" w:sz="4" w:space="0" w:color="auto"/>
            </w:tcBorders>
            <w:shd w:val="clear" w:color="auto" w:fill="auto"/>
            <w:vAlign w:val="center"/>
          </w:tcPr>
          <w:p w14:paraId="3F1762D0" w14:textId="77777777" w:rsidR="004D37F1" w:rsidRPr="00121AEE" w:rsidRDefault="004D37F1" w:rsidP="00580582">
            <w:pPr>
              <w:jc w:val="center"/>
            </w:pPr>
            <w:r w:rsidRPr="00121AEE">
              <w:rPr>
                <w:rFonts w:ascii="ＭＳ ゴシック" w:eastAsia="ＭＳ ゴシック" w:hAnsi="ＭＳ ゴシック" w:hint="eastAsia"/>
                <w:sz w:val="18"/>
                <w:szCs w:val="18"/>
              </w:rPr>
              <w:lastRenderedPageBreak/>
              <w:t>中期計画</w:t>
            </w:r>
          </w:p>
        </w:tc>
        <w:tc>
          <w:tcPr>
            <w:tcW w:w="2572" w:type="dxa"/>
            <w:tcBorders>
              <w:top w:val="single" w:sz="8" w:space="0" w:color="auto"/>
              <w:left w:val="double" w:sz="4" w:space="0" w:color="auto"/>
              <w:right w:val="single" w:sz="4" w:space="0" w:color="auto"/>
            </w:tcBorders>
            <w:shd w:val="clear" w:color="auto" w:fill="auto"/>
            <w:vAlign w:val="center"/>
          </w:tcPr>
          <w:p w14:paraId="7F36AD56" w14:textId="77777777" w:rsidR="004D37F1" w:rsidRPr="00121AEE" w:rsidRDefault="004D37F1" w:rsidP="00580582">
            <w:pPr>
              <w:jc w:val="center"/>
            </w:pPr>
            <w:r w:rsidRPr="00121AEE">
              <w:rPr>
                <w:rFonts w:ascii="ＭＳ ゴシック" w:eastAsia="ＭＳ ゴシック" w:hAnsi="ＭＳ ゴシック" w:hint="eastAsia"/>
                <w:sz w:val="18"/>
                <w:szCs w:val="18"/>
              </w:rPr>
              <w:t>年度計画</w:t>
            </w:r>
          </w:p>
        </w:tc>
        <w:tc>
          <w:tcPr>
            <w:tcW w:w="10915" w:type="dxa"/>
            <w:tcBorders>
              <w:top w:val="single" w:sz="8" w:space="0" w:color="auto"/>
              <w:left w:val="single" w:sz="4" w:space="0" w:color="auto"/>
              <w:right w:val="single" w:sz="4" w:space="0" w:color="auto"/>
            </w:tcBorders>
            <w:shd w:val="clear" w:color="auto" w:fill="auto"/>
            <w:vAlign w:val="center"/>
          </w:tcPr>
          <w:p w14:paraId="6FA4AC08" w14:textId="41C6AD3F" w:rsidR="004D37F1" w:rsidRPr="00121AEE" w:rsidRDefault="004D37F1" w:rsidP="00580582">
            <w:pPr>
              <w:jc w:val="center"/>
              <w:rPr>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3C879B2E" w14:textId="77777777" w:rsidTr="005E2AAA">
        <w:trPr>
          <w:trHeight w:val="323"/>
        </w:trPr>
        <w:tc>
          <w:tcPr>
            <w:tcW w:w="48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4D37F1" w:rsidRPr="00121AEE" w:rsidRDefault="004D37F1"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農業大学校の運営</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FB20CA" w14:textId="6AE64873" w:rsidR="004D37F1" w:rsidRPr="00121AEE" w:rsidRDefault="004D37F1">
            <w:pPr>
              <w:jc w:val="center"/>
            </w:pPr>
          </w:p>
        </w:tc>
      </w:tr>
      <w:tr w:rsidR="00C63F86" w:rsidRPr="00121AEE" w14:paraId="5D6725BF" w14:textId="77777777" w:rsidTr="002032F4">
        <w:trPr>
          <w:trHeight w:val="8408"/>
        </w:trPr>
        <w:tc>
          <w:tcPr>
            <w:tcW w:w="2238" w:type="dxa"/>
            <w:gridSpan w:val="2"/>
            <w:tcBorders>
              <w:left w:val="single" w:sz="8" w:space="0" w:color="auto"/>
              <w:right w:val="double" w:sz="4" w:space="0" w:color="auto"/>
            </w:tcBorders>
            <w:shd w:val="clear" w:color="auto" w:fill="auto"/>
          </w:tcPr>
          <w:p w14:paraId="62FC2455" w14:textId="77777777" w:rsidR="00746EF8" w:rsidRDefault="00746EF8" w:rsidP="00997C15">
            <w:pPr>
              <w:autoSpaceDE w:val="0"/>
              <w:autoSpaceDN w:val="0"/>
              <w:spacing w:line="0" w:lineRule="atLeast"/>
              <w:rPr>
                <w:rFonts w:ascii="ＭＳ ゴシック" w:eastAsia="ＭＳ ゴシック" w:hAnsi="ＭＳ ゴシック"/>
                <w:sz w:val="18"/>
                <w:szCs w:val="18"/>
              </w:rPr>
            </w:pPr>
          </w:p>
          <w:p w14:paraId="39590083" w14:textId="2746D23D" w:rsidR="004D37F1" w:rsidRPr="00121AEE" w:rsidRDefault="004D37F1" w:rsidP="00997C15">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④農業大学校の運営</w:t>
            </w:r>
          </w:p>
          <w:p w14:paraId="26758266" w14:textId="77777777" w:rsidR="004D37F1" w:rsidRPr="00121AEE" w:rsidRDefault="004D37F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0518509C"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10D92413"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7549B79A"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281592D2"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5EAE5023"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6045445A"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5C5C1147"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530FAFCD"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17589F97" w14:textId="33EB6AA4"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6966D8A3" w14:textId="413B71F2"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208F3073" w14:textId="7F828186"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4CAFFFBE" w14:textId="299AC7EE"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31F4C76F" w14:textId="77777777"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16A78A26" w14:textId="2B338FFA"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74274322" w14:textId="638A8274"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3B8E1B50" w14:textId="6A57041B" w:rsidR="00347D03" w:rsidRPr="00121AEE" w:rsidRDefault="00347D03" w:rsidP="0026490E">
            <w:pPr>
              <w:autoSpaceDE w:val="0"/>
              <w:autoSpaceDN w:val="0"/>
              <w:spacing w:line="0" w:lineRule="atLeast"/>
              <w:rPr>
                <w:rFonts w:ascii="ＭＳ ゴシック" w:eastAsia="ＭＳ ゴシック" w:hAnsi="ＭＳ ゴシック"/>
                <w:sz w:val="18"/>
                <w:szCs w:val="18"/>
              </w:rPr>
            </w:pPr>
          </w:p>
          <w:p w14:paraId="6FDFB361" w14:textId="09A814B4" w:rsidR="002032F4" w:rsidRPr="00121AEE" w:rsidRDefault="002032F4" w:rsidP="0026490E">
            <w:pPr>
              <w:autoSpaceDE w:val="0"/>
              <w:autoSpaceDN w:val="0"/>
              <w:spacing w:line="0" w:lineRule="atLeast"/>
              <w:rPr>
                <w:rFonts w:ascii="ＭＳ ゴシック" w:eastAsia="ＭＳ ゴシック" w:hAnsi="ＭＳ ゴシック"/>
                <w:sz w:val="18"/>
                <w:szCs w:val="18"/>
              </w:rPr>
            </w:pPr>
          </w:p>
          <w:p w14:paraId="102EFC42" w14:textId="77777777" w:rsidR="002032F4" w:rsidRPr="00121AEE" w:rsidRDefault="002032F4" w:rsidP="0026490E">
            <w:pPr>
              <w:autoSpaceDE w:val="0"/>
              <w:autoSpaceDN w:val="0"/>
              <w:spacing w:line="0" w:lineRule="atLeast"/>
              <w:rPr>
                <w:rFonts w:ascii="ＭＳ ゴシック" w:eastAsia="ＭＳ ゴシック" w:hAnsi="ＭＳ ゴシック"/>
                <w:sz w:val="18"/>
                <w:szCs w:val="18"/>
              </w:rPr>
            </w:pPr>
          </w:p>
          <w:p w14:paraId="2418AF04" w14:textId="77777777" w:rsidR="004B1183" w:rsidRPr="00121AEE" w:rsidRDefault="004B1183" w:rsidP="0026490E">
            <w:pPr>
              <w:autoSpaceDE w:val="0"/>
              <w:autoSpaceDN w:val="0"/>
              <w:spacing w:line="0" w:lineRule="atLeast"/>
              <w:rPr>
                <w:rFonts w:ascii="ＭＳ ゴシック" w:eastAsia="ＭＳ ゴシック" w:hAnsi="ＭＳ ゴシック"/>
                <w:sz w:val="18"/>
                <w:szCs w:val="18"/>
              </w:rPr>
            </w:pPr>
          </w:p>
          <w:p w14:paraId="3EC62E3C"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14CBD287" w14:textId="646D487F" w:rsidR="004D37F1" w:rsidRPr="00121AEE" w:rsidRDefault="004D37F1" w:rsidP="0026490E">
            <w:pPr>
              <w:autoSpaceDE w:val="0"/>
              <w:autoSpaceDN w:val="0"/>
              <w:spacing w:line="0" w:lineRule="atLeast"/>
              <w:rPr>
                <w:rFonts w:ascii="ＭＳ ゴシック" w:eastAsia="ＭＳ ゴシック" w:hAnsi="ＭＳ ゴシック"/>
                <w:sz w:val="18"/>
                <w:szCs w:val="18"/>
              </w:rPr>
            </w:pPr>
          </w:p>
          <w:p w14:paraId="6A585477" w14:textId="77777777" w:rsidR="004D37F1" w:rsidRPr="00121AEE" w:rsidRDefault="004D37F1" w:rsidP="0026490E">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59AD47C0" w14:textId="77777777" w:rsidR="004D37F1" w:rsidRPr="00121AEE" w:rsidRDefault="004D37F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572" w:type="dxa"/>
            <w:tcBorders>
              <w:left w:val="double" w:sz="4" w:space="0" w:color="auto"/>
              <w:right w:val="single" w:sz="4" w:space="0" w:color="auto"/>
            </w:tcBorders>
            <w:shd w:val="clear" w:color="auto" w:fill="auto"/>
          </w:tcPr>
          <w:p w14:paraId="7956D809" w14:textId="77777777" w:rsidR="00746EF8" w:rsidRDefault="00746EF8" w:rsidP="00997C15">
            <w:pPr>
              <w:autoSpaceDE w:val="0"/>
              <w:autoSpaceDN w:val="0"/>
              <w:spacing w:line="0" w:lineRule="atLeast"/>
              <w:rPr>
                <w:rFonts w:ascii="ＭＳ ゴシック" w:eastAsia="ＭＳ ゴシック" w:hAnsi="ＭＳ ゴシック"/>
                <w:sz w:val="18"/>
                <w:szCs w:val="18"/>
              </w:rPr>
            </w:pPr>
          </w:p>
          <w:p w14:paraId="67A66784" w14:textId="6C4A4C1D" w:rsidR="004D37F1" w:rsidRPr="00121AEE" w:rsidRDefault="004D37F1" w:rsidP="00997C15">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④農業大学校の運営</w:t>
            </w:r>
          </w:p>
          <w:p w14:paraId="7C878614" w14:textId="060AB6A7" w:rsidR="00841C3C" w:rsidRPr="00121AEE" w:rsidRDefault="00841C3C"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農の成長産業化を支える農業経営者や農業技術者等を育成するため、</w:t>
            </w:r>
            <w:r w:rsidR="00AC2D57"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02AD45A2" w14:textId="2BA3DC43" w:rsidR="00855144" w:rsidRPr="00121AEE" w:rsidRDefault="00841C3C" w:rsidP="00C55D86">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2C19393B" w14:textId="4F1987A2" w:rsidR="009E1860" w:rsidRPr="00121AEE" w:rsidRDefault="009E1860" w:rsidP="00841C3C">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1E9BE3F6" w14:textId="096B2A78" w:rsidR="004D37F1" w:rsidRPr="00121AEE" w:rsidRDefault="004D37F1" w:rsidP="00BE732A">
            <w:pPr>
              <w:autoSpaceDE w:val="0"/>
              <w:autoSpaceDN w:val="0"/>
              <w:spacing w:line="0" w:lineRule="atLeast"/>
              <w:rPr>
                <w:rFonts w:ascii="ＭＳ ゴシック" w:eastAsia="ＭＳ ゴシック" w:hAnsi="ＭＳ ゴシック"/>
                <w:sz w:val="18"/>
                <w:szCs w:val="18"/>
              </w:rPr>
            </w:pPr>
          </w:p>
          <w:p w14:paraId="02F79D3E" w14:textId="54BF445E"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1389F040" w14:textId="1DFCB50D"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02BA6375" w14:textId="1DF34FED"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1A4E0B3F" w14:textId="07D0A143"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69C72E27" w14:textId="626B20F3"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42DC0503" w14:textId="621F1E43"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5ED8CE60" w14:textId="6AD4F99D"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0778E16B" w14:textId="77777777" w:rsidR="00347D03" w:rsidRPr="00121AEE" w:rsidRDefault="00347D03" w:rsidP="00BE732A">
            <w:pPr>
              <w:autoSpaceDE w:val="0"/>
              <w:autoSpaceDN w:val="0"/>
              <w:spacing w:line="0" w:lineRule="atLeast"/>
              <w:rPr>
                <w:rFonts w:ascii="ＭＳ ゴシック" w:eastAsia="ＭＳ ゴシック" w:hAnsi="ＭＳ ゴシック"/>
                <w:sz w:val="18"/>
                <w:szCs w:val="18"/>
              </w:rPr>
            </w:pPr>
          </w:p>
          <w:p w14:paraId="49602A71" w14:textId="74866896" w:rsidR="005E2AAA" w:rsidRPr="00121AEE" w:rsidRDefault="005E2AAA" w:rsidP="00BE732A">
            <w:pPr>
              <w:autoSpaceDE w:val="0"/>
              <w:autoSpaceDN w:val="0"/>
              <w:spacing w:line="0" w:lineRule="atLeast"/>
              <w:rPr>
                <w:rFonts w:ascii="ＭＳ ゴシック" w:eastAsia="ＭＳ ゴシック" w:hAnsi="ＭＳ ゴシック"/>
                <w:sz w:val="18"/>
                <w:szCs w:val="18"/>
              </w:rPr>
            </w:pPr>
          </w:p>
          <w:p w14:paraId="63673CA0" w14:textId="20653041" w:rsidR="002032F4" w:rsidRPr="00121AEE" w:rsidRDefault="002032F4" w:rsidP="00BE732A">
            <w:pPr>
              <w:autoSpaceDE w:val="0"/>
              <w:autoSpaceDN w:val="0"/>
              <w:spacing w:line="0" w:lineRule="atLeast"/>
              <w:rPr>
                <w:rFonts w:ascii="ＭＳ ゴシック" w:eastAsia="ＭＳ ゴシック" w:hAnsi="ＭＳ ゴシック"/>
                <w:sz w:val="18"/>
                <w:szCs w:val="18"/>
              </w:rPr>
            </w:pPr>
          </w:p>
          <w:p w14:paraId="64F8FBD6" w14:textId="77777777" w:rsidR="002032F4" w:rsidRPr="00121AEE" w:rsidRDefault="002032F4" w:rsidP="00BE732A">
            <w:pPr>
              <w:autoSpaceDE w:val="0"/>
              <w:autoSpaceDN w:val="0"/>
              <w:spacing w:line="0" w:lineRule="atLeast"/>
              <w:rPr>
                <w:rFonts w:ascii="ＭＳ ゴシック" w:eastAsia="ＭＳ ゴシック" w:hAnsi="ＭＳ ゴシック"/>
                <w:sz w:val="18"/>
                <w:szCs w:val="18"/>
              </w:rPr>
            </w:pPr>
          </w:p>
          <w:p w14:paraId="31FD606A" w14:textId="7AAACBBA" w:rsidR="004D37F1" w:rsidRPr="00121AEE" w:rsidRDefault="004D37F1" w:rsidP="00BE732A">
            <w:pPr>
              <w:autoSpaceDE w:val="0"/>
              <w:autoSpaceDN w:val="0"/>
              <w:spacing w:line="0" w:lineRule="atLeast"/>
              <w:rPr>
                <w:rFonts w:ascii="ＭＳ ゴシック" w:eastAsia="ＭＳ ゴシック" w:hAnsi="ＭＳ ゴシック"/>
                <w:sz w:val="18"/>
                <w:szCs w:val="18"/>
              </w:rPr>
            </w:pPr>
          </w:p>
          <w:p w14:paraId="6230BAD0" w14:textId="77777777" w:rsidR="00C55D86" w:rsidRPr="00121AEE" w:rsidRDefault="004D37F1" w:rsidP="00C55D86">
            <w:pPr>
              <w:rPr>
                <w:rFonts w:asciiTheme="majorEastAsia" w:eastAsiaTheme="majorEastAsia" w:hAnsiTheme="majorEastAsia"/>
                <w:sz w:val="18"/>
              </w:rPr>
            </w:pPr>
            <w:r w:rsidRPr="00121AEE">
              <w:rPr>
                <w:rFonts w:asciiTheme="majorEastAsia" w:eastAsiaTheme="majorEastAsia" w:hAnsiTheme="majorEastAsia" w:hint="eastAsia"/>
                <w:sz w:val="18"/>
              </w:rPr>
              <w:t>【</w:t>
            </w:r>
            <w:r w:rsidR="00F61795" w:rsidRPr="00121AEE">
              <w:rPr>
                <w:rFonts w:asciiTheme="majorEastAsia" w:eastAsiaTheme="majorEastAsia" w:hAnsiTheme="majorEastAsia" w:hint="eastAsia"/>
                <w:sz w:val="18"/>
              </w:rPr>
              <w:t>中期計画に係る</w:t>
            </w:r>
            <w:r w:rsidRPr="00121AEE">
              <w:rPr>
                <w:rFonts w:asciiTheme="majorEastAsia" w:eastAsiaTheme="majorEastAsia" w:hAnsiTheme="majorEastAsia" w:hint="eastAsia"/>
                <w:sz w:val="18"/>
              </w:rPr>
              <w:t>数値目標】</w:t>
            </w:r>
          </w:p>
          <w:p w14:paraId="5D851DCC" w14:textId="52DC22D2" w:rsidR="004D37F1" w:rsidRPr="00121AEE" w:rsidRDefault="004D37F1" w:rsidP="00C55D86">
            <w:pPr>
              <w:ind w:left="180" w:hangingChars="100" w:hanging="180"/>
              <w:rPr>
                <w:rFonts w:asciiTheme="majorEastAsia" w:eastAsiaTheme="majorEastAsia" w:hAnsiTheme="majorEastAsia"/>
                <w:sz w:val="18"/>
              </w:rPr>
            </w:pPr>
            <w:r w:rsidRPr="00121AEE">
              <w:rPr>
                <w:rFonts w:asciiTheme="majorEastAsia" w:eastAsiaTheme="majorEastAsia" w:hAnsiTheme="majorEastAsia" w:hint="eastAsia"/>
                <w:sz w:val="18"/>
              </w:rPr>
              <w:t>（中期目標期間を通じての目標値）</w:t>
            </w:r>
          </w:p>
          <w:p w14:paraId="42D15F6F" w14:textId="22B08D0F" w:rsidR="002032F4" w:rsidRPr="00121AEE" w:rsidRDefault="004D37F1" w:rsidP="002032F4">
            <w:pPr>
              <w:autoSpaceDE w:val="0"/>
              <w:autoSpaceDN w:val="0"/>
              <w:ind w:leftChars="50" w:left="105" w:firstLineChars="100" w:firstLine="180"/>
              <w:rPr>
                <w:rFonts w:asciiTheme="majorEastAsia" w:eastAsiaTheme="majorEastAsia" w:hAnsiTheme="majorEastAsia"/>
                <w:sz w:val="18"/>
              </w:rPr>
            </w:pPr>
            <w:r w:rsidRPr="00121AEE">
              <w:rPr>
                <w:rFonts w:asciiTheme="majorEastAsia" w:eastAsiaTheme="majorEastAsia" w:hAnsiTheme="majorEastAsia" w:hint="eastAsia"/>
                <w:sz w:val="18"/>
              </w:rPr>
              <w:t>農業大学校卒業生のうち、就農・就職を希望する者の農業関係就職率を中期目標期間の平均で90</w:t>
            </w:r>
            <w:r w:rsidR="004B1183" w:rsidRPr="00121AEE">
              <w:rPr>
                <w:rFonts w:asciiTheme="majorEastAsia" w:eastAsiaTheme="majorEastAsia" w:hAnsiTheme="majorEastAsia" w:hint="eastAsia"/>
                <w:sz w:val="18"/>
              </w:rPr>
              <w:t>％以上とする。</w:t>
            </w:r>
          </w:p>
        </w:tc>
        <w:tc>
          <w:tcPr>
            <w:tcW w:w="10915" w:type="dxa"/>
            <w:tcBorders>
              <w:left w:val="single" w:sz="4" w:space="0" w:color="auto"/>
              <w:right w:val="single" w:sz="4" w:space="0" w:color="auto"/>
            </w:tcBorders>
            <w:shd w:val="clear" w:color="auto" w:fill="auto"/>
          </w:tcPr>
          <w:p w14:paraId="45B2ED1C" w14:textId="77777777" w:rsidR="00746EF8" w:rsidRDefault="00746EF8" w:rsidP="009F4626">
            <w:pPr>
              <w:spacing w:line="0" w:lineRule="atLeast"/>
              <w:jc w:val="left"/>
              <w:rPr>
                <w:rFonts w:ascii="ＭＳ ゴシック" w:eastAsia="ＭＳ ゴシック" w:hAnsi="ＭＳ ゴシック"/>
                <w:sz w:val="18"/>
                <w:szCs w:val="18"/>
              </w:rPr>
            </w:pPr>
          </w:p>
          <w:p w14:paraId="176AF76C" w14:textId="10631F42" w:rsidR="004D37F1" w:rsidRPr="00121AEE" w:rsidRDefault="004D37F1" w:rsidP="009F4626">
            <w:pPr>
              <w:spacing w:line="0" w:lineRule="atLeast"/>
              <w:jc w:val="left"/>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hint="eastAsia"/>
                <w:sz w:val="18"/>
                <w:szCs w:val="18"/>
              </w:rPr>
              <w:t>④</w:t>
            </w:r>
            <w:r w:rsidRPr="00121AEE">
              <w:rPr>
                <w:rFonts w:ascii="ＭＳ ゴシック" w:eastAsia="ＭＳ ゴシック" w:hAnsi="ＭＳ ゴシック" w:hint="eastAsia"/>
                <w:b/>
                <w:sz w:val="18"/>
                <w:szCs w:val="18"/>
              </w:rPr>
              <w:t>農業大学校の運営</w:t>
            </w:r>
          </w:p>
          <w:p w14:paraId="4C3B116B" w14:textId="77777777" w:rsidR="00085F42" w:rsidRPr="00121AEE" w:rsidRDefault="00085F42" w:rsidP="002032F4">
            <w:pPr>
              <w:spacing w:line="0" w:lineRule="atLeast"/>
              <w:ind w:leftChars="50" w:left="285"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養成科コース</w:t>
            </w:r>
          </w:p>
          <w:p w14:paraId="111819C1" w14:textId="655493AC" w:rsidR="00085F42" w:rsidRPr="00121AEE" w:rsidRDefault="00085F42" w:rsidP="002032F4">
            <w:pPr>
              <w:spacing w:line="0" w:lineRule="atLeast"/>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府内で農業又は農業技術者として従事する志のある者を対象に、</w:t>
            </w:r>
            <w:r w:rsidR="00687548"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年間の実践的な農業教育を実施。入学希望者</w:t>
            </w:r>
            <w:r w:rsidRPr="00121AEE">
              <w:rPr>
                <w:rFonts w:asciiTheme="majorEastAsia" w:eastAsiaTheme="majorEastAsia" w:hAnsiTheme="majorEastAsia" w:hint="eastAsia"/>
                <w:sz w:val="18"/>
                <w:szCs w:val="18"/>
              </w:rPr>
              <w:t>29</w:t>
            </w:r>
            <w:r w:rsidRPr="00121AEE">
              <w:rPr>
                <w:rFonts w:ascii="ＭＳ ゴシック" w:eastAsia="ＭＳ ゴシック" w:hAnsi="ＭＳ ゴシック" w:hint="eastAsia"/>
                <w:sz w:val="18"/>
                <w:szCs w:val="18"/>
              </w:rPr>
              <w:t>名から</w:t>
            </w:r>
            <w:r w:rsidR="00687548"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年次の定員25名を選抜（入学者</w:t>
            </w:r>
            <w:r w:rsidRPr="00121AEE">
              <w:rPr>
                <w:rFonts w:asciiTheme="majorEastAsia" w:eastAsiaTheme="majorEastAsia" w:hAnsiTheme="majorEastAsia" w:hint="eastAsia"/>
                <w:sz w:val="18"/>
                <w:szCs w:val="18"/>
              </w:rPr>
              <w:t>25</w:t>
            </w:r>
            <w:r w:rsidRPr="00121AEE">
              <w:rPr>
                <w:rFonts w:ascii="ＭＳ ゴシック" w:eastAsia="ＭＳ ゴシック" w:hAnsi="ＭＳ ゴシック" w:hint="eastAsia"/>
                <w:sz w:val="18"/>
                <w:szCs w:val="18"/>
              </w:rPr>
              <w:t>名）。</w:t>
            </w:r>
            <w:r w:rsidR="00AC2D57"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年次の卒業者数、農業関係の就業者数はそれぞれ</w:t>
            </w:r>
            <w:r w:rsidRPr="00121AEE">
              <w:rPr>
                <w:rFonts w:asciiTheme="majorEastAsia" w:eastAsiaTheme="majorEastAsia" w:hAnsiTheme="majorEastAsia" w:hint="eastAsia"/>
                <w:sz w:val="18"/>
                <w:szCs w:val="18"/>
              </w:rPr>
              <w:t>2</w:t>
            </w:r>
            <w:r w:rsidRPr="00121AEE">
              <w:rPr>
                <w:rFonts w:asciiTheme="majorEastAsia" w:eastAsiaTheme="majorEastAsia" w:hAnsiTheme="majorEastAsia"/>
                <w:sz w:val="18"/>
                <w:szCs w:val="18"/>
              </w:rPr>
              <w:t>2</w:t>
            </w:r>
            <w:r w:rsidRPr="00121AEE">
              <w:rPr>
                <w:rFonts w:ascii="ＭＳ ゴシック" w:eastAsia="ＭＳ ゴシック" w:hAnsi="ＭＳ ゴシック" w:hint="eastAsia"/>
                <w:sz w:val="18"/>
                <w:szCs w:val="18"/>
              </w:rPr>
              <w:t>名、</w:t>
            </w:r>
            <w:r w:rsidRPr="00121AEE">
              <w:rPr>
                <w:rFonts w:asciiTheme="majorEastAsia" w:eastAsiaTheme="majorEastAsia" w:hAnsiTheme="majorEastAsia" w:hint="eastAsia"/>
                <w:sz w:val="18"/>
                <w:szCs w:val="18"/>
              </w:rPr>
              <w:t>2</w:t>
            </w:r>
            <w:r w:rsidRPr="00121AEE">
              <w:rPr>
                <w:rFonts w:asciiTheme="majorEastAsia" w:eastAsiaTheme="majorEastAsia" w:hAnsiTheme="majorEastAsia"/>
                <w:sz w:val="18"/>
                <w:szCs w:val="18"/>
              </w:rPr>
              <w:t>0</w:t>
            </w:r>
            <w:r w:rsidRPr="00121AEE">
              <w:rPr>
                <w:rFonts w:ascii="ＭＳ ゴシック" w:eastAsia="ＭＳ ゴシック" w:hAnsi="ＭＳ ゴシック" w:hint="eastAsia"/>
                <w:sz w:val="18"/>
                <w:szCs w:val="18"/>
              </w:rPr>
              <w:t>名で例年の水準を維持。</w:t>
            </w:r>
          </w:p>
          <w:p w14:paraId="460DF5AE" w14:textId="77777777" w:rsidR="004D37F1" w:rsidRPr="00121AEE" w:rsidRDefault="004D37F1" w:rsidP="005E2AAA">
            <w:pPr>
              <w:spacing w:line="0" w:lineRule="atLeast"/>
              <w:jc w:val="left"/>
              <w:rPr>
                <w:rFonts w:ascii="ＭＳ ゴシック" w:eastAsia="ＭＳ ゴシック" w:hAnsi="ＭＳ ゴシック"/>
                <w:sz w:val="18"/>
                <w:szCs w:val="18"/>
              </w:rPr>
            </w:pPr>
          </w:p>
          <w:p w14:paraId="2096F8EB" w14:textId="50058C56" w:rsidR="004D37F1" w:rsidRPr="00121AEE" w:rsidRDefault="004D37F1"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農業大学校の</w:t>
            </w:r>
            <w:r w:rsidR="00347D03" w:rsidRPr="00121AEE">
              <w:rPr>
                <w:rFonts w:ascii="ＭＳ ゴシック" w:eastAsia="ＭＳ ゴシック" w:hAnsi="ＭＳ ゴシック" w:hint="eastAsia"/>
                <w:sz w:val="18"/>
                <w:szCs w:val="18"/>
              </w:rPr>
              <w:t>志願者、入学者、卒業生（名）</w:t>
            </w:r>
          </w:p>
          <w:tbl>
            <w:tblPr>
              <w:tblW w:w="5982"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gridCol w:w="1276"/>
            </w:tblGrid>
            <w:tr w:rsidR="00C63F86" w:rsidRPr="00121AEE" w14:paraId="3B7CADE9" w14:textId="6D9B784A" w:rsidTr="006C2B8D">
              <w:trPr>
                <w:trHeight w:val="227"/>
              </w:trPr>
              <w:tc>
                <w:tcPr>
                  <w:tcW w:w="941" w:type="dxa"/>
                  <w:shd w:val="clear" w:color="auto" w:fill="auto"/>
                  <w:vAlign w:val="center"/>
                </w:tcPr>
                <w:p w14:paraId="5AD807A4" w14:textId="77777777" w:rsidR="005E2AAA" w:rsidRPr="00121AEE" w:rsidRDefault="005E2AAA" w:rsidP="005E2AAA">
                  <w:pPr>
                    <w:jc w:val="center"/>
                    <w:rPr>
                      <w:rFonts w:ascii="ＭＳ ゴシック" w:eastAsia="ＭＳ ゴシック" w:hAnsi="ＭＳ ゴシック"/>
                      <w:sz w:val="18"/>
                      <w:szCs w:val="18"/>
                    </w:rPr>
                  </w:pPr>
                </w:p>
              </w:tc>
              <w:tc>
                <w:tcPr>
                  <w:tcW w:w="1213" w:type="dxa"/>
                  <w:shd w:val="clear" w:color="auto" w:fill="auto"/>
                  <w:vAlign w:val="center"/>
                </w:tcPr>
                <w:p w14:paraId="2CAA083B" w14:textId="7F35A1EB" w:rsidR="005E2AAA" w:rsidRPr="00121AEE" w:rsidRDefault="005E2AAA" w:rsidP="005E2AA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687548"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sz w:val="18"/>
                      <w:szCs w:val="18"/>
                    </w:rPr>
                    <w:t>期平均</w:t>
                  </w:r>
                </w:p>
                <w:p w14:paraId="120A7742" w14:textId="77777777" w:rsidR="005E2AAA" w:rsidRPr="00121AEE" w:rsidRDefault="005E2AAA" w:rsidP="005E2AA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H24-27</w:t>
                  </w:r>
                  <w:r w:rsidRPr="00121AEE">
                    <w:rPr>
                      <w:rFonts w:ascii="ＭＳ ゴシック" w:eastAsia="ＭＳ ゴシック" w:hAnsi="ＭＳ ゴシック" w:hint="eastAsia"/>
                      <w:sz w:val="18"/>
                      <w:szCs w:val="18"/>
                    </w:rPr>
                    <w:t>）</w:t>
                  </w:r>
                </w:p>
              </w:tc>
              <w:tc>
                <w:tcPr>
                  <w:tcW w:w="1276" w:type="dxa"/>
                  <w:vAlign w:val="center"/>
                </w:tcPr>
                <w:p w14:paraId="368DDED1" w14:textId="77777777" w:rsidR="005E2AAA" w:rsidRPr="00121AEE" w:rsidRDefault="005E2AAA" w:rsidP="005E2AAA">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H28</w:t>
                  </w:r>
                </w:p>
              </w:tc>
              <w:tc>
                <w:tcPr>
                  <w:tcW w:w="1276" w:type="dxa"/>
                  <w:vAlign w:val="center"/>
                </w:tcPr>
                <w:p w14:paraId="7BA9C878" w14:textId="77777777" w:rsidR="005E2AAA" w:rsidRPr="00121AEE" w:rsidRDefault="005E2AAA" w:rsidP="005E2AAA">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H29</w:t>
                  </w:r>
                </w:p>
              </w:tc>
              <w:tc>
                <w:tcPr>
                  <w:tcW w:w="1276" w:type="dxa"/>
                  <w:vAlign w:val="center"/>
                </w:tcPr>
                <w:p w14:paraId="006297C9" w14:textId="355965F4" w:rsidR="005E2AAA" w:rsidRPr="00121AEE" w:rsidRDefault="005E2AAA" w:rsidP="005E2AAA">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H30</w:t>
                  </w:r>
                </w:p>
              </w:tc>
            </w:tr>
            <w:tr w:rsidR="00C63F86" w:rsidRPr="00121AEE" w14:paraId="53E05FF8" w14:textId="6165B8E2" w:rsidTr="00746EF8">
              <w:trPr>
                <w:trHeight w:val="170"/>
              </w:trPr>
              <w:tc>
                <w:tcPr>
                  <w:tcW w:w="941" w:type="dxa"/>
                  <w:shd w:val="clear" w:color="auto" w:fill="auto"/>
                  <w:vAlign w:val="center"/>
                </w:tcPr>
                <w:p w14:paraId="3928A979" w14:textId="77777777" w:rsidR="00085F42" w:rsidRPr="00121AEE" w:rsidRDefault="00085F42" w:rsidP="00085F42">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志願者</w:t>
                  </w:r>
                </w:p>
              </w:tc>
              <w:tc>
                <w:tcPr>
                  <w:tcW w:w="1213" w:type="dxa"/>
                  <w:shd w:val="clear" w:color="auto" w:fill="auto"/>
                  <w:vAlign w:val="center"/>
                </w:tcPr>
                <w:p w14:paraId="67FA5B06"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37</w:t>
                  </w:r>
                </w:p>
              </w:tc>
              <w:tc>
                <w:tcPr>
                  <w:tcW w:w="1276" w:type="dxa"/>
                  <w:vAlign w:val="center"/>
                </w:tcPr>
                <w:p w14:paraId="0A82EDBE"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46</w:t>
                  </w:r>
                </w:p>
              </w:tc>
              <w:tc>
                <w:tcPr>
                  <w:tcW w:w="1276" w:type="dxa"/>
                  <w:vAlign w:val="center"/>
                </w:tcPr>
                <w:p w14:paraId="5BE74F77"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31</w:t>
                  </w:r>
                </w:p>
              </w:tc>
              <w:tc>
                <w:tcPr>
                  <w:tcW w:w="1276" w:type="dxa"/>
                  <w:vAlign w:val="center"/>
                </w:tcPr>
                <w:p w14:paraId="16729F28" w14:textId="22A2AC09"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29</w:t>
                  </w:r>
                </w:p>
              </w:tc>
            </w:tr>
            <w:tr w:rsidR="00C63F86" w:rsidRPr="00121AEE" w14:paraId="1B28A64A" w14:textId="4650765B" w:rsidTr="00746EF8">
              <w:trPr>
                <w:trHeight w:val="170"/>
              </w:trPr>
              <w:tc>
                <w:tcPr>
                  <w:tcW w:w="941" w:type="dxa"/>
                  <w:shd w:val="clear" w:color="auto" w:fill="auto"/>
                </w:tcPr>
                <w:p w14:paraId="61CEA1D5" w14:textId="77777777" w:rsidR="00085F42" w:rsidRPr="00121AEE" w:rsidRDefault="00085F42" w:rsidP="00085F42">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入学者</w:t>
                  </w:r>
                </w:p>
              </w:tc>
              <w:tc>
                <w:tcPr>
                  <w:tcW w:w="1213" w:type="dxa"/>
                  <w:shd w:val="clear" w:color="auto" w:fill="auto"/>
                  <w:vAlign w:val="center"/>
                </w:tcPr>
                <w:p w14:paraId="4F234211"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24</w:t>
                  </w:r>
                </w:p>
              </w:tc>
              <w:tc>
                <w:tcPr>
                  <w:tcW w:w="1276" w:type="dxa"/>
                  <w:vAlign w:val="center"/>
                </w:tcPr>
                <w:p w14:paraId="16AA7047"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25</w:t>
                  </w:r>
                </w:p>
              </w:tc>
              <w:tc>
                <w:tcPr>
                  <w:tcW w:w="1276" w:type="dxa"/>
                  <w:vAlign w:val="center"/>
                </w:tcPr>
                <w:p w14:paraId="23A20F10"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23</w:t>
                  </w:r>
                </w:p>
              </w:tc>
              <w:tc>
                <w:tcPr>
                  <w:tcW w:w="1276" w:type="dxa"/>
                  <w:vAlign w:val="center"/>
                </w:tcPr>
                <w:p w14:paraId="17D95D13" w14:textId="55AE957B"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25</w:t>
                  </w:r>
                </w:p>
              </w:tc>
            </w:tr>
            <w:tr w:rsidR="00C63F86" w:rsidRPr="00121AEE" w14:paraId="118E1A33" w14:textId="08D4577B" w:rsidTr="00746EF8">
              <w:trPr>
                <w:trHeight w:val="170"/>
              </w:trPr>
              <w:tc>
                <w:tcPr>
                  <w:tcW w:w="941" w:type="dxa"/>
                  <w:shd w:val="clear" w:color="auto" w:fill="auto"/>
                  <w:vAlign w:val="center"/>
                </w:tcPr>
                <w:p w14:paraId="018037AF" w14:textId="77777777" w:rsidR="00085F42" w:rsidRPr="00121AEE" w:rsidRDefault="00085F42" w:rsidP="00085F42">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卒業生</w:t>
                  </w:r>
                </w:p>
              </w:tc>
              <w:tc>
                <w:tcPr>
                  <w:tcW w:w="1213" w:type="dxa"/>
                  <w:shd w:val="clear" w:color="auto" w:fill="auto"/>
                  <w:vAlign w:val="center"/>
                </w:tcPr>
                <w:p w14:paraId="2EE4DD09"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20</w:t>
                  </w:r>
                </w:p>
              </w:tc>
              <w:tc>
                <w:tcPr>
                  <w:tcW w:w="1276" w:type="dxa"/>
                  <w:vAlign w:val="center"/>
                </w:tcPr>
                <w:p w14:paraId="1D007F69"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23</w:t>
                  </w:r>
                </w:p>
              </w:tc>
              <w:tc>
                <w:tcPr>
                  <w:tcW w:w="1276" w:type="dxa"/>
                  <w:vAlign w:val="center"/>
                </w:tcPr>
                <w:p w14:paraId="372495A8" w14:textId="77777777"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23</w:t>
                  </w:r>
                </w:p>
              </w:tc>
              <w:tc>
                <w:tcPr>
                  <w:tcW w:w="1276" w:type="dxa"/>
                  <w:vAlign w:val="center"/>
                </w:tcPr>
                <w:p w14:paraId="552CB84A" w14:textId="25A98313" w:rsidR="00085F42" w:rsidRPr="00121AEE" w:rsidRDefault="00085F42" w:rsidP="00085F42">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22</w:t>
                  </w:r>
                </w:p>
              </w:tc>
            </w:tr>
          </w:tbl>
          <w:p w14:paraId="138D12B1" w14:textId="2EEB7084" w:rsidR="002032F4" w:rsidRPr="00121AEE" w:rsidRDefault="002032F4" w:rsidP="002032F4">
            <w:pPr>
              <w:spacing w:line="0" w:lineRule="atLeast"/>
              <w:rPr>
                <w:rFonts w:ascii="ＭＳ ゴシック" w:eastAsia="ＭＳ ゴシック" w:hAnsi="ＭＳ ゴシック"/>
                <w:sz w:val="18"/>
                <w:szCs w:val="18"/>
              </w:rPr>
            </w:pPr>
          </w:p>
          <w:p w14:paraId="2EA5A99E" w14:textId="6ED24424" w:rsidR="002032F4" w:rsidRPr="00121AEE" w:rsidRDefault="002032F4" w:rsidP="002032F4">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短期プロ農家養成コース</w:t>
            </w:r>
          </w:p>
          <w:p w14:paraId="2468ED83" w14:textId="77777777" w:rsidR="002032F4" w:rsidRPr="00121AEE" w:rsidRDefault="002032F4" w:rsidP="002032F4">
            <w:pPr>
              <w:spacing w:line="0" w:lineRule="atLeast"/>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121AEE">
              <w:rPr>
                <w:rFonts w:asciiTheme="majorEastAsia" w:eastAsiaTheme="majorEastAsia" w:hAnsiTheme="majorEastAsia" w:hint="eastAsia"/>
                <w:sz w:val="18"/>
                <w:szCs w:val="18"/>
              </w:rPr>
              <w:t>2</w:t>
            </w:r>
            <w:r w:rsidRPr="00121AEE">
              <w:rPr>
                <w:rFonts w:asciiTheme="majorEastAsia" w:eastAsiaTheme="majorEastAsia" w:hAnsiTheme="majorEastAsia"/>
                <w:sz w:val="18"/>
                <w:szCs w:val="18"/>
              </w:rPr>
              <w:t>0</w:t>
            </w:r>
            <w:r w:rsidRPr="00121AEE">
              <w:rPr>
                <w:rFonts w:ascii="ＭＳ ゴシック" w:eastAsia="ＭＳ ゴシック" w:hAnsi="ＭＳ ゴシック" w:hint="eastAsia"/>
                <w:sz w:val="18"/>
                <w:szCs w:val="18"/>
              </w:rPr>
              <w:t>名、果樹分野</w:t>
            </w:r>
            <w:r w:rsidRPr="00121AEE">
              <w:rPr>
                <w:rFonts w:asciiTheme="majorEastAsia" w:eastAsiaTheme="majorEastAsia" w:hAnsiTheme="majorEastAsia"/>
                <w:sz w:val="18"/>
                <w:szCs w:val="18"/>
              </w:rPr>
              <w:t>17</w:t>
            </w:r>
            <w:r w:rsidRPr="00121AEE">
              <w:rPr>
                <w:rFonts w:ascii="ＭＳ ゴシック" w:eastAsia="ＭＳ ゴシック" w:hAnsi="ＭＳ ゴシック" w:hint="eastAsia"/>
                <w:sz w:val="18"/>
                <w:szCs w:val="18"/>
              </w:rPr>
              <w:t>名、入門コース</w:t>
            </w:r>
            <w:r w:rsidRPr="00121AEE">
              <w:rPr>
                <w:rFonts w:asciiTheme="majorEastAsia" w:eastAsiaTheme="majorEastAsia" w:hAnsiTheme="majorEastAsia" w:hint="eastAsia"/>
                <w:sz w:val="18"/>
                <w:szCs w:val="18"/>
              </w:rPr>
              <w:t>47</w:t>
            </w:r>
            <w:r w:rsidRPr="00121AEE">
              <w:rPr>
                <w:rFonts w:ascii="ＭＳ ゴシック" w:eastAsia="ＭＳ ゴシック" w:hAnsi="ＭＳ ゴシック" w:hint="eastAsia"/>
                <w:sz w:val="18"/>
                <w:szCs w:val="18"/>
              </w:rPr>
              <w:t>名）を運営。受講者は昨年度の水準を維持（H29年度はそれぞれ20、14、56名；H28年度はそれぞれ22、16、49名）。</w:t>
            </w:r>
          </w:p>
          <w:p w14:paraId="44424E7F" w14:textId="76C01148" w:rsidR="002032F4" w:rsidRPr="00121AEE" w:rsidRDefault="002032F4" w:rsidP="0026490E">
            <w:pPr>
              <w:spacing w:line="0" w:lineRule="atLeast"/>
              <w:jc w:val="left"/>
              <w:rPr>
                <w:rFonts w:ascii="ＭＳ ゴシック" w:eastAsia="ＭＳ ゴシック" w:hAnsi="ＭＳ ゴシック"/>
                <w:sz w:val="18"/>
                <w:szCs w:val="18"/>
              </w:rPr>
            </w:pPr>
          </w:p>
          <w:p w14:paraId="56AFD96E" w14:textId="3CBC6F86" w:rsidR="00347D03" w:rsidRPr="00121AEE" w:rsidRDefault="00347D03" w:rsidP="0026490E">
            <w:pPr>
              <w:spacing w:line="0" w:lineRule="atLeast"/>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3605F"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短期プロ農家養成コースの受講者（名）</w:t>
            </w:r>
          </w:p>
          <w:tbl>
            <w:tblPr>
              <w:tblW w:w="484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196"/>
            </w:tblGrid>
            <w:tr w:rsidR="00C63F86" w:rsidRPr="00121AEE" w14:paraId="420F2260" w14:textId="77777777" w:rsidTr="005776A6">
              <w:trPr>
                <w:trHeight w:val="277"/>
              </w:trPr>
              <w:tc>
                <w:tcPr>
                  <w:tcW w:w="1384" w:type="dxa"/>
                  <w:shd w:val="clear" w:color="auto" w:fill="auto"/>
                  <w:vAlign w:val="center"/>
                </w:tcPr>
                <w:p w14:paraId="270961F8" w14:textId="77777777" w:rsidR="005776A6" w:rsidRPr="00121AEE" w:rsidRDefault="005776A6" w:rsidP="00347D03">
                  <w:pPr>
                    <w:jc w:val="center"/>
                    <w:rPr>
                      <w:rFonts w:ascii="ＭＳ ゴシック" w:eastAsia="ＭＳ ゴシック" w:hAnsi="ＭＳ ゴシック"/>
                      <w:sz w:val="18"/>
                      <w:szCs w:val="18"/>
                    </w:rPr>
                  </w:pPr>
                </w:p>
              </w:tc>
              <w:tc>
                <w:tcPr>
                  <w:tcW w:w="1134" w:type="dxa"/>
                  <w:vAlign w:val="center"/>
                </w:tcPr>
                <w:p w14:paraId="78D91658" w14:textId="77777777"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H28</w:t>
                  </w:r>
                </w:p>
              </w:tc>
              <w:tc>
                <w:tcPr>
                  <w:tcW w:w="1134" w:type="dxa"/>
                  <w:vAlign w:val="center"/>
                </w:tcPr>
                <w:p w14:paraId="3B3B1A3E" w14:textId="77777777"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H29</w:t>
                  </w:r>
                </w:p>
              </w:tc>
              <w:tc>
                <w:tcPr>
                  <w:tcW w:w="1196" w:type="dxa"/>
                  <w:vAlign w:val="center"/>
                </w:tcPr>
                <w:p w14:paraId="656A8221" w14:textId="77777777"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H30</w:t>
                  </w:r>
                </w:p>
              </w:tc>
            </w:tr>
            <w:tr w:rsidR="00C63F86" w:rsidRPr="00121AEE" w14:paraId="790CEBCC" w14:textId="77777777" w:rsidTr="00746EF8">
              <w:trPr>
                <w:trHeight w:hRule="exact" w:val="680"/>
              </w:trPr>
              <w:tc>
                <w:tcPr>
                  <w:tcW w:w="1384" w:type="dxa"/>
                  <w:shd w:val="clear" w:color="auto" w:fill="auto"/>
                  <w:vAlign w:val="center"/>
                </w:tcPr>
                <w:p w14:paraId="2CE55882" w14:textId="77777777" w:rsidR="005776A6" w:rsidRPr="00121AEE" w:rsidRDefault="005776A6" w:rsidP="00347D03">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集中コース</w:t>
                  </w:r>
                </w:p>
                <w:p w14:paraId="59A6966A" w14:textId="7E4B616C" w:rsidR="005776A6" w:rsidRPr="00121AEE" w:rsidRDefault="005776A6" w:rsidP="00347D03">
                  <w:pPr>
                    <w:spacing w:line="24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（野菜/果樹）</w:t>
                  </w:r>
                </w:p>
              </w:tc>
              <w:tc>
                <w:tcPr>
                  <w:tcW w:w="1134" w:type="dxa"/>
                  <w:vAlign w:val="center"/>
                </w:tcPr>
                <w:p w14:paraId="03555600" w14:textId="658DCA25"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22</w:t>
                  </w:r>
                  <w:r w:rsidRPr="00121AEE">
                    <w:rPr>
                      <w:rFonts w:ascii="ＭＳ ゴシック" w:eastAsia="ＭＳ ゴシック" w:hAnsi="ＭＳ ゴシック"/>
                      <w:sz w:val="18"/>
                      <w:szCs w:val="18"/>
                    </w:rPr>
                    <w:t>/16</w:t>
                  </w:r>
                </w:p>
              </w:tc>
              <w:tc>
                <w:tcPr>
                  <w:tcW w:w="1134" w:type="dxa"/>
                  <w:vAlign w:val="center"/>
                </w:tcPr>
                <w:p w14:paraId="7BD0E45C" w14:textId="457D4F90"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20/14</w:t>
                  </w:r>
                </w:p>
              </w:tc>
              <w:tc>
                <w:tcPr>
                  <w:tcW w:w="1196" w:type="dxa"/>
                  <w:vAlign w:val="center"/>
                </w:tcPr>
                <w:p w14:paraId="17D59DA1" w14:textId="2FC7ECA1"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20/17</w:t>
                  </w:r>
                </w:p>
              </w:tc>
            </w:tr>
            <w:tr w:rsidR="00C63F86" w:rsidRPr="00121AEE" w14:paraId="474946A6" w14:textId="77777777" w:rsidTr="005776A6">
              <w:trPr>
                <w:trHeight w:val="227"/>
              </w:trPr>
              <w:tc>
                <w:tcPr>
                  <w:tcW w:w="1384" w:type="dxa"/>
                  <w:shd w:val="clear" w:color="auto" w:fill="auto"/>
                </w:tcPr>
                <w:p w14:paraId="7FBEE7CB" w14:textId="6DDF9386" w:rsidR="005776A6" w:rsidRPr="00121AEE" w:rsidRDefault="005776A6" w:rsidP="00347D03">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入門コース</w:t>
                  </w:r>
                </w:p>
              </w:tc>
              <w:tc>
                <w:tcPr>
                  <w:tcW w:w="1134" w:type="dxa"/>
                  <w:vAlign w:val="center"/>
                </w:tcPr>
                <w:p w14:paraId="00A98CA7" w14:textId="6C4BE6C1"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49</w:t>
                  </w:r>
                </w:p>
              </w:tc>
              <w:tc>
                <w:tcPr>
                  <w:tcW w:w="1134" w:type="dxa"/>
                  <w:vAlign w:val="center"/>
                </w:tcPr>
                <w:p w14:paraId="03858849" w14:textId="66F0EB35"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56</w:t>
                  </w:r>
                </w:p>
              </w:tc>
              <w:tc>
                <w:tcPr>
                  <w:tcW w:w="1196" w:type="dxa"/>
                  <w:vAlign w:val="center"/>
                </w:tcPr>
                <w:p w14:paraId="34CA130A" w14:textId="45CB1BBB" w:rsidR="005776A6" w:rsidRPr="00121AEE" w:rsidRDefault="005776A6" w:rsidP="00347D0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47</w:t>
                  </w:r>
                </w:p>
              </w:tc>
            </w:tr>
          </w:tbl>
          <w:p w14:paraId="70B425FF" w14:textId="1AC2E958" w:rsidR="00347D03" w:rsidRPr="00121AEE" w:rsidRDefault="00347D03" w:rsidP="0026490E">
            <w:pPr>
              <w:spacing w:line="0" w:lineRule="atLeast"/>
              <w:jc w:val="left"/>
              <w:rPr>
                <w:rFonts w:ascii="ＭＳ ゴシック" w:eastAsia="ＭＳ ゴシック" w:hAnsi="ＭＳ ゴシック"/>
                <w:sz w:val="18"/>
                <w:szCs w:val="18"/>
              </w:rPr>
            </w:pPr>
          </w:p>
          <w:p w14:paraId="64563003" w14:textId="0043F4D3" w:rsidR="005776A6" w:rsidRPr="00121AEE" w:rsidRDefault="005776A6" w:rsidP="0026490E">
            <w:pPr>
              <w:spacing w:line="0" w:lineRule="atLeast"/>
              <w:jc w:val="left"/>
              <w:rPr>
                <w:rFonts w:ascii="ＭＳ ゴシック" w:eastAsia="ＭＳ ゴシック" w:hAnsi="ＭＳ ゴシック"/>
                <w:sz w:val="18"/>
                <w:szCs w:val="18"/>
              </w:rPr>
            </w:pPr>
          </w:p>
          <w:p w14:paraId="0F1170DB" w14:textId="09F42B2B" w:rsidR="004D37F1" w:rsidRPr="00121AEE" w:rsidRDefault="004D37F1" w:rsidP="007424FC">
            <w:pPr>
              <w:spacing w:line="0" w:lineRule="atLeast"/>
              <w:jc w:val="left"/>
              <w:rPr>
                <w:b/>
                <w:sz w:val="18"/>
                <w:szCs w:val="18"/>
                <w:shd w:val="pct15" w:color="auto" w:fill="FFFFFF"/>
              </w:rPr>
            </w:pPr>
            <w:r w:rsidRPr="00121AEE">
              <w:rPr>
                <w:rFonts w:ascii="ＭＳ ゴシック" w:eastAsia="ＭＳ ゴシック" w:hAnsi="ＭＳ ゴシック" w:hint="eastAsia"/>
                <w:b/>
                <w:sz w:val="18"/>
                <w:szCs w:val="18"/>
              </w:rPr>
              <w:t>【</w:t>
            </w:r>
            <w:r w:rsidR="00FC4E0F"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309931D4" w14:textId="0483D82E" w:rsidR="004D37F1" w:rsidRPr="00121AEE" w:rsidRDefault="00085F42" w:rsidP="005E2AAA">
            <w:pPr>
              <w:ind w:firstLineChars="100" w:firstLine="180"/>
            </w:pPr>
            <w:r w:rsidRPr="00121AEE">
              <w:rPr>
                <w:rFonts w:ascii="ＭＳ ゴシック" w:eastAsia="ＭＳ ゴシック" w:hAnsi="ＭＳ ゴシック"/>
                <w:sz w:val="18"/>
                <w:szCs w:val="18"/>
              </w:rPr>
              <w:t>H30</w:t>
            </w:r>
            <w:r w:rsidRPr="00121AEE">
              <w:rPr>
                <w:rFonts w:ascii="ＭＳ ゴシック" w:eastAsia="ＭＳ ゴシック" w:hAnsi="ＭＳ ゴシック" w:hint="eastAsia"/>
                <w:sz w:val="18"/>
                <w:szCs w:val="18"/>
              </w:rPr>
              <w:t>年度における農業大学校卒業生（</w:t>
            </w:r>
            <w:r w:rsidRPr="00121AEE">
              <w:rPr>
                <w:rFonts w:asciiTheme="majorEastAsia" w:eastAsiaTheme="majorEastAsia" w:hAnsiTheme="majorEastAsia" w:hint="eastAsia"/>
                <w:sz w:val="18"/>
                <w:szCs w:val="18"/>
              </w:rPr>
              <w:t>22</w:t>
            </w:r>
            <w:r w:rsidRPr="00121AEE">
              <w:rPr>
                <w:rFonts w:ascii="ＭＳ ゴシック" w:eastAsia="ＭＳ ゴシック" w:hAnsi="ＭＳ ゴシック"/>
                <w:sz w:val="18"/>
                <w:szCs w:val="18"/>
              </w:rPr>
              <w:t>名）</w:t>
            </w:r>
            <w:r w:rsidRPr="00121AEE">
              <w:rPr>
                <w:rFonts w:ascii="ＭＳ ゴシック" w:eastAsia="ＭＳ ゴシック" w:hAnsi="ＭＳ ゴシック" w:hint="eastAsia"/>
                <w:sz w:val="18"/>
                <w:szCs w:val="18"/>
              </w:rPr>
              <w:t>のうち、就農・就職を希望する者（</w:t>
            </w:r>
            <w:r w:rsidRPr="00121AEE">
              <w:rPr>
                <w:rFonts w:asciiTheme="majorEastAsia" w:eastAsiaTheme="majorEastAsia" w:hAnsiTheme="majorEastAsia" w:hint="eastAsia"/>
                <w:sz w:val="18"/>
                <w:szCs w:val="18"/>
              </w:rPr>
              <w:t>20</w:t>
            </w:r>
            <w:r w:rsidRPr="00121AEE">
              <w:rPr>
                <w:rFonts w:ascii="ＭＳ ゴシック" w:eastAsia="ＭＳ ゴシック" w:hAnsi="ＭＳ ゴシック"/>
                <w:sz w:val="18"/>
                <w:szCs w:val="18"/>
              </w:rPr>
              <w:t>名）</w:t>
            </w:r>
            <w:r w:rsidRPr="00121AEE">
              <w:rPr>
                <w:rFonts w:ascii="ＭＳ ゴシック" w:eastAsia="ＭＳ ゴシック" w:hAnsi="ＭＳ ゴシック" w:hint="eastAsia"/>
                <w:sz w:val="18"/>
                <w:szCs w:val="18"/>
              </w:rPr>
              <w:t>の農業関係就職率は</w:t>
            </w:r>
            <w:r w:rsidRPr="00121AEE">
              <w:rPr>
                <w:rFonts w:asciiTheme="majorEastAsia" w:eastAsiaTheme="majorEastAsia" w:hAnsiTheme="majorEastAsia" w:hint="eastAsia"/>
                <w:sz w:val="18"/>
                <w:szCs w:val="18"/>
              </w:rPr>
              <w:t>100</w:t>
            </w:r>
            <w:r w:rsidRPr="00121AEE">
              <w:rPr>
                <w:rFonts w:ascii="ＭＳ ゴシック" w:eastAsia="ＭＳ ゴシック" w:hAnsi="ＭＳ ゴシック" w:hint="eastAsia"/>
                <w:sz w:val="18"/>
                <w:szCs w:val="18"/>
              </w:rPr>
              <w:t>％で数値目標（90％以上）を上回った。</w:t>
            </w:r>
          </w:p>
        </w:tc>
      </w:tr>
      <w:tr w:rsidR="00D26C12" w:rsidRPr="00121AEE" w14:paraId="4E235454" w14:textId="77777777" w:rsidTr="00841C3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3574BF73" w:rsidR="00D26C12" w:rsidRPr="00121AEE" w:rsidRDefault="00972D63" w:rsidP="00C7589C">
            <w:pPr>
              <w:jc w:val="center"/>
              <w:rPr>
                <w:rFonts w:ascii="ＭＳ ゴシック" w:eastAsia="ＭＳ ゴシック" w:hAnsi="ＭＳ ゴシック"/>
                <w:sz w:val="18"/>
                <w:szCs w:val="18"/>
              </w:rPr>
            </w:pPr>
            <w:r w:rsidRPr="00121AEE">
              <w:lastRenderedPageBreak/>
              <w:br w:type="page"/>
            </w:r>
            <w:r w:rsidR="00D26C12" w:rsidRPr="00121AEE">
              <w:rPr>
                <w:rFonts w:ascii="ＭＳ ゴシック" w:eastAsia="ＭＳ ゴシック" w:hAnsi="ＭＳ ゴシック" w:hint="eastAsia"/>
                <w:sz w:val="18"/>
                <w:szCs w:val="18"/>
              </w:rPr>
              <w:t>中期目標</w:t>
            </w:r>
          </w:p>
        </w:tc>
        <w:tc>
          <w:tcPr>
            <w:tcW w:w="14601" w:type="dxa"/>
            <w:gridSpan w:val="3"/>
            <w:tcBorders>
              <w:top w:val="single" w:sz="8" w:space="0" w:color="auto"/>
              <w:left w:val="single" w:sz="8" w:space="0" w:color="auto"/>
              <w:bottom w:val="single" w:sz="8" w:space="0" w:color="auto"/>
              <w:right w:val="single" w:sz="8" w:space="0" w:color="auto"/>
            </w:tcBorders>
            <w:shd w:val="clear" w:color="auto" w:fill="auto"/>
          </w:tcPr>
          <w:p w14:paraId="05C3A5F4" w14:textId="1683FEF5" w:rsidR="00601EE8" w:rsidRPr="00121AEE" w:rsidRDefault="00AC2D57" w:rsidP="00601EE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r w:rsidR="00601EE8" w:rsidRPr="00121AEE">
              <w:rPr>
                <w:rFonts w:ascii="ＭＳ ゴシック" w:eastAsia="ＭＳ ゴシック" w:hAnsi="ＭＳ ゴシック" w:hint="eastAsia"/>
                <w:sz w:val="18"/>
                <w:szCs w:val="18"/>
              </w:rPr>
              <w:t>地域社会への貢献</w:t>
            </w:r>
          </w:p>
          <w:p w14:paraId="3DC22FA6" w14:textId="77777777" w:rsidR="00601EE8" w:rsidRPr="00121AEE" w:rsidRDefault="00601EE8" w:rsidP="005E2AAA">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　地域社会に対する技術支援</w:t>
            </w:r>
          </w:p>
          <w:p w14:paraId="5DAABB02" w14:textId="77777777" w:rsidR="00601EE8" w:rsidRPr="00121AEE" w:rsidRDefault="00601EE8" w:rsidP="0028165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121AEE" w:rsidRDefault="00601EE8" w:rsidP="005E2AAA">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　府民への広報活動</w:t>
            </w:r>
          </w:p>
          <w:p w14:paraId="036ED663" w14:textId="77777777" w:rsidR="00D26C12" w:rsidRPr="00121AEE" w:rsidRDefault="00601EE8" w:rsidP="00281652">
            <w:pPr>
              <w:ind w:leftChars="200" w:left="420" w:firstLineChars="100" w:firstLine="180"/>
              <w:rPr>
                <w:sz w:val="18"/>
                <w:szCs w:val="18"/>
              </w:rPr>
            </w:pPr>
            <w:r w:rsidRPr="00121AEE">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001"/>
        <w:gridCol w:w="10348"/>
      </w:tblGrid>
      <w:tr w:rsidR="00C63F86" w:rsidRPr="00121AEE" w14:paraId="65E91773" w14:textId="77777777" w:rsidTr="007B78AB">
        <w:trPr>
          <w:trHeight w:val="500"/>
        </w:trPr>
        <w:tc>
          <w:tcPr>
            <w:tcW w:w="2376" w:type="dxa"/>
            <w:tcBorders>
              <w:top w:val="single" w:sz="8" w:space="0" w:color="auto"/>
              <w:left w:val="single" w:sz="8" w:space="0" w:color="auto"/>
              <w:right w:val="double" w:sz="4" w:space="0" w:color="auto"/>
            </w:tcBorders>
            <w:shd w:val="clear" w:color="auto" w:fill="auto"/>
            <w:vAlign w:val="center"/>
          </w:tcPr>
          <w:p w14:paraId="54E436CA" w14:textId="77777777" w:rsidR="002F7329" w:rsidRPr="00121AEE" w:rsidRDefault="002F7329"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3001" w:type="dxa"/>
            <w:tcBorders>
              <w:top w:val="single" w:sz="8" w:space="0" w:color="auto"/>
              <w:left w:val="double" w:sz="4" w:space="0" w:color="auto"/>
              <w:right w:val="single" w:sz="4" w:space="0" w:color="auto"/>
            </w:tcBorders>
            <w:shd w:val="clear" w:color="auto" w:fill="auto"/>
            <w:vAlign w:val="center"/>
          </w:tcPr>
          <w:p w14:paraId="5216CBAF" w14:textId="77777777" w:rsidR="002F7329" w:rsidRPr="00121AEE" w:rsidRDefault="002F7329"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348" w:type="dxa"/>
            <w:tcBorders>
              <w:top w:val="single" w:sz="8" w:space="0" w:color="auto"/>
              <w:left w:val="single" w:sz="4" w:space="0" w:color="auto"/>
              <w:right w:val="single" w:sz="4" w:space="0" w:color="auto"/>
            </w:tcBorders>
            <w:shd w:val="clear" w:color="auto" w:fill="auto"/>
            <w:vAlign w:val="center"/>
          </w:tcPr>
          <w:p w14:paraId="4F90CC6B" w14:textId="0A1F9310" w:rsidR="002F7329" w:rsidRPr="00121AEE" w:rsidRDefault="002F7329" w:rsidP="002F732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4E9BA564" w14:textId="77777777" w:rsidTr="007B78AB">
        <w:trPr>
          <w:trHeight w:val="323"/>
        </w:trPr>
        <w:tc>
          <w:tcPr>
            <w:tcW w:w="53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4D37F1" w:rsidRPr="00121AEE" w:rsidRDefault="004D37F1"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地域社会への貢献</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1358DB83" w14:textId="2952DC9D" w:rsidR="004D37F1" w:rsidRPr="00121AEE" w:rsidRDefault="004D37F1" w:rsidP="00C40225">
            <w:pPr>
              <w:jc w:val="center"/>
            </w:pPr>
          </w:p>
        </w:tc>
      </w:tr>
      <w:tr w:rsidR="00C63F86" w:rsidRPr="00121AEE" w14:paraId="6A47FAA9" w14:textId="77777777" w:rsidTr="0096504A">
        <w:trPr>
          <w:trHeight w:val="7220"/>
        </w:trPr>
        <w:tc>
          <w:tcPr>
            <w:tcW w:w="2376" w:type="dxa"/>
            <w:tcBorders>
              <w:left w:val="single" w:sz="8" w:space="0" w:color="auto"/>
              <w:bottom w:val="single" w:sz="8" w:space="0" w:color="auto"/>
              <w:right w:val="double" w:sz="4" w:space="0" w:color="auto"/>
            </w:tcBorders>
            <w:shd w:val="clear" w:color="auto" w:fill="auto"/>
          </w:tcPr>
          <w:p w14:paraId="0DDCD887" w14:textId="77777777" w:rsidR="00746EF8" w:rsidRDefault="00746EF8" w:rsidP="004B08DB">
            <w:pPr>
              <w:autoSpaceDE w:val="0"/>
              <w:autoSpaceDN w:val="0"/>
              <w:rPr>
                <w:rFonts w:ascii="ＭＳ ゴシック" w:eastAsia="ＭＳ ゴシック" w:hAnsi="ＭＳ ゴシック"/>
                <w:sz w:val="18"/>
                <w:szCs w:val="18"/>
              </w:rPr>
            </w:pPr>
          </w:p>
          <w:p w14:paraId="4424BDCD" w14:textId="2A6C0A88" w:rsidR="004D37F1" w:rsidRPr="00121AEE" w:rsidRDefault="004D37F1"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（３）地域社会への貢献</w:t>
            </w:r>
          </w:p>
          <w:p w14:paraId="50923E75" w14:textId="77777777" w:rsidR="004D37F1" w:rsidRPr="00121AEE" w:rsidRDefault="004D37F1"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①地域社会に対する技術支援</w:t>
            </w:r>
          </w:p>
          <w:p w14:paraId="1572F84E" w14:textId="77777777" w:rsidR="004D37F1" w:rsidRPr="00121AEE" w:rsidRDefault="004D37F1"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集積した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4D37F1" w:rsidRPr="00121AEE" w:rsidRDefault="004D37F1"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また、地域活動を支援する拠点づくり等について検討する。</w:t>
            </w:r>
          </w:p>
          <w:p w14:paraId="54D40CAE" w14:textId="11CBEDEB" w:rsidR="004D37F1" w:rsidRPr="00121AEE" w:rsidRDefault="004D37F1" w:rsidP="004B08DB">
            <w:pPr>
              <w:autoSpaceDE w:val="0"/>
              <w:autoSpaceDN w:val="0"/>
              <w:rPr>
                <w:rFonts w:ascii="ＭＳ ゴシック" w:eastAsia="ＭＳ ゴシック" w:hAnsi="ＭＳ ゴシック"/>
                <w:sz w:val="18"/>
                <w:szCs w:val="18"/>
              </w:rPr>
            </w:pPr>
          </w:p>
          <w:p w14:paraId="57730502" w14:textId="2A85848E" w:rsidR="004D37F1" w:rsidRPr="00121AEE" w:rsidRDefault="004D37F1" w:rsidP="004B08DB">
            <w:pPr>
              <w:autoSpaceDE w:val="0"/>
              <w:autoSpaceDN w:val="0"/>
              <w:rPr>
                <w:rFonts w:ascii="ＭＳ ゴシック" w:eastAsia="ＭＳ ゴシック" w:hAnsi="ＭＳ ゴシック"/>
                <w:sz w:val="18"/>
                <w:szCs w:val="18"/>
              </w:rPr>
            </w:pPr>
          </w:p>
          <w:p w14:paraId="5F3B03E4" w14:textId="64D6E695" w:rsidR="004D37F1" w:rsidRPr="00121AEE" w:rsidRDefault="004D37F1" w:rsidP="004B08DB">
            <w:pPr>
              <w:autoSpaceDE w:val="0"/>
              <w:autoSpaceDN w:val="0"/>
              <w:rPr>
                <w:rFonts w:ascii="ＭＳ ゴシック" w:eastAsia="ＭＳ ゴシック" w:hAnsi="ＭＳ ゴシック"/>
                <w:sz w:val="18"/>
                <w:szCs w:val="18"/>
              </w:rPr>
            </w:pPr>
          </w:p>
          <w:p w14:paraId="2358D1C6" w14:textId="120D4E39" w:rsidR="009E1860" w:rsidRPr="00121AEE" w:rsidRDefault="009E1860" w:rsidP="004B08DB">
            <w:pPr>
              <w:autoSpaceDE w:val="0"/>
              <w:autoSpaceDN w:val="0"/>
              <w:rPr>
                <w:rFonts w:ascii="ＭＳ ゴシック" w:eastAsia="ＭＳ ゴシック" w:hAnsi="ＭＳ ゴシック"/>
                <w:sz w:val="18"/>
                <w:szCs w:val="18"/>
              </w:rPr>
            </w:pPr>
          </w:p>
          <w:p w14:paraId="237E9370" w14:textId="1DFB386A" w:rsidR="005E2AAA" w:rsidRPr="00121AEE" w:rsidRDefault="005E2AAA" w:rsidP="004B08DB">
            <w:pPr>
              <w:autoSpaceDE w:val="0"/>
              <w:autoSpaceDN w:val="0"/>
              <w:rPr>
                <w:rFonts w:ascii="ＭＳ ゴシック" w:eastAsia="ＭＳ ゴシック" w:hAnsi="ＭＳ ゴシック"/>
                <w:sz w:val="18"/>
                <w:szCs w:val="18"/>
              </w:rPr>
            </w:pPr>
          </w:p>
          <w:p w14:paraId="49AFEAC3" w14:textId="7977DF6C" w:rsidR="005E2AAA" w:rsidRPr="00121AEE" w:rsidRDefault="005E2AAA" w:rsidP="004B08DB">
            <w:pPr>
              <w:autoSpaceDE w:val="0"/>
              <w:autoSpaceDN w:val="0"/>
              <w:rPr>
                <w:rFonts w:ascii="ＭＳ ゴシック" w:eastAsia="ＭＳ ゴシック" w:hAnsi="ＭＳ ゴシック"/>
                <w:sz w:val="18"/>
                <w:szCs w:val="18"/>
              </w:rPr>
            </w:pPr>
          </w:p>
          <w:p w14:paraId="06C3269A" w14:textId="3AAF2343" w:rsidR="005E2AAA" w:rsidRPr="00121AEE" w:rsidRDefault="005E2AAA" w:rsidP="004B08DB">
            <w:pPr>
              <w:autoSpaceDE w:val="0"/>
              <w:autoSpaceDN w:val="0"/>
              <w:rPr>
                <w:rFonts w:ascii="ＭＳ ゴシック" w:eastAsia="ＭＳ ゴシック" w:hAnsi="ＭＳ ゴシック"/>
                <w:sz w:val="18"/>
                <w:szCs w:val="18"/>
              </w:rPr>
            </w:pPr>
          </w:p>
          <w:p w14:paraId="6BE8896B" w14:textId="23E165F0" w:rsidR="005E2AAA" w:rsidRPr="00121AEE" w:rsidRDefault="005E2AAA" w:rsidP="004B08DB">
            <w:pPr>
              <w:autoSpaceDE w:val="0"/>
              <w:autoSpaceDN w:val="0"/>
              <w:rPr>
                <w:rFonts w:ascii="ＭＳ ゴシック" w:eastAsia="ＭＳ ゴシック" w:hAnsi="ＭＳ ゴシック"/>
                <w:sz w:val="18"/>
                <w:szCs w:val="18"/>
              </w:rPr>
            </w:pPr>
          </w:p>
          <w:p w14:paraId="19106B67" w14:textId="7311053F" w:rsidR="005E2AAA" w:rsidRPr="00121AEE" w:rsidRDefault="005E2AAA" w:rsidP="004B08DB">
            <w:pPr>
              <w:autoSpaceDE w:val="0"/>
              <w:autoSpaceDN w:val="0"/>
              <w:rPr>
                <w:rFonts w:ascii="ＭＳ ゴシック" w:eastAsia="ＭＳ ゴシック" w:hAnsi="ＭＳ ゴシック"/>
                <w:sz w:val="18"/>
                <w:szCs w:val="18"/>
              </w:rPr>
            </w:pPr>
          </w:p>
          <w:p w14:paraId="6F033709" w14:textId="5033FBD4" w:rsidR="005E2AAA" w:rsidRPr="00121AEE" w:rsidRDefault="005E2AAA" w:rsidP="004B08DB">
            <w:pPr>
              <w:autoSpaceDE w:val="0"/>
              <w:autoSpaceDN w:val="0"/>
              <w:rPr>
                <w:rFonts w:ascii="ＭＳ ゴシック" w:eastAsia="ＭＳ ゴシック" w:hAnsi="ＭＳ ゴシック"/>
                <w:sz w:val="18"/>
                <w:szCs w:val="18"/>
              </w:rPr>
            </w:pPr>
          </w:p>
          <w:p w14:paraId="7550DF63" w14:textId="31CBD859" w:rsidR="005E2AAA" w:rsidRPr="00121AEE" w:rsidRDefault="005E2AAA" w:rsidP="004B08DB">
            <w:pPr>
              <w:autoSpaceDE w:val="0"/>
              <w:autoSpaceDN w:val="0"/>
              <w:rPr>
                <w:rFonts w:ascii="ＭＳ ゴシック" w:eastAsia="ＭＳ ゴシック" w:hAnsi="ＭＳ ゴシック"/>
                <w:sz w:val="18"/>
                <w:szCs w:val="18"/>
              </w:rPr>
            </w:pPr>
          </w:p>
          <w:p w14:paraId="7437AF10" w14:textId="77777777" w:rsidR="005E2AAA" w:rsidRPr="00121AEE" w:rsidRDefault="005E2AAA" w:rsidP="004B08DB">
            <w:pPr>
              <w:autoSpaceDE w:val="0"/>
              <w:autoSpaceDN w:val="0"/>
              <w:rPr>
                <w:rFonts w:ascii="ＭＳ ゴシック" w:eastAsia="ＭＳ ゴシック" w:hAnsi="ＭＳ ゴシック"/>
                <w:sz w:val="18"/>
                <w:szCs w:val="18"/>
              </w:rPr>
            </w:pPr>
          </w:p>
          <w:p w14:paraId="2FE59291" w14:textId="642D903C" w:rsidR="002032F4" w:rsidRPr="00121AEE" w:rsidRDefault="002032F4" w:rsidP="004B08DB">
            <w:pPr>
              <w:autoSpaceDE w:val="0"/>
              <w:autoSpaceDN w:val="0"/>
              <w:rPr>
                <w:rFonts w:ascii="ＭＳ ゴシック" w:eastAsia="ＭＳ ゴシック" w:hAnsi="ＭＳ ゴシック"/>
                <w:sz w:val="18"/>
                <w:szCs w:val="18"/>
              </w:rPr>
            </w:pPr>
          </w:p>
          <w:p w14:paraId="5DCA8D66" w14:textId="77777777" w:rsidR="00F87C9A" w:rsidRPr="00121AEE" w:rsidRDefault="00F87C9A" w:rsidP="004B08DB">
            <w:pPr>
              <w:autoSpaceDE w:val="0"/>
              <w:autoSpaceDN w:val="0"/>
              <w:rPr>
                <w:rFonts w:ascii="ＭＳ ゴシック" w:eastAsia="ＭＳ ゴシック" w:hAnsi="ＭＳ ゴシック"/>
                <w:sz w:val="18"/>
                <w:szCs w:val="18"/>
              </w:rPr>
            </w:pPr>
          </w:p>
          <w:p w14:paraId="74B9F9EC" w14:textId="55E8CE93" w:rsidR="002032F4" w:rsidRPr="00121AEE" w:rsidRDefault="002032F4" w:rsidP="004B08DB">
            <w:pPr>
              <w:autoSpaceDE w:val="0"/>
              <w:autoSpaceDN w:val="0"/>
              <w:rPr>
                <w:rFonts w:ascii="ＭＳ ゴシック" w:eastAsia="ＭＳ ゴシック" w:hAnsi="ＭＳ ゴシック"/>
                <w:sz w:val="18"/>
                <w:szCs w:val="18"/>
              </w:rPr>
            </w:pPr>
          </w:p>
          <w:p w14:paraId="6567BA24" w14:textId="77777777" w:rsidR="004D37F1" w:rsidRPr="00121AEE" w:rsidRDefault="004D37F1"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②府民への広報活動</w:t>
            </w:r>
          </w:p>
          <w:p w14:paraId="575CF3FC" w14:textId="77777777" w:rsidR="004D37F1" w:rsidRPr="00121AEE" w:rsidRDefault="004D37F1" w:rsidP="004B08DB">
            <w:pPr>
              <w:autoSpaceDE w:val="0"/>
              <w:autoSpaceDN w:val="0"/>
              <w:ind w:left="14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2408DC85" w14:textId="77777777" w:rsidR="004D37F1" w:rsidRPr="00121AEE" w:rsidRDefault="004D37F1" w:rsidP="004B08DB">
            <w:pPr>
              <w:autoSpaceDE w:val="0"/>
              <w:autoSpaceDN w:val="0"/>
              <w:ind w:leftChars="67" w:left="141"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4D396356" w14:textId="217C6ADD" w:rsidR="00A95780" w:rsidRPr="00121AEE" w:rsidRDefault="00A95780" w:rsidP="004B08DB">
            <w:pPr>
              <w:autoSpaceDE w:val="0"/>
              <w:autoSpaceDN w:val="0"/>
              <w:rPr>
                <w:rFonts w:ascii="ＭＳ ゴシック" w:eastAsia="ＭＳ ゴシック" w:hAnsi="ＭＳ ゴシック"/>
                <w:sz w:val="18"/>
                <w:szCs w:val="18"/>
              </w:rPr>
            </w:pPr>
          </w:p>
          <w:p w14:paraId="389EF221" w14:textId="7F12441C" w:rsidR="004D37F1" w:rsidRPr="00121AEE" w:rsidRDefault="004D37F1" w:rsidP="004B08DB">
            <w:pPr>
              <w:autoSpaceDE w:val="0"/>
              <w:autoSpaceDN w:val="0"/>
              <w:rPr>
                <w:rFonts w:ascii="ＭＳ ゴシック" w:eastAsia="ＭＳ ゴシック" w:hAnsi="ＭＳ ゴシック"/>
                <w:sz w:val="18"/>
                <w:szCs w:val="18"/>
              </w:rPr>
            </w:pPr>
          </w:p>
          <w:p w14:paraId="7ACBE685" w14:textId="77777777" w:rsidR="007B78AB" w:rsidRPr="00121AEE" w:rsidRDefault="007B78AB" w:rsidP="004B08DB">
            <w:pPr>
              <w:autoSpaceDE w:val="0"/>
              <w:autoSpaceDN w:val="0"/>
              <w:rPr>
                <w:rFonts w:ascii="ＭＳ ゴシック" w:eastAsia="ＭＳ ゴシック" w:hAnsi="ＭＳ ゴシック"/>
                <w:sz w:val="18"/>
                <w:szCs w:val="18"/>
              </w:rPr>
            </w:pPr>
          </w:p>
          <w:p w14:paraId="256AEC01" w14:textId="5FD2F67B" w:rsidR="00516075" w:rsidRPr="00121AEE" w:rsidRDefault="00516075" w:rsidP="004B08DB">
            <w:pPr>
              <w:autoSpaceDE w:val="0"/>
              <w:autoSpaceDN w:val="0"/>
              <w:rPr>
                <w:rFonts w:ascii="ＭＳ ゴシック" w:eastAsia="ＭＳ ゴシック" w:hAnsi="ＭＳ ゴシック"/>
                <w:sz w:val="18"/>
                <w:szCs w:val="18"/>
              </w:rPr>
            </w:pPr>
          </w:p>
          <w:p w14:paraId="3B46BC7A" w14:textId="635BB016" w:rsidR="0096504A" w:rsidRPr="00121AEE" w:rsidRDefault="0096504A" w:rsidP="004B08DB">
            <w:pPr>
              <w:autoSpaceDE w:val="0"/>
              <w:autoSpaceDN w:val="0"/>
              <w:rPr>
                <w:rFonts w:ascii="ＭＳ ゴシック" w:eastAsia="ＭＳ ゴシック" w:hAnsi="ＭＳ ゴシック"/>
                <w:sz w:val="18"/>
                <w:szCs w:val="18"/>
              </w:rPr>
            </w:pPr>
          </w:p>
          <w:p w14:paraId="4F7F1DEC" w14:textId="5348FA2A" w:rsidR="0096504A" w:rsidRPr="00121AEE" w:rsidRDefault="0096504A" w:rsidP="004B08DB">
            <w:pPr>
              <w:autoSpaceDE w:val="0"/>
              <w:autoSpaceDN w:val="0"/>
              <w:rPr>
                <w:rFonts w:ascii="ＭＳ ゴシック" w:eastAsia="ＭＳ ゴシック" w:hAnsi="ＭＳ ゴシック"/>
                <w:sz w:val="18"/>
                <w:szCs w:val="18"/>
              </w:rPr>
            </w:pPr>
          </w:p>
          <w:p w14:paraId="31B1F261" w14:textId="4ED825DF" w:rsidR="0096504A" w:rsidRPr="00121AEE" w:rsidRDefault="0096504A" w:rsidP="004B08DB">
            <w:pPr>
              <w:autoSpaceDE w:val="0"/>
              <w:autoSpaceDN w:val="0"/>
              <w:rPr>
                <w:rFonts w:ascii="ＭＳ ゴシック" w:eastAsia="ＭＳ ゴシック" w:hAnsi="ＭＳ ゴシック"/>
                <w:sz w:val="18"/>
                <w:szCs w:val="18"/>
              </w:rPr>
            </w:pPr>
          </w:p>
          <w:p w14:paraId="5531BA6C" w14:textId="598EFD0D" w:rsidR="0096504A" w:rsidRPr="00121AEE" w:rsidRDefault="0096504A" w:rsidP="004B08DB">
            <w:pPr>
              <w:autoSpaceDE w:val="0"/>
              <w:autoSpaceDN w:val="0"/>
              <w:rPr>
                <w:rFonts w:ascii="ＭＳ ゴシック" w:eastAsia="ＭＳ ゴシック" w:hAnsi="ＭＳ ゴシック"/>
                <w:sz w:val="18"/>
                <w:szCs w:val="18"/>
              </w:rPr>
            </w:pPr>
          </w:p>
          <w:p w14:paraId="5D8EBE07" w14:textId="4DEB48DA" w:rsidR="0096504A" w:rsidRPr="00121AEE" w:rsidRDefault="0096504A" w:rsidP="004B08DB">
            <w:pPr>
              <w:autoSpaceDE w:val="0"/>
              <w:autoSpaceDN w:val="0"/>
              <w:rPr>
                <w:rFonts w:ascii="ＭＳ ゴシック" w:eastAsia="ＭＳ ゴシック" w:hAnsi="ＭＳ ゴシック"/>
                <w:sz w:val="18"/>
                <w:szCs w:val="18"/>
              </w:rPr>
            </w:pPr>
          </w:p>
          <w:p w14:paraId="5656A77D" w14:textId="29CB65BE" w:rsidR="0096504A" w:rsidRPr="00121AEE" w:rsidRDefault="0096504A" w:rsidP="004B08DB">
            <w:pPr>
              <w:autoSpaceDE w:val="0"/>
              <w:autoSpaceDN w:val="0"/>
              <w:rPr>
                <w:rFonts w:ascii="ＭＳ ゴシック" w:eastAsia="ＭＳ ゴシック" w:hAnsi="ＭＳ ゴシック"/>
                <w:sz w:val="18"/>
                <w:szCs w:val="18"/>
              </w:rPr>
            </w:pPr>
          </w:p>
          <w:p w14:paraId="7B0AFB64" w14:textId="12355E90" w:rsidR="0096504A" w:rsidRPr="00121AEE" w:rsidRDefault="0096504A" w:rsidP="004B08DB">
            <w:pPr>
              <w:autoSpaceDE w:val="0"/>
              <w:autoSpaceDN w:val="0"/>
              <w:rPr>
                <w:rFonts w:ascii="ＭＳ ゴシック" w:eastAsia="ＭＳ ゴシック" w:hAnsi="ＭＳ ゴシック"/>
                <w:sz w:val="18"/>
                <w:szCs w:val="18"/>
              </w:rPr>
            </w:pPr>
          </w:p>
          <w:p w14:paraId="247975E2" w14:textId="2B1C350F" w:rsidR="0096504A" w:rsidRPr="00121AEE" w:rsidRDefault="0096504A" w:rsidP="004B08DB">
            <w:pPr>
              <w:autoSpaceDE w:val="0"/>
              <w:autoSpaceDN w:val="0"/>
              <w:rPr>
                <w:rFonts w:ascii="ＭＳ ゴシック" w:eastAsia="ＭＳ ゴシック" w:hAnsi="ＭＳ ゴシック"/>
                <w:sz w:val="18"/>
                <w:szCs w:val="18"/>
              </w:rPr>
            </w:pPr>
          </w:p>
          <w:p w14:paraId="742C5185" w14:textId="55CF535B" w:rsidR="0096504A" w:rsidRPr="00121AEE" w:rsidRDefault="0096504A" w:rsidP="004B08DB">
            <w:pPr>
              <w:autoSpaceDE w:val="0"/>
              <w:autoSpaceDN w:val="0"/>
              <w:rPr>
                <w:rFonts w:ascii="ＭＳ ゴシック" w:eastAsia="ＭＳ ゴシック" w:hAnsi="ＭＳ ゴシック"/>
                <w:sz w:val="18"/>
                <w:szCs w:val="18"/>
              </w:rPr>
            </w:pPr>
          </w:p>
          <w:p w14:paraId="0DBDA52D" w14:textId="6B2770F6" w:rsidR="0096504A" w:rsidRPr="00121AEE" w:rsidRDefault="0096504A" w:rsidP="004B08DB">
            <w:pPr>
              <w:autoSpaceDE w:val="0"/>
              <w:autoSpaceDN w:val="0"/>
              <w:rPr>
                <w:rFonts w:ascii="ＭＳ ゴシック" w:eastAsia="ＭＳ ゴシック" w:hAnsi="ＭＳ ゴシック"/>
                <w:sz w:val="18"/>
                <w:szCs w:val="18"/>
              </w:rPr>
            </w:pPr>
          </w:p>
          <w:p w14:paraId="63258999" w14:textId="5A3E9D39" w:rsidR="0096504A" w:rsidRPr="00121AEE" w:rsidRDefault="0096504A" w:rsidP="004B08DB">
            <w:pPr>
              <w:autoSpaceDE w:val="0"/>
              <w:autoSpaceDN w:val="0"/>
              <w:rPr>
                <w:rFonts w:ascii="ＭＳ ゴシック" w:eastAsia="ＭＳ ゴシック" w:hAnsi="ＭＳ ゴシック"/>
                <w:sz w:val="18"/>
                <w:szCs w:val="18"/>
              </w:rPr>
            </w:pPr>
          </w:p>
          <w:p w14:paraId="2F226AED" w14:textId="1BBA0315" w:rsidR="0096504A" w:rsidRPr="00121AEE" w:rsidRDefault="0096504A" w:rsidP="004B08DB">
            <w:pPr>
              <w:autoSpaceDE w:val="0"/>
              <w:autoSpaceDN w:val="0"/>
              <w:rPr>
                <w:rFonts w:ascii="ＭＳ ゴシック" w:eastAsia="ＭＳ ゴシック" w:hAnsi="ＭＳ ゴシック"/>
                <w:sz w:val="18"/>
                <w:szCs w:val="18"/>
              </w:rPr>
            </w:pPr>
          </w:p>
          <w:p w14:paraId="4A150F33" w14:textId="43E504DE" w:rsidR="0096504A" w:rsidRPr="00121AEE" w:rsidRDefault="0096504A" w:rsidP="004B08DB">
            <w:pPr>
              <w:autoSpaceDE w:val="0"/>
              <w:autoSpaceDN w:val="0"/>
              <w:rPr>
                <w:rFonts w:ascii="ＭＳ ゴシック" w:eastAsia="ＭＳ ゴシック" w:hAnsi="ＭＳ ゴシック"/>
                <w:sz w:val="18"/>
                <w:szCs w:val="18"/>
              </w:rPr>
            </w:pPr>
          </w:p>
          <w:p w14:paraId="43F87F4E" w14:textId="232CBA96" w:rsidR="0096504A" w:rsidRPr="00121AEE" w:rsidRDefault="0096504A" w:rsidP="004B08DB">
            <w:pPr>
              <w:autoSpaceDE w:val="0"/>
              <w:autoSpaceDN w:val="0"/>
              <w:rPr>
                <w:rFonts w:ascii="ＭＳ ゴシック" w:eastAsia="ＭＳ ゴシック" w:hAnsi="ＭＳ ゴシック"/>
                <w:sz w:val="18"/>
                <w:szCs w:val="18"/>
              </w:rPr>
            </w:pPr>
          </w:p>
          <w:p w14:paraId="05FED327" w14:textId="092A7AD9" w:rsidR="0096504A" w:rsidRPr="00121AEE" w:rsidRDefault="0096504A" w:rsidP="004B08DB">
            <w:pPr>
              <w:autoSpaceDE w:val="0"/>
              <w:autoSpaceDN w:val="0"/>
              <w:rPr>
                <w:rFonts w:ascii="ＭＳ ゴシック" w:eastAsia="ＭＳ ゴシック" w:hAnsi="ＭＳ ゴシック"/>
                <w:sz w:val="18"/>
                <w:szCs w:val="18"/>
              </w:rPr>
            </w:pPr>
          </w:p>
          <w:p w14:paraId="3DB79672" w14:textId="0A901316" w:rsidR="0096504A" w:rsidRPr="00121AEE" w:rsidRDefault="0096504A" w:rsidP="004B08DB">
            <w:pPr>
              <w:autoSpaceDE w:val="0"/>
              <w:autoSpaceDN w:val="0"/>
              <w:rPr>
                <w:rFonts w:ascii="ＭＳ ゴシック" w:eastAsia="ＭＳ ゴシック" w:hAnsi="ＭＳ ゴシック"/>
                <w:sz w:val="18"/>
                <w:szCs w:val="18"/>
              </w:rPr>
            </w:pPr>
          </w:p>
          <w:p w14:paraId="5438D7EE" w14:textId="0CA9A63B" w:rsidR="0096504A" w:rsidRPr="00121AEE" w:rsidRDefault="0096504A" w:rsidP="004B08DB">
            <w:pPr>
              <w:autoSpaceDE w:val="0"/>
              <w:autoSpaceDN w:val="0"/>
              <w:rPr>
                <w:rFonts w:ascii="ＭＳ ゴシック" w:eastAsia="ＭＳ ゴシック" w:hAnsi="ＭＳ ゴシック"/>
                <w:sz w:val="18"/>
                <w:szCs w:val="18"/>
              </w:rPr>
            </w:pPr>
          </w:p>
          <w:p w14:paraId="635ADBC1" w14:textId="32060717" w:rsidR="0096504A" w:rsidRPr="00121AEE" w:rsidRDefault="0096504A" w:rsidP="004B08DB">
            <w:pPr>
              <w:autoSpaceDE w:val="0"/>
              <w:autoSpaceDN w:val="0"/>
              <w:rPr>
                <w:rFonts w:ascii="ＭＳ ゴシック" w:eastAsia="ＭＳ ゴシック" w:hAnsi="ＭＳ ゴシック"/>
                <w:sz w:val="18"/>
                <w:szCs w:val="18"/>
              </w:rPr>
            </w:pPr>
          </w:p>
          <w:p w14:paraId="2C4ACE5B" w14:textId="77C146FF" w:rsidR="0096504A" w:rsidRPr="00121AEE" w:rsidRDefault="0096504A" w:rsidP="004B08DB">
            <w:pPr>
              <w:autoSpaceDE w:val="0"/>
              <w:autoSpaceDN w:val="0"/>
              <w:rPr>
                <w:rFonts w:ascii="ＭＳ ゴシック" w:eastAsia="ＭＳ ゴシック" w:hAnsi="ＭＳ ゴシック"/>
                <w:sz w:val="18"/>
                <w:szCs w:val="18"/>
              </w:rPr>
            </w:pPr>
          </w:p>
          <w:p w14:paraId="4CCD9720" w14:textId="5FD427E0" w:rsidR="0096504A" w:rsidRPr="00121AEE" w:rsidRDefault="0096504A" w:rsidP="004B08DB">
            <w:pPr>
              <w:autoSpaceDE w:val="0"/>
              <w:autoSpaceDN w:val="0"/>
              <w:rPr>
                <w:rFonts w:ascii="ＭＳ ゴシック" w:eastAsia="ＭＳ ゴシック" w:hAnsi="ＭＳ ゴシック"/>
                <w:sz w:val="18"/>
                <w:szCs w:val="18"/>
              </w:rPr>
            </w:pPr>
          </w:p>
          <w:p w14:paraId="690AA4C0" w14:textId="045998DA" w:rsidR="0096504A" w:rsidRPr="00121AEE" w:rsidRDefault="0096504A" w:rsidP="004B08DB">
            <w:pPr>
              <w:autoSpaceDE w:val="0"/>
              <w:autoSpaceDN w:val="0"/>
              <w:rPr>
                <w:rFonts w:ascii="ＭＳ ゴシック" w:eastAsia="ＭＳ ゴシック" w:hAnsi="ＭＳ ゴシック"/>
                <w:sz w:val="18"/>
                <w:szCs w:val="18"/>
              </w:rPr>
            </w:pPr>
          </w:p>
          <w:p w14:paraId="7C49A341" w14:textId="77777777" w:rsidR="0096504A" w:rsidRPr="00121AEE" w:rsidRDefault="0096504A" w:rsidP="004B08DB">
            <w:pPr>
              <w:autoSpaceDE w:val="0"/>
              <w:autoSpaceDN w:val="0"/>
              <w:rPr>
                <w:rFonts w:ascii="ＭＳ ゴシック" w:eastAsia="ＭＳ ゴシック" w:hAnsi="ＭＳ ゴシック"/>
                <w:sz w:val="18"/>
                <w:szCs w:val="18"/>
              </w:rPr>
            </w:pPr>
          </w:p>
          <w:p w14:paraId="17639533" w14:textId="53D3A416" w:rsidR="0096504A" w:rsidRPr="00121AEE" w:rsidRDefault="0096504A" w:rsidP="004B08DB">
            <w:pPr>
              <w:autoSpaceDE w:val="0"/>
              <w:autoSpaceDN w:val="0"/>
              <w:rPr>
                <w:rFonts w:ascii="ＭＳ ゴシック" w:eastAsia="ＭＳ ゴシック" w:hAnsi="ＭＳ ゴシック"/>
                <w:sz w:val="18"/>
                <w:szCs w:val="18"/>
              </w:rPr>
            </w:pPr>
          </w:p>
          <w:p w14:paraId="794AC24C" w14:textId="6D7BB6F3" w:rsidR="0096504A" w:rsidRPr="00121AEE" w:rsidRDefault="0096504A" w:rsidP="004B08DB">
            <w:pPr>
              <w:autoSpaceDE w:val="0"/>
              <w:autoSpaceDN w:val="0"/>
              <w:rPr>
                <w:rFonts w:ascii="ＭＳ ゴシック" w:eastAsia="ＭＳ ゴシック" w:hAnsi="ＭＳ ゴシック"/>
                <w:sz w:val="18"/>
                <w:szCs w:val="18"/>
              </w:rPr>
            </w:pPr>
          </w:p>
          <w:p w14:paraId="3E2669AF" w14:textId="4454A320" w:rsidR="0096504A" w:rsidRPr="00121AEE" w:rsidRDefault="0096504A" w:rsidP="004B08DB">
            <w:pPr>
              <w:autoSpaceDE w:val="0"/>
              <w:autoSpaceDN w:val="0"/>
              <w:rPr>
                <w:rFonts w:ascii="ＭＳ ゴシック" w:eastAsia="ＭＳ ゴシック" w:hAnsi="ＭＳ ゴシック"/>
                <w:sz w:val="18"/>
                <w:szCs w:val="18"/>
              </w:rPr>
            </w:pPr>
          </w:p>
          <w:p w14:paraId="7E02D844" w14:textId="55E8EB1F" w:rsidR="0096504A" w:rsidRPr="00121AEE" w:rsidRDefault="0096504A" w:rsidP="004B08DB">
            <w:pPr>
              <w:autoSpaceDE w:val="0"/>
              <w:autoSpaceDN w:val="0"/>
              <w:rPr>
                <w:rFonts w:ascii="ＭＳ ゴシック" w:eastAsia="ＭＳ ゴシック" w:hAnsi="ＭＳ ゴシック"/>
                <w:sz w:val="18"/>
                <w:szCs w:val="18"/>
              </w:rPr>
            </w:pPr>
          </w:p>
          <w:p w14:paraId="6390F062" w14:textId="77777777" w:rsidR="0096504A" w:rsidRPr="00121AEE" w:rsidRDefault="0096504A" w:rsidP="004B08DB">
            <w:pPr>
              <w:autoSpaceDE w:val="0"/>
              <w:autoSpaceDN w:val="0"/>
              <w:rPr>
                <w:rFonts w:ascii="ＭＳ ゴシック" w:eastAsia="ＭＳ ゴシック" w:hAnsi="ＭＳ ゴシック"/>
                <w:sz w:val="18"/>
                <w:szCs w:val="18"/>
              </w:rPr>
            </w:pPr>
          </w:p>
          <w:p w14:paraId="279A0910" w14:textId="5E16B13B" w:rsidR="0096504A" w:rsidRPr="00121AEE" w:rsidRDefault="0096504A" w:rsidP="004B08DB">
            <w:pPr>
              <w:autoSpaceDE w:val="0"/>
              <w:autoSpaceDN w:val="0"/>
              <w:rPr>
                <w:rFonts w:ascii="ＭＳ ゴシック" w:eastAsia="ＭＳ ゴシック" w:hAnsi="ＭＳ ゴシック"/>
                <w:sz w:val="18"/>
                <w:szCs w:val="18"/>
              </w:rPr>
            </w:pPr>
          </w:p>
          <w:p w14:paraId="66514E00" w14:textId="7A10C3A2" w:rsidR="00516075" w:rsidRPr="00121AEE" w:rsidRDefault="00516075" w:rsidP="004B08DB">
            <w:pPr>
              <w:autoSpaceDE w:val="0"/>
              <w:autoSpaceDN w:val="0"/>
              <w:rPr>
                <w:rFonts w:ascii="ＭＳ ゴシック" w:eastAsia="ＭＳ ゴシック" w:hAnsi="ＭＳ ゴシック"/>
                <w:sz w:val="18"/>
                <w:szCs w:val="18"/>
              </w:rPr>
            </w:pPr>
          </w:p>
          <w:p w14:paraId="702E0626" w14:textId="77777777" w:rsidR="00516075" w:rsidRPr="00121AEE" w:rsidRDefault="00516075" w:rsidP="004B08DB">
            <w:pPr>
              <w:autoSpaceDE w:val="0"/>
              <w:autoSpaceDN w:val="0"/>
              <w:rPr>
                <w:rFonts w:ascii="ＭＳ ゴシック" w:eastAsia="ＭＳ ゴシック" w:hAnsi="ＭＳ ゴシック"/>
                <w:sz w:val="18"/>
                <w:szCs w:val="18"/>
              </w:rPr>
            </w:pPr>
          </w:p>
          <w:p w14:paraId="44BBB7ED" w14:textId="77777777" w:rsidR="004D37F1" w:rsidRPr="00121AEE" w:rsidRDefault="004D37F1"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708BD410" w14:textId="77777777" w:rsidR="004D37F1" w:rsidRPr="00121AEE" w:rsidRDefault="004D37F1"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3F536944" w14:textId="77777777" w:rsidR="004D37F1" w:rsidRPr="00121AEE" w:rsidRDefault="004D37F1" w:rsidP="004B08DB">
            <w:pPr>
              <w:autoSpaceDE w:val="0"/>
              <w:autoSpaceDN w:val="0"/>
              <w:ind w:left="180" w:hangingChars="100" w:hanging="180"/>
              <w:rPr>
                <w:rFonts w:ascii="ＭＳ ゴシック" w:eastAsia="ＭＳ ゴシック" w:hAnsi="ＭＳ ゴシック"/>
                <w:sz w:val="18"/>
                <w:szCs w:val="18"/>
              </w:rPr>
            </w:pPr>
          </w:p>
          <w:p w14:paraId="01D67AFC" w14:textId="5B584615" w:rsidR="004D37F1" w:rsidRPr="00121AEE" w:rsidRDefault="004D37F1" w:rsidP="008A5A5A">
            <w:pPr>
              <w:autoSpaceDE w:val="0"/>
              <w:autoSpaceDN w:val="0"/>
              <w:rPr>
                <w:rFonts w:ascii="ＭＳ ゴシック" w:eastAsia="ＭＳ ゴシック" w:hAnsi="ＭＳ ゴシック"/>
                <w:sz w:val="18"/>
                <w:szCs w:val="18"/>
              </w:rPr>
            </w:pPr>
          </w:p>
          <w:p w14:paraId="648574BC" w14:textId="77777777" w:rsidR="00516075" w:rsidRPr="00121AEE" w:rsidRDefault="00516075" w:rsidP="008A5A5A">
            <w:pPr>
              <w:autoSpaceDE w:val="0"/>
              <w:autoSpaceDN w:val="0"/>
              <w:rPr>
                <w:rFonts w:ascii="ＭＳ ゴシック" w:eastAsia="ＭＳ ゴシック" w:hAnsi="ＭＳ ゴシック"/>
                <w:sz w:val="18"/>
                <w:szCs w:val="18"/>
              </w:rPr>
            </w:pPr>
          </w:p>
          <w:p w14:paraId="46995E7B" w14:textId="77777777" w:rsidR="004D37F1" w:rsidRPr="00121AEE" w:rsidRDefault="004D37F1" w:rsidP="004B08DB">
            <w:pPr>
              <w:autoSpaceDE w:val="0"/>
              <w:autoSpaceDN w:val="0"/>
              <w:ind w:left="180" w:hangingChars="100" w:hanging="180"/>
              <w:rPr>
                <w:rFonts w:ascii="ＭＳ ゴシック" w:eastAsia="ＭＳ ゴシック" w:hAnsi="ＭＳ ゴシック"/>
                <w:sz w:val="18"/>
                <w:szCs w:val="18"/>
              </w:rPr>
            </w:pPr>
          </w:p>
          <w:p w14:paraId="3A681717" w14:textId="31A4C2A0" w:rsidR="004D37F1" w:rsidRPr="00121AEE" w:rsidRDefault="004D37F1" w:rsidP="009A600F">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報道資料提供は、中期目標期間の合計で160件以上行う。</w:t>
            </w:r>
          </w:p>
        </w:tc>
        <w:tc>
          <w:tcPr>
            <w:tcW w:w="3001" w:type="dxa"/>
            <w:tcBorders>
              <w:left w:val="double" w:sz="4" w:space="0" w:color="auto"/>
              <w:bottom w:val="single" w:sz="8" w:space="0" w:color="auto"/>
              <w:right w:val="single" w:sz="4" w:space="0" w:color="auto"/>
            </w:tcBorders>
            <w:shd w:val="clear" w:color="auto" w:fill="auto"/>
          </w:tcPr>
          <w:p w14:paraId="522F86BE" w14:textId="77777777" w:rsidR="00746EF8" w:rsidRDefault="00746EF8" w:rsidP="004B08DB">
            <w:pPr>
              <w:autoSpaceDE w:val="0"/>
              <w:autoSpaceDN w:val="0"/>
              <w:rPr>
                <w:rFonts w:ascii="ＭＳ ゴシック" w:eastAsia="ＭＳ ゴシック" w:hAnsi="ＭＳ ゴシック"/>
                <w:sz w:val="18"/>
                <w:szCs w:val="18"/>
              </w:rPr>
            </w:pPr>
          </w:p>
          <w:p w14:paraId="464AB222" w14:textId="11E9D225" w:rsidR="004D37F1" w:rsidRPr="00121AEE" w:rsidRDefault="004D37F1"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（３）地域社会への貢献</w:t>
            </w:r>
          </w:p>
          <w:p w14:paraId="3AA0A7F4" w14:textId="77777777" w:rsidR="004D37F1" w:rsidRPr="00121AEE" w:rsidRDefault="004D37F1"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①地域社会に対する技術支援</w:t>
            </w:r>
          </w:p>
          <w:p w14:paraId="27B18F40" w14:textId="43F664B3" w:rsidR="00E0238E" w:rsidRPr="00121AEE" w:rsidRDefault="00841C3C" w:rsidP="00E0238E">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集積した専門的な知識や知見、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2E4C935E" w14:textId="10101837" w:rsidR="00E0238E" w:rsidRPr="00121AEE" w:rsidRDefault="00E0238E" w:rsidP="00E0238E">
            <w:pPr>
              <w:autoSpaceDE w:val="0"/>
              <w:autoSpaceDN w:val="0"/>
              <w:ind w:leftChars="50" w:left="105" w:firstLineChars="100" w:firstLine="180"/>
              <w:rPr>
                <w:rFonts w:ascii="ＭＳ ゴシック" w:eastAsia="ＭＳ ゴシック" w:hAnsi="ＭＳ ゴシック"/>
                <w:sz w:val="18"/>
                <w:szCs w:val="18"/>
              </w:rPr>
            </w:pPr>
          </w:p>
          <w:p w14:paraId="547DA9FB" w14:textId="5B9B50B5" w:rsidR="00E0238E" w:rsidRPr="00121AEE" w:rsidRDefault="00E0238E" w:rsidP="00E0238E">
            <w:pPr>
              <w:autoSpaceDE w:val="0"/>
              <w:autoSpaceDN w:val="0"/>
              <w:ind w:leftChars="50" w:left="105" w:firstLineChars="100" w:firstLine="180"/>
              <w:rPr>
                <w:rFonts w:ascii="ＭＳ ゴシック" w:eastAsia="ＭＳ ゴシック" w:hAnsi="ＭＳ ゴシック"/>
                <w:sz w:val="18"/>
                <w:szCs w:val="18"/>
              </w:rPr>
            </w:pPr>
          </w:p>
          <w:p w14:paraId="707429BC" w14:textId="1E402D41" w:rsidR="00E0238E" w:rsidRPr="00121AEE" w:rsidRDefault="00E0238E" w:rsidP="00E0238E">
            <w:pPr>
              <w:autoSpaceDE w:val="0"/>
              <w:autoSpaceDN w:val="0"/>
              <w:ind w:leftChars="50" w:left="105" w:firstLineChars="100" w:firstLine="180"/>
              <w:rPr>
                <w:rFonts w:ascii="ＭＳ ゴシック" w:eastAsia="ＭＳ ゴシック" w:hAnsi="ＭＳ ゴシック"/>
                <w:sz w:val="18"/>
                <w:szCs w:val="18"/>
              </w:rPr>
            </w:pPr>
          </w:p>
          <w:p w14:paraId="1F14DD46" w14:textId="2465AEE8" w:rsidR="00E0238E" w:rsidRPr="00121AEE" w:rsidRDefault="00E0238E" w:rsidP="00E0238E">
            <w:pPr>
              <w:autoSpaceDE w:val="0"/>
              <w:autoSpaceDN w:val="0"/>
              <w:ind w:leftChars="50" w:left="105" w:firstLineChars="100" w:firstLine="180"/>
              <w:rPr>
                <w:rFonts w:ascii="ＭＳ ゴシック" w:eastAsia="ＭＳ ゴシック" w:hAnsi="ＭＳ ゴシック"/>
                <w:sz w:val="18"/>
                <w:szCs w:val="18"/>
              </w:rPr>
            </w:pPr>
          </w:p>
          <w:p w14:paraId="1B904F43" w14:textId="5FF3AF4C" w:rsidR="002032F4" w:rsidRPr="00121AEE" w:rsidRDefault="002032F4" w:rsidP="00AC2D57">
            <w:pPr>
              <w:autoSpaceDE w:val="0"/>
              <w:autoSpaceDN w:val="0"/>
              <w:rPr>
                <w:rFonts w:ascii="ＭＳ ゴシック" w:eastAsia="ＭＳ ゴシック" w:hAnsi="ＭＳ ゴシック"/>
                <w:sz w:val="18"/>
                <w:szCs w:val="18"/>
              </w:rPr>
            </w:pPr>
          </w:p>
          <w:p w14:paraId="2398E6B9" w14:textId="29C45C18" w:rsidR="002032F4" w:rsidRPr="00121AEE" w:rsidRDefault="002032F4" w:rsidP="002032F4">
            <w:pPr>
              <w:autoSpaceDE w:val="0"/>
              <w:autoSpaceDN w:val="0"/>
              <w:rPr>
                <w:rFonts w:ascii="ＭＳ ゴシック" w:eastAsia="ＭＳ ゴシック" w:hAnsi="ＭＳ ゴシック"/>
                <w:sz w:val="18"/>
                <w:szCs w:val="18"/>
              </w:rPr>
            </w:pPr>
          </w:p>
          <w:p w14:paraId="58AA5D19" w14:textId="6891E521" w:rsidR="005E2AAA" w:rsidRPr="00121AEE" w:rsidRDefault="005E2AAA" w:rsidP="00855144">
            <w:pPr>
              <w:rPr>
                <w:rFonts w:ascii="ＭＳ ゴシック" w:eastAsia="ＭＳ ゴシック" w:hAnsi="ＭＳ ゴシック"/>
                <w:sz w:val="18"/>
                <w:szCs w:val="18"/>
              </w:rPr>
            </w:pPr>
          </w:p>
          <w:p w14:paraId="6BC95B8A" w14:textId="77777777" w:rsidR="005E2AAA" w:rsidRPr="00121AEE" w:rsidRDefault="005E2AAA" w:rsidP="00841C3C">
            <w:pPr>
              <w:ind w:leftChars="50" w:left="105"/>
              <w:rPr>
                <w:rFonts w:ascii="ＭＳ ゴシック" w:eastAsia="ＭＳ ゴシック" w:hAnsi="ＭＳ ゴシック"/>
                <w:sz w:val="18"/>
                <w:szCs w:val="18"/>
              </w:rPr>
            </w:pPr>
          </w:p>
          <w:p w14:paraId="674BFFF8" w14:textId="44CF780A" w:rsidR="00841C3C" w:rsidRPr="00121AEE" w:rsidRDefault="00841C3C" w:rsidP="00841C3C">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②地域活動の拠点機能強化</w:t>
            </w:r>
          </w:p>
          <w:p w14:paraId="1DCD594C" w14:textId="441FD264" w:rsidR="00F87C9A" w:rsidRPr="00121AEE" w:rsidRDefault="00841C3C" w:rsidP="00746EF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w:t>
            </w:r>
            <w:r w:rsidRPr="00121AEE">
              <w:rPr>
                <w:rFonts w:ascii="ＭＳ ゴシック" w:eastAsia="ＭＳ ゴシック" w:hAnsi="ＭＳ ゴシック" w:hint="eastAsia"/>
                <w:sz w:val="18"/>
                <w:szCs w:val="18"/>
              </w:rPr>
              <w:lastRenderedPageBreak/>
              <w:t>支援する拠点からグリーンインフラ等に関する地域活動なども支援する拠点として機能強化を図る。</w:t>
            </w:r>
          </w:p>
          <w:p w14:paraId="0E6D8EAB" w14:textId="02B614F6" w:rsidR="004D37F1" w:rsidRPr="00121AEE" w:rsidRDefault="004D37F1" w:rsidP="004B08DB">
            <w:pPr>
              <w:rPr>
                <w:rFonts w:ascii="ＭＳ ゴシック" w:eastAsia="ＭＳ ゴシック" w:hAnsi="ＭＳ ゴシック"/>
                <w:sz w:val="18"/>
                <w:szCs w:val="18"/>
              </w:rPr>
            </w:pPr>
          </w:p>
          <w:p w14:paraId="35978EFF" w14:textId="77777777" w:rsidR="00841C3C" w:rsidRPr="00121AEE" w:rsidRDefault="00841C3C" w:rsidP="00841C3C">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③府民への広報活動</w:t>
            </w:r>
          </w:p>
          <w:p w14:paraId="12559AA4" w14:textId="77777777" w:rsidR="00841C3C" w:rsidRPr="00121AEE" w:rsidRDefault="00841C3C" w:rsidP="00841C3C">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作成を実施する。また、府民が参加可能な研究所開放イベントを行う。</w:t>
            </w:r>
          </w:p>
          <w:p w14:paraId="61F04D7F" w14:textId="4F4A32B9" w:rsidR="004D37F1" w:rsidRPr="00121AEE" w:rsidRDefault="00841C3C" w:rsidP="00F87C9A">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学術論文など専門的な研究成果は、ホームページに概要を掲載するなど府民にわかりやすい発信に努める。</w:t>
            </w:r>
          </w:p>
          <w:p w14:paraId="6C1F4886" w14:textId="719EE0FF" w:rsidR="00516075" w:rsidRPr="00121AEE" w:rsidRDefault="00516075" w:rsidP="004B08DB">
            <w:pPr>
              <w:rPr>
                <w:rFonts w:ascii="ＭＳ ゴシック" w:eastAsia="ＭＳ ゴシック" w:hAnsi="ＭＳ ゴシック"/>
                <w:sz w:val="18"/>
                <w:szCs w:val="18"/>
              </w:rPr>
            </w:pPr>
          </w:p>
          <w:p w14:paraId="772A9C61" w14:textId="0509D268" w:rsidR="00516075" w:rsidRPr="00121AEE" w:rsidRDefault="00516075" w:rsidP="004B08DB">
            <w:pPr>
              <w:rPr>
                <w:rFonts w:ascii="ＭＳ ゴシック" w:eastAsia="ＭＳ ゴシック" w:hAnsi="ＭＳ ゴシック"/>
                <w:sz w:val="18"/>
                <w:szCs w:val="18"/>
              </w:rPr>
            </w:pPr>
          </w:p>
          <w:p w14:paraId="64D99E92" w14:textId="7CB9F3DC" w:rsidR="0096504A" w:rsidRPr="00121AEE" w:rsidRDefault="0096504A" w:rsidP="004B08DB">
            <w:pPr>
              <w:rPr>
                <w:rFonts w:ascii="ＭＳ ゴシック" w:eastAsia="ＭＳ ゴシック" w:hAnsi="ＭＳ ゴシック"/>
                <w:sz w:val="18"/>
                <w:szCs w:val="18"/>
              </w:rPr>
            </w:pPr>
          </w:p>
          <w:p w14:paraId="04CD328A" w14:textId="6CD22233" w:rsidR="0096504A" w:rsidRPr="00121AEE" w:rsidRDefault="0096504A" w:rsidP="004B08DB">
            <w:pPr>
              <w:rPr>
                <w:rFonts w:ascii="ＭＳ ゴシック" w:eastAsia="ＭＳ ゴシック" w:hAnsi="ＭＳ ゴシック"/>
                <w:sz w:val="18"/>
                <w:szCs w:val="18"/>
              </w:rPr>
            </w:pPr>
          </w:p>
          <w:p w14:paraId="5476F6C9" w14:textId="2A3C3BCB" w:rsidR="0096504A" w:rsidRPr="00121AEE" w:rsidRDefault="0096504A" w:rsidP="004B08DB">
            <w:pPr>
              <w:rPr>
                <w:rFonts w:ascii="ＭＳ ゴシック" w:eastAsia="ＭＳ ゴシック" w:hAnsi="ＭＳ ゴシック"/>
                <w:sz w:val="18"/>
                <w:szCs w:val="18"/>
              </w:rPr>
            </w:pPr>
          </w:p>
          <w:p w14:paraId="63CEA898" w14:textId="40E4C402" w:rsidR="0096504A" w:rsidRPr="00121AEE" w:rsidRDefault="0096504A" w:rsidP="004B08DB">
            <w:pPr>
              <w:rPr>
                <w:rFonts w:ascii="ＭＳ ゴシック" w:eastAsia="ＭＳ ゴシック" w:hAnsi="ＭＳ ゴシック"/>
                <w:sz w:val="18"/>
                <w:szCs w:val="18"/>
              </w:rPr>
            </w:pPr>
          </w:p>
          <w:p w14:paraId="23405C5E" w14:textId="2668D1FE" w:rsidR="0096504A" w:rsidRPr="00121AEE" w:rsidRDefault="0096504A" w:rsidP="004B08DB">
            <w:pPr>
              <w:rPr>
                <w:rFonts w:ascii="ＭＳ ゴシック" w:eastAsia="ＭＳ ゴシック" w:hAnsi="ＭＳ ゴシック"/>
                <w:sz w:val="18"/>
                <w:szCs w:val="18"/>
              </w:rPr>
            </w:pPr>
          </w:p>
          <w:p w14:paraId="1E4CB8B2" w14:textId="11C3D1C5" w:rsidR="0096504A" w:rsidRPr="00121AEE" w:rsidRDefault="0096504A" w:rsidP="004B08DB">
            <w:pPr>
              <w:rPr>
                <w:rFonts w:ascii="ＭＳ ゴシック" w:eastAsia="ＭＳ ゴシック" w:hAnsi="ＭＳ ゴシック"/>
                <w:sz w:val="18"/>
                <w:szCs w:val="18"/>
              </w:rPr>
            </w:pPr>
          </w:p>
          <w:p w14:paraId="205337BA" w14:textId="0B9DD6C2" w:rsidR="0096504A" w:rsidRPr="00121AEE" w:rsidRDefault="0096504A" w:rsidP="004B08DB">
            <w:pPr>
              <w:rPr>
                <w:rFonts w:ascii="ＭＳ ゴシック" w:eastAsia="ＭＳ ゴシック" w:hAnsi="ＭＳ ゴシック"/>
                <w:sz w:val="18"/>
                <w:szCs w:val="18"/>
              </w:rPr>
            </w:pPr>
          </w:p>
          <w:p w14:paraId="41448E84" w14:textId="022FF66B" w:rsidR="0096504A" w:rsidRPr="00121AEE" w:rsidRDefault="0096504A" w:rsidP="004B08DB">
            <w:pPr>
              <w:rPr>
                <w:rFonts w:ascii="ＭＳ ゴシック" w:eastAsia="ＭＳ ゴシック" w:hAnsi="ＭＳ ゴシック"/>
                <w:sz w:val="18"/>
                <w:szCs w:val="18"/>
              </w:rPr>
            </w:pPr>
          </w:p>
          <w:p w14:paraId="050D0958" w14:textId="1952035C" w:rsidR="0096504A" w:rsidRPr="00121AEE" w:rsidRDefault="0096504A" w:rsidP="004B08DB">
            <w:pPr>
              <w:rPr>
                <w:rFonts w:ascii="ＭＳ ゴシック" w:eastAsia="ＭＳ ゴシック" w:hAnsi="ＭＳ ゴシック"/>
                <w:sz w:val="18"/>
                <w:szCs w:val="18"/>
              </w:rPr>
            </w:pPr>
          </w:p>
          <w:p w14:paraId="7A57A221" w14:textId="6BEBEE1D" w:rsidR="0096504A" w:rsidRPr="00121AEE" w:rsidRDefault="0096504A" w:rsidP="004B08DB">
            <w:pPr>
              <w:rPr>
                <w:rFonts w:ascii="ＭＳ ゴシック" w:eastAsia="ＭＳ ゴシック" w:hAnsi="ＭＳ ゴシック"/>
                <w:sz w:val="18"/>
                <w:szCs w:val="18"/>
              </w:rPr>
            </w:pPr>
          </w:p>
          <w:p w14:paraId="551AB1AA" w14:textId="2E749F00" w:rsidR="0096504A" w:rsidRPr="00121AEE" w:rsidRDefault="0096504A" w:rsidP="004B08DB">
            <w:pPr>
              <w:rPr>
                <w:rFonts w:ascii="ＭＳ ゴシック" w:eastAsia="ＭＳ ゴシック" w:hAnsi="ＭＳ ゴシック"/>
                <w:sz w:val="18"/>
                <w:szCs w:val="18"/>
              </w:rPr>
            </w:pPr>
          </w:p>
          <w:p w14:paraId="4B048FCD" w14:textId="30D5F053" w:rsidR="0096504A" w:rsidRPr="00121AEE" w:rsidRDefault="0096504A" w:rsidP="004B08DB">
            <w:pPr>
              <w:rPr>
                <w:rFonts w:ascii="ＭＳ ゴシック" w:eastAsia="ＭＳ ゴシック" w:hAnsi="ＭＳ ゴシック"/>
                <w:sz w:val="18"/>
                <w:szCs w:val="18"/>
              </w:rPr>
            </w:pPr>
          </w:p>
          <w:p w14:paraId="1A715F78" w14:textId="0F4054DC" w:rsidR="0096504A" w:rsidRPr="00121AEE" w:rsidRDefault="0096504A" w:rsidP="004B08DB">
            <w:pPr>
              <w:rPr>
                <w:rFonts w:ascii="ＭＳ ゴシック" w:eastAsia="ＭＳ ゴシック" w:hAnsi="ＭＳ ゴシック"/>
                <w:sz w:val="18"/>
                <w:szCs w:val="18"/>
              </w:rPr>
            </w:pPr>
          </w:p>
          <w:p w14:paraId="32043D30" w14:textId="705CB074" w:rsidR="0096504A" w:rsidRPr="00121AEE" w:rsidRDefault="0096504A" w:rsidP="004B08DB">
            <w:pPr>
              <w:rPr>
                <w:rFonts w:ascii="ＭＳ ゴシック" w:eastAsia="ＭＳ ゴシック" w:hAnsi="ＭＳ ゴシック"/>
                <w:sz w:val="18"/>
                <w:szCs w:val="18"/>
              </w:rPr>
            </w:pPr>
          </w:p>
          <w:p w14:paraId="2EEA4E60" w14:textId="7BD953B2" w:rsidR="0096504A" w:rsidRPr="00121AEE" w:rsidRDefault="0096504A" w:rsidP="004B08DB">
            <w:pPr>
              <w:rPr>
                <w:rFonts w:ascii="ＭＳ ゴシック" w:eastAsia="ＭＳ ゴシック" w:hAnsi="ＭＳ ゴシック"/>
                <w:sz w:val="18"/>
                <w:szCs w:val="18"/>
              </w:rPr>
            </w:pPr>
          </w:p>
          <w:p w14:paraId="5B6CD2AB" w14:textId="0EFF9F74" w:rsidR="0096504A" w:rsidRPr="00121AEE" w:rsidRDefault="0096504A" w:rsidP="004B08DB">
            <w:pPr>
              <w:rPr>
                <w:rFonts w:ascii="ＭＳ ゴシック" w:eastAsia="ＭＳ ゴシック" w:hAnsi="ＭＳ ゴシック"/>
                <w:sz w:val="18"/>
                <w:szCs w:val="18"/>
              </w:rPr>
            </w:pPr>
          </w:p>
          <w:p w14:paraId="7F94DBD6" w14:textId="3AD87391" w:rsidR="0096504A" w:rsidRPr="00121AEE" w:rsidRDefault="0096504A" w:rsidP="004B08DB">
            <w:pPr>
              <w:rPr>
                <w:rFonts w:ascii="ＭＳ ゴシック" w:eastAsia="ＭＳ ゴシック" w:hAnsi="ＭＳ ゴシック"/>
                <w:sz w:val="18"/>
                <w:szCs w:val="18"/>
              </w:rPr>
            </w:pPr>
          </w:p>
          <w:p w14:paraId="1CD64A0F" w14:textId="2777CB29" w:rsidR="0096504A" w:rsidRPr="00121AEE" w:rsidRDefault="0096504A" w:rsidP="004B08DB">
            <w:pPr>
              <w:rPr>
                <w:rFonts w:ascii="ＭＳ ゴシック" w:eastAsia="ＭＳ ゴシック" w:hAnsi="ＭＳ ゴシック"/>
                <w:sz w:val="18"/>
                <w:szCs w:val="18"/>
              </w:rPr>
            </w:pPr>
          </w:p>
          <w:p w14:paraId="39B9B9D7" w14:textId="444C164C" w:rsidR="0096504A" w:rsidRPr="00121AEE" w:rsidRDefault="0096504A" w:rsidP="004B08DB">
            <w:pPr>
              <w:rPr>
                <w:rFonts w:ascii="ＭＳ ゴシック" w:eastAsia="ＭＳ ゴシック" w:hAnsi="ＭＳ ゴシック"/>
                <w:sz w:val="18"/>
                <w:szCs w:val="18"/>
              </w:rPr>
            </w:pPr>
          </w:p>
          <w:p w14:paraId="360048C9" w14:textId="31F0991F" w:rsidR="0096504A" w:rsidRPr="00121AEE" w:rsidRDefault="0096504A" w:rsidP="004B08DB">
            <w:pPr>
              <w:rPr>
                <w:rFonts w:ascii="ＭＳ ゴシック" w:eastAsia="ＭＳ ゴシック" w:hAnsi="ＭＳ ゴシック"/>
                <w:sz w:val="18"/>
                <w:szCs w:val="18"/>
              </w:rPr>
            </w:pPr>
          </w:p>
          <w:p w14:paraId="762EF766" w14:textId="425C1247" w:rsidR="0096504A" w:rsidRPr="00121AEE" w:rsidRDefault="0096504A" w:rsidP="004B08DB">
            <w:pPr>
              <w:rPr>
                <w:rFonts w:ascii="ＭＳ ゴシック" w:eastAsia="ＭＳ ゴシック" w:hAnsi="ＭＳ ゴシック"/>
                <w:sz w:val="18"/>
                <w:szCs w:val="18"/>
              </w:rPr>
            </w:pPr>
          </w:p>
          <w:p w14:paraId="61360A2E" w14:textId="1F4BBEC0" w:rsidR="0096504A" w:rsidRPr="00121AEE" w:rsidRDefault="0096504A" w:rsidP="004B08DB">
            <w:pPr>
              <w:rPr>
                <w:rFonts w:ascii="ＭＳ ゴシック" w:eastAsia="ＭＳ ゴシック" w:hAnsi="ＭＳ ゴシック"/>
                <w:sz w:val="18"/>
                <w:szCs w:val="18"/>
              </w:rPr>
            </w:pPr>
          </w:p>
          <w:p w14:paraId="37E17D47" w14:textId="77777777" w:rsidR="0096504A" w:rsidRPr="00121AEE" w:rsidRDefault="0096504A" w:rsidP="004B08DB">
            <w:pPr>
              <w:rPr>
                <w:rFonts w:ascii="ＭＳ ゴシック" w:eastAsia="ＭＳ ゴシック" w:hAnsi="ＭＳ ゴシック"/>
                <w:sz w:val="18"/>
                <w:szCs w:val="18"/>
              </w:rPr>
            </w:pPr>
          </w:p>
          <w:p w14:paraId="30624E69" w14:textId="082E93DA" w:rsidR="0096504A" w:rsidRPr="00121AEE" w:rsidRDefault="0096504A" w:rsidP="004B08DB">
            <w:pPr>
              <w:rPr>
                <w:rFonts w:ascii="ＭＳ ゴシック" w:eastAsia="ＭＳ ゴシック" w:hAnsi="ＭＳ ゴシック"/>
                <w:sz w:val="18"/>
                <w:szCs w:val="18"/>
              </w:rPr>
            </w:pPr>
          </w:p>
          <w:p w14:paraId="7DEACF2F" w14:textId="7CDA0A5C" w:rsidR="0096504A" w:rsidRPr="00121AEE" w:rsidRDefault="0096504A" w:rsidP="004B08DB">
            <w:pPr>
              <w:rPr>
                <w:rFonts w:ascii="ＭＳ ゴシック" w:eastAsia="ＭＳ ゴシック" w:hAnsi="ＭＳ ゴシック"/>
                <w:sz w:val="18"/>
                <w:szCs w:val="18"/>
              </w:rPr>
            </w:pPr>
          </w:p>
          <w:p w14:paraId="53CC6B8C" w14:textId="3CC40312" w:rsidR="0096504A" w:rsidRPr="00121AEE" w:rsidRDefault="0096504A" w:rsidP="004B08DB">
            <w:pPr>
              <w:rPr>
                <w:rFonts w:ascii="ＭＳ ゴシック" w:eastAsia="ＭＳ ゴシック" w:hAnsi="ＭＳ ゴシック"/>
                <w:sz w:val="18"/>
                <w:szCs w:val="18"/>
              </w:rPr>
            </w:pPr>
          </w:p>
          <w:p w14:paraId="46B6AE2B" w14:textId="77777777" w:rsidR="00F87C9A" w:rsidRPr="00121AEE" w:rsidRDefault="00F87C9A" w:rsidP="004B08DB">
            <w:pPr>
              <w:rPr>
                <w:rFonts w:ascii="ＭＳ ゴシック" w:eastAsia="ＭＳ ゴシック" w:hAnsi="ＭＳ ゴシック"/>
                <w:sz w:val="18"/>
                <w:szCs w:val="18"/>
              </w:rPr>
            </w:pPr>
          </w:p>
          <w:p w14:paraId="3A05FB49" w14:textId="4D4CFBE9" w:rsidR="0096504A" w:rsidRPr="00121AEE" w:rsidRDefault="0096504A" w:rsidP="004B08DB">
            <w:pPr>
              <w:rPr>
                <w:rFonts w:ascii="ＭＳ ゴシック" w:eastAsia="ＭＳ ゴシック" w:hAnsi="ＭＳ ゴシック"/>
                <w:sz w:val="18"/>
                <w:szCs w:val="18"/>
              </w:rPr>
            </w:pPr>
          </w:p>
          <w:p w14:paraId="1D68F3C9" w14:textId="77777777" w:rsidR="0096504A" w:rsidRPr="00121AEE" w:rsidRDefault="0096504A" w:rsidP="004B08DB">
            <w:pPr>
              <w:rPr>
                <w:rFonts w:ascii="ＭＳ ゴシック" w:eastAsia="ＭＳ ゴシック" w:hAnsi="ＭＳ ゴシック"/>
                <w:sz w:val="18"/>
                <w:szCs w:val="18"/>
              </w:rPr>
            </w:pPr>
          </w:p>
          <w:p w14:paraId="500F29B6" w14:textId="1F82E36F" w:rsidR="00516075" w:rsidRPr="00121AEE" w:rsidRDefault="00516075" w:rsidP="004B08DB">
            <w:pPr>
              <w:rPr>
                <w:rFonts w:ascii="ＭＳ ゴシック" w:eastAsia="ＭＳ ゴシック" w:hAnsi="ＭＳ ゴシック"/>
                <w:sz w:val="18"/>
                <w:szCs w:val="18"/>
              </w:rPr>
            </w:pPr>
          </w:p>
          <w:p w14:paraId="7B5BCF0B" w14:textId="77777777" w:rsidR="007B78AB" w:rsidRPr="00121AEE" w:rsidRDefault="007B78AB" w:rsidP="004B08DB">
            <w:pPr>
              <w:rPr>
                <w:rFonts w:ascii="ＭＳ ゴシック" w:eastAsia="ＭＳ ゴシック" w:hAnsi="ＭＳ ゴシック"/>
                <w:sz w:val="18"/>
                <w:szCs w:val="18"/>
              </w:rPr>
            </w:pPr>
          </w:p>
          <w:p w14:paraId="2B5B73FA" w14:textId="789160CA" w:rsidR="004D37F1" w:rsidRPr="00121AEE" w:rsidRDefault="004D37F1" w:rsidP="004B08DB">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A95780" w:rsidRPr="00121AEE">
              <w:rPr>
                <w:rFonts w:ascii="ＭＳ ゴシック" w:eastAsia="ＭＳ ゴシック" w:hAnsi="ＭＳ ゴシック" w:hint="eastAsia"/>
                <w:sz w:val="18"/>
                <w:szCs w:val="18"/>
              </w:rPr>
              <w:t>中期計画に係る</w:t>
            </w:r>
            <w:r w:rsidRPr="00121AEE">
              <w:rPr>
                <w:rFonts w:ascii="ＭＳ ゴシック" w:eastAsia="ＭＳ ゴシック" w:hAnsi="ＭＳ ゴシック" w:hint="eastAsia"/>
                <w:sz w:val="18"/>
                <w:szCs w:val="18"/>
              </w:rPr>
              <w:t>数値目標】</w:t>
            </w:r>
          </w:p>
          <w:p w14:paraId="6E7CF830" w14:textId="61BB8B16" w:rsidR="004D37F1" w:rsidRPr="00121AEE" w:rsidRDefault="004D37F1"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79152BA2" w14:textId="77777777" w:rsidR="004D37F1" w:rsidRPr="00121AEE" w:rsidRDefault="004D37F1" w:rsidP="004B08DB">
            <w:pPr>
              <w:ind w:left="180" w:hangingChars="100" w:hanging="180"/>
              <w:rPr>
                <w:rFonts w:ascii="ＭＳ ゴシック" w:eastAsia="ＭＳ ゴシック" w:hAnsi="ＭＳ ゴシック"/>
                <w:sz w:val="18"/>
                <w:szCs w:val="18"/>
              </w:rPr>
            </w:pPr>
          </w:p>
          <w:p w14:paraId="47451BA0" w14:textId="6A0B4F53" w:rsidR="004D37F1" w:rsidRPr="00121AEE" w:rsidRDefault="004D37F1" w:rsidP="008A5A5A">
            <w:pPr>
              <w:rPr>
                <w:rFonts w:ascii="ＭＳ ゴシック" w:eastAsia="ＭＳ ゴシック" w:hAnsi="ＭＳ ゴシック"/>
                <w:sz w:val="18"/>
                <w:szCs w:val="18"/>
              </w:rPr>
            </w:pPr>
          </w:p>
          <w:p w14:paraId="4EEF1604" w14:textId="3A061D81" w:rsidR="00EF52D5" w:rsidRPr="00121AEE" w:rsidRDefault="00EF52D5" w:rsidP="008A5A5A">
            <w:pPr>
              <w:rPr>
                <w:rFonts w:ascii="ＭＳ ゴシック" w:eastAsia="ＭＳ ゴシック" w:hAnsi="ＭＳ ゴシック"/>
                <w:sz w:val="18"/>
                <w:szCs w:val="18"/>
              </w:rPr>
            </w:pPr>
          </w:p>
          <w:p w14:paraId="17A6A99E" w14:textId="138C198A" w:rsidR="00EF52D5" w:rsidRPr="00121AEE" w:rsidRDefault="00EF52D5" w:rsidP="008A5A5A">
            <w:pPr>
              <w:rPr>
                <w:rFonts w:ascii="ＭＳ ゴシック" w:eastAsia="ＭＳ ゴシック" w:hAnsi="ＭＳ ゴシック"/>
                <w:sz w:val="18"/>
                <w:szCs w:val="18"/>
              </w:rPr>
            </w:pPr>
          </w:p>
          <w:p w14:paraId="00BC8C0B" w14:textId="77777777" w:rsidR="00516075" w:rsidRPr="00121AEE" w:rsidRDefault="00516075" w:rsidP="008A5A5A">
            <w:pPr>
              <w:rPr>
                <w:rFonts w:ascii="ＭＳ ゴシック" w:eastAsia="ＭＳ ゴシック" w:hAnsi="ＭＳ ゴシック"/>
                <w:sz w:val="18"/>
                <w:szCs w:val="18"/>
              </w:rPr>
            </w:pPr>
          </w:p>
          <w:p w14:paraId="2D0523C6" w14:textId="22B0D8D6" w:rsidR="004D37F1" w:rsidRPr="00121AEE" w:rsidRDefault="004D37F1" w:rsidP="009A600F">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報道資料提供は、年間40件以上行う。</w:t>
            </w:r>
          </w:p>
          <w:p w14:paraId="218AA04A" w14:textId="77777777" w:rsidR="00EF52D5" w:rsidRPr="00121AEE" w:rsidRDefault="00EF52D5" w:rsidP="009A600F">
            <w:pPr>
              <w:ind w:left="180" w:hangingChars="100" w:hanging="180"/>
              <w:rPr>
                <w:rFonts w:ascii="ＭＳ ゴシック" w:eastAsia="ＭＳ ゴシック" w:hAnsi="ＭＳ ゴシック"/>
                <w:sz w:val="18"/>
                <w:szCs w:val="18"/>
              </w:rPr>
            </w:pPr>
          </w:p>
          <w:p w14:paraId="36135C8C" w14:textId="77777777" w:rsidR="00EF52D5" w:rsidRPr="00121AEE" w:rsidRDefault="00EF52D5" w:rsidP="009A600F">
            <w:pPr>
              <w:ind w:left="180" w:hangingChars="100" w:hanging="180"/>
              <w:rPr>
                <w:rFonts w:ascii="ＭＳ ゴシック" w:eastAsia="ＭＳ ゴシック" w:hAnsi="ＭＳ ゴシック"/>
                <w:sz w:val="18"/>
                <w:szCs w:val="18"/>
              </w:rPr>
            </w:pPr>
          </w:p>
          <w:p w14:paraId="76828C4C" w14:textId="77777777" w:rsidR="00EF52D5" w:rsidRPr="00121AEE" w:rsidRDefault="00EF52D5" w:rsidP="009A600F">
            <w:pPr>
              <w:ind w:left="180" w:hangingChars="100" w:hanging="180"/>
              <w:rPr>
                <w:rFonts w:ascii="ＭＳ ゴシック" w:eastAsia="ＭＳ ゴシック" w:hAnsi="ＭＳ ゴシック"/>
                <w:sz w:val="18"/>
                <w:szCs w:val="18"/>
              </w:rPr>
            </w:pPr>
          </w:p>
          <w:p w14:paraId="4761C129" w14:textId="77777777" w:rsidR="00EF52D5" w:rsidRPr="00121AEE" w:rsidRDefault="00EF52D5" w:rsidP="009A600F">
            <w:pPr>
              <w:ind w:left="180" w:hangingChars="100" w:hanging="180"/>
              <w:rPr>
                <w:rFonts w:ascii="ＭＳ ゴシック" w:eastAsia="ＭＳ ゴシック" w:hAnsi="ＭＳ ゴシック"/>
                <w:sz w:val="18"/>
                <w:szCs w:val="18"/>
              </w:rPr>
            </w:pPr>
          </w:p>
          <w:p w14:paraId="19CF09B0" w14:textId="71FB74C8" w:rsidR="00291E99" w:rsidRPr="00121AEE" w:rsidRDefault="00291E99" w:rsidP="00516075">
            <w:pPr>
              <w:rPr>
                <w:rFonts w:ascii="ＭＳ ゴシック" w:eastAsia="ＭＳ ゴシック" w:hAnsi="ＭＳ ゴシック"/>
                <w:sz w:val="18"/>
                <w:szCs w:val="18"/>
              </w:rPr>
            </w:pPr>
          </w:p>
          <w:p w14:paraId="3AACC352" w14:textId="039F9E44" w:rsidR="00516075" w:rsidRPr="00121AEE" w:rsidRDefault="00516075" w:rsidP="00516075">
            <w:pPr>
              <w:rPr>
                <w:rFonts w:ascii="ＭＳ ゴシック" w:eastAsia="ＭＳ ゴシック" w:hAnsi="ＭＳ ゴシック"/>
                <w:sz w:val="18"/>
                <w:szCs w:val="18"/>
              </w:rPr>
            </w:pPr>
          </w:p>
        </w:tc>
        <w:tc>
          <w:tcPr>
            <w:tcW w:w="10348" w:type="dxa"/>
            <w:tcBorders>
              <w:left w:val="single" w:sz="4" w:space="0" w:color="auto"/>
              <w:bottom w:val="single" w:sz="8" w:space="0" w:color="auto"/>
              <w:right w:val="single" w:sz="4" w:space="0" w:color="auto"/>
            </w:tcBorders>
            <w:shd w:val="clear" w:color="auto" w:fill="auto"/>
          </w:tcPr>
          <w:p w14:paraId="601ACA26" w14:textId="32EDF888" w:rsidR="004D37F1" w:rsidRDefault="004D37F1" w:rsidP="004B08DB">
            <w:pPr>
              <w:jc w:val="left"/>
              <w:rPr>
                <w:rFonts w:ascii="ＭＳ ゴシック" w:eastAsia="ＭＳ ゴシック" w:hAnsi="ＭＳ ゴシック"/>
                <w:sz w:val="18"/>
                <w:szCs w:val="18"/>
              </w:rPr>
            </w:pPr>
          </w:p>
          <w:p w14:paraId="11D63E54" w14:textId="77777777" w:rsidR="00746EF8" w:rsidRPr="00121AEE" w:rsidRDefault="00746EF8" w:rsidP="00746EF8">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r w:rsidRPr="00746EF8">
              <w:rPr>
                <w:rFonts w:ascii="ＭＳ ゴシック" w:eastAsia="ＭＳ ゴシック" w:hAnsi="ＭＳ ゴシック" w:hint="eastAsia"/>
                <w:b/>
                <w:sz w:val="18"/>
                <w:szCs w:val="18"/>
              </w:rPr>
              <w:t>地域社会への貢献</w:t>
            </w:r>
          </w:p>
          <w:p w14:paraId="0F8B5708" w14:textId="1289C536" w:rsidR="000A7762" w:rsidRPr="00121AEE" w:rsidRDefault="004D37F1" w:rsidP="005E2AAA">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地域社会に対する技術支援</w:t>
            </w:r>
          </w:p>
          <w:p w14:paraId="27747929" w14:textId="77777777" w:rsidR="004D37F1" w:rsidRPr="00121AEE" w:rsidRDefault="004D37F1" w:rsidP="00633CF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●環境教育への試験池の利用や、自治体への自然学習パネルの貸し出しなどを実施。</w:t>
            </w:r>
          </w:p>
          <w:p w14:paraId="2AE138A6" w14:textId="20C665A8" w:rsidR="000A7762" w:rsidRPr="00121AEE" w:rsidRDefault="004D37F1" w:rsidP="005E2AA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●おおさか生物多様性パートナー協定等企業の生物多様性保全に係る技術支援を実施（</w:t>
            </w:r>
            <w:r w:rsidR="002032F4"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社</w:t>
            </w:r>
            <w:r w:rsidR="002032F4"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回）。</w:t>
            </w:r>
          </w:p>
          <w:p w14:paraId="372FF5F0" w14:textId="16263E08" w:rsidR="002032F4" w:rsidRPr="00121AEE" w:rsidRDefault="002032F4" w:rsidP="005E2AAA">
            <w:pPr>
              <w:ind w:leftChars="50" w:left="285" w:hangingChars="100" w:hanging="180"/>
              <w:rPr>
                <w:rFonts w:ascii="ＭＳ ゴシック" w:eastAsia="ＭＳ ゴシック" w:hAnsi="ＭＳ ゴシック"/>
                <w:sz w:val="18"/>
                <w:szCs w:val="18"/>
              </w:rPr>
            </w:pPr>
          </w:p>
          <w:p w14:paraId="3540CAE2" w14:textId="79B64D8D" w:rsidR="002032F4" w:rsidRPr="00121AEE" w:rsidRDefault="002032F4"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おおさか生物多様性パートナー協定等企業の生物多様性保全に係る技術支援</w:t>
            </w:r>
          </w:p>
          <w:tbl>
            <w:tblPr>
              <w:tblW w:w="4365"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963"/>
            </w:tblGrid>
            <w:tr w:rsidR="00746EF8" w:rsidRPr="00121AEE" w14:paraId="2CF39EEA" w14:textId="77777777" w:rsidTr="00746EF8">
              <w:trPr>
                <w:trHeight w:val="227"/>
              </w:trPr>
              <w:tc>
                <w:tcPr>
                  <w:tcW w:w="1134" w:type="dxa"/>
                </w:tcPr>
                <w:p w14:paraId="0DE0A552" w14:textId="77777777" w:rsidR="00746EF8" w:rsidRPr="00121AEE" w:rsidRDefault="00746EF8" w:rsidP="002032F4">
                  <w:pPr>
                    <w:jc w:val="center"/>
                    <w:rPr>
                      <w:rFonts w:ascii="ＭＳ ゴシック" w:eastAsia="ＭＳ ゴシック" w:hAnsi="ＭＳ ゴシック"/>
                      <w:sz w:val="18"/>
                      <w:szCs w:val="18"/>
                    </w:rPr>
                  </w:pPr>
                </w:p>
              </w:tc>
              <w:tc>
                <w:tcPr>
                  <w:tcW w:w="1134" w:type="dxa"/>
                  <w:vAlign w:val="center"/>
                </w:tcPr>
                <w:p w14:paraId="41910F8C" w14:textId="26A11CF5"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H28</w:t>
                  </w:r>
                </w:p>
              </w:tc>
              <w:tc>
                <w:tcPr>
                  <w:tcW w:w="1134" w:type="dxa"/>
                  <w:vAlign w:val="center"/>
                </w:tcPr>
                <w:p w14:paraId="750E46B9" w14:textId="77777777"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H29</w:t>
                  </w:r>
                </w:p>
              </w:tc>
              <w:tc>
                <w:tcPr>
                  <w:tcW w:w="963" w:type="dxa"/>
                  <w:vAlign w:val="center"/>
                </w:tcPr>
                <w:p w14:paraId="3FBC1161" w14:textId="77777777"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H30</w:t>
                  </w:r>
                </w:p>
              </w:tc>
            </w:tr>
            <w:tr w:rsidR="00746EF8" w:rsidRPr="00121AEE" w14:paraId="5956C6FF" w14:textId="77777777" w:rsidTr="00746EF8">
              <w:trPr>
                <w:trHeight w:hRule="exact" w:val="340"/>
              </w:trPr>
              <w:tc>
                <w:tcPr>
                  <w:tcW w:w="1134" w:type="dxa"/>
                  <w:vAlign w:val="center"/>
                </w:tcPr>
                <w:p w14:paraId="017E68CE" w14:textId="591607CB" w:rsidR="00746EF8" w:rsidRPr="00121AEE" w:rsidRDefault="00746EF8" w:rsidP="00746EF8">
                  <w:pPr>
                    <w:rPr>
                      <w:rFonts w:ascii="ＭＳ ゴシック" w:eastAsia="ＭＳ ゴシック" w:hAnsi="ＭＳ ゴシック"/>
                      <w:sz w:val="18"/>
                      <w:szCs w:val="18"/>
                    </w:rPr>
                  </w:pPr>
                  <w:r>
                    <w:rPr>
                      <w:rFonts w:ascii="ＭＳ ゴシック" w:eastAsia="ＭＳ ゴシック" w:hAnsi="ＭＳ ゴシック" w:hint="eastAsia"/>
                      <w:sz w:val="18"/>
                      <w:szCs w:val="18"/>
                    </w:rPr>
                    <w:t>企業数（社）</w:t>
                  </w:r>
                </w:p>
              </w:tc>
              <w:tc>
                <w:tcPr>
                  <w:tcW w:w="1134" w:type="dxa"/>
                  <w:vAlign w:val="center"/>
                </w:tcPr>
                <w:p w14:paraId="1FD156EE" w14:textId="7E32E4BF"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８</w:t>
                  </w:r>
                </w:p>
              </w:tc>
              <w:tc>
                <w:tcPr>
                  <w:tcW w:w="1134" w:type="dxa"/>
                  <w:vAlign w:val="center"/>
                </w:tcPr>
                <w:p w14:paraId="3D00B424" w14:textId="34B3C00F"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w:t>
                  </w:r>
                </w:p>
              </w:tc>
              <w:tc>
                <w:tcPr>
                  <w:tcW w:w="963" w:type="dxa"/>
                  <w:vAlign w:val="center"/>
                </w:tcPr>
                <w:p w14:paraId="5F0B8E16" w14:textId="4137FA58"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r w:rsidR="00746EF8" w:rsidRPr="00121AEE" w14:paraId="0472E9E9" w14:textId="77777777" w:rsidTr="00746EF8">
              <w:trPr>
                <w:trHeight w:hRule="exact" w:val="340"/>
              </w:trPr>
              <w:tc>
                <w:tcPr>
                  <w:tcW w:w="1134" w:type="dxa"/>
                  <w:vAlign w:val="center"/>
                </w:tcPr>
                <w:p w14:paraId="0684190D" w14:textId="70283F63" w:rsidR="00746EF8" w:rsidRPr="00121AEE" w:rsidRDefault="00746EF8" w:rsidP="002032F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回数（回）</w:t>
                  </w:r>
                </w:p>
              </w:tc>
              <w:tc>
                <w:tcPr>
                  <w:tcW w:w="1134" w:type="dxa"/>
                  <w:vAlign w:val="center"/>
                </w:tcPr>
                <w:p w14:paraId="7F80E9D1" w14:textId="69874C39"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１４</w:t>
                  </w:r>
                </w:p>
              </w:tc>
              <w:tc>
                <w:tcPr>
                  <w:tcW w:w="1134" w:type="dxa"/>
                  <w:vAlign w:val="center"/>
                </w:tcPr>
                <w:p w14:paraId="0F96FD20" w14:textId="01A5FCCD"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w:t>
                  </w:r>
                </w:p>
              </w:tc>
              <w:tc>
                <w:tcPr>
                  <w:tcW w:w="963" w:type="dxa"/>
                  <w:vAlign w:val="center"/>
                </w:tcPr>
                <w:p w14:paraId="2E797464" w14:textId="1E92A785" w:rsidR="00746EF8" w:rsidRPr="00121AEE" w:rsidRDefault="00746EF8" w:rsidP="002032F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bl>
          <w:p w14:paraId="54266A5C" w14:textId="77777777" w:rsidR="002032F4" w:rsidRPr="00121AEE" w:rsidRDefault="002032F4" w:rsidP="005E2AAA">
            <w:pPr>
              <w:ind w:leftChars="50" w:left="285" w:hangingChars="100" w:hanging="180"/>
              <w:rPr>
                <w:rFonts w:ascii="ＭＳ ゴシック" w:eastAsia="ＭＳ ゴシック" w:hAnsi="ＭＳ ゴシック"/>
                <w:sz w:val="18"/>
                <w:szCs w:val="18"/>
              </w:rPr>
            </w:pPr>
          </w:p>
          <w:p w14:paraId="6B5C4C3C" w14:textId="1C9822B8" w:rsidR="004D37F1" w:rsidRPr="00121AEE" w:rsidRDefault="004D37F1" w:rsidP="003F6746">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●中学校、高校、大学等の実習・演習の受け入れ等（</w:t>
            </w:r>
            <w:r w:rsidR="003F6746" w:rsidRPr="00121AEE">
              <w:rPr>
                <w:rFonts w:asciiTheme="majorEastAsia" w:eastAsiaTheme="majorEastAsia" w:hAnsiTheme="majorEastAsia" w:hint="eastAsia"/>
                <w:sz w:val="18"/>
                <w:szCs w:val="18"/>
              </w:rPr>
              <w:t>3</w:t>
            </w:r>
            <w:r w:rsidR="00045267" w:rsidRPr="00121AEE">
              <w:rPr>
                <w:rFonts w:asciiTheme="majorEastAsia" w:eastAsiaTheme="majorEastAsia" w:hAnsiTheme="majorEastAsia"/>
                <w:sz w:val="18"/>
                <w:szCs w:val="18"/>
              </w:rPr>
              <w:t>6</w:t>
            </w:r>
            <w:r w:rsidR="005E2AAA" w:rsidRPr="00121AEE">
              <w:rPr>
                <w:rFonts w:ascii="ＭＳ ゴシック" w:eastAsia="ＭＳ ゴシック" w:hAnsi="ＭＳ ゴシック" w:hint="eastAsia"/>
                <w:sz w:val="18"/>
                <w:szCs w:val="18"/>
              </w:rPr>
              <w:t>件</w:t>
            </w:r>
            <w:r w:rsidR="00C23C40"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、講師派遣（</w:t>
            </w:r>
            <w:r w:rsidR="00C23C40" w:rsidRPr="00121AEE">
              <w:rPr>
                <w:rFonts w:asciiTheme="majorEastAsia" w:eastAsiaTheme="majorEastAsia" w:hAnsiTheme="majorEastAsia"/>
                <w:sz w:val="18"/>
                <w:szCs w:val="18"/>
              </w:rPr>
              <w:t>10</w:t>
            </w:r>
            <w:r w:rsidR="00045267" w:rsidRPr="00121AEE">
              <w:rPr>
                <w:rFonts w:asciiTheme="majorEastAsia" w:eastAsiaTheme="majorEastAsia" w:hAnsiTheme="majorEastAsia"/>
                <w:sz w:val="18"/>
                <w:szCs w:val="18"/>
              </w:rPr>
              <w:t>4</w:t>
            </w:r>
            <w:r w:rsidR="005E2AAA" w:rsidRPr="00121AEE">
              <w:rPr>
                <w:rFonts w:ascii="ＭＳ ゴシック" w:eastAsia="ＭＳ ゴシック" w:hAnsi="ＭＳ ゴシック" w:hint="eastAsia"/>
                <w:sz w:val="18"/>
                <w:szCs w:val="18"/>
              </w:rPr>
              <w:t>件</w:t>
            </w:r>
            <w:r w:rsidR="00C23C40"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により、教育機関、市町村等への支援など</w:t>
            </w:r>
            <w:r w:rsidR="003F6746" w:rsidRPr="00121AEE">
              <w:rPr>
                <w:rFonts w:ascii="ＭＳ ゴシック" w:eastAsia="ＭＳ ゴシック" w:hAnsi="ＭＳ ゴシック" w:hint="eastAsia"/>
                <w:sz w:val="18"/>
                <w:szCs w:val="18"/>
              </w:rPr>
              <w:t>を</w:t>
            </w:r>
            <w:r w:rsidRPr="00121AEE">
              <w:rPr>
                <w:rFonts w:ascii="ＭＳ ゴシック" w:eastAsia="ＭＳ ゴシック" w:hAnsi="ＭＳ ゴシック" w:hint="eastAsia"/>
                <w:sz w:val="18"/>
                <w:szCs w:val="18"/>
              </w:rPr>
              <w:t>実施。</w:t>
            </w:r>
          </w:p>
          <w:p w14:paraId="178FED6A" w14:textId="6B626880" w:rsidR="004D37F1" w:rsidRPr="00121AEE" w:rsidRDefault="004D37F1" w:rsidP="004B08DB">
            <w:pPr>
              <w:jc w:val="left"/>
              <w:rPr>
                <w:rFonts w:ascii="ＭＳ ゴシック" w:eastAsia="ＭＳ ゴシック" w:hAnsi="ＭＳ ゴシック"/>
                <w:sz w:val="18"/>
                <w:szCs w:val="18"/>
              </w:rPr>
            </w:pPr>
          </w:p>
          <w:p w14:paraId="394FF581" w14:textId="403A6593" w:rsidR="005776A6" w:rsidRPr="00121AEE" w:rsidRDefault="005776A6" w:rsidP="004B08DB">
            <w:pPr>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A3605F"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sz w:val="18"/>
                <w:szCs w:val="18"/>
              </w:rPr>
              <w:t>教育機関等の演習受け入れ及び地域社会への講師派遣（件）</w:t>
            </w:r>
          </w:p>
          <w:tbl>
            <w:tblPr>
              <w:tblW w:w="4769"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134"/>
              <w:gridCol w:w="1134"/>
              <w:gridCol w:w="963"/>
            </w:tblGrid>
            <w:tr w:rsidR="00C63F86" w:rsidRPr="00121AEE" w14:paraId="6EE700C4" w14:textId="77777777" w:rsidTr="005776A6">
              <w:trPr>
                <w:trHeight w:val="227"/>
              </w:trPr>
              <w:tc>
                <w:tcPr>
                  <w:tcW w:w="1538" w:type="dxa"/>
                  <w:shd w:val="clear" w:color="auto" w:fill="auto"/>
                  <w:vAlign w:val="center"/>
                </w:tcPr>
                <w:p w14:paraId="3654CA99" w14:textId="77777777" w:rsidR="005776A6" w:rsidRPr="00121AEE" w:rsidRDefault="005776A6" w:rsidP="005776A6">
                  <w:pPr>
                    <w:jc w:val="center"/>
                    <w:rPr>
                      <w:rFonts w:ascii="ＭＳ ゴシック" w:eastAsia="ＭＳ ゴシック" w:hAnsi="ＭＳ ゴシック"/>
                      <w:sz w:val="18"/>
                      <w:szCs w:val="18"/>
                    </w:rPr>
                  </w:pPr>
                </w:p>
              </w:tc>
              <w:tc>
                <w:tcPr>
                  <w:tcW w:w="1134" w:type="dxa"/>
                  <w:vAlign w:val="center"/>
                </w:tcPr>
                <w:p w14:paraId="59A71224" w14:textId="77777777"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H28</w:t>
                  </w:r>
                </w:p>
              </w:tc>
              <w:tc>
                <w:tcPr>
                  <w:tcW w:w="1134" w:type="dxa"/>
                  <w:vAlign w:val="center"/>
                </w:tcPr>
                <w:p w14:paraId="796FDA86" w14:textId="77777777"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H29</w:t>
                  </w:r>
                </w:p>
              </w:tc>
              <w:tc>
                <w:tcPr>
                  <w:tcW w:w="963" w:type="dxa"/>
                  <w:vAlign w:val="center"/>
                </w:tcPr>
                <w:p w14:paraId="531F32A7" w14:textId="77777777"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H30</w:t>
                  </w:r>
                </w:p>
              </w:tc>
            </w:tr>
            <w:tr w:rsidR="00C63F86" w:rsidRPr="00121AEE" w14:paraId="45ED1ADD" w14:textId="77777777" w:rsidTr="00746EF8">
              <w:trPr>
                <w:trHeight w:hRule="exact" w:val="340"/>
              </w:trPr>
              <w:tc>
                <w:tcPr>
                  <w:tcW w:w="1538" w:type="dxa"/>
                  <w:shd w:val="clear" w:color="auto" w:fill="auto"/>
                  <w:vAlign w:val="center"/>
                </w:tcPr>
                <w:p w14:paraId="2F153FB6" w14:textId="0C365D33" w:rsidR="005776A6" w:rsidRPr="00121AEE" w:rsidRDefault="005776A6" w:rsidP="005776A6">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演習受け入れ</w:t>
                  </w:r>
                </w:p>
              </w:tc>
              <w:tc>
                <w:tcPr>
                  <w:tcW w:w="1134" w:type="dxa"/>
                  <w:vAlign w:val="center"/>
                </w:tcPr>
                <w:p w14:paraId="154B45C8" w14:textId="516C0A66"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53</w:t>
                  </w:r>
                </w:p>
              </w:tc>
              <w:tc>
                <w:tcPr>
                  <w:tcW w:w="1134" w:type="dxa"/>
                  <w:vAlign w:val="center"/>
                </w:tcPr>
                <w:p w14:paraId="03C0D2DD" w14:textId="661D152D"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48</w:t>
                  </w:r>
                </w:p>
              </w:tc>
              <w:tc>
                <w:tcPr>
                  <w:tcW w:w="963" w:type="dxa"/>
                  <w:vAlign w:val="center"/>
                </w:tcPr>
                <w:p w14:paraId="17662D86" w14:textId="30D8D9CA"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36</w:t>
                  </w:r>
                </w:p>
              </w:tc>
            </w:tr>
            <w:tr w:rsidR="00C63F86" w:rsidRPr="00121AEE" w14:paraId="61E4B853" w14:textId="77777777" w:rsidTr="00746EF8">
              <w:trPr>
                <w:trHeight w:hRule="exact" w:val="340"/>
              </w:trPr>
              <w:tc>
                <w:tcPr>
                  <w:tcW w:w="1538" w:type="dxa"/>
                  <w:shd w:val="clear" w:color="auto" w:fill="auto"/>
                  <w:vAlign w:val="center"/>
                </w:tcPr>
                <w:p w14:paraId="342C5811" w14:textId="3F6BB2F2" w:rsidR="005776A6" w:rsidRPr="00121AEE" w:rsidRDefault="005776A6" w:rsidP="005776A6">
                  <w:pPr>
                    <w:spacing w:line="24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講師派遣</w:t>
                  </w:r>
                </w:p>
              </w:tc>
              <w:tc>
                <w:tcPr>
                  <w:tcW w:w="1134" w:type="dxa"/>
                  <w:vAlign w:val="center"/>
                </w:tcPr>
                <w:p w14:paraId="14A3D05A" w14:textId="0D9B9727"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87</w:t>
                  </w:r>
                </w:p>
              </w:tc>
              <w:tc>
                <w:tcPr>
                  <w:tcW w:w="1134" w:type="dxa"/>
                  <w:vAlign w:val="center"/>
                </w:tcPr>
                <w:p w14:paraId="6B7CCD5B" w14:textId="40C38B6F"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92</w:t>
                  </w:r>
                </w:p>
              </w:tc>
              <w:tc>
                <w:tcPr>
                  <w:tcW w:w="963" w:type="dxa"/>
                  <w:vAlign w:val="center"/>
                </w:tcPr>
                <w:p w14:paraId="2DDF12E5" w14:textId="67D87336" w:rsidR="005776A6" w:rsidRPr="00121AEE" w:rsidRDefault="005776A6" w:rsidP="005776A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104</w:t>
                  </w:r>
                </w:p>
              </w:tc>
            </w:tr>
          </w:tbl>
          <w:p w14:paraId="0793B92E" w14:textId="77777777" w:rsidR="004D37F1" w:rsidRPr="00121AEE" w:rsidRDefault="004D37F1" w:rsidP="004B08DB">
            <w:pPr>
              <w:jc w:val="left"/>
              <w:rPr>
                <w:rFonts w:ascii="ＭＳ ゴシック" w:eastAsia="ＭＳ ゴシック" w:hAnsi="ＭＳ ゴシック"/>
                <w:sz w:val="18"/>
                <w:szCs w:val="18"/>
              </w:rPr>
            </w:pPr>
          </w:p>
          <w:p w14:paraId="37C8753C" w14:textId="77777777" w:rsidR="005E2AAA" w:rsidRPr="00121AEE" w:rsidRDefault="005E2AAA" w:rsidP="005E2AAA">
            <w:pPr>
              <w:jc w:val="left"/>
              <w:rPr>
                <w:rFonts w:ascii="ＭＳ ゴシック" w:eastAsia="ＭＳ ゴシック" w:hAnsi="ＭＳ ゴシック"/>
                <w:sz w:val="18"/>
                <w:szCs w:val="18"/>
              </w:rPr>
            </w:pPr>
          </w:p>
          <w:p w14:paraId="49FFF738" w14:textId="0DD97676" w:rsidR="005E2AAA" w:rsidRPr="00121AEE" w:rsidRDefault="005E2AAA" w:rsidP="004B08DB">
            <w:pPr>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地域活動の拠点機能強化</w:t>
            </w:r>
          </w:p>
          <w:p w14:paraId="4933D0A2" w14:textId="2630D63B" w:rsidR="004D37F1" w:rsidRPr="00121AEE" w:rsidRDefault="009129C3" w:rsidP="006928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7D1973" w:rsidRPr="00121AEE">
              <w:rPr>
                <w:rFonts w:ascii="ＭＳ ゴシック" w:eastAsia="ＭＳ ゴシック" w:hAnsi="ＭＳ ゴシック" w:hint="eastAsia"/>
                <w:sz w:val="18"/>
                <w:szCs w:val="18"/>
              </w:rPr>
              <w:t>水生生物センターはH30年4月に「生物多様性センター」へ名称変更し、旧来の水域に加えて陸域の生物も調査対象として、大阪の生物多様性保全に資する</w:t>
            </w:r>
            <w:r w:rsidR="002C4019" w:rsidRPr="00121AEE">
              <w:rPr>
                <w:rFonts w:ascii="ＭＳ ゴシック" w:eastAsia="ＭＳ ゴシック" w:hAnsi="ＭＳ ゴシック" w:hint="eastAsia"/>
                <w:sz w:val="18"/>
                <w:szCs w:val="18"/>
              </w:rPr>
              <w:t>調査研究や普及啓発活動を実施。生き物に触れるイベントや緑化技術研修の開催および生き物をテーマとした各種展示などで、府民に対して生物多様性やグリーンインフラにつながる知見を提供。</w:t>
            </w:r>
          </w:p>
          <w:p w14:paraId="2C8F7F38" w14:textId="7CDD08D6" w:rsidR="005E2AAA" w:rsidRPr="00121AEE" w:rsidRDefault="00857BF8" w:rsidP="00500D0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w:t>
            </w:r>
            <w:r w:rsidR="003D0963" w:rsidRPr="00121AEE">
              <w:rPr>
                <w:rFonts w:ascii="ＭＳ ゴシック" w:eastAsia="ＭＳ ゴシック" w:hAnsi="ＭＳ ゴシック" w:hint="eastAsia"/>
                <w:sz w:val="18"/>
                <w:szCs w:val="18"/>
              </w:rPr>
              <w:t>の重要性や研究所の取り組みを紹介。アンケートでは「</w:t>
            </w:r>
            <w:r w:rsidR="00500D03" w:rsidRPr="00121AEE">
              <w:rPr>
                <w:rFonts w:ascii="ＭＳ ゴシック" w:eastAsia="ＭＳ ゴシック" w:hAnsi="ＭＳ ゴシック" w:hint="eastAsia"/>
                <w:sz w:val="18"/>
                <w:szCs w:val="18"/>
              </w:rPr>
              <w:t>生物多様性についてよくわかった</w:t>
            </w:r>
            <w:r w:rsidR="005776A6" w:rsidRPr="00121AEE">
              <w:rPr>
                <w:rFonts w:ascii="ＭＳ ゴシック" w:eastAsia="ＭＳ ゴシック" w:hAnsi="ＭＳ ゴシック" w:hint="eastAsia"/>
                <w:sz w:val="18"/>
                <w:szCs w:val="18"/>
              </w:rPr>
              <w:t>」という回答が多く、生物多様性に</w:t>
            </w:r>
            <w:r w:rsidR="00500D03" w:rsidRPr="00121AEE">
              <w:rPr>
                <w:rFonts w:ascii="ＭＳ ゴシック" w:eastAsia="ＭＳ ゴシック" w:hAnsi="ＭＳ ゴシック" w:hint="eastAsia"/>
                <w:sz w:val="18"/>
                <w:szCs w:val="18"/>
              </w:rPr>
              <w:t>ついて</w:t>
            </w:r>
            <w:r w:rsidR="00001897" w:rsidRPr="00121AEE">
              <w:rPr>
                <w:rFonts w:ascii="ＭＳ ゴシック" w:eastAsia="ＭＳ ゴシック" w:hAnsi="ＭＳ ゴシック" w:hint="eastAsia"/>
                <w:sz w:val="18"/>
                <w:szCs w:val="18"/>
              </w:rPr>
              <w:t>理解を深める</w:t>
            </w:r>
            <w:r w:rsidR="005776A6" w:rsidRPr="00121AEE">
              <w:rPr>
                <w:rFonts w:ascii="ＭＳ ゴシック" w:eastAsia="ＭＳ ゴシック" w:hAnsi="ＭＳ ゴシック" w:hint="eastAsia"/>
                <w:sz w:val="18"/>
                <w:szCs w:val="18"/>
              </w:rPr>
              <w:t>機会を提供</w:t>
            </w:r>
            <w:r w:rsidR="003D0963" w:rsidRPr="00121AEE">
              <w:rPr>
                <w:rFonts w:ascii="ＭＳ ゴシック" w:eastAsia="ＭＳ ゴシック" w:hAnsi="ＭＳ ゴシック" w:hint="eastAsia"/>
                <w:sz w:val="18"/>
                <w:szCs w:val="18"/>
              </w:rPr>
              <w:t>。</w:t>
            </w:r>
          </w:p>
          <w:p w14:paraId="72888712" w14:textId="5D5AEE8F" w:rsidR="005E2AAA" w:rsidRPr="00121AEE" w:rsidRDefault="005E2AAA" w:rsidP="004B08DB">
            <w:pPr>
              <w:jc w:val="left"/>
              <w:rPr>
                <w:rFonts w:ascii="ＭＳ ゴシック" w:eastAsia="ＭＳ ゴシック" w:hAnsi="ＭＳ ゴシック"/>
                <w:sz w:val="18"/>
                <w:szCs w:val="18"/>
              </w:rPr>
            </w:pPr>
          </w:p>
          <w:p w14:paraId="047EC1EA" w14:textId="2DF7B0FB" w:rsidR="005E2AAA" w:rsidRPr="00121AEE" w:rsidRDefault="005E2AAA" w:rsidP="004B08DB">
            <w:pPr>
              <w:jc w:val="left"/>
              <w:rPr>
                <w:rFonts w:ascii="ＭＳ ゴシック" w:eastAsia="ＭＳ ゴシック" w:hAnsi="ＭＳ ゴシック"/>
                <w:sz w:val="18"/>
                <w:szCs w:val="18"/>
              </w:rPr>
            </w:pPr>
          </w:p>
          <w:p w14:paraId="124D5F02" w14:textId="3177EFBB" w:rsidR="005E2AAA" w:rsidRPr="00121AEE" w:rsidRDefault="005E2AAA" w:rsidP="004B08DB">
            <w:pPr>
              <w:jc w:val="left"/>
              <w:rPr>
                <w:rFonts w:ascii="ＭＳ ゴシック" w:eastAsia="ＭＳ ゴシック" w:hAnsi="ＭＳ ゴシック"/>
                <w:sz w:val="18"/>
                <w:szCs w:val="18"/>
              </w:rPr>
            </w:pPr>
          </w:p>
          <w:p w14:paraId="6134AC07" w14:textId="4FA6A38D" w:rsidR="005E2AAA" w:rsidRPr="00121AEE" w:rsidRDefault="005E2AAA" w:rsidP="004B08DB">
            <w:pPr>
              <w:jc w:val="left"/>
              <w:rPr>
                <w:rFonts w:ascii="ＭＳ ゴシック" w:eastAsia="ＭＳ ゴシック" w:hAnsi="ＭＳ ゴシック"/>
                <w:sz w:val="18"/>
                <w:szCs w:val="18"/>
              </w:rPr>
            </w:pPr>
          </w:p>
          <w:p w14:paraId="33BECA7D" w14:textId="57C333DE" w:rsidR="007B78AB" w:rsidRPr="00121AEE" w:rsidRDefault="007B78AB" w:rsidP="004B08DB">
            <w:pPr>
              <w:jc w:val="left"/>
              <w:rPr>
                <w:rFonts w:ascii="ＭＳ ゴシック" w:eastAsia="ＭＳ ゴシック" w:hAnsi="ＭＳ ゴシック"/>
                <w:sz w:val="18"/>
                <w:szCs w:val="18"/>
              </w:rPr>
            </w:pPr>
          </w:p>
          <w:p w14:paraId="76A9BC1D" w14:textId="77777777" w:rsidR="00AC2D57" w:rsidRPr="00121AEE" w:rsidRDefault="00AC2D57" w:rsidP="004B08DB">
            <w:pPr>
              <w:jc w:val="left"/>
              <w:rPr>
                <w:rFonts w:ascii="ＭＳ ゴシック" w:eastAsia="ＭＳ ゴシック" w:hAnsi="ＭＳ ゴシック"/>
                <w:sz w:val="18"/>
                <w:szCs w:val="18"/>
              </w:rPr>
            </w:pPr>
          </w:p>
          <w:p w14:paraId="2A13D5DC" w14:textId="6A258D4F" w:rsidR="004D37F1" w:rsidRPr="00121AEE" w:rsidRDefault="004D37F1" w:rsidP="00437071">
            <w:pPr>
              <w:rPr>
                <w:rFonts w:asciiTheme="majorEastAsia" w:eastAsiaTheme="majorEastAsia" w:hAnsiTheme="majorEastAsia"/>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府民への広報活動</w:t>
            </w:r>
          </w:p>
          <w:p w14:paraId="56003023" w14:textId="77777777" w:rsidR="004D37F1" w:rsidRPr="00121AEE" w:rsidRDefault="004D37F1"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60439909" w14:textId="7032F343" w:rsidR="004D37F1" w:rsidRPr="00121AEE" w:rsidRDefault="004D37F1"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●「家庭園芸セミナー（</w:t>
            </w:r>
            <w:r w:rsidR="002032F4"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回）」、</w:t>
            </w:r>
            <w:r w:rsidR="00BC4680" w:rsidRPr="00121AEE">
              <w:rPr>
                <w:rFonts w:ascii="ＭＳ ゴシック" w:eastAsia="ＭＳ ゴシック" w:hAnsi="ＭＳ ゴシック" w:hint="eastAsia"/>
                <w:sz w:val="18"/>
                <w:szCs w:val="18"/>
              </w:rPr>
              <w:t>「大阪湾セミナー（</w:t>
            </w:r>
            <w:r w:rsidR="00AC2D57" w:rsidRPr="00121AEE">
              <w:rPr>
                <w:rFonts w:ascii="ＭＳ ゴシック" w:eastAsia="ＭＳ ゴシック" w:hAnsi="ＭＳ ゴシック" w:hint="eastAsia"/>
                <w:sz w:val="18"/>
                <w:szCs w:val="18"/>
              </w:rPr>
              <w:t>１</w:t>
            </w:r>
            <w:r w:rsidR="00BC4680" w:rsidRPr="00121AEE">
              <w:rPr>
                <w:rFonts w:ascii="ＭＳ ゴシック" w:eastAsia="ＭＳ ゴシック" w:hAnsi="ＭＳ ゴシック" w:hint="eastAsia"/>
                <w:sz w:val="18"/>
                <w:szCs w:val="18"/>
              </w:rPr>
              <w:t>回）」、</w:t>
            </w:r>
            <w:r w:rsidRPr="00121AEE">
              <w:rPr>
                <w:rFonts w:ascii="ＭＳ ゴシック" w:eastAsia="ＭＳ ゴシック" w:hAnsi="ＭＳ ゴシック" w:hint="eastAsia"/>
                <w:sz w:val="18"/>
                <w:szCs w:val="18"/>
              </w:rPr>
              <w:t>「出前授業天然記念物イタセンパラを知ろう（</w:t>
            </w:r>
            <w:r w:rsidR="002032F4"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回）」など、研究所主催・共催イベントを開催</w:t>
            </w:r>
            <w:r w:rsidR="00B155EF" w:rsidRPr="00121AEE">
              <w:rPr>
                <w:rFonts w:ascii="ＭＳ ゴシック" w:eastAsia="ＭＳ ゴシック" w:hAnsi="ＭＳ ゴシック" w:hint="eastAsia"/>
                <w:sz w:val="18"/>
                <w:szCs w:val="18"/>
              </w:rPr>
              <w:t>（</w:t>
            </w:r>
            <w:r w:rsidR="00B155EF" w:rsidRPr="00121AEE">
              <w:rPr>
                <w:rFonts w:asciiTheme="majorEastAsia" w:eastAsiaTheme="majorEastAsia" w:hAnsiTheme="majorEastAsia" w:hint="eastAsia"/>
                <w:sz w:val="18"/>
                <w:szCs w:val="18"/>
              </w:rPr>
              <w:t>1</w:t>
            </w:r>
            <w:r w:rsidR="00B155EF" w:rsidRPr="00121AEE">
              <w:rPr>
                <w:rFonts w:asciiTheme="majorEastAsia" w:eastAsiaTheme="majorEastAsia" w:hAnsiTheme="majorEastAsia"/>
                <w:sz w:val="18"/>
                <w:szCs w:val="18"/>
              </w:rPr>
              <w:t>6</w:t>
            </w:r>
            <w:r w:rsidR="00B155EF" w:rsidRPr="00121AEE">
              <w:rPr>
                <w:rFonts w:ascii="ＭＳ ゴシック" w:eastAsia="ＭＳ ゴシック" w:hAnsi="ＭＳ ゴシック" w:hint="eastAsia"/>
                <w:sz w:val="18"/>
                <w:szCs w:val="18"/>
              </w:rPr>
              <w:t>件</w:t>
            </w:r>
            <w:r w:rsidR="00B155EF" w:rsidRPr="00121AEE">
              <w:rPr>
                <w:rFonts w:asciiTheme="majorEastAsia" w:eastAsiaTheme="majorEastAsia" w:hAnsiTheme="majorEastAsia" w:hint="eastAsia"/>
                <w:sz w:val="18"/>
                <w:szCs w:val="18"/>
              </w:rPr>
              <w:t>2</w:t>
            </w:r>
            <w:r w:rsidR="00B155EF" w:rsidRPr="00121AEE">
              <w:rPr>
                <w:rFonts w:asciiTheme="majorEastAsia" w:eastAsiaTheme="majorEastAsia" w:hAnsiTheme="majorEastAsia"/>
                <w:sz w:val="18"/>
                <w:szCs w:val="18"/>
              </w:rPr>
              <w:t>4</w:t>
            </w:r>
            <w:r w:rsidR="00B155EF" w:rsidRPr="00121AEE">
              <w:rPr>
                <w:rFonts w:ascii="ＭＳ ゴシック" w:eastAsia="ＭＳ ゴシック" w:hAnsi="ＭＳ ゴシック"/>
                <w:sz w:val="18"/>
                <w:szCs w:val="18"/>
              </w:rPr>
              <w:t>回</w:t>
            </w:r>
            <w:r w:rsidR="00B155EF"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。園芸セミナーは平均</w:t>
            </w:r>
            <w:r w:rsidR="00D0051D" w:rsidRPr="00121AEE">
              <w:rPr>
                <w:rFonts w:asciiTheme="majorEastAsia" w:eastAsiaTheme="majorEastAsia" w:hAnsiTheme="majorEastAsia" w:hint="eastAsia"/>
                <w:sz w:val="18"/>
                <w:szCs w:val="18"/>
              </w:rPr>
              <w:t>6</w:t>
            </w:r>
            <w:r w:rsidR="00B155EF" w:rsidRPr="00121AEE">
              <w:rPr>
                <w:rFonts w:asciiTheme="majorEastAsia" w:eastAsiaTheme="majorEastAsia" w:hAnsiTheme="majorEastAsia"/>
                <w:sz w:val="18"/>
                <w:szCs w:val="18"/>
              </w:rPr>
              <w:t>2</w:t>
            </w:r>
            <w:r w:rsidRPr="00121AEE">
              <w:rPr>
                <w:rFonts w:ascii="ＭＳ ゴシック" w:eastAsia="ＭＳ ゴシック" w:hAnsi="ＭＳ ゴシック" w:hint="eastAsia"/>
                <w:sz w:val="18"/>
                <w:szCs w:val="18"/>
              </w:rPr>
              <w:t>名の参加者があり、満足度は</w:t>
            </w:r>
            <w:r w:rsidR="007F056A" w:rsidRPr="00121AEE">
              <w:rPr>
                <w:rFonts w:asciiTheme="majorEastAsia" w:eastAsiaTheme="majorEastAsia" w:hAnsiTheme="majorEastAsia" w:hint="eastAsia"/>
                <w:sz w:val="18"/>
                <w:szCs w:val="18"/>
              </w:rPr>
              <w:t>9</w:t>
            </w:r>
            <w:r w:rsidR="007F056A" w:rsidRPr="00121AEE">
              <w:rPr>
                <w:rFonts w:asciiTheme="majorEastAsia" w:eastAsiaTheme="majorEastAsia" w:hAnsiTheme="majorEastAsia"/>
                <w:sz w:val="18"/>
                <w:szCs w:val="18"/>
              </w:rPr>
              <w:t>0</w:t>
            </w: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以上。他機関イベントへの講師派遣等を実施</w:t>
            </w:r>
            <w:r w:rsidR="00B155EF" w:rsidRPr="00121AEE">
              <w:rPr>
                <w:rFonts w:ascii="ＭＳ ゴシック" w:eastAsia="ＭＳ ゴシック" w:hAnsi="ＭＳ ゴシック" w:hint="eastAsia"/>
                <w:sz w:val="18"/>
                <w:szCs w:val="18"/>
              </w:rPr>
              <w:t>（70件）</w:t>
            </w:r>
            <w:r w:rsidRPr="00121AEE">
              <w:rPr>
                <w:rFonts w:ascii="ＭＳ ゴシック" w:eastAsia="ＭＳ ゴシック" w:hAnsi="ＭＳ ゴシック" w:hint="eastAsia"/>
                <w:sz w:val="18"/>
                <w:szCs w:val="18"/>
              </w:rPr>
              <w:t>。</w:t>
            </w:r>
          </w:p>
          <w:p w14:paraId="3AFFECFD" w14:textId="77777777" w:rsidR="00A9504D" w:rsidRPr="00121AEE" w:rsidRDefault="00A9504D" w:rsidP="00A9504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●夏休み期間中には、小学生向けの「食と農の教室」、中高生向けの「ときめきひらめきサイエンス　ふるさとの空を守ろう！！～PM</w:t>
            </w:r>
            <w:r w:rsidRPr="00121AEE">
              <w:rPr>
                <w:rFonts w:ascii="ＭＳ ゴシック" w:eastAsia="ＭＳ ゴシック" w:hAnsi="ＭＳ ゴシック" w:hint="eastAsia"/>
                <w:sz w:val="18"/>
                <w:szCs w:val="18"/>
                <w:vertAlign w:val="subscript"/>
              </w:rPr>
              <w:t>2.5</w:t>
            </w:r>
            <w:r w:rsidRPr="00121AEE">
              <w:rPr>
                <w:rFonts w:ascii="ＭＳ ゴシック" w:eastAsia="ＭＳ ゴシック" w:hAnsi="ＭＳ ゴシック" w:hint="eastAsia"/>
                <w:sz w:val="18"/>
                <w:szCs w:val="18"/>
              </w:rPr>
              <w:t>の謎を解き明かそう～」を開催（上記</w:t>
            </w:r>
            <w:r w:rsidRPr="00121AEE">
              <w:rPr>
                <w:rFonts w:asciiTheme="majorEastAsia" w:eastAsiaTheme="majorEastAsia" w:hAnsiTheme="majorEastAsia" w:hint="eastAsia"/>
                <w:sz w:val="18"/>
                <w:szCs w:val="18"/>
              </w:rPr>
              <w:t>1</w:t>
            </w:r>
            <w:r w:rsidRPr="00121AEE">
              <w:rPr>
                <w:rFonts w:asciiTheme="majorEastAsia" w:eastAsiaTheme="majorEastAsia" w:hAnsiTheme="majorEastAsia"/>
                <w:sz w:val="18"/>
                <w:szCs w:val="18"/>
              </w:rPr>
              <w:t>6</w:t>
            </w:r>
            <w:r w:rsidRPr="00121AEE">
              <w:rPr>
                <w:rFonts w:ascii="ＭＳ ゴシック" w:eastAsia="ＭＳ ゴシック" w:hAnsi="ＭＳ ゴシック" w:hint="eastAsia"/>
                <w:sz w:val="18"/>
                <w:szCs w:val="18"/>
              </w:rPr>
              <w:t>件に含む）。</w:t>
            </w:r>
          </w:p>
          <w:p w14:paraId="07337AA8" w14:textId="3C8448A1" w:rsidR="00A9504D" w:rsidRPr="00121AEE" w:rsidRDefault="00A9504D" w:rsidP="00A9504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42863B3F" w14:textId="1236EB12" w:rsidR="00220CDE" w:rsidRPr="00121AEE" w:rsidRDefault="00220CDE" w:rsidP="00220CDE">
            <w:pPr>
              <w:ind w:firstLineChars="300" w:firstLine="540"/>
              <w:jc w:val="left"/>
              <w:rPr>
                <w:rFonts w:ascii="ＭＳ ゴシック" w:eastAsia="ＭＳ ゴシック" w:hAnsi="ＭＳ ゴシック"/>
                <w:sz w:val="18"/>
                <w:szCs w:val="18"/>
              </w:rPr>
            </w:pPr>
          </w:p>
          <w:p w14:paraId="3DC67901" w14:textId="49492E67" w:rsidR="00E03CA3" w:rsidRPr="00121AEE" w:rsidRDefault="00E03CA3"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研究所が主催・共催するイベント</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134"/>
              <w:gridCol w:w="992"/>
              <w:gridCol w:w="982"/>
              <w:gridCol w:w="917"/>
            </w:tblGrid>
            <w:tr w:rsidR="00C63F86" w:rsidRPr="00121AEE" w14:paraId="0E843DBD" w14:textId="77777777" w:rsidTr="00E03CA3">
              <w:trPr>
                <w:trHeight w:val="340"/>
              </w:trPr>
              <w:tc>
                <w:tcPr>
                  <w:tcW w:w="1077" w:type="dxa"/>
                </w:tcPr>
                <w:p w14:paraId="021CFF79" w14:textId="77777777" w:rsidR="00E03CA3" w:rsidRPr="00121AEE" w:rsidRDefault="00E03CA3" w:rsidP="00E03CA3">
                  <w:pPr>
                    <w:jc w:val="center"/>
                    <w:rPr>
                      <w:rFonts w:ascii="ＭＳ ゴシック" w:eastAsia="ＭＳ ゴシック" w:hAnsi="ＭＳ ゴシック"/>
                      <w:sz w:val="18"/>
                      <w:szCs w:val="18"/>
                    </w:rPr>
                  </w:pPr>
                </w:p>
              </w:tc>
              <w:tc>
                <w:tcPr>
                  <w:tcW w:w="1134" w:type="dxa"/>
                  <w:shd w:val="clear" w:color="auto" w:fill="auto"/>
                  <w:vAlign w:val="center"/>
                </w:tcPr>
                <w:p w14:paraId="2D816BD9" w14:textId="0280F116"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6738F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591321B9"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2" w:type="dxa"/>
                  <w:vAlign w:val="center"/>
                </w:tcPr>
                <w:p w14:paraId="4E01A866"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82" w:type="dxa"/>
                  <w:vAlign w:val="center"/>
                </w:tcPr>
                <w:p w14:paraId="30A62400"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17" w:type="dxa"/>
                  <w:vAlign w:val="center"/>
                </w:tcPr>
                <w:p w14:paraId="70BFF0C2"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24CEA063" w14:textId="77777777" w:rsidTr="00E03CA3">
              <w:trPr>
                <w:trHeight w:val="340"/>
              </w:trPr>
              <w:tc>
                <w:tcPr>
                  <w:tcW w:w="1077" w:type="dxa"/>
                  <w:vAlign w:val="center"/>
                </w:tcPr>
                <w:p w14:paraId="2105251B"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開催数</w:t>
                  </w:r>
                </w:p>
                <w:p w14:paraId="0241277F" w14:textId="73E7DC8E"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（件/回）</w:t>
                  </w:r>
                </w:p>
              </w:tc>
              <w:tc>
                <w:tcPr>
                  <w:tcW w:w="1134" w:type="dxa"/>
                  <w:shd w:val="clear" w:color="auto" w:fill="auto"/>
                  <w:vAlign w:val="center"/>
                </w:tcPr>
                <w:p w14:paraId="1894F095" w14:textId="0AC3DBCA" w:rsidR="00E03CA3" w:rsidRPr="00121AEE" w:rsidRDefault="006738FB"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w:t>
                  </w:r>
                  <w:r w:rsidRPr="00121AEE">
                    <w:rPr>
                      <w:rFonts w:ascii="ＭＳ ゴシック" w:eastAsia="ＭＳ ゴシック" w:hAnsi="ＭＳ ゴシック"/>
                      <w:sz w:val="18"/>
                      <w:szCs w:val="18"/>
                    </w:rPr>
                    <w:t>6/53</w:t>
                  </w:r>
                </w:p>
              </w:tc>
              <w:tc>
                <w:tcPr>
                  <w:tcW w:w="992" w:type="dxa"/>
                  <w:vAlign w:val="center"/>
                </w:tcPr>
                <w:p w14:paraId="24DE3583" w14:textId="15B2C899"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15/21</w:t>
                  </w:r>
                </w:p>
              </w:tc>
              <w:tc>
                <w:tcPr>
                  <w:tcW w:w="982" w:type="dxa"/>
                  <w:vAlign w:val="center"/>
                </w:tcPr>
                <w:p w14:paraId="7BB7A19A" w14:textId="4CBEE7F2"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12/18</w:t>
                  </w:r>
                </w:p>
              </w:tc>
              <w:tc>
                <w:tcPr>
                  <w:tcW w:w="917" w:type="dxa"/>
                  <w:vAlign w:val="center"/>
                </w:tcPr>
                <w:p w14:paraId="4EBF87EE" w14:textId="12C97B80"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16/24</w:t>
                  </w:r>
                </w:p>
              </w:tc>
            </w:tr>
          </w:tbl>
          <w:p w14:paraId="5FE4DB0B" w14:textId="586779EE" w:rsidR="00E03CA3" w:rsidRPr="00121AEE" w:rsidRDefault="00E03CA3" w:rsidP="00220CDE">
            <w:pPr>
              <w:ind w:firstLineChars="300" w:firstLine="540"/>
              <w:jc w:val="left"/>
              <w:rPr>
                <w:rFonts w:ascii="ＭＳ ゴシック" w:eastAsia="ＭＳ ゴシック" w:hAnsi="ＭＳ ゴシック"/>
                <w:sz w:val="18"/>
                <w:szCs w:val="18"/>
              </w:rPr>
            </w:pPr>
          </w:p>
          <w:p w14:paraId="74732611" w14:textId="38D0EFA4" w:rsidR="00220CDE" w:rsidRPr="00121AEE" w:rsidRDefault="00220CDE"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家庭園芸セミナー</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134"/>
              <w:gridCol w:w="851"/>
              <w:gridCol w:w="850"/>
              <w:gridCol w:w="907"/>
            </w:tblGrid>
            <w:tr w:rsidR="00C63F86" w:rsidRPr="00121AEE" w14:paraId="08747F84" w14:textId="77777777" w:rsidTr="00220CDE">
              <w:trPr>
                <w:trHeight w:val="340"/>
              </w:trPr>
              <w:tc>
                <w:tcPr>
                  <w:tcW w:w="1360" w:type="dxa"/>
                </w:tcPr>
                <w:p w14:paraId="008857FC" w14:textId="77777777" w:rsidR="00220CDE" w:rsidRPr="00121AEE" w:rsidRDefault="00220CDE" w:rsidP="00220CDE">
                  <w:pPr>
                    <w:jc w:val="center"/>
                    <w:rPr>
                      <w:rFonts w:ascii="ＭＳ ゴシック" w:eastAsia="ＭＳ ゴシック" w:hAnsi="ＭＳ ゴシック"/>
                      <w:sz w:val="18"/>
                      <w:szCs w:val="18"/>
                    </w:rPr>
                  </w:pPr>
                </w:p>
              </w:tc>
              <w:tc>
                <w:tcPr>
                  <w:tcW w:w="1134" w:type="dxa"/>
                  <w:shd w:val="clear" w:color="auto" w:fill="auto"/>
                  <w:vAlign w:val="center"/>
                </w:tcPr>
                <w:p w14:paraId="09A41121" w14:textId="24C8FF6D"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6738F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7631C367" w14:textId="77777777"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1" w:type="dxa"/>
                  <w:vAlign w:val="center"/>
                </w:tcPr>
                <w:p w14:paraId="6E223665" w14:textId="77777777"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318DBF8C" w14:textId="77777777"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07" w:type="dxa"/>
                  <w:vAlign w:val="center"/>
                </w:tcPr>
                <w:p w14:paraId="25FA2545" w14:textId="77777777"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205715CD" w14:textId="77777777" w:rsidTr="00220CDE">
              <w:trPr>
                <w:trHeight w:val="340"/>
              </w:trPr>
              <w:tc>
                <w:tcPr>
                  <w:tcW w:w="1360" w:type="dxa"/>
                  <w:vAlign w:val="center"/>
                </w:tcPr>
                <w:p w14:paraId="397F93BB" w14:textId="4EAF19D3"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回数</w:t>
                  </w:r>
                  <w:r w:rsidR="00A9504D" w:rsidRPr="00121AEE">
                    <w:rPr>
                      <w:rFonts w:ascii="ＭＳ ゴシック" w:eastAsia="ＭＳ ゴシック" w:hAnsi="ＭＳ ゴシック" w:hint="eastAsia"/>
                      <w:sz w:val="18"/>
                      <w:szCs w:val="18"/>
                    </w:rPr>
                    <w:t>（回）</w:t>
                  </w:r>
                </w:p>
              </w:tc>
              <w:tc>
                <w:tcPr>
                  <w:tcW w:w="1134" w:type="dxa"/>
                  <w:shd w:val="clear" w:color="auto" w:fill="auto"/>
                  <w:vAlign w:val="center"/>
                </w:tcPr>
                <w:p w14:paraId="6E534473" w14:textId="7A85BC13" w:rsidR="00220CDE" w:rsidRPr="00121AEE" w:rsidRDefault="006738FB"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51" w:type="dxa"/>
                  <w:vAlign w:val="center"/>
                </w:tcPr>
                <w:p w14:paraId="0B75CF9D" w14:textId="59C8466F" w:rsidR="00220CDE" w:rsidRPr="00121AEE" w:rsidRDefault="006738FB"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850" w:type="dxa"/>
                  <w:vAlign w:val="center"/>
                </w:tcPr>
                <w:p w14:paraId="41AA79CD" w14:textId="3CE87CF1" w:rsidR="00220CDE" w:rsidRPr="00121AEE" w:rsidRDefault="00AC2D57"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c>
                <w:tcPr>
                  <w:tcW w:w="907" w:type="dxa"/>
                  <w:vAlign w:val="center"/>
                </w:tcPr>
                <w:p w14:paraId="440F770D" w14:textId="44F584D2" w:rsidR="00220CDE" w:rsidRPr="00121AEE" w:rsidRDefault="00AC2D57"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w:t>
                  </w:r>
                </w:p>
              </w:tc>
            </w:tr>
            <w:tr w:rsidR="00C63F86" w:rsidRPr="00121AEE" w14:paraId="346AA419" w14:textId="77777777" w:rsidTr="00220CDE">
              <w:trPr>
                <w:trHeight w:val="340"/>
              </w:trPr>
              <w:tc>
                <w:tcPr>
                  <w:tcW w:w="1360" w:type="dxa"/>
                  <w:vAlign w:val="center"/>
                </w:tcPr>
                <w:p w14:paraId="360FD989" w14:textId="40117607"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平均参加者数</w:t>
                  </w:r>
                  <w:r w:rsidR="00A9504D" w:rsidRPr="00121AEE">
                    <w:rPr>
                      <w:rFonts w:ascii="ＭＳ ゴシック" w:eastAsia="ＭＳ ゴシック" w:hAnsi="ＭＳ ゴシック" w:hint="eastAsia"/>
                      <w:sz w:val="18"/>
                      <w:szCs w:val="18"/>
                    </w:rPr>
                    <w:t>（名）</w:t>
                  </w:r>
                </w:p>
              </w:tc>
              <w:tc>
                <w:tcPr>
                  <w:tcW w:w="1134" w:type="dxa"/>
                  <w:shd w:val="clear" w:color="auto" w:fill="auto"/>
                  <w:vAlign w:val="center"/>
                </w:tcPr>
                <w:p w14:paraId="1919315E" w14:textId="647F0A86" w:rsidR="00220CDE" w:rsidRPr="00121AEE" w:rsidRDefault="00A9504D"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w:t>
                  </w:r>
                  <w:r w:rsidRPr="00121AEE">
                    <w:rPr>
                      <w:rFonts w:ascii="ＭＳ ゴシック" w:eastAsia="ＭＳ ゴシック" w:hAnsi="ＭＳ ゴシック"/>
                      <w:sz w:val="18"/>
                      <w:szCs w:val="18"/>
                    </w:rPr>
                    <w:t>5</w:t>
                  </w:r>
                </w:p>
              </w:tc>
              <w:tc>
                <w:tcPr>
                  <w:tcW w:w="851" w:type="dxa"/>
                  <w:vAlign w:val="center"/>
                </w:tcPr>
                <w:p w14:paraId="76879965" w14:textId="24F0CDE2" w:rsidR="00220CDE" w:rsidRPr="00121AEE" w:rsidRDefault="00220CDE"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w:t>
                  </w:r>
                  <w:r w:rsidR="00E03CA3" w:rsidRPr="00121AEE">
                    <w:rPr>
                      <w:rFonts w:ascii="ＭＳ ゴシック" w:eastAsia="ＭＳ ゴシック" w:hAnsi="ＭＳ ゴシック"/>
                      <w:sz w:val="18"/>
                      <w:szCs w:val="18"/>
                    </w:rPr>
                    <w:t>3</w:t>
                  </w:r>
                </w:p>
              </w:tc>
              <w:tc>
                <w:tcPr>
                  <w:tcW w:w="850" w:type="dxa"/>
                  <w:vAlign w:val="center"/>
                </w:tcPr>
                <w:p w14:paraId="4B14A503" w14:textId="545C486C"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65</w:t>
                  </w:r>
                </w:p>
              </w:tc>
              <w:tc>
                <w:tcPr>
                  <w:tcW w:w="907" w:type="dxa"/>
                  <w:vAlign w:val="center"/>
                </w:tcPr>
                <w:p w14:paraId="720B3E87" w14:textId="3FDBD7B8"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62</w:t>
                  </w:r>
                </w:p>
              </w:tc>
            </w:tr>
            <w:tr w:rsidR="00C63F86" w:rsidRPr="00121AEE" w14:paraId="18AF716B" w14:textId="77777777" w:rsidTr="00220CDE">
              <w:trPr>
                <w:trHeight w:val="340"/>
              </w:trPr>
              <w:tc>
                <w:tcPr>
                  <w:tcW w:w="1360" w:type="dxa"/>
                  <w:vAlign w:val="center"/>
                </w:tcPr>
                <w:p w14:paraId="784CAE50" w14:textId="4BA055E2"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満足度</w:t>
                  </w:r>
                </w:p>
              </w:tc>
              <w:tc>
                <w:tcPr>
                  <w:tcW w:w="1134" w:type="dxa"/>
                  <w:shd w:val="clear" w:color="auto" w:fill="auto"/>
                  <w:vAlign w:val="center"/>
                </w:tcPr>
                <w:p w14:paraId="30C81838" w14:textId="188597B4" w:rsidR="00220CDE" w:rsidRPr="00121AEE" w:rsidRDefault="00A9504D" w:rsidP="00A9504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p>
              </w:tc>
              <w:tc>
                <w:tcPr>
                  <w:tcW w:w="851" w:type="dxa"/>
                  <w:vAlign w:val="center"/>
                </w:tcPr>
                <w:p w14:paraId="0755D837" w14:textId="2366702F"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90%以上</w:t>
                  </w:r>
                </w:p>
              </w:tc>
              <w:tc>
                <w:tcPr>
                  <w:tcW w:w="850" w:type="dxa"/>
                  <w:vAlign w:val="center"/>
                </w:tcPr>
                <w:p w14:paraId="03546E7B" w14:textId="51871F6D"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85%以上</w:t>
                  </w:r>
                </w:p>
              </w:tc>
              <w:tc>
                <w:tcPr>
                  <w:tcW w:w="907" w:type="dxa"/>
                  <w:vAlign w:val="center"/>
                </w:tcPr>
                <w:p w14:paraId="591F1682" w14:textId="61199CC4" w:rsidR="00220CDE" w:rsidRPr="00121AEE" w:rsidRDefault="00220CDE" w:rsidP="00220CD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90%以上</w:t>
                  </w:r>
                </w:p>
              </w:tc>
            </w:tr>
          </w:tbl>
          <w:p w14:paraId="70B8B2F4" w14:textId="76943C9F" w:rsidR="00220CDE" w:rsidRPr="00121AEE" w:rsidRDefault="00220CDE"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581227"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H</w:t>
            </w:r>
            <w:r w:rsidR="00A9504D" w:rsidRPr="00121AEE">
              <w:rPr>
                <w:rFonts w:ascii="ＭＳ ゴシック" w:eastAsia="ＭＳ ゴシック" w:hAnsi="ＭＳ ゴシック" w:hint="eastAsia"/>
                <w:sz w:val="18"/>
                <w:szCs w:val="18"/>
              </w:rPr>
              <w:t>2</w:t>
            </w:r>
            <w:r w:rsidR="00A9504D" w:rsidRPr="00121AEE">
              <w:rPr>
                <w:rFonts w:ascii="ＭＳ ゴシック" w:eastAsia="ＭＳ ゴシック" w:hAnsi="ＭＳ ゴシック"/>
                <w:sz w:val="18"/>
                <w:szCs w:val="18"/>
              </w:rPr>
              <w:t>8</w:t>
            </w:r>
            <w:r w:rsidRPr="00121AEE">
              <w:rPr>
                <w:rFonts w:ascii="ＭＳ ゴシック" w:eastAsia="ＭＳ ゴシック" w:hAnsi="ＭＳ ゴシック" w:hint="eastAsia"/>
                <w:sz w:val="18"/>
                <w:szCs w:val="18"/>
              </w:rPr>
              <w:t>年度は羽曳野の建て替え工事のため外部会場にて開催</w:t>
            </w:r>
            <w:r w:rsidR="00581227" w:rsidRPr="00121AEE">
              <w:rPr>
                <w:rFonts w:ascii="ＭＳ ゴシック" w:eastAsia="ＭＳ ゴシック" w:hAnsi="ＭＳ ゴシック" w:hint="eastAsia"/>
                <w:sz w:val="18"/>
                <w:szCs w:val="18"/>
              </w:rPr>
              <w:t>。</w:t>
            </w:r>
          </w:p>
          <w:p w14:paraId="21A44A75" w14:textId="595232B6" w:rsidR="00220CDE" w:rsidRPr="00121AEE" w:rsidRDefault="00220CDE" w:rsidP="00B155EF">
            <w:pPr>
              <w:ind w:leftChars="50" w:left="285" w:hangingChars="100" w:hanging="180"/>
              <w:rPr>
                <w:rFonts w:ascii="ＭＳ ゴシック" w:eastAsia="ＭＳ ゴシック" w:hAnsi="ＭＳ ゴシック"/>
                <w:sz w:val="18"/>
                <w:szCs w:val="18"/>
              </w:rPr>
            </w:pPr>
          </w:p>
          <w:p w14:paraId="33209A50" w14:textId="39B1E2C9" w:rsidR="004D37F1" w:rsidRPr="00121AEE" w:rsidRDefault="004D37F1"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●府民・各種団体等からの施設見学依頼は、</w:t>
            </w:r>
            <w:r w:rsidR="007A42E2" w:rsidRPr="00121AEE">
              <w:rPr>
                <w:rFonts w:ascii="ＭＳ ゴシック" w:eastAsia="ＭＳ ゴシック" w:hAnsi="ＭＳ ゴシック" w:hint="eastAsia"/>
                <w:sz w:val="18"/>
                <w:szCs w:val="18"/>
              </w:rPr>
              <w:t>7,315</w:t>
            </w:r>
            <w:r w:rsidR="005E2AAA" w:rsidRPr="00121AEE">
              <w:rPr>
                <w:rFonts w:ascii="ＭＳ ゴシック" w:eastAsia="ＭＳ ゴシック" w:hAnsi="ＭＳ ゴシック" w:hint="eastAsia"/>
                <w:sz w:val="18"/>
                <w:szCs w:val="18"/>
              </w:rPr>
              <w:t>人</w:t>
            </w:r>
            <w:r w:rsidRPr="00121AEE">
              <w:rPr>
                <w:rFonts w:ascii="ＭＳ ゴシック" w:eastAsia="ＭＳ ゴシック" w:hAnsi="ＭＳ ゴシック" w:hint="eastAsia"/>
                <w:sz w:val="18"/>
                <w:szCs w:val="18"/>
              </w:rPr>
              <w:t>。主な見学者は小学校・中学校・高校等の教育機関及び市民団体。</w:t>
            </w:r>
          </w:p>
          <w:p w14:paraId="6CAEA414" w14:textId="77777777" w:rsidR="00581227" w:rsidRPr="00121AEE" w:rsidRDefault="00581227" w:rsidP="00B155EF">
            <w:pPr>
              <w:ind w:leftChars="50" w:left="285" w:hangingChars="100" w:hanging="180"/>
              <w:rPr>
                <w:rFonts w:ascii="ＭＳ ゴシック" w:eastAsia="ＭＳ ゴシック" w:hAnsi="ＭＳ ゴシック"/>
                <w:sz w:val="18"/>
                <w:szCs w:val="18"/>
              </w:rPr>
            </w:pPr>
          </w:p>
          <w:p w14:paraId="4EC7355A" w14:textId="18093A1F" w:rsidR="00E03CA3" w:rsidRPr="00121AEE" w:rsidRDefault="00581227"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施設見学依頼（名）</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134"/>
              <w:gridCol w:w="851"/>
              <w:gridCol w:w="850"/>
              <w:gridCol w:w="907"/>
            </w:tblGrid>
            <w:tr w:rsidR="00C63F86" w:rsidRPr="00121AEE" w14:paraId="2C0849B2" w14:textId="77777777" w:rsidTr="00581227">
              <w:trPr>
                <w:trHeight w:val="340"/>
              </w:trPr>
              <w:tc>
                <w:tcPr>
                  <w:tcW w:w="1360" w:type="dxa"/>
                </w:tcPr>
                <w:p w14:paraId="4B56A984" w14:textId="77777777" w:rsidR="00E03CA3" w:rsidRPr="00121AEE" w:rsidRDefault="00E03CA3" w:rsidP="00E03CA3">
                  <w:pPr>
                    <w:jc w:val="center"/>
                    <w:rPr>
                      <w:rFonts w:ascii="ＭＳ ゴシック" w:eastAsia="ＭＳ ゴシック" w:hAnsi="ＭＳ ゴシック"/>
                      <w:sz w:val="18"/>
                      <w:szCs w:val="18"/>
                    </w:rPr>
                  </w:pPr>
                </w:p>
              </w:tc>
              <w:tc>
                <w:tcPr>
                  <w:tcW w:w="1134" w:type="dxa"/>
                  <w:shd w:val="clear" w:color="auto" w:fill="auto"/>
                  <w:vAlign w:val="center"/>
                </w:tcPr>
                <w:p w14:paraId="56B21567" w14:textId="0682B89F"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A9504D"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08EBF234"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1" w:type="dxa"/>
                  <w:vAlign w:val="center"/>
                </w:tcPr>
                <w:p w14:paraId="5EB769F0"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vAlign w:val="center"/>
                </w:tcPr>
                <w:p w14:paraId="3D680D1B"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07" w:type="dxa"/>
                  <w:vAlign w:val="center"/>
                </w:tcPr>
                <w:p w14:paraId="5BCB9462" w14:textId="77777777" w:rsidR="00E03CA3" w:rsidRPr="00121AEE" w:rsidRDefault="00E03CA3"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51C2B457" w14:textId="77777777" w:rsidTr="00581227">
              <w:trPr>
                <w:trHeight w:val="340"/>
              </w:trPr>
              <w:tc>
                <w:tcPr>
                  <w:tcW w:w="1360" w:type="dxa"/>
                  <w:vAlign w:val="center"/>
                </w:tcPr>
                <w:p w14:paraId="55000030" w14:textId="79A0276D" w:rsidR="00E03CA3" w:rsidRPr="00121AEE" w:rsidRDefault="00581227"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見学者数</w:t>
                  </w:r>
                </w:p>
              </w:tc>
              <w:tc>
                <w:tcPr>
                  <w:tcW w:w="1134" w:type="dxa"/>
                  <w:shd w:val="clear" w:color="auto" w:fill="auto"/>
                  <w:vAlign w:val="center"/>
                </w:tcPr>
                <w:p w14:paraId="7C14190F" w14:textId="3B0100D1" w:rsidR="00E03CA3" w:rsidRPr="00121AEE" w:rsidRDefault="00001897"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8</w:t>
                  </w:r>
                  <w:r w:rsidRPr="00121AEE">
                    <w:rPr>
                      <w:rFonts w:ascii="ＭＳ ゴシック" w:eastAsia="ＭＳ ゴシック" w:hAnsi="ＭＳ ゴシック"/>
                      <w:sz w:val="18"/>
                      <w:szCs w:val="18"/>
                    </w:rPr>
                    <w:t>,719</w:t>
                  </w:r>
                </w:p>
              </w:tc>
              <w:tc>
                <w:tcPr>
                  <w:tcW w:w="851" w:type="dxa"/>
                  <w:vAlign w:val="center"/>
                </w:tcPr>
                <w:p w14:paraId="2A125CAC" w14:textId="08E8A61C" w:rsidR="00E03CA3" w:rsidRPr="00121AEE" w:rsidRDefault="00581227" w:rsidP="00E03CA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10,656</w:t>
                  </w:r>
                </w:p>
              </w:tc>
              <w:tc>
                <w:tcPr>
                  <w:tcW w:w="850" w:type="dxa"/>
                  <w:vAlign w:val="center"/>
                </w:tcPr>
                <w:p w14:paraId="1D79EEA7" w14:textId="71934C5F" w:rsidR="00E03CA3" w:rsidRPr="00121AEE" w:rsidRDefault="00581227" w:rsidP="00E03CA3">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7,013</w:t>
                  </w:r>
                </w:p>
              </w:tc>
              <w:tc>
                <w:tcPr>
                  <w:tcW w:w="907" w:type="dxa"/>
                  <w:vAlign w:val="center"/>
                </w:tcPr>
                <w:p w14:paraId="69C55109" w14:textId="17672A2D" w:rsidR="00E03CA3" w:rsidRPr="00121AEE" w:rsidRDefault="00581227" w:rsidP="00E03CA3">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7</w:t>
                  </w: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315</w:t>
                  </w:r>
                </w:p>
              </w:tc>
            </w:tr>
          </w:tbl>
          <w:p w14:paraId="0E5EEC81" w14:textId="2FACD581" w:rsidR="00E03CA3" w:rsidRPr="00121AEE" w:rsidRDefault="00E03CA3" w:rsidP="00E03CA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r w:rsidR="00581227" w:rsidRPr="00121AEE">
              <w:rPr>
                <w:rFonts w:ascii="ＭＳ ゴシック" w:eastAsia="ＭＳ ゴシック" w:hAnsi="ＭＳ ゴシック" w:hint="eastAsia"/>
                <w:sz w:val="18"/>
                <w:szCs w:val="18"/>
              </w:rPr>
              <w:t>※H29年度は生物多様性センターが建て替え工事</w:t>
            </w:r>
            <w:r w:rsidRPr="00121AEE">
              <w:rPr>
                <w:rFonts w:ascii="ＭＳ ゴシック" w:eastAsia="ＭＳ ゴシック" w:hAnsi="ＭＳ ゴシック" w:hint="eastAsia"/>
                <w:sz w:val="18"/>
                <w:szCs w:val="18"/>
              </w:rPr>
              <w:t>のため</w:t>
            </w:r>
            <w:r w:rsidR="00581227" w:rsidRPr="00121AEE">
              <w:rPr>
                <w:rFonts w:ascii="ＭＳ ゴシック" w:eastAsia="ＭＳ ゴシック" w:hAnsi="ＭＳ ゴシック" w:hint="eastAsia"/>
                <w:sz w:val="18"/>
                <w:szCs w:val="18"/>
              </w:rPr>
              <w:t>受け入れ休止。</w:t>
            </w:r>
          </w:p>
          <w:p w14:paraId="1C3C4CC2" w14:textId="170957E5" w:rsidR="00E03CA3" w:rsidRPr="00121AEE" w:rsidRDefault="00E03CA3" w:rsidP="0096504A">
            <w:pPr>
              <w:rPr>
                <w:rFonts w:ascii="ＭＳ ゴシック" w:eastAsia="ＭＳ ゴシック" w:hAnsi="ＭＳ ゴシック"/>
                <w:sz w:val="18"/>
                <w:szCs w:val="18"/>
              </w:rPr>
            </w:pPr>
          </w:p>
          <w:p w14:paraId="04CCC2FC" w14:textId="32307220" w:rsidR="004D37F1" w:rsidRPr="00121AEE" w:rsidRDefault="004D37F1"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●報道資料提供を実施した</w:t>
            </w:r>
            <w:r w:rsidR="00F13756" w:rsidRPr="00121AEE">
              <w:rPr>
                <w:rFonts w:asciiTheme="majorEastAsia" w:eastAsiaTheme="majorEastAsia" w:hAnsiTheme="majorEastAsia" w:hint="eastAsia"/>
                <w:sz w:val="18"/>
                <w:szCs w:val="18"/>
              </w:rPr>
              <w:t>4</w:t>
            </w:r>
            <w:r w:rsidR="00F13756" w:rsidRPr="00121AEE">
              <w:rPr>
                <w:rFonts w:asciiTheme="majorEastAsia" w:eastAsiaTheme="majorEastAsia" w:hAnsiTheme="majorEastAsia"/>
                <w:sz w:val="18"/>
                <w:szCs w:val="18"/>
              </w:rPr>
              <w:t>6</w:t>
            </w:r>
            <w:r w:rsidRPr="00121AEE">
              <w:rPr>
                <w:rFonts w:ascii="ＭＳ ゴシック" w:eastAsia="ＭＳ ゴシック" w:hAnsi="ＭＳ ゴシック" w:hint="eastAsia"/>
                <w:sz w:val="18"/>
                <w:szCs w:val="18"/>
              </w:rPr>
              <w:t>件のうち、</w:t>
            </w:r>
            <w:r w:rsidR="00F13756" w:rsidRPr="00121AEE">
              <w:rPr>
                <w:rFonts w:asciiTheme="majorEastAsia" w:eastAsiaTheme="majorEastAsia" w:hAnsiTheme="majorEastAsia" w:hint="eastAsia"/>
                <w:sz w:val="18"/>
                <w:szCs w:val="18"/>
              </w:rPr>
              <w:t>1</w:t>
            </w:r>
            <w:r w:rsidR="00F13756" w:rsidRPr="00121AEE">
              <w:rPr>
                <w:rFonts w:asciiTheme="majorEastAsia" w:eastAsiaTheme="majorEastAsia" w:hAnsiTheme="majorEastAsia"/>
                <w:sz w:val="18"/>
                <w:szCs w:val="18"/>
              </w:rPr>
              <w:t>6</w:t>
            </w:r>
            <w:r w:rsidRPr="00121AEE">
              <w:rPr>
                <w:rFonts w:ascii="ＭＳ ゴシック" w:eastAsia="ＭＳ ゴシック" w:hAnsi="ＭＳ ゴシック" w:hint="eastAsia"/>
                <w:sz w:val="18"/>
                <w:szCs w:val="18"/>
              </w:rPr>
              <w:t>件が新聞掲載もしくはテレビ・ラジオで放送。メディア掲載率は</w:t>
            </w:r>
            <w:r w:rsidR="00F13756" w:rsidRPr="00121AEE">
              <w:rPr>
                <w:rFonts w:asciiTheme="majorEastAsia" w:eastAsiaTheme="majorEastAsia" w:hAnsiTheme="majorEastAsia" w:hint="eastAsia"/>
                <w:sz w:val="18"/>
                <w:szCs w:val="18"/>
              </w:rPr>
              <w:t>3</w:t>
            </w:r>
            <w:r w:rsidR="00F13756" w:rsidRPr="00121AEE">
              <w:rPr>
                <w:rFonts w:asciiTheme="majorEastAsia" w:eastAsiaTheme="majorEastAsia" w:hAnsiTheme="majorEastAsia"/>
                <w:sz w:val="18"/>
                <w:szCs w:val="18"/>
              </w:rPr>
              <w:t>5</w:t>
            </w:r>
            <w:r w:rsidRPr="00121AEE">
              <w:rPr>
                <w:rFonts w:ascii="ＭＳ ゴシック" w:eastAsia="ＭＳ ゴシック" w:hAnsi="ＭＳ ゴシック" w:hint="eastAsia"/>
                <w:sz w:val="18"/>
                <w:szCs w:val="18"/>
              </w:rPr>
              <w:t>％。</w:t>
            </w:r>
          </w:p>
          <w:p w14:paraId="3E6101CF" w14:textId="33F88C85" w:rsidR="004D37F1" w:rsidRPr="00121AEE" w:rsidRDefault="004D37F1" w:rsidP="00B155E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積極的な取材対応を行い、新聞（</w:t>
            </w:r>
            <w:r w:rsidR="00F13756" w:rsidRPr="00121AEE">
              <w:rPr>
                <w:rFonts w:asciiTheme="majorEastAsia" w:eastAsiaTheme="majorEastAsia" w:hAnsiTheme="majorEastAsia" w:hint="eastAsia"/>
                <w:sz w:val="18"/>
                <w:szCs w:val="18"/>
              </w:rPr>
              <w:t>4</w:t>
            </w:r>
            <w:r w:rsidR="00F13756" w:rsidRPr="00121AEE">
              <w:rPr>
                <w:rFonts w:asciiTheme="majorEastAsia" w:eastAsiaTheme="majorEastAsia" w:hAnsiTheme="majorEastAsia"/>
                <w:sz w:val="18"/>
                <w:szCs w:val="18"/>
              </w:rPr>
              <w:t>0</w:t>
            </w:r>
            <w:r w:rsidRPr="00121AEE">
              <w:rPr>
                <w:rFonts w:ascii="ＭＳ ゴシック" w:eastAsia="ＭＳ ゴシック" w:hAnsi="ＭＳ ゴシック" w:hint="eastAsia"/>
                <w:sz w:val="18"/>
                <w:szCs w:val="18"/>
              </w:rPr>
              <w:t>件）、テレビ・ラジオ（</w:t>
            </w:r>
            <w:r w:rsidR="00F13756" w:rsidRPr="00121AEE">
              <w:rPr>
                <w:rFonts w:asciiTheme="majorEastAsia" w:eastAsiaTheme="majorEastAsia" w:hAnsiTheme="majorEastAsia" w:hint="eastAsia"/>
                <w:sz w:val="18"/>
                <w:szCs w:val="18"/>
              </w:rPr>
              <w:t>2</w:t>
            </w:r>
            <w:r w:rsidR="00F13756" w:rsidRPr="00121AEE">
              <w:rPr>
                <w:rFonts w:asciiTheme="majorEastAsia" w:eastAsiaTheme="majorEastAsia" w:hAnsiTheme="majorEastAsia"/>
                <w:sz w:val="18"/>
                <w:szCs w:val="18"/>
              </w:rPr>
              <w:t>1</w:t>
            </w:r>
            <w:r w:rsidRPr="00121AEE">
              <w:rPr>
                <w:rFonts w:ascii="ＭＳ ゴシック" w:eastAsia="ＭＳ ゴシック" w:hAnsi="ＭＳ ゴシック" w:hint="eastAsia"/>
                <w:sz w:val="18"/>
                <w:szCs w:val="18"/>
              </w:rPr>
              <w:t>件）に取り上げられた。</w:t>
            </w:r>
          </w:p>
          <w:p w14:paraId="743CF6D1" w14:textId="77777777" w:rsidR="00A3605F" w:rsidRPr="00121AEE" w:rsidRDefault="00A3605F" w:rsidP="00A3605F">
            <w:pPr>
              <w:jc w:val="left"/>
              <w:rPr>
                <w:rFonts w:ascii="ＭＳ ゴシック" w:eastAsia="ＭＳ ゴシック" w:hAnsi="ＭＳ ゴシック"/>
                <w:sz w:val="18"/>
                <w:szCs w:val="18"/>
              </w:rPr>
            </w:pPr>
          </w:p>
          <w:p w14:paraId="57A75488" w14:textId="042E0330" w:rsidR="0096504A" w:rsidRPr="00121AEE" w:rsidRDefault="0096504A" w:rsidP="00A3605F">
            <w:pPr>
              <w:ind w:firstLineChars="350" w:firstLine="63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報道機関からの取材対応（掲載・放映実績）（件）</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134"/>
              <w:gridCol w:w="850"/>
              <w:gridCol w:w="851"/>
              <w:gridCol w:w="765"/>
            </w:tblGrid>
            <w:tr w:rsidR="00C63F86" w:rsidRPr="00121AEE" w14:paraId="56EED42F" w14:textId="77777777" w:rsidTr="0096504A">
              <w:trPr>
                <w:trHeight w:val="340"/>
              </w:trPr>
              <w:tc>
                <w:tcPr>
                  <w:tcW w:w="1502" w:type="dxa"/>
                </w:tcPr>
                <w:p w14:paraId="4962CE15" w14:textId="77777777" w:rsidR="0096504A" w:rsidRPr="00121AEE" w:rsidRDefault="0096504A" w:rsidP="0096504A">
                  <w:pPr>
                    <w:jc w:val="center"/>
                    <w:rPr>
                      <w:rFonts w:ascii="ＭＳ ゴシック" w:eastAsia="ＭＳ ゴシック" w:hAnsi="ＭＳ ゴシック"/>
                      <w:sz w:val="18"/>
                      <w:szCs w:val="18"/>
                    </w:rPr>
                  </w:pPr>
                </w:p>
              </w:tc>
              <w:tc>
                <w:tcPr>
                  <w:tcW w:w="1134" w:type="dxa"/>
                  <w:shd w:val="clear" w:color="auto" w:fill="auto"/>
                  <w:vAlign w:val="center"/>
                </w:tcPr>
                <w:p w14:paraId="6E88CBF3" w14:textId="2571E676"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A9504D"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11051EB1" w14:textId="77777777"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850" w:type="dxa"/>
                  <w:vAlign w:val="center"/>
                </w:tcPr>
                <w:p w14:paraId="0C77380F" w14:textId="77777777"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1" w:type="dxa"/>
                  <w:vAlign w:val="center"/>
                </w:tcPr>
                <w:p w14:paraId="54AE3D10" w14:textId="77777777"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765" w:type="dxa"/>
                  <w:vAlign w:val="center"/>
                </w:tcPr>
                <w:p w14:paraId="3B696FB2" w14:textId="77777777"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6322CAE0" w14:textId="77777777" w:rsidTr="0096504A">
              <w:trPr>
                <w:trHeight w:val="340"/>
              </w:trPr>
              <w:tc>
                <w:tcPr>
                  <w:tcW w:w="1502" w:type="dxa"/>
                  <w:vAlign w:val="center"/>
                </w:tcPr>
                <w:p w14:paraId="234EE4B8" w14:textId="05ECD122"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新聞</w:t>
                  </w:r>
                </w:p>
              </w:tc>
              <w:tc>
                <w:tcPr>
                  <w:tcW w:w="1134" w:type="dxa"/>
                  <w:shd w:val="clear" w:color="auto" w:fill="auto"/>
                  <w:vAlign w:val="center"/>
                </w:tcPr>
                <w:p w14:paraId="24A931ED" w14:textId="414176C7" w:rsidR="0096504A" w:rsidRPr="00121AEE" w:rsidRDefault="00A9504D"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62</w:t>
                  </w:r>
                </w:p>
              </w:tc>
              <w:tc>
                <w:tcPr>
                  <w:tcW w:w="850" w:type="dxa"/>
                  <w:vAlign w:val="center"/>
                </w:tcPr>
                <w:p w14:paraId="09ED04BA" w14:textId="1A79523C"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50</w:t>
                  </w:r>
                </w:p>
              </w:tc>
              <w:tc>
                <w:tcPr>
                  <w:tcW w:w="851" w:type="dxa"/>
                  <w:vAlign w:val="center"/>
                </w:tcPr>
                <w:p w14:paraId="64DB0CD0" w14:textId="4C3FF289"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52</w:t>
                  </w:r>
                </w:p>
              </w:tc>
              <w:tc>
                <w:tcPr>
                  <w:tcW w:w="765" w:type="dxa"/>
                  <w:vAlign w:val="center"/>
                </w:tcPr>
                <w:p w14:paraId="42877F13" w14:textId="4F6512DE"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40</w:t>
                  </w:r>
                </w:p>
              </w:tc>
            </w:tr>
            <w:tr w:rsidR="00C63F86" w:rsidRPr="00121AEE" w14:paraId="64D97167" w14:textId="77777777" w:rsidTr="0096504A">
              <w:trPr>
                <w:trHeight w:val="340"/>
              </w:trPr>
              <w:tc>
                <w:tcPr>
                  <w:tcW w:w="1502" w:type="dxa"/>
                  <w:vAlign w:val="center"/>
                </w:tcPr>
                <w:p w14:paraId="48CDDE73" w14:textId="02F2867F" w:rsidR="0096504A" w:rsidRPr="00121AEE" w:rsidRDefault="0096504A" w:rsidP="0096504A">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テレビ・ラジオ</w:t>
                  </w:r>
                </w:p>
              </w:tc>
              <w:tc>
                <w:tcPr>
                  <w:tcW w:w="1134" w:type="dxa"/>
                  <w:shd w:val="clear" w:color="auto" w:fill="auto"/>
                  <w:vAlign w:val="center"/>
                </w:tcPr>
                <w:p w14:paraId="1CDBAAE9" w14:textId="4F7D8BDD" w:rsidR="0096504A" w:rsidRPr="00121AEE" w:rsidRDefault="00A9504D"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24</w:t>
                  </w:r>
                </w:p>
              </w:tc>
              <w:tc>
                <w:tcPr>
                  <w:tcW w:w="850" w:type="dxa"/>
                  <w:vAlign w:val="center"/>
                </w:tcPr>
                <w:p w14:paraId="32386AE9" w14:textId="3126D3C8"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39</w:t>
                  </w:r>
                </w:p>
              </w:tc>
              <w:tc>
                <w:tcPr>
                  <w:tcW w:w="851" w:type="dxa"/>
                  <w:vAlign w:val="center"/>
                </w:tcPr>
                <w:p w14:paraId="396A4450" w14:textId="005B5BA3"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21</w:t>
                  </w:r>
                </w:p>
              </w:tc>
              <w:tc>
                <w:tcPr>
                  <w:tcW w:w="765" w:type="dxa"/>
                  <w:vAlign w:val="center"/>
                </w:tcPr>
                <w:p w14:paraId="3CCB7878" w14:textId="1043F708" w:rsidR="0096504A" w:rsidRPr="00121AEE" w:rsidRDefault="0096504A" w:rsidP="0096504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21</w:t>
                  </w:r>
                </w:p>
              </w:tc>
            </w:tr>
          </w:tbl>
          <w:p w14:paraId="0F168F3F" w14:textId="77777777" w:rsidR="0096504A" w:rsidRPr="00121AEE" w:rsidRDefault="0096504A" w:rsidP="0096504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p>
          <w:p w14:paraId="3F5E52A9" w14:textId="78A939AD" w:rsidR="00516075" w:rsidRPr="00121AEE" w:rsidRDefault="0096504A" w:rsidP="0096504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w:t>
            </w:r>
          </w:p>
          <w:p w14:paraId="50F9E018" w14:textId="13B73034" w:rsidR="004D37F1" w:rsidRPr="00121AEE" w:rsidRDefault="004D37F1" w:rsidP="00633CFE">
            <w:pPr>
              <w:rPr>
                <w:rFonts w:ascii="ＭＳ ゴシック" w:eastAsia="ＭＳ ゴシック" w:hAnsi="ＭＳ ゴシック"/>
                <w:b/>
                <w:sz w:val="18"/>
                <w:szCs w:val="18"/>
                <w:shd w:val="pct15" w:color="auto" w:fill="FFFFFF"/>
              </w:rPr>
            </w:pPr>
            <w:r w:rsidRPr="00121AEE">
              <w:rPr>
                <w:rFonts w:ascii="ＭＳ ゴシック" w:eastAsia="ＭＳ ゴシック" w:hAnsi="ＭＳ ゴシック" w:hint="eastAsia"/>
                <w:b/>
                <w:sz w:val="18"/>
                <w:szCs w:val="18"/>
              </w:rPr>
              <w:t>【</w:t>
            </w:r>
            <w:r w:rsidR="00A95780"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1D16CE24" w14:textId="3BA15C98" w:rsidR="004D37F1" w:rsidRPr="00121AEE" w:rsidRDefault="004D37F1" w:rsidP="00E809FE">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環境保全などの地域活動に資する勉強会や講習会、イベント等での講師派遣の実績（</w:t>
            </w:r>
            <w:r w:rsidR="007048C8" w:rsidRPr="00121AEE">
              <w:rPr>
                <w:rFonts w:asciiTheme="majorEastAsia" w:eastAsiaTheme="majorEastAsia" w:hAnsiTheme="majorEastAsia" w:hint="eastAsia"/>
                <w:sz w:val="18"/>
                <w:szCs w:val="18"/>
              </w:rPr>
              <w:t>1</w:t>
            </w:r>
            <w:r w:rsidR="007048C8" w:rsidRPr="00121AEE">
              <w:rPr>
                <w:rFonts w:asciiTheme="majorEastAsia" w:eastAsiaTheme="majorEastAsia" w:hAnsiTheme="majorEastAsia"/>
                <w:sz w:val="18"/>
                <w:szCs w:val="18"/>
              </w:rPr>
              <w:t>0</w:t>
            </w:r>
            <w:r w:rsidR="00435DD4" w:rsidRPr="00121AEE">
              <w:rPr>
                <w:rFonts w:asciiTheme="majorEastAsia" w:eastAsiaTheme="majorEastAsia" w:hAnsiTheme="majorEastAsia"/>
                <w:sz w:val="18"/>
                <w:szCs w:val="18"/>
              </w:rPr>
              <w:t>4</w:t>
            </w:r>
            <w:r w:rsidRPr="00121AEE">
              <w:rPr>
                <w:rFonts w:ascii="ＭＳ ゴシック" w:eastAsia="ＭＳ ゴシック" w:hAnsi="ＭＳ ゴシック" w:hint="eastAsia"/>
                <w:sz w:val="18"/>
                <w:szCs w:val="18"/>
              </w:rPr>
              <w:t>件）は、数値目標（80件）を上回った。</w:t>
            </w:r>
          </w:p>
          <w:p w14:paraId="0EEEF141" w14:textId="3B6DD7F3" w:rsidR="004D37F1" w:rsidRPr="00121AEE" w:rsidRDefault="004D37F1" w:rsidP="00A3605F">
            <w:pPr>
              <w:jc w:val="left"/>
              <w:rPr>
                <w:rFonts w:ascii="ＭＳ ゴシック" w:eastAsia="ＭＳ ゴシック" w:hAnsi="ＭＳ ゴシック"/>
                <w:sz w:val="18"/>
                <w:szCs w:val="1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gridCol w:w="992"/>
            </w:tblGrid>
            <w:tr w:rsidR="00C63F86" w:rsidRPr="00121AEE" w14:paraId="2CF909E1" w14:textId="51F6F9EB" w:rsidTr="006C2B8D">
              <w:trPr>
                <w:trHeight w:val="340"/>
              </w:trPr>
              <w:tc>
                <w:tcPr>
                  <w:tcW w:w="850" w:type="dxa"/>
                </w:tcPr>
                <w:p w14:paraId="7FAA0A99" w14:textId="77777777" w:rsidR="00EF52D5" w:rsidRPr="00121AEE" w:rsidRDefault="00EF52D5" w:rsidP="00EF52D5">
                  <w:pPr>
                    <w:jc w:val="center"/>
                    <w:rPr>
                      <w:rFonts w:ascii="ＭＳ ゴシック" w:eastAsia="ＭＳ ゴシック" w:hAnsi="ＭＳ ゴシック"/>
                      <w:sz w:val="18"/>
                      <w:szCs w:val="18"/>
                    </w:rPr>
                  </w:pPr>
                </w:p>
              </w:tc>
              <w:tc>
                <w:tcPr>
                  <w:tcW w:w="1134" w:type="dxa"/>
                  <w:shd w:val="clear" w:color="auto" w:fill="auto"/>
                  <w:vAlign w:val="center"/>
                </w:tcPr>
                <w:p w14:paraId="3965946E" w14:textId="364D837E"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011462"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08FC1BC0"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4AC15BC8"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76EAE8FC"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2" w:type="dxa"/>
                  <w:vAlign w:val="center"/>
                </w:tcPr>
                <w:p w14:paraId="0ADE90A1" w14:textId="5E8726CB"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1C51FBD6" w14:textId="175F2551" w:rsidTr="006C2B8D">
              <w:trPr>
                <w:trHeight w:val="340"/>
              </w:trPr>
              <w:tc>
                <w:tcPr>
                  <w:tcW w:w="850" w:type="dxa"/>
                  <w:vAlign w:val="center"/>
                </w:tcPr>
                <w:p w14:paraId="68FCB9CD"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件数</w:t>
                  </w:r>
                </w:p>
              </w:tc>
              <w:tc>
                <w:tcPr>
                  <w:tcW w:w="1134" w:type="dxa"/>
                  <w:shd w:val="clear" w:color="auto" w:fill="auto"/>
                  <w:vAlign w:val="center"/>
                </w:tcPr>
                <w:p w14:paraId="4270EF19"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87</w:t>
                  </w:r>
                </w:p>
              </w:tc>
              <w:tc>
                <w:tcPr>
                  <w:tcW w:w="1134" w:type="dxa"/>
                  <w:vAlign w:val="center"/>
                </w:tcPr>
                <w:p w14:paraId="01917511" w14:textId="77777777"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87</w:t>
                  </w:r>
                </w:p>
              </w:tc>
              <w:tc>
                <w:tcPr>
                  <w:tcW w:w="992" w:type="dxa"/>
                  <w:vAlign w:val="center"/>
                </w:tcPr>
                <w:p w14:paraId="4444BEA1" w14:textId="294A00EC" w:rsidR="00EF52D5" w:rsidRPr="00121AEE" w:rsidRDefault="00D16789" w:rsidP="00EF52D5">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92</w:t>
                  </w:r>
                </w:p>
              </w:tc>
              <w:tc>
                <w:tcPr>
                  <w:tcW w:w="992" w:type="dxa"/>
                  <w:vAlign w:val="center"/>
                </w:tcPr>
                <w:p w14:paraId="38274A13" w14:textId="12383A0D" w:rsidR="00EF52D5" w:rsidRPr="00121AEE" w:rsidRDefault="007048C8" w:rsidP="00435DD4">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0</w:t>
                  </w:r>
                  <w:r w:rsidR="00435DD4" w:rsidRPr="00121AEE">
                    <w:rPr>
                      <w:rFonts w:ascii="ＭＳ ゴシック" w:eastAsia="ＭＳ ゴシック" w:hAnsi="ＭＳ ゴシック"/>
                      <w:sz w:val="18"/>
                      <w:szCs w:val="18"/>
                    </w:rPr>
                    <w:t>4</w:t>
                  </w:r>
                </w:p>
              </w:tc>
            </w:tr>
          </w:tbl>
          <w:p w14:paraId="1036FB6A" w14:textId="222D6183" w:rsidR="004D37F1" w:rsidRPr="00121AEE" w:rsidRDefault="004D37F1" w:rsidP="004B08DB">
            <w:pPr>
              <w:spacing w:line="300" w:lineRule="exact"/>
              <w:jc w:val="left"/>
              <w:rPr>
                <w:rFonts w:ascii="ＭＳ ゴシック" w:eastAsia="ＭＳ ゴシック" w:hAnsi="ＭＳ ゴシック"/>
                <w:sz w:val="18"/>
                <w:szCs w:val="18"/>
              </w:rPr>
            </w:pPr>
          </w:p>
          <w:p w14:paraId="42029177" w14:textId="77777777" w:rsidR="00A3605F" w:rsidRPr="00121AEE" w:rsidRDefault="00A3605F" w:rsidP="004B08DB">
            <w:pPr>
              <w:spacing w:line="300" w:lineRule="exact"/>
              <w:jc w:val="left"/>
              <w:rPr>
                <w:rFonts w:ascii="ＭＳ ゴシック" w:eastAsia="ＭＳ ゴシック" w:hAnsi="ＭＳ ゴシック"/>
                <w:sz w:val="18"/>
                <w:szCs w:val="18"/>
              </w:rPr>
            </w:pPr>
          </w:p>
          <w:p w14:paraId="2857CD9A" w14:textId="581645DA" w:rsidR="004D37F1" w:rsidRPr="00121AEE" w:rsidRDefault="004D37F1" w:rsidP="004B08DB">
            <w:pPr>
              <w:spacing w:line="300" w:lineRule="exac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報道資料提供の実績（</w:t>
            </w:r>
            <w:r w:rsidR="00F13756" w:rsidRPr="00121AEE">
              <w:rPr>
                <w:rFonts w:asciiTheme="majorEastAsia" w:eastAsiaTheme="majorEastAsia" w:hAnsiTheme="majorEastAsia" w:hint="eastAsia"/>
                <w:sz w:val="18"/>
                <w:szCs w:val="18"/>
              </w:rPr>
              <w:t>4</w:t>
            </w:r>
            <w:r w:rsidR="00F13756" w:rsidRPr="00121AEE">
              <w:rPr>
                <w:rFonts w:asciiTheme="majorEastAsia" w:eastAsiaTheme="majorEastAsia" w:hAnsiTheme="majorEastAsia"/>
                <w:sz w:val="18"/>
                <w:szCs w:val="18"/>
              </w:rPr>
              <w:t>6</w:t>
            </w:r>
            <w:r w:rsidRPr="00121AEE">
              <w:rPr>
                <w:rFonts w:ascii="ＭＳ ゴシック" w:eastAsia="ＭＳ ゴシック" w:hAnsi="ＭＳ ゴシック" w:hint="eastAsia"/>
                <w:sz w:val="18"/>
                <w:szCs w:val="18"/>
              </w:rPr>
              <w:t>件）は</w:t>
            </w:r>
            <w:r w:rsidRPr="00121AEE">
              <w:rPr>
                <w:rFonts w:ascii="ＭＳ ゴシック" w:eastAsia="ＭＳ ゴシック" w:hAnsi="ＭＳ ゴシック"/>
                <w:sz w:val="18"/>
                <w:szCs w:val="18"/>
              </w:rPr>
              <w:t>、数値目標</w:t>
            </w:r>
            <w:r w:rsidRPr="00121AEE">
              <w:rPr>
                <w:rFonts w:ascii="ＭＳ ゴシック" w:eastAsia="ＭＳ ゴシック" w:hAnsi="ＭＳ ゴシック" w:hint="eastAsia"/>
                <w:sz w:val="18"/>
                <w:szCs w:val="18"/>
              </w:rPr>
              <w:t>（40</w:t>
            </w:r>
            <w:r w:rsidRPr="00121AEE">
              <w:rPr>
                <w:rFonts w:ascii="ＭＳ ゴシック" w:eastAsia="ＭＳ ゴシック" w:hAnsi="ＭＳ ゴシック"/>
                <w:sz w:val="18"/>
                <w:szCs w:val="18"/>
              </w:rPr>
              <w:t>件</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を</w:t>
            </w:r>
            <w:r w:rsidRPr="00121AEE">
              <w:rPr>
                <w:rFonts w:ascii="ＭＳ ゴシック" w:eastAsia="ＭＳ ゴシック" w:hAnsi="ＭＳ ゴシック" w:hint="eastAsia"/>
                <w:sz w:val="18"/>
                <w:szCs w:val="18"/>
              </w:rPr>
              <w:t>上回った</w:t>
            </w:r>
            <w:r w:rsidRPr="00121AEE">
              <w:rPr>
                <w:rFonts w:ascii="ＭＳ ゴシック" w:eastAsia="ＭＳ ゴシック" w:hAnsi="ＭＳ ゴシック"/>
                <w:sz w:val="18"/>
                <w:szCs w:val="18"/>
              </w:rPr>
              <w:t>。</w:t>
            </w:r>
          </w:p>
          <w:p w14:paraId="6982937C" w14:textId="27402C9E" w:rsidR="00291E99" w:rsidRPr="00121AEE" w:rsidRDefault="00291E99" w:rsidP="004B08DB">
            <w:pPr>
              <w:spacing w:line="300" w:lineRule="exact"/>
              <w:rPr>
                <w:rFonts w:ascii="ＭＳ ゴシック" w:eastAsia="ＭＳ ゴシック" w:hAnsi="ＭＳ ゴシック"/>
                <w:sz w:val="18"/>
                <w:szCs w:val="1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gridCol w:w="1046"/>
            </w:tblGrid>
            <w:tr w:rsidR="00A3605F" w:rsidRPr="00121AEE" w14:paraId="7DC31E3B" w14:textId="77777777" w:rsidTr="00BA666C">
              <w:trPr>
                <w:trHeight w:val="340"/>
              </w:trPr>
              <w:tc>
                <w:tcPr>
                  <w:tcW w:w="850" w:type="dxa"/>
                  <w:shd w:val="clear" w:color="auto" w:fill="auto"/>
                  <w:vAlign w:val="center"/>
                </w:tcPr>
                <w:p w14:paraId="4CD7F6B9" w14:textId="77777777" w:rsidR="00A3605F" w:rsidRPr="00121AEE" w:rsidRDefault="00A3605F" w:rsidP="00A3605F">
                  <w:pPr>
                    <w:jc w:val="center"/>
                    <w:rPr>
                      <w:rFonts w:ascii="ＭＳ ゴシック" w:eastAsia="ＭＳ ゴシック" w:hAnsi="ＭＳ ゴシック"/>
                      <w:sz w:val="18"/>
                      <w:szCs w:val="18"/>
                    </w:rPr>
                  </w:pPr>
                </w:p>
              </w:tc>
              <w:tc>
                <w:tcPr>
                  <w:tcW w:w="1134" w:type="dxa"/>
                  <w:shd w:val="clear" w:color="auto" w:fill="auto"/>
                  <w:vAlign w:val="center"/>
                </w:tcPr>
                <w:p w14:paraId="1420FA91" w14:textId="77777777" w:rsidR="00A3605F" w:rsidRPr="00121AEE" w:rsidRDefault="00A3605F"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第１期平均</w:t>
                  </w:r>
                </w:p>
                <w:p w14:paraId="50393A9B" w14:textId="77777777" w:rsidR="00A3605F" w:rsidRPr="00121AEE" w:rsidRDefault="00A3605F"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3E8A3369"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1046" w:type="dxa"/>
                  <w:vAlign w:val="center"/>
                </w:tcPr>
                <w:p w14:paraId="56E31A96"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1046" w:type="dxa"/>
                  <w:vAlign w:val="center"/>
                </w:tcPr>
                <w:p w14:paraId="617FC55B"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A3605F" w:rsidRPr="00121AEE" w14:paraId="3F53E561" w14:textId="77777777" w:rsidTr="00BA666C">
              <w:trPr>
                <w:trHeight w:val="340"/>
              </w:trPr>
              <w:tc>
                <w:tcPr>
                  <w:tcW w:w="850" w:type="dxa"/>
                  <w:shd w:val="clear" w:color="auto" w:fill="auto"/>
                  <w:vAlign w:val="center"/>
                </w:tcPr>
                <w:p w14:paraId="416BA609" w14:textId="77777777" w:rsidR="00A3605F" w:rsidRPr="00121AEE" w:rsidRDefault="00A3605F"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件数</w:t>
                  </w:r>
                </w:p>
              </w:tc>
              <w:tc>
                <w:tcPr>
                  <w:tcW w:w="1134" w:type="dxa"/>
                  <w:shd w:val="clear" w:color="auto" w:fill="auto"/>
                  <w:vAlign w:val="center"/>
                </w:tcPr>
                <w:p w14:paraId="59CD70A0" w14:textId="77777777" w:rsidR="00A3605F" w:rsidRPr="00121AEE" w:rsidRDefault="00A3605F" w:rsidP="00A3605F">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53（20）</w:t>
                  </w:r>
                </w:p>
              </w:tc>
              <w:tc>
                <w:tcPr>
                  <w:tcW w:w="1134" w:type="dxa"/>
                  <w:vAlign w:val="center"/>
                </w:tcPr>
                <w:p w14:paraId="39667D4C"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44（</w:t>
                  </w:r>
                  <w:r w:rsidRPr="00121AEE">
                    <w:rPr>
                      <w:rFonts w:ascii="ＭＳ ゴシック" w:eastAsia="ＭＳ ゴシック" w:hAnsi="ＭＳ ゴシック"/>
                      <w:sz w:val="18"/>
                      <w:szCs w:val="18"/>
                    </w:rPr>
                    <w:t>23</w:t>
                  </w:r>
                  <w:r w:rsidRPr="00121AEE">
                    <w:rPr>
                      <w:rFonts w:ascii="ＭＳ ゴシック" w:eastAsia="ＭＳ ゴシック" w:hAnsi="ＭＳ ゴシック" w:hint="eastAsia"/>
                      <w:sz w:val="18"/>
                      <w:szCs w:val="18"/>
                    </w:rPr>
                    <w:t>）</w:t>
                  </w:r>
                </w:p>
              </w:tc>
              <w:tc>
                <w:tcPr>
                  <w:tcW w:w="1046" w:type="dxa"/>
                  <w:vAlign w:val="center"/>
                </w:tcPr>
                <w:p w14:paraId="2BE197EA"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42（18）</w:t>
                  </w:r>
                </w:p>
              </w:tc>
              <w:tc>
                <w:tcPr>
                  <w:tcW w:w="1046" w:type="dxa"/>
                  <w:vAlign w:val="center"/>
                </w:tcPr>
                <w:p w14:paraId="088DB48B" w14:textId="77777777" w:rsidR="00A3605F" w:rsidRPr="00121AEE" w:rsidRDefault="00A3605F" w:rsidP="00A3605F">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w:t>
                  </w:r>
                  <w:r w:rsidRPr="00121AEE">
                    <w:rPr>
                      <w:rFonts w:ascii="ＭＳ ゴシック" w:eastAsia="ＭＳ ゴシック" w:hAnsi="ＭＳ ゴシック"/>
                      <w:sz w:val="18"/>
                      <w:szCs w:val="18"/>
                    </w:rPr>
                    <w:t>6</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16</w:t>
                  </w:r>
                  <w:r w:rsidRPr="00121AEE">
                    <w:rPr>
                      <w:rFonts w:ascii="ＭＳ ゴシック" w:eastAsia="ＭＳ ゴシック" w:hAnsi="ＭＳ ゴシック" w:hint="eastAsia"/>
                      <w:sz w:val="18"/>
                      <w:szCs w:val="18"/>
                    </w:rPr>
                    <w:t>)</w:t>
                  </w:r>
                </w:p>
              </w:tc>
            </w:tr>
          </w:tbl>
          <w:p w14:paraId="63FC6065" w14:textId="2BAD3AF8" w:rsidR="00A3605F" w:rsidRPr="00121AEE" w:rsidRDefault="00A3605F" w:rsidP="00A3605F">
            <w:pPr>
              <w:spacing w:line="300" w:lineRule="exact"/>
              <w:ind w:firstLineChars="400" w:firstLine="72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）はメディア掲載件数</w:t>
            </w:r>
          </w:p>
          <w:p w14:paraId="39B279DC" w14:textId="06B56399" w:rsidR="004D37F1" w:rsidRPr="00121AEE" w:rsidRDefault="004D37F1" w:rsidP="00A3605F">
            <w:pPr>
              <w:jc w:val="left"/>
            </w:pPr>
          </w:p>
        </w:tc>
      </w:tr>
    </w:tbl>
    <w:p w14:paraId="62D4153B" w14:textId="12B414AC" w:rsidR="0096504A" w:rsidRPr="00121AEE" w:rsidRDefault="00E03CA3" w:rsidP="00D26C12">
      <w:r w:rsidRPr="00121AEE">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E03CA3" w:rsidRPr="00121AEE" w14:paraId="3D60334E" w14:textId="77777777" w:rsidTr="00E03CA3">
        <w:tc>
          <w:tcPr>
            <w:tcW w:w="15725" w:type="dxa"/>
            <w:tcBorders>
              <w:top w:val="single" w:sz="4" w:space="0" w:color="auto"/>
              <w:left w:val="single" w:sz="8" w:space="0" w:color="auto"/>
              <w:bottom w:val="single" w:sz="4" w:space="0" w:color="auto"/>
              <w:right w:val="single" w:sz="8" w:space="0" w:color="auto"/>
            </w:tcBorders>
            <w:shd w:val="clear" w:color="auto" w:fill="auto"/>
          </w:tcPr>
          <w:p w14:paraId="53D43B80" w14:textId="77777777" w:rsidR="00E03CA3" w:rsidRPr="00121AEE" w:rsidRDefault="00E03CA3" w:rsidP="00CD0CB3">
            <w:pPr>
              <w:rPr>
                <w:rFonts w:ascii="ＭＳ ゴシック" w:eastAsia="ＭＳ ゴシック" w:hAnsi="ＭＳ ゴシック"/>
                <w:b/>
                <w:bCs/>
                <w:sz w:val="18"/>
                <w:szCs w:val="18"/>
              </w:rPr>
            </w:pPr>
            <w:r w:rsidRPr="00121AEE">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0FFB7911" w14:textId="77777777" w:rsidR="00E03CA3" w:rsidRPr="00121AEE" w:rsidRDefault="00E03CA3" w:rsidP="00CD0CB3">
            <w:pPr>
              <w:ind w:firstLineChars="100" w:firstLine="181"/>
              <w:rPr>
                <w:sz w:val="18"/>
                <w:szCs w:val="18"/>
              </w:rPr>
            </w:pPr>
            <w:r w:rsidRPr="00121AEE">
              <w:rPr>
                <w:rFonts w:ascii="ＭＳ ゴシック" w:eastAsia="ＭＳ ゴシック" w:hAnsi="ＭＳ ゴシック" w:hint="eastAsia"/>
                <w:b/>
                <w:bCs/>
                <w:sz w:val="18"/>
                <w:szCs w:val="18"/>
              </w:rPr>
              <w:t>２　調査研究の効果的な推進と調査研究能力の向上</w:t>
            </w:r>
          </w:p>
        </w:tc>
      </w:tr>
    </w:tbl>
    <w:p w14:paraId="7E6B0E10" w14:textId="66C6B1C7" w:rsidR="00E03CA3" w:rsidRPr="00121AEE" w:rsidRDefault="00E03CA3"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C63F86" w:rsidRPr="00121AEE" w14:paraId="46D9BA67" w14:textId="77777777" w:rsidTr="00EF52D5">
        <w:trPr>
          <w:trHeight w:val="840"/>
        </w:trPr>
        <w:tc>
          <w:tcPr>
            <w:tcW w:w="1124" w:type="dxa"/>
            <w:vMerge w:val="restart"/>
            <w:shd w:val="clear" w:color="auto" w:fill="auto"/>
            <w:vAlign w:val="center"/>
          </w:tcPr>
          <w:p w14:paraId="37BABA91" w14:textId="77777777" w:rsidR="00EF52D5" w:rsidRPr="00121AEE" w:rsidRDefault="00EF52D5"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shd w:val="clear" w:color="auto" w:fill="auto"/>
          </w:tcPr>
          <w:p w14:paraId="11941968" w14:textId="77777777" w:rsidR="00EF52D5" w:rsidRPr="00121AEE" w:rsidRDefault="00EF52D5" w:rsidP="00601EE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調査研究の効果的な推進と調査研究能力の向上</w:t>
            </w:r>
          </w:p>
          <w:p w14:paraId="799F5E41" w14:textId="77777777" w:rsidR="00EF52D5" w:rsidRPr="00121AEE" w:rsidRDefault="00EF52D5" w:rsidP="00EF52D5">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002C843D" w14:textId="3C9E2ADE" w:rsidR="00EF52D5" w:rsidRPr="00121AEE" w:rsidRDefault="00EF52D5" w:rsidP="00EF52D5">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EF52D5" w:rsidRPr="00121AEE" w14:paraId="0770F60D" w14:textId="77777777" w:rsidTr="009129C3">
        <w:trPr>
          <w:trHeight w:val="569"/>
        </w:trPr>
        <w:tc>
          <w:tcPr>
            <w:tcW w:w="1124" w:type="dxa"/>
            <w:vMerge/>
            <w:shd w:val="clear" w:color="auto" w:fill="auto"/>
            <w:vAlign w:val="center"/>
          </w:tcPr>
          <w:p w14:paraId="453D1A7D" w14:textId="77777777" w:rsidR="00EF52D5" w:rsidRPr="00121AEE" w:rsidRDefault="00EF52D5" w:rsidP="00C7589C">
            <w:pPr>
              <w:jc w:val="center"/>
              <w:rPr>
                <w:rFonts w:ascii="ＭＳ ゴシック" w:eastAsia="ＭＳ ゴシック" w:hAnsi="ＭＳ ゴシック"/>
                <w:sz w:val="18"/>
                <w:szCs w:val="18"/>
              </w:rPr>
            </w:pPr>
          </w:p>
        </w:tc>
        <w:tc>
          <w:tcPr>
            <w:tcW w:w="14601" w:type="dxa"/>
            <w:shd w:val="clear" w:color="auto" w:fill="auto"/>
          </w:tcPr>
          <w:p w14:paraId="010BFA62" w14:textId="1BEB5EEF" w:rsidR="00EF52D5" w:rsidRPr="00121AEE" w:rsidRDefault="00AC2D57" w:rsidP="00EF52D5">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00EF52D5" w:rsidRPr="00121AEE">
              <w:rPr>
                <w:rFonts w:ascii="ＭＳ ゴシック" w:eastAsia="ＭＳ ゴシック" w:hAnsi="ＭＳ ゴシック" w:hint="eastAsia"/>
                <w:sz w:val="18"/>
                <w:szCs w:val="18"/>
              </w:rPr>
              <w:t>技術ニーズの把握と知見の集積</w:t>
            </w:r>
          </w:p>
          <w:p w14:paraId="542E188F" w14:textId="4391445D" w:rsidR="00EF52D5" w:rsidRPr="00121AEE" w:rsidRDefault="00EF52D5" w:rsidP="00EF52D5">
            <w:pPr>
              <w:ind w:firstLineChars="300" w:firstLine="54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20B634EF"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887"/>
        <w:gridCol w:w="10490"/>
      </w:tblGrid>
      <w:tr w:rsidR="00C63F86" w:rsidRPr="00121AEE" w14:paraId="1018E5D9" w14:textId="77777777" w:rsidTr="00EF52D5">
        <w:trPr>
          <w:trHeight w:val="500"/>
        </w:trPr>
        <w:tc>
          <w:tcPr>
            <w:tcW w:w="2348" w:type="dxa"/>
            <w:tcBorders>
              <w:top w:val="single" w:sz="8" w:space="0" w:color="auto"/>
              <w:left w:val="single" w:sz="8" w:space="0" w:color="auto"/>
              <w:right w:val="double" w:sz="4" w:space="0" w:color="auto"/>
            </w:tcBorders>
            <w:shd w:val="clear" w:color="auto" w:fill="auto"/>
            <w:vAlign w:val="center"/>
          </w:tcPr>
          <w:p w14:paraId="4EAE1276" w14:textId="77777777" w:rsidR="009E1860" w:rsidRPr="00121AEE" w:rsidRDefault="009E1860"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2887" w:type="dxa"/>
            <w:tcBorders>
              <w:top w:val="single" w:sz="8" w:space="0" w:color="auto"/>
              <w:left w:val="double" w:sz="4" w:space="0" w:color="auto"/>
              <w:right w:val="single" w:sz="4" w:space="0" w:color="auto"/>
            </w:tcBorders>
            <w:shd w:val="clear" w:color="auto" w:fill="auto"/>
            <w:vAlign w:val="center"/>
          </w:tcPr>
          <w:p w14:paraId="07071A81" w14:textId="77777777" w:rsidR="009E1860" w:rsidRPr="00121AEE" w:rsidRDefault="009E1860"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490" w:type="dxa"/>
            <w:tcBorders>
              <w:top w:val="single" w:sz="8" w:space="0" w:color="auto"/>
              <w:left w:val="single" w:sz="4" w:space="0" w:color="auto"/>
              <w:right w:val="single" w:sz="4" w:space="0" w:color="auto"/>
            </w:tcBorders>
            <w:shd w:val="clear" w:color="auto" w:fill="auto"/>
            <w:vAlign w:val="center"/>
          </w:tcPr>
          <w:p w14:paraId="36906DFA" w14:textId="40276A46" w:rsidR="009E1860" w:rsidRPr="00121AEE" w:rsidRDefault="009E1860" w:rsidP="002F732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6529807A" w14:textId="77777777" w:rsidTr="00EF52D5">
        <w:trPr>
          <w:trHeight w:val="323"/>
        </w:trPr>
        <w:tc>
          <w:tcPr>
            <w:tcW w:w="5235" w:type="dxa"/>
            <w:gridSpan w:val="2"/>
            <w:tcBorders>
              <w:left w:val="single" w:sz="8" w:space="0" w:color="auto"/>
              <w:right w:val="single" w:sz="4" w:space="0" w:color="auto"/>
            </w:tcBorders>
            <w:shd w:val="clear" w:color="auto" w:fill="auto"/>
            <w:vAlign w:val="center"/>
          </w:tcPr>
          <w:p w14:paraId="52340F52" w14:textId="663A9B4F" w:rsidR="009E1860" w:rsidRPr="00121AEE" w:rsidRDefault="008E1DCD">
            <w:pPr>
              <w:jc w:val="center"/>
              <w:rPr>
                <w:sz w:val="18"/>
                <w:szCs w:val="18"/>
              </w:rPr>
            </w:pPr>
            <w:r w:rsidRPr="00121AEE">
              <w:rPr>
                <w:rFonts w:ascii="ＭＳ ゴシック" w:eastAsia="ＭＳ ゴシック" w:hAnsi="ＭＳ ゴシック" w:hint="eastAsia"/>
                <w:sz w:val="18"/>
                <w:szCs w:val="18"/>
              </w:rPr>
              <w:t>技術ニーズの把握と知見の集積</w:t>
            </w:r>
          </w:p>
        </w:tc>
        <w:tc>
          <w:tcPr>
            <w:tcW w:w="10490" w:type="dxa"/>
            <w:tcBorders>
              <w:left w:val="single" w:sz="4" w:space="0" w:color="auto"/>
              <w:right w:val="single" w:sz="4" w:space="0" w:color="auto"/>
            </w:tcBorders>
            <w:shd w:val="clear" w:color="auto" w:fill="auto"/>
            <w:vAlign w:val="center"/>
          </w:tcPr>
          <w:p w14:paraId="5C3FCF92" w14:textId="199CA42C" w:rsidR="009E1860" w:rsidRPr="00121AEE" w:rsidRDefault="009E1860">
            <w:pPr>
              <w:jc w:val="center"/>
            </w:pPr>
          </w:p>
        </w:tc>
      </w:tr>
      <w:tr w:rsidR="00C63F86" w:rsidRPr="00121AEE" w14:paraId="65A399D8" w14:textId="77777777" w:rsidTr="00EF52D5">
        <w:trPr>
          <w:trHeight w:val="1558"/>
        </w:trPr>
        <w:tc>
          <w:tcPr>
            <w:tcW w:w="2348" w:type="dxa"/>
            <w:tcBorders>
              <w:left w:val="single" w:sz="8" w:space="0" w:color="auto"/>
              <w:bottom w:val="single" w:sz="8" w:space="0" w:color="auto"/>
              <w:right w:val="double" w:sz="4" w:space="0" w:color="auto"/>
            </w:tcBorders>
            <w:shd w:val="clear" w:color="auto" w:fill="auto"/>
          </w:tcPr>
          <w:p w14:paraId="3E5FB0CE" w14:textId="77777777" w:rsidR="00746EF8" w:rsidRDefault="00746EF8" w:rsidP="004B08DB">
            <w:pPr>
              <w:autoSpaceDE w:val="0"/>
              <w:autoSpaceDN w:val="0"/>
              <w:ind w:left="180" w:hangingChars="100" w:hanging="180"/>
              <w:rPr>
                <w:rFonts w:ascii="ＭＳ ゴシック" w:eastAsia="ＭＳ ゴシック" w:hAnsi="ＭＳ ゴシック"/>
                <w:sz w:val="18"/>
                <w:szCs w:val="18"/>
              </w:rPr>
            </w:pPr>
          </w:p>
          <w:p w14:paraId="2852703D" w14:textId="1DB831EA"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調査研究の効果的な推進と調査研究能力の向上</w:t>
            </w:r>
          </w:p>
          <w:p w14:paraId="7DA88CBA" w14:textId="77777777"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p>
          <w:p w14:paraId="2B51458D"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67E60E28"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7FBA0FDC"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1FFF6A61"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24A0BDAB"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459905F6"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1A869B17"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38F88A56"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31DFDBEF"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74053FBB"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399A6C37" w14:textId="1079E036" w:rsidR="00A74A5C" w:rsidRPr="00121AEE" w:rsidRDefault="00A74A5C" w:rsidP="00EF52D5">
            <w:pPr>
              <w:autoSpaceDE w:val="0"/>
              <w:autoSpaceDN w:val="0"/>
              <w:rPr>
                <w:rFonts w:ascii="ＭＳ ゴシック" w:eastAsia="ＭＳ ゴシック" w:hAnsi="ＭＳ ゴシック"/>
                <w:sz w:val="18"/>
                <w:szCs w:val="18"/>
              </w:rPr>
            </w:pPr>
          </w:p>
          <w:p w14:paraId="74365743" w14:textId="77777777" w:rsidR="00A74A5C" w:rsidRPr="00121AEE" w:rsidRDefault="00A74A5C" w:rsidP="004B08DB">
            <w:pPr>
              <w:autoSpaceDE w:val="0"/>
              <w:autoSpaceDN w:val="0"/>
              <w:ind w:left="180" w:hangingChars="100" w:hanging="180"/>
              <w:rPr>
                <w:rFonts w:ascii="ＭＳ ゴシック" w:eastAsia="ＭＳ ゴシック" w:hAnsi="ＭＳ ゴシック"/>
                <w:sz w:val="18"/>
                <w:szCs w:val="18"/>
              </w:rPr>
            </w:pPr>
          </w:p>
          <w:p w14:paraId="462BC118" w14:textId="77777777"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（１）技術ニーズの把握とシーズの集積</w:t>
            </w:r>
          </w:p>
          <w:p w14:paraId="179B8392" w14:textId="77777777" w:rsidR="009E1860" w:rsidRPr="00121AEE"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w:t>
            </w:r>
            <w:r w:rsidRPr="00121AEE">
              <w:rPr>
                <w:rFonts w:ascii="ＭＳ ゴシック" w:eastAsia="ＭＳ ゴシック" w:hAnsi="ＭＳ ゴシック" w:hint="eastAsia"/>
                <w:sz w:val="18"/>
                <w:szCs w:val="18"/>
              </w:rPr>
              <w:lastRenderedPageBreak/>
              <w:t>ーズを、学会や公設試験研究機関ネットワーク、国などが実施するセミナー等を通じて収集する。</w:t>
            </w:r>
          </w:p>
          <w:p w14:paraId="44134750" w14:textId="77777777" w:rsidR="009E1860" w:rsidRPr="00121AEE" w:rsidRDefault="009E1860" w:rsidP="004B08DB">
            <w:pPr>
              <w:autoSpaceDE w:val="0"/>
              <w:autoSpaceDN w:val="0"/>
              <w:rPr>
                <w:rFonts w:ascii="ＭＳ ゴシック" w:eastAsia="ＭＳ ゴシック" w:hAnsi="ＭＳ ゴシック"/>
                <w:sz w:val="18"/>
                <w:szCs w:val="18"/>
              </w:rPr>
            </w:pPr>
          </w:p>
          <w:p w14:paraId="32A3A8A5" w14:textId="77777777" w:rsidR="009E1860" w:rsidRPr="00121AEE" w:rsidRDefault="009E1860" w:rsidP="004B08DB">
            <w:pPr>
              <w:autoSpaceDE w:val="0"/>
              <w:autoSpaceDN w:val="0"/>
              <w:rPr>
                <w:rFonts w:ascii="ＭＳ ゴシック" w:eastAsia="ＭＳ ゴシック" w:hAnsi="ＭＳ ゴシック"/>
                <w:sz w:val="18"/>
                <w:szCs w:val="18"/>
              </w:rPr>
            </w:pPr>
          </w:p>
          <w:p w14:paraId="4B89A0F3" w14:textId="77777777" w:rsidR="009E1860" w:rsidRPr="00121AEE" w:rsidRDefault="009E1860" w:rsidP="004B08DB">
            <w:pPr>
              <w:autoSpaceDE w:val="0"/>
              <w:autoSpaceDN w:val="0"/>
              <w:rPr>
                <w:rFonts w:ascii="ＭＳ ゴシック" w:eastAsia="ＭＳ ゴシック" w:hAnsi="ＭＳ ゴシック"/>
                <w:sz w:val="18"/>
                <w:szCs w:val="18"/>
              </w:rPr>
            </w:pPr>
          </w:p>
          <w:p w14:paraId="79F07067" w14:textId="77777777" w:rsidR="009E1860" w:rsidRPr="00121AEE" w:rsidRDefault="009E1860" w:rsidP="004B08DB">
            <w:pPr>
              <w:autoSpaceDE w:val="0"/>
              <w:autoSpaceDN w:val="0"/>
              <w:rPr>
                <w:rFonts w:ascii="ＭＳ ゴシック" w:eastAsia="ＭＳ ゴシック" w:hAnsi="ＭＳ ゴシック"/>
                <w:sz w:val="18"/>
                <w:szCs w:val="18"/>
              </w:rPr>
            </w:pPr>
          </w:p>
          <w:p w14:paraId="18150F5D" w14:textId="753C2988" w:rsidR="009E1860" w:rsidRPr="00121AEE" w:rsidRDefault="009E1860" w:rsidP="004B08DB">
            <w:pPr>
              <w:autoSpaceDE w:val="0"/>
              <w:autoSpaceDN w:val="0"/>
              <w:rPr>
                <w:rFonts w:ascii="ＭＳ ゴシック" w:eastAsia="ＭＳ ゴシック" w:hAnsi="ＭＳ ゴシック"/>
                <w:sz w:val="18"/>
                <w:szCs w:val="18"/>
              </w:rPr>
            </w:pPr>
          </w:p>
          <w:p w14:paraId="16AA871C" w14:textId="6076DD3F" w:rsidR="009E1860" w:rsidRPr="00121AEE" w:rsidRDefault="009E1860" w:rsidP="004B08DB">
            <w:pPr>
              <w:autoSpaceDE w:val="0"/>
              <w:autoSpaceDN w:val="0"/>
              <w:rPr>
                <w:rFonts w:ascii="ＭＳ ゴシック" w:eastAsia="ＭＳ ゴシック" w:hAnsi="ＭＳ ゴシック"/>
                <w:sz w:val="18"/>
                <w:szCs w:val="18"/>
              </w:rPr>
            </w:pPr>
          </w:p>
          <w:p w14:paraId="20672E8D" w14:textId="55BED181" w:rsidR="009E1860" w:rsidRPr="00121AEE" w:rsidRDefault="009E1860" w:rsidP="004B08DB">
            <w:pPr>
              <w:autoSpaceDE w:val="0"/>
              <w:autoSpaceDN w:val="0"/>
              <w:rPr>
                <w:rFonts w:ascii="ＭＳ ゴシック" w:eastAsia="ＭＳ ゴシック" w:hAnsi="ＭＳ ゴシック"/>
                <w:sz w:val="18"/>
                <w:szCs w:val="18"/>
              </w:rPr>
            </w:pPr>
          </w:p>
          <w:p w14:paraId="14782778" w14:textId="77E1D703" w:rsidR="009E1860" w:rsidRDefault="009E1860" w:rsidP="004B08DB">
            <w:pPr>
              <w:autoSpaceDE w:val="0"/>
              <w:autoSpaceDN w:val="0"/>
              <w:rPr>
                <w:rFonts w:ascii="ＭＳ ゴシック" w:eastAsia="ＭＳ ゴシック" w:hAnsi="ＭＳ ゴシック"/>
                <w:sz w:val="18"/>
                <w:szCs w:val="18"/>
              </w:rPr>
            </w:pPr>
          </w:p>
          <w:p w14:paraId="2E028A19" w14:textId="77777777" w:rsidR="00025C0C" w:rsidRPr="00121AEE" w:rsidRDefault="00025C0C" w:rsidP="004B08DB">
            <w:pPr>
              <w:autoSpaceDE w:val="0"/>
              <w:autoSpaceDN w:val="0"/>
              <w:rPr>
                <w:rFonts w:ascii="ＭＳ ゴシック" w:eastAsia="ＭＳ ゴシック" w:hAnsi="ＭＳ ゴシック"/>
                <w:sz w:val="18"/>
                <w:szCs w:val="18"/>
              </w:rPr>
            </w:pPr>
          </w:p>
          <w:p w14:paraId="5CF3E994" w14:textId="12DE66C7" w:rsidR="009E1860" w:rsidRPr="00121AEE" w:rsidRDefault="009E1860" w:rsidP="004B08DB">
            <w:pPr>
              <w:autoSpaceDE w:val="0"/>
              <w:autoSpaceDN w:val="0"/>
              <w:rPr>
                <w:rFonts w:ascii="ＭＳ ゴシック" w:eastAsia="ＭＳ ゴシック" w:hAnsi="ＭＳ ゴシック"/>
                <w:sz w:val="18"/>
                <w:szCs w:val="18"/>
              </w:rPr>
            </w:pPr>
          </w:p>
          <w:p w14:paraId="1454CB07" w14:textId="77777777" w:rsidR="009E1860" w:rsidRPr="00121AEE" w:rsidRDefault="009E1860"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2575E4F4" w14:textId="107D2E02" w:rsidR="009E1860" w:rsidRPr="00121AEE" w:rsidRDefault="009E1860" w:rsidP="009A600F">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tc>
        <w:tc>
          <w:tcPr>
            <w:tcW w:w="2887" w:type="dxa"/>
            <w:tcBorders>
              <w:left w:val="double" w:sz="4" w:space="0" w:color="auto"/>
              <w:bottom w:val="single" w:sz="8" w:space="0" w:color="auto"/>
              <w:right w:val="single" w:sz="4" w:space="0" w:color="auto"/>
            </w:tcBorders>
            <w:shd w:val="clear" w:color="auto" w:fill="auto"/>
          </w:tcPr>
          <w:p w14:paraId="3A8A318E" w14:textId="77777777" w:rsidR="00746EF8" w:rsidRDefault="00746EF8" w:rsidP="009A600F">
            <w:pPr>
              <w:autoSpaceDE w:val="0"/>
              <w:autoSpaceDN w:val="0"/>
              <w:ind w:left="180" w:hangingChars="100" w:hanging="180"/>
              <w:rPr>
                <w:rFonts w:ascii="ＭＳ ゴシック" w:eastAsia="ＭＳ ゴシック" w:hAnsi="ＭＳ ゴシック"/>
                <w:sz w:val="18"/>
                <w:szCs w:val="18"/>
              </w:rPr>
            </w:pPr>
          </w:p>
          <w:p w14:paraId="5B380A63" w14:textId="7477FF4D" w:rsidR="009E1860" w:rsidRPr="00121AEE" w:rsidRDefault="009A600F" w:rsidP="009A600F">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調査研究の効果的な推進と調査研究能力の向上</w:t>
            </w:r>
          </w:p>
          <w:p w14:paraId="0AEDEB87" w14:textId="77777777" w:rsidR="00174AA3" w:rsidRPr="00121AEE" w:rsidRDefault="00174AA3" w:rsidP="00174AA3">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22B1143D" w14:textId="77777777" w:rsidR="00174AA3" w:rsidRPr="00121AEE" w:rsidRDefault="00174AA3" w:rsidP="00174AA3">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44237B6" w14:textId="77777777" w:rsidR="00174AA3" w:rsidRPr="00121AEE" w:rsidRDefault="00174AA3" w:rsidP="00174AA3">
            <w:pPr>
              <w:autoSpaceDE w:val="0"/>
              <w:autoSpaceDN w:val="0"/>
              <w:rPr>
                <w:rFonts w:ascii="ＭＳ ゴシック" w:eastAsia="ＭＳ ゴシック" w:hAnsi="ＭＳ ゴシック"/>
                <w:sz w:val="18"/>
                <w:szCs w:val="18"/>
              </w:rPr>
            </w:pPr>
          </w:p>
          <w:p w14:paraId="0FF36656" w14:textId="66CA26DF" w:rsidR="009E1860" w:rsidRPr="00121AEE" w:rsidRDefault="009E1860" w:rsidP="00C55D86">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（１）技術ニーズの把握とシーズの集積</w:t>
            </w:r>
          </w:p>
          <w:p w14:paraId="6A6ED973" w14:textId="77777777" w:rsidR="00174AA3" w:rsidRPr="00121AEE" w:rsidRDefault="00174AA3" w:rsidP="00174AA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①技術ニーズの把握</w:t>
            </w:r>
          </w:p>
          <w:p w14:paraId="3998F76E" w14:textId="3B55F54F" w:rsidR="00174AA3" w:rsidRPr="00121AEE" w:rsidRDefault="00174AA3" w:rsidP="00174AA3">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w:t>
            </w:r>
            <w:r w:rsidRPr="00121AEE">
              <w:rPr>
                <w:rFonts w:ascii="ＭＳ ゴシック" w:eastAsia="ＭＳ ゴシック" w:hAnsi="ＭＳ ゴシック" w:hint="eastAsia"/>
                <w:sz w:val="18"/>
                <w:szCs w:val="18"/>
              </w:rPr>
              <w:lastRenderedPageBreak/>
              <w:t>調査や意見交換、技術相談などの対応を通じて、行政ニーズや事業者の技術ニーズをきめ細かく把握する。</w:t>
            </w:r>
          </w:p>
          <w:p w14:paraId="0E161BC2" w14:textId="77777777" w:rsidR="00174AA3" w:rsidRPr="00121AEE" w:rsidRDefault="00174AA3" w:rsidP="00174AA3">
            <w:pPr>
              <w:ind w:leftChars="50" w:left="105" w:firstLineChars="100" w:firstLine="180"/>
              <w:rPr>
                <w:rFonts w:ascii="ＭＳ ゴシック" w:eastAsia="ＭＳ ゴシック" w:hAnsi="ＭＳ ゴシック"/>
                <w:sz w:val="18"/>
                <w:szCs w:val="18"/>
              </w:rPr>
            </w:pPr>
          </w:p>
          <w:p w14:paraId="3C590AF5" w14:textId="77777777" w:rsidR="00174AA3" w:rsidRPr="00121AEE" w:rsidRDefault="00174AA3" w:rsidP="00174AA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②シーズの集積</w:t>
            </w:r>
          </w:p>
          <w:p w14:paraId="08F69437" w14:textId="344F9511" w:rsidR="009E1860" w:rsidRPr="00121AEE" w:rsidRDefault="00174AA3" w:rsidP="00174AA3">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6A20D369" w14:textId="392ADD90" w:rsidR="00174AA3" w:rsidRDefault="00174AA3" w:rsidP="00174AA3">
            <w:pPr>
              <w:rPr>
                <w:rFonts w:ascii="ＭＳ ゴシック" w:eastAsia="ＭＳ ゴシック" w:hAnsi="ＭＳ ゴシック"/>
                <w:sz w:val="18"/>
                <w:szCs w:val="18"/>
              </w:rPr>
            </w:pPr>
          </w:p>
          <w:p w14:paraId="3C82BA86" w14:textId="77777777" w:rsidR="00025C0C" w:rsidRPr="00121AEE" w:rsidRDefault="00025C0C" w:rsidP="00174AA3">
            <w:pPr>
              <w:rPr>
                <w:rFonts w:ascii="ＭＳ ゴシック" w:eastAsia="ＭＳ ゴシック" w:hAnsi="ＭＳ ゴシック"/>
                <w:sz w:val="18"/>
                <w:szCs w:val="18"/>
              </w:rPr>
            </w:pPr>
          </w:p>
          <w:p w14:paraId="51490FAF" w14:textId="2B58864C" w:rsidR="009E1860" w:rsidRPr="00121AEE" w:rsidRDefault="009E1860">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A74A5C" w:rsidRPr="00121AEE">
              <w:rPr>
                <w:rFonts w:ascii="ＭＳ ゴシック" w:eastAsia="ＭＳ ゴシック" w:hAnsi="ＭＳ ゴシック" w:hint="eastAsia"/>
                <w:sz w:val="18"/>
                <w:szCs w:val="18"/>
              </w:rPr>
              <w:t>中期計画に係る</w:t>
            </w:r>
            <w:r w:rsidRPr="00121AEE">
              <w:rPr>
                <w:rFonts w:ascii="ＭＳ ゴシック" w:eastAsia="ＭＳ ゴシック" w:hAnsi="ＭＳ ゴシック" w:hint="eastAsia"/>
                <w:sz w:val="18"/>
                <w:szCs w:val="18"/>
              </w:rPr>
              <w:t>数値目標】</w:t>
            </w:r>
          </w:p>
          <w:p w14:paraId="25AE3D61" w14:textId="67932883" w:rsidR="009E1860" w:rsidRPr="00121AEE" w:rsidRDefault="009E1860" w:rsidP="009A600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14:paraId="5E39E9C9"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5F42BCBB"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4159523F"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7B7933E9"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03219D8C"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428843F3"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3B57B893" w14:textId="77777777" w:rsidR="007C3AE9" w:rsidRPr="00121AEE" w:rsidRDefault="007C3AE9" w:rsidP="009A600F">
            <w:pPr>
              <w:ind w:leftChars="50" w:left="105" w:firstLineChars="100" w:firstLine="180"/>
              <w:rPr>
                <w:rFonts w:ascii="ＭＳ ゴシック" w:eastAsia="ＭＳ ゴシック" w:hAnsi="ＭＳ ゴシック"/>
                <w:sz w:val="18"/>
                <w:szCs w:val="18"/>
              </w:rPr>
            </w:pPr>
          </w:p>
          <w:p w14:paraId="446F99A2" w14:textId="77777777" w:rsidR="007C3AE9" w:rsidRPr="00121AEE" w:rsidRDefault="007C3AE9" w:rsidP="007C3AE9">
            <w:pPr>
              <w:rPr>
                <w:rFonts w:ascii="ＭＳ ゴシック" w:eastAsia="ＭＳ ゴシック" w:hAnsi="ＭＳ ゴシック"/>
              </w:rPr>
            </w:pPr>
          </w:p>
          <w:p w14:paraId="194A24E6" w14:textId="77777777" w:rsidR="00855144" w:rsidRPr="00121AEE" w:rsidRDefault="00855144" w:rsidP="007C3AE9">
            <w:pPr>
              <w:rPr>
                <w:rFonts w:ascii="ＭＳ ゴシック" w:eastAsia="ＭＳ ゴシック" w:hAnsi="ＭＳ ゴシック"/>
              </w:rPr>
            </w:pPr>
          </w:p>
          <w:p w14:paraId="5D300304" w14:textId="77777777" w:rsidR="00281652" w:rsidRPr="00121AEE" w:rsidRDefault="00281652" w:rsidP="007C3AE9">
            <w:pPr>
              <w:rPr>
                <w:rFonts w:ascii="ＭＳ ゴシック" w:eastAsia="ＭＳ ゴシック" w:hAnsi="ＭＳ ゴシック"/>
              </w:rPr>
            </w:pPr>
          </w:p>
          <w:p w14:paraId="50E42AE7" w14:textId="77777777" w:rsidR="00281652" w:rsidRPr="00121AEE" w:rsidRDefault="00281652" w:rsidP="007C3AE9">
            <w:pPr>
              <w:rPr>
                <w:rFonts w:ascii="ＭＳ ゴシック" w:eastAsia="ＭＳ ゴシック" w:hAnsi="ＭＳ ゴシック"/>
              </w:rPr>
            </w:pPr>
          </w:p>
          <w:p w14:paraId="5F541FA6" w14:textId="77777777" w:rsidR="00281652" w:rsidRPr="00121AEE" w:rsidRDefault="00281652" w:rsidP="007C3AE9">
            <w:pPr>
              <w:rPr>
                <w:rFonts w:ascii="ＭＳ ゴシック" w:eastAsia="ＭＳ ゴシック" w:hAnsi="ＭＳ ゴシック"/>
              </w:rPr>
            </w:pPr>
          </w:p>
          <w:p w14:paraId="2335E2E0" w14:textId="77777777" w:rsidR="00281652" w:rsidRPr="00121AEE" w:rsidRDefault="00281652" w:rsidP="007C3AE9">
            <w:pPr>
              <w:rPr>
                <w:rFonts w:ascii="ＭＳ ゴシック" w:eastAsia="ＭＳ ゴシック" w:hAnsi="ＭＳ ゴシック"/>
              </w:rPr>
            </w:pPr>
          </w:p>
          <w:p w14:paraId="3F1C6898" w14:textId="77777777" w:rsidR="00281652" w:rsidRPr="00121AEE" w:rsidRDefault="00281652" w:rsidP="007C3AE9">
            <w:pPr>
              <w:rPr>
                <w:rFonts w:ascii="ＭＳ ゴシック" w:eastAsia="ＭＳ ゴシック" w:hAnsi="ＭＳ ゴシック"/>
              </w:rPr>
            </w:pPr>
          </w:p>
          <w:p w14:paraId="46EC6275" w14:textId="2D9B2C5A" w:rsidR="00281652" w:rsidRPr="00121AEE" w:rsidRDefault="00281652" w:rsidP="007C3AE9">
            <w:pPr>
              <w:rPr>
                <w:rFonts w:ascii="ＭＳ ゴシック" w:eastAsia="ＭＳ ゴシック" w:hAnsi="ＭＳ ゴシック"/>
              </w:rPr>
            </w:pPr>
          </w:p>
          <w:p w14:paraId="35015442" w14:textId="77777777" w:rsidR="004D7296" w:rsidRPr="00121AEE" w:rsidRDefault="004D7296" w:rsidP="007C3AE9">
            <w:pPr>
              <w:rPr>
                <w:rFonts w:ascii="ＭＳ ゴシック" w:eastAsia="ＭＳ ゴシック" w:hAnsi="ＭＳ ゴシック"/>
              </w:rPr>
            </w:pPr>
          </w:p>
          <w:p w14:paraId="2E8BA2B6" w14:textId="1358E051" w:rsidR="00281652" w:rsidRPr="00121AEE" w:rsidRDefault="00281652" w:rsidP="007C3AE9">
            <w:pPr>
              <w:rPr>
                <w:rFonts w:ascii="ＭＳ ゴシック" w:eastAsia="ＭＳ ゴシック" w:hAnsi="ＭＳ ゴシック"/>
              </w:rPr>
            </w:pPr>
          </w:p>
          <w:p w14:paraId="53A22FA2" w14:textId="77777777" w:rsidR="007B78AB" w:rsidRPr="00121AEE" w:rsidRDefault="007B78AB" w:rsidP="007C3AE9">
            <w:pPr>
              <w:rPr>
                <w:rFonts w:ascii="ＭＳ ゴシック" w:eastAsia="ＭＳ ゴシック" w:hAnsi="ＭＳ ゴシック"/>
              </w:rPr>
            </w:pPr>
          </w:p>
          <w:p w14:paraId="316DF002" w14:textId="699FB264" w:rsidR="00281652" w:rsidRPr="00121AEE" w:rsidRDefault="00281652" w:rsidP="007C3AE9">
            <w:pPr>
              <w:rPr>
                <w:rFonts w:ascii="ＭＳ ゴシック" w:eastAsia="ＭＳ ゴシック" w:hAnsi="ＭＳ ゴシック"/>
              </w:rPr>
            </w:pPr>
          </w:p>
        </w:tc>
        <w:tc>
          <w:tcPr>
            <w:tcW w:w="10490" w:type="dxa"/>
            <w:tcBorders>
              <w:left w:val="single" w:sz="4" w:space="0" w:color="auto"/>
              <w:bottom w:val="single" w:sz="8" w:space="0" w:color="auto"/>
              <w:right w:val="single" w:sz="4" w:space="0" w:color="auto"/>
            </w:tcBorders>
            <w:shd w:val="clear" w:color="auto" w:fill="auto"/>
          </w:tcPr>
          <w:p w14:paraId="3F8566F6" w14:textId="77777777" w:rsidR="009E1860" w:rsidRPr="00121AEE" w:rsidRDefault="009E1860" w:rsidP="004B08DB">
            <w:pPr>
              <w:jc w:val="left"/>
              <w:rPr>
                <w:rFonts w:ascii="ＭＳ ゴシック" w:eastAsia="ＭＳ ゴシック" w:hAnsi="ＭＳ ゴシック"/>
                <w:sz w:val="18"/>
                <w:szCs w:val="18"/>
              </w:rPr>
            </w:pPr>
          </w:p>
          <w:p w14:paraId="5EA8CD3A" w14:textId="77777777" w:rsidR="00746EF8" w:rsidRPr="00121AEE" w:rsidRDefault="00746EF8" w:rsidP="00746EF8">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２　</w:t>
            </w:r>
            <w:r w:rsidRPr="00746EF8">
              <w:rPr>
                <w:rFonts w:ascii="ＭＳ ゴシック" w:eastAsia="ＭＳ ゴシック" w:hAnsi="ＭＳ ゴシック" w:hint="eastAsia"/>
                <w:b/>
                <w:sz w:val="18"/>
                <w:szCs w:val="18"/>
              </w:rPr>
              <w:t>調査研究の効果的な推進と調査研究能力の向上</w:t>
            </w:r>
          </w:p>
          <w:p w14:paraId="1390223B" w14:textId="77777777" w:rsidR="00EA7FD5" w:rsidRPr="00746EF8" w:rsidRDefault="00EA7FD5" w:rsidP="0096504A">
            <w:pPr>
              <w:ind w:leftChars="50" w:left="285" w:hangingChars="100" w:hanging="180"/>
              <w:jc w:val="left"/>
              <w:rPr>
                <w:rFonts w:ascii="ＭＳ ゴシック" w:eastAsia="ＭＳ ゴシック" w:hAnsi="ＭＳ ゴシック"/>
                <w:sz w:val="18"/>
                <w:szCs w:val="18"/>
              </w:rPr>
            </w:pPr>
          </w:p>
          <w:p w14:paraId="2651CC1E" w14:textId="29F496C7" w:rsidR="00A74A5C" w:rsidRPr="00121AEE" w:rsidRDefault="0096504A" w:rsidP="00EA7FD5">
            <w:pPr>
              <w:ind w:leftChars="50" w:left="285"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●全国食品関係試験研究場所長会の平成30年度優良研究・指導業績表彰として「大阪産（もん）を利用した加工食品の開発」の実績により職員１名が表彰を授受。</w:t>
            </w:r>
          </w:p>
          <w:p w14:paraId="2B105EDC" w14:textId="77777777" w:rsidR="00A74A5C" w:rsidRPr="00121AEE" w:rsidRDefault="00A74A5C" w:rsidP="004B08DB">
            <w:pPr>
              <w:jc w:val="left"/>
              <w:rPr>
                <w:rFonts w:ascii="ＭＳ ゴシック" w:eastAsia="ＭＳ ゴシック" w:hAnsi="ＭＳ ゴシック"/>
                <w:sz w:val="18"/>
                <w:szCs w:val="18"/>
              </w:rPr>
            </w:pPr>
          </w:p>
          <w:p w14:paraId="2E13EE19" w14:textId="77777777" w:rsidR="00A74A5C" w:rsidRPr="00121AEE" w:rsidRDefault="00A74A5C" w:rsidP="004B08DB">
            <w:pPr>
              <w:jc w:val="left"/>
              <w:rPr>
                <w:rFonts w:ascii="ＭＳ ゴシック" w:eastAsia="ＭＳ ゴシック" w:hAnsi="ＭＳ ゴシック"/>
                <w:sz w:val="18"/>
                <w:szCs w:val="18"/>
              </w:rPr>
            </w:pPr>
          </w:p>
          <w:p w14:paraId="4DA1F632" w14:textId="77777777" w:rsidR="00A74A5C" w:rsidRPr="00121AEE" w:rsidRDefault="00A74A5C" w:rsidP="004B08DB">
            <w:pPr>
              <w:jc w:val="left"/>
              <w:rPr>
                <w:rFonts w:ascii="ＭＳ ゴシック" w:eastAsia="ＭＳ ゴシック" w:hAnsi="ＭＳ ゴシック"/>
                <w:sz w:val="18"/>
                <w:szCs w:val="18"/>
              </w:rPr>
            </w:pPr>
          </w:p>
          <w:p w14:paraId="596EB015" w14:textId="77777777" w:rsidR="00A74A5C" w:rsidRPr="00121AEE" w:rsidRDefault="00A74A5C" w:rsidP="004B08DB">
            <w:pPr>
              <w:jc w:val="left"/>
              <w:rPr>
                <w:rFonts w:ascii="ＭＳ ゴシック" w:eastAsia="ＭＳ ゴシック" w:hAnsi="ＭＳ ゴシック"/>
                <w:sz w:val="18"/>
                <w:szCs w:val="18"/>
              </w:rPr>
            </w:pPr>
          </w:p>
          <w:p w14:paraId="06660041" w14:textId="014E59AE" w:rsidR="00A74A5C" w:rsidRPr="00121AEE" w:rsidRDefault="00A74A5C" w:rsidP="004B08DB">
            <w:pPr>
              <w:jc w:val="left"/>
              <w:rPr>
                <w:rFonts w:ascii="ＭＳ ゴシック" w:eastAsia="ＭＳ ゴシック" w:hAnsi="ＭＳ ゴシック"/>
                <w:sz w:val="18"/>
                <w:szCs w:val="18"/>
              </w:rPr>
            </w:pPr>
          </w:p>
          <w:p w14:paraId="35D307D5" w14:textId="77777777" w:rsidR="0096504A" w:rsidRPr="00121AEE" w:rsidRDefault="0096504A" w:rsidP="004B08DB">
            <w:pPr>
              <w:jc w:val="left"/>
              <w:rPr>
                <w:rFonts w:ascii="ＭＳ ゴシック" w:eastAsia="ＭＳ ゴシック" w:hAnsi="ＭＳ ゴシック"/>
                <w:sz w:val="18"/>
                <w:szCs w:val="18"/>
              </w:rPr>
            </w:pPr>
          </w:p>
          <w:p w14:paraId="1224834D" w14:textId="77777777" w:rsidR="00A74A5C" w:rsidRPr="00121AEE" w:rsidRDefault="00A74A5C" w:rsidP="004B08DB">
            <w:pPr>
              <w:jc w:val="left"/>
              <w:rPr>
                <w:rFonts w:ascii="ＭＳ ゴシック" w:eastAsia="ＭＳ ゴシック" w:hAnsi="ＭＳ ゴシック"/>
                <w:sz w:val="18"/>
                <w:szCs w:val="18"/>
              </w:rPr>
            </w:pPr>
          </w:p>
          <w:p w14:paraId="1DCDD19B" w14:textId="77777777" w:rsidR="00A74A5C" w:rsidRPr="00121AEE" w:rsidRDefault="00A74A5C" w:rsidP="004B08DB">
            <w:pPr>
              <w:jc w:val="left"/>
              <w:rPr>
                <w:rFonts w:ascii="ＭＳ ゴシック" w:eastAsia="ＭＳ ゴシック" w:hAnsi="ＭＳ ゴシック"/>
                <w:sz w:val="18"/>
                <w:szCs w:val="18"/>
              </w:rPr>
            </w:pPr>
          </w:p>
          <w:p w14:paraId="7BEED65C" w14:textId="77777777" w:rsidR="00A74A5C" w:rsidRPr="00121AEE" w:rsidRDefault="00A74A5C" w:rsidP="004B08DB">
            <w:pPr>
              <w:jc w:val="left"/>
              <w:rPr>
                <w:rFonts w:ascii="ＭＳ ゴシック" w:eastAsia="ＭＳ ゴシック" w:hAnsi="ＭＳ ゴシック"/>
                <w:sz w:val="18"/>
                <w:szCs w:val="18"/>
              </w:rPr>
            </w:pPr>
          </w:p>
          <w:p w14:paraId="14A28A53" w14:textId="77777777" w:rsidR="00A74A5C" w:rsidRPr="00121AEE" w:rsidRDefault="00A74A5C" w:rsidP="004B08DB">
            <w:pPr>
              <w:jc w:val="left"/>
              <w:rPr>
                <w:rFonts w:ascii="ＭＳ ゴシック" w:eastAsia="ＭＳ ゴシック" w:hAnsi="ＭＳ ゴシック"/>
                <w:sz w:val="18"/>
                <w:szCs w:val="18"/>
              </w:rPr>
            </w:pPr>
          </w:p>
          <w:p w14:paraId="3AA15237" w14:textId="77777777" w:rsidR="00A74A5C" w:rsidRPr="00121AEE" w:rsidRDefault="00A74A5C" w:rsidP="004B08DB">
            <w:pPr>
              <w:jc w:val="left"/>
              <w:rPr>
                <w:rFonts w:ascii="ＭＳ ゴシック" w:eastAsia="ＭＳ ゴシック" w:hAnsi="ＭＳ ゴシック"/>
                <w:sz w:val="18"/>
                <w:szCs w:val="18"/>
              </w:rPr>
            </w:pPr>
          </w:p>
          <w:p w14:paraId="138101D0" w14:textId="7B7AB251" w:rsidR="00A74A5C" w:rsidRPr="00121AEE" w:rsidRDefault="00A74A5C" w:rsidP="004B08DB">
            <w:pPr>
              <w:jc w:val="left"/>
              <w:rPr>
                <w:rFonts w:ascii="ＭＳ ゴシック" w:eastAsia="ＭＳ ゴシック" w:hAnsi="ＭＳ ゴシック"/>
                <w:sz w:val="18"/>
                <w:szCs w:val="18"/>
              </w:rPr>
            </w:pPr>
          </w:p>
          <w:p w14:paraId="162E86DB" w14:textId="410B3CC5" w:rsidR="009E1860" w:rsidRPr="00121AEE" w:rsidRDefault="009E1860"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b/>
                <w:sz w:val="18"/>
                <w:szCs w:val="18"/>
              </w:rPr>
              <w:t>技術ニーズの把握とシーズの集積</w:t>
            </w:r>
          </w:p>
          <w:p w14:paraId="6E9CDDEA" w14:textId="77777777" w:rsidR="007C3AE9" w:rsidRPr="00121AEE" w:rsidRDefault="007C3AE9" w:rsidP="007C3AE9">
            <w:pPr>
              <w:rPr>
                <w:rFonts w:ascii="ＭＳ ゴシック" w:eastAsia="ＭＳ ゴシック" w:hAnsi="ＭＳ ゴシック"/>
                <w:sz w:val="18"/>
                <w:szCs w:val="18"/>
              </w:rPr>
            </w:pPr>
          </w:p>
          <w:p w14:paraId="3E387DA5" w14:textId="2F5F1B08" w:rsidR="007C3AE9" w:rsidRPr="00121AEE" w:rsidRDefault="007C3AE9" w:rsidP="007C3AE9">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技術ニーズの把握</w:t>
            </w:r>
          </w:p>
          <w:p w14:paraId="11F83523" w14:textId="619F7AD7" w:rsidR="009E1860" w:rsidRPr="00121AEE" w:rsidRDefault="009E1860" w:rsidP="00132B3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169CAA18" w14:textId="42072953" w:rsidR="007C3AE9" w:rsidRPr="00121AEE" w:rsidRDefault="007C3AE9" w:rsidP="004B08DB">
            <w:pPr>
              <w:jc w:val="left"/>
              <w:rPr>
                <w:rFonts w:ascii="ＭＳ ゴシック" w:eastAsia="ＭＳ ゴシック" w:hAnsi="ＭＳ ゴシック"/>
                <w:sz w:val="18"/>
                <w:szCs w:val="18"/>
                <w:u w:val="single"/>
              </w:rPr>
            </w:pPr>
            <w:r w:rsidRPr="00121AEE">
              <w:rPr>
                <w:rFonts w:ascii="ＭＳ ゴシック" w:eastAsia="ＭＳ ゴシック" w:hAnsi="ＭＳ ゴシック" w:hint="eastAsia"/>
                <w:sz w:val="18"/>
                <w:szCs w:val="18"/>
              </w:rPr>
              <w:t xml:space="preserve">　</w:t>
            </w:r>
          </w:p>
          <w:p w14:paraId="166957A1" w14:textId="77777777" w:rsidR="007C3AE9" w:rsidRPr="00121AEE" w:rsidRDefault="007C3AE9" w:rsidP="004B08DB">
            <w:pPr>
              <w:jc w:val="left"/>
              <w:rPr>
                <w:rFonts w:ascii="ＭＳ ゴシック" w:eastAsia="ＭＳ ゴシック" w:hAnsi="ＭＳ ゴシック"/>
                <w:sz w:val="18"/>
                <w:szCs w:val="18"/>
              </w:rPr>
            </w:pPr>
          </w:p>
          <w:p w14:paraId="65C1718F" w14:textId="77777777" w:rsidR="00855144" w:rsidRPr="00121AEE" w:rsidRDefault="00855144" w:rsidP="007C3AE9">
            <w:pPr>
              <w:rPr>
                <w:rFonts w:ascii="ＭＳ ゴシック" w:eastAsia="ＭＳ ゴシック" w:hAnsi="ＭＳ ゴシック"/>
                <w:sz w:val="18"/>
                <w:szCs w:val="18"/>
              </w:rPr>
            </w:pPr>
          </w:p>
          <w:p w14:paraId="237124E5" w14:textId="77777777" w:rsidR="00855144" w:rsidRPr="00121AEE" w:rsidRDefault="00855144" w:rsidP="007C3AE9">
            <w:pPr>
              <w:rPr>
                <w:rFonts w:ascii="ＭＳ ゴシック" w:eastAsia="ＭＳ ゴシック" w:hAnsi="ＭＳ ゴシック"/>
                <w:sz w:val="18"/>
                <w:szCs w:val="18"/>
              </w:rPr>
            </w:pPr>
          </w:p>
          <w:p w14:paraId="0BC53046" w14:textId="77777777" w:rsidR="00855144" w:rsidRPr="00121AEE" w:rsidRDefault="00855144" w:rsidP="007C3AE9">
            <w:pPr>
              <w:rPr>
                <w:rFonts w:ascii="ＭＳ ゴシック" w:eastAsia="ＭＳ ゴシック" w:hAnsi="ＭＳ ゴシック"/>
                <w:sz w:val="18"/>
                <w:szCs w:val="18"/>
              </w:rPr>
            </w:pPr>
          </w:p>
          <w:p w14:paraId="3E1444B0" w14:textId="77777777" w:rsidR="00855144" w:rsidRPr="00121AEE" w:rsidRDefault="00855144" w:rsidP="007C3AE9">
            <w:pPr>
              <w:rPr>
                <w:rFonts w:ascii="ＭＳ ゴシック" w:eastAsia="ＭＳ ゴシック" w:hAnsi="ＭＳ ゴシック"/>
                <w:sz w:val="18"/>
                <w:szCs w:val="18"/>
              </w:rPr>
            </w:pPr>
          </w:p>
          <w:p w14:paraId="00BEB4B0" w14:textId="77777777" w:rsidR="00855144" w:rsidRPr="00121AEE" w:rsidRDefault="00855144" w:rsidP="007C3AE9">
            <w:pPr>
              <w:rPr>
                <w:rFonts w:ascii="ＭＳ ゴシック" w:eastAsia="ＭＳ ゴシック" w:hAnsi="ＭＳ ゴシック"/>
                <w:sz w:val="18"/>
                <w:szCs w:val="18"/>
              </w:rPr>
            </w:pPr>
          </w:p>
          <w:p w14:paraId="61701F45" w14:textId="064ADAF6" w:rsidR="007C3AE9" w:rsidRPr="00121AEE" w:rsidRDefault="007C3AE9" w:rsidP="007C3AE9">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シーズの集積</w:t>
            </w:r>
          </w:p>
          <w:p w14:paraId="7D72E59A" w14:textId="1E4C93B3" w:rsidR="009E1860" w:rsidRPr="00121AEE" w:rsidRDefault="009129C3" w:rsidP="0069281E">
            <w:pPr>
              <w:ind w:leftChars="50" w:left="285" w:hangingChars="100" w:hanging="180"/>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w:t>
            </w:r>
            <w:r w:rsidR="00335411" w:rsidRPr="00121AEE">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03A89637" w14:textId="77777777" w:rsidR="007C3AE9" w:rsidRPr="00121AEE" w:rsidRDefault="007C3AE9" w:rsidP="004B08DB">
            <w:pPr>
              <w:jc w:val="left"/>
              <w:rPr>
                <w:rFonts w:ascii="ＭＳ ゴシック" w:eastAsia="ＭＳ ゴシック" w:hAnsi="ＭＳ ゴシック"/>
                <w:sz w:val="18"/>
                <w:szCs w:val="18"/>
              </w:rPr>
            </w:pPr>
          </w:p>
          <w:p w14:paraId="3AF4CCBF" w14:textId="77777777" w:rsidR="00855144" w:rsidRPr="00121AEE" w:rsidRDefault="00855144">
            <w:pPr>
              <w:rPr>
                <w:rFonts w:ascii="ＭＳ ゴシック" w:eastAsia="ＭＳ ゴシック" w:hAnsi="ＭＳ ゴシック"/>
                <w:sz w:val="18"/>
                <w:szCs w:val="18"/>
              </w:rPr>
            </w:pPr>
          </w:p>
          <w:p w14:paraId="5131F401" w14:textId="7EC18E06" w:rsidR="00855144" w:rsidRDefault="00855144">
            <w:pPr>
              <w:rPr>
                <w:rFonts w:ascii="ＭＳ ゴシック" w:eastAsia="ＭＳ ゴシック" w:hAnsi="ＭＳ ゴシック"/>
                <w:sz w:val="18"/>
                <w:szCs w:val="18"/>
              </w:rPr>
            </w:pPr>
          </w:p>
          <w:p w14:paraId="62726AB2" w14:textId="77777777" w:rsidR="00025C0C" w:rsidRPr="00121AEE" w:rsidRDefault="00025C0C">
            <w:pPr>
              <w:rPr>
                <w:rFonts w:ascii="ＭＳ ゴシック" w:eastAsia="ＭＳ ゴシック" w:hAnsi="ＭＳ ゴシック"/>
                <w:sz w:val="18"/>
                <w:szCs w:val="18"/>
              </w:rPr>
            </w:pPr>
          </w:p>
          <w:p w14:paraId="4805BB3F" w14:textId="77777777" w:rsidR="00855144" w:rsidRPr="00121AEE" w:rsidRDefault="00855144">
            <w:pPr>
              <w:rPr>
                <w:rFonts w:ascii="ＭＳ ゴシック" w:eastAsia="ＭＳ ゴシック" w:hAnsi="ＭＳ ゴシック"/>
                <w:sz w:val="18"/>
                <w:szCs w:val="18"/>
              </w:rPr>
            </w:pPr>
          </w:p>
          <w:p w14:paraId="77D001E6" w14:textId="06496072" w:rsidR="009E1860" w:rsidRPr="00121AEE" w:rsidRDefault="009E1860">
            <w:pPr>
              <w:rPr>
                <w:rFonts w:asciiTheme="minorEastAsia" w:eastAsiaTheme="minorEastAsia" w:hAnsiTheme="minorEastAsia"/>
                <w:b/>
                <w:sz w:val="18"/>
                <w:szCs w:val="18"/>
              </w:rPr>
            </w:pPr>
            <w:r w:rsidRPr="00121AEE">
              <w:rPr>
                <w:rFonts w:ascii="ＭＳ ゴシック" w:eastAsia="ＭＳ ゴシック" w:hAnsi="ＭＳ ゴシック" w:hint="eastAsia"/>
                <w:b/>
                <w:sz w:val="18"/>
                <w:szCs w:val="18"/>
              </w:rPr>
              <w:t>【</w:t>
            </w:r>
            <w:r w:rsidR="00A74A5C"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41351EDC" w14:textId="02EEF285"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●学術論文件数（</w:t>
            </w:r>
            <w:r w:rsidRPr="00121AEE">
              <w:rPr>
                <w:rFonts w:ascii="ＭＳ ゴシック" w:eastAsia="ＭＳ ゴシック" w:hAnsi="ＭＳ ゴシック"/>
                <w:sz w:val="18"/>
                <w:szCs w:val="18"/>
              </w:rPr>
              <w:t>47件）と学会等発表件数（13</w:t>
            </w:r>
            <w:r w:rsidR="00BD7AAB" w:rsidRPr="00121AEE">
              <w:rPr>
                <w:rFonts w:ascii="ＭＳ ゴシック" w:eastAsia="ＭＳ ゴシック" w:hAnsi="ＭＳ ゴシック"/>
                <w:sz w:val="18"/>
                <w:szCs w:val="18"/>
              </w:rPr>
              <w:t>1</w:t>
            </w:r>
            <w:r w:rsidRPr="00121AEE">
              <w:rPr>
                <w:rFonts w:ascii="ＭＳ ゴシック" w:eastAsia="ＭＳ ゴシック" w:hAnsi="ＭＳ ゴシック"/>
                <w:sz w:val="18"/>
                <w:szCs w:val="18"/>
              </w:rPr>
              <w:t>件）の合計（1</w:t>
            </w:r>
            <w:r w:rsidR="00BD7AAB" w:rsidRPr="00121AEE">
              <w:rPr>
                <w:rFonts w:ascii="ＭＳ ゴシック" w:eastAsia="ＭＳ ゴシック" w:hAnsi="ＭＳ ゴシック"/>
                <w:sz w:val="18"/>
                <w:szCs w:val="18"/>
              </w:rPr>
              <w:t>78</w:t>
            </w:r>
            <w:r w:rsidRPr="00121AEE">
              <w:rPr>
                <w:rFonts w:ascii="ＭＳ ゴシック" w:eastAsia="ＭＳ ゴシック" w:hAnsi="ＭＳ ゴシック"/>
                <w:sz w:val="18"/>
                <w:szCs w:val="18"/>
              </w:rPr>
              <w:t>件</w:t>
            </w:r>
            <w:r w:rsidRPr="00121AEE">
              <w:rPr>
                <w:rFonts w:ascii="ＭＳ ゴシック" w:eastAsia="ＭＳ ゴシック" w:hAnsi="ＭＳ ゴシック" w:hint="eastAsia"/>
                <w:sz w:val="18"/>
                <w:szCs w:val="18"/>
              </w:rPr>
              <w:t>）は、第</w:t>
            </w:r>
            <w:r w:rsidR="00011462"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sz w:val="18"/>
                <w:szCs w:val="18"/>
              </w:rPr>
              <w:t>期</w:t>
            </w:r>
            <w:r w:rsidRPr="00121AEE">
              <w:rPr>
                <w:rFonts w:ascii="ＭＳ ゴシック" w:eastAsia="ＭＳ ゴシック" w:hAnsi="ＭＳ ゴシック" w:hint="eastAsia"/>
                <w:sz w:val="18"/>
                <w:szCs w:val="18"/>
              </w:rPr>
              <w:t>中期目標期間と比較しても最多。特に学術論文数はH29年度40件から1.</w:t>
            </w:r>
            <w:r w:rsidRPr="00121AEE">
              <w:rPr>
                <w:rFonts w:ascii="ＭＳ ゴシック" w:eastAsia="ＭＳ ゴシック" w:hAnsi="ＭＳ ゴシック"/>
                <w:sz w:val="18"/>
                <w:szCs w:val="18"/>
              </w:rPr>
              <w:t>2</w:t>
            </w:r>
            <w:r w:rsidRPr="00121AEE">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121AEE">
              <w:rPr>
                <w:rFonts w:ascii="ＭＳ ゴシック" w:eastAsia="ＭＳ ゴシック" w:hAnsi="ＭＳ ゴシック"/>
                <w:sz w:val="18"/>
                <w:szCs w:val="18"/>
              </w:rPr>
              <w:t>件）。</w:t>
            </w:r>
          </w:p>
          <w:p w14:paraId="2DEDC373" w14:textId="1691B740"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9A3D6A" w:rsidRPr="00121AEE">
              <w:rPr>
                <w:rFonts w:ascii="ＭＳ ゴシック" w:eastAsia="ＭＳ ゴシック" w:hAnsi="ＭＳ ゴシック" w:hint="eastAsia"/>
                <w:sz w:val="18"/>
                <w:szCs w:val="18"/>
              </w:rPr>
              <w:t>「</w:t>
            </w:r>
            <w:r w:rsidR="009A3D6A" w:rsidRPr="00121AEE">
              <w:rPr>
                <w:rFonts w:ascii="ＭＳ ゴシック" w:eastAsia="ＭＳ ゴシック" w:hAnsi="ＭＳ ゴシック"/>
                <w:sz w:val="18"/>
                <w:szCs w:val="18"/>
              </w:rPr>
              <w:t>‘水ナス’果実の品質特性評価および加工利用性に関する研究</w:t>
            </w:r>
            <w:r w:rsidR="009A3D6A" w:rsidRPr="00121AEE">
              <w:rPr>
                <w:rFonts w:ascii="ＭＳ ゴシック" w:eastAsia="ＭＳ ゴシック" w:hAnsi="ＭＳ ゴシック" w:hint="eastAsia"/>
                <w:sz w:val="18"/>
                <w:szCs w:val="18"/>
              </w:rPr>
              <w:t>」の業績に対し、日本食品保蔵科学会奨励賞を受賞</w:t>
            </w:r>
            <w:r w:rsidR="009A3D6A" w:rsidRPr="00121AEE">
              <w:rPr>
                <w:rFonts w:ascii="ＭＳ ゴシック" w:eastAsia="ＭＳ ゴシック" w:hAnsi="ＭＳ ゴシック"/>
                <w:sz w:val="18"/>
                <w:szCs w:val="18"/>
              </w:rPr>
              <w:t>。</w:t>
            </w:r>
          </w:p>
          <w:p w14:paraId="68CEE96E" w14:textId="2194B95D"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●H30年度学会発表</w:t>
            </w:r>
            <w:r w:rsidR="009A3D6A" w:rsidRPr="00121AEE">
              <w:rPr>
                <w:rFonts w:ascii="ＭＳ ゴシック" w:eastAsia="ＭＳ ゴシック" w:hAnsi="ＭＳ ゴシック" w:hint="eastAsia"/>
                <w:sz w:val="18"/>
                <w:szCs w:val="18"/>
              </w:rPr>
              <w:t>（共同研究者）</w:t>
            </w:r>
            <w:r w:rsidRPr="00121AEE">
              <w:rPr>
                <w:rFonts w:ascii="ＭＳ ゴシック" w:eastAsia="ＭＳ ゴシック" w:hAnsi="ＭＳ ゴシック" w:hint="eastAsia"/>
                <w:sz w:val="18"/>
                <w:szCs w:val="18"/>
              </w:rPr>
              <w:t>「画像を用いた果房の</w:t>
            </w:r>
            <w:r w:rsidRPr="00121AEE">
              <w:rPr>
                <w:rFonts w:ascii="ＭＳ ゴシック" w:eastAsia="ＭＳ ゴシック" w:hAnsi="ＭＳ ゴシック"/>
                <w:sz w:val="18"/>
                <w:szCs w:val="18"/>
              </w:rPr>
              <w:t>3次元構造推定に基づくブドウの摘粒支援</w:t>
            </w:r>
            <w:r w:rsidRPr="00121AEE">
              <w:rPr>
                <w:rFonts w:ascii="ＭＳ ゴシック" w:eastAsia="ＭＳ ゴシック" w:hAnsi="ＭＳ ゴシック" w:hint="eastAsia"/>
                <w:sz w:val="18"/>
                <w:szCs w:val="18"/>
              </w:rPr>
              <w:t>」が農業情報学会</w:t>
            </w:r>
            <w:r w:rsidRPr="00121AEE">
              <w:rPr>
                <w:rFonts w:ascii="ＭＳ ゴシック" w:eastAsia="ＭＳ ゴシック" w:hAnsi="ＭＳ ゴシック"/>
                <w:sz w:val="18"/>
                <w:szCs w:val="18"/>
              </w:rPr>
              <w:t>2018年度年次大会</w:t>
            </w:r>
            <w:r w:rsidRPr="00121AEE">
              <w:rPr>
                <w:rFonts w:ascii="ＭＳ ゴシック" w:eastAsia="ＭＳ ゴシック" w:hAnsi="ＭＳ ゴシック" w:hint="eastAsia"/>
                <w:sz w:val="18"/>
                <w:szCs w:val="18"/>
              </w:rPr>
              <w:t>ポスター発表賞を受賞。</w:t>
            </w:r>
          </w:p>
          <w:p w14:paraId="5CA11C7C" w14:textId="79A841A0" w:rsidR="004D7296" w:rsidRPr="00121AEE" w:rsidRDefault="00535B67" w:rsidP="0096504A">
            <w:pPr>
              <w:ind w:leftChars="50" w:left="285"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●H30年度学会発表</w:t>
            </w:r>
            <w:r w:rsidR="009A3D6A" w:rsidRPr="00121AEE">
              <w:rPr>
                <w:rFonts w:ascii="ＭＳ ゴシック" w:eastAsia="ＭＳ ゴシック" w:hAnsi="ＭＳ ゴシック" w:hint="eastAsia"/>
                <w:sz w:val="18"/>
                <w:szCs w:val="18"/>
              </w:rPr>
              <w:t>（共同研究者）</w:t>
            </w:r>
            <w:r w:rsidRPr="00121AEE">
              <w:rPr>
                <w:rFonts w:ascii="ＭＳ ゴシック" w:eastAsia="ＭＳ ゴシック" w:hAnsi="ＭＳ ゴシック" w:hint="eastAsia"/>
                <w:sz w:val="18"/>
                <w:szCs w:val="18"/>
              </w:rPr>
              <w:t>「肉の腐敗にどう抗うか？－微生物への対抗ともう</w:t>
            </w:r>
            <w:r w:rsidR="00011462"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つの戦略－」第66回日本生態学会ポスター賞最優秀賞（動物群集の部）を受賞。</w:t>
            </w:r>
          </w:p>
          <w:p w14:paraId="0402393D" w14:textId="77777777" w:rsidR="00291E99" w:rsidRPr="00121AEE" w:rsidRDefault="00291E99" w:rsidP="009129C3">
            <w:pPr>
              <w:ind w:leftChars="50" w:left="105" w:firstLineChars="100" w:firstLine="181"/>
              <w:rPr>
                <w:rFonts w:ascii="ＭＳ ゴシック" w:eastAsia="ＭＳ ゴシック" w:hAnsi="ＭＳ ゴシック"/>
                <w:b/>
                <w:sz w:val="18"/>
                <w:szCs w:val="18"/>
              </w:rPr>
            </w:pPr>
          </w:p>
          <w:p w14:paraId="01E5CFD1" w14:textId="667F0A8C" w:rsidR="009E1860" w:rsidRPr="00121AEE" w:rsidRDefault="009E1860" w:rsidP="008A5A5A">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学術論文件数（</w:t>
            </w:r>
            <w:r w:rsidR="00A64B61" w:rsidRPr="00121AEE">
              <w:rPr>
                <w:rFonts w:asciiTheme="majorEastAsia" w:eastAsiaTheme="majorEastAsia" w:hAnsiTheme="majorEastAsia" w:hint="eastAsia"/>
                <w:sz w:val="18"/>
                <w:szCs w:val="18"/>
              </w:rPr>
              <w:t>4</w:t>
            </w:r>
            <w:r w:rsidR="00A64B61" w:rsidRPr="00121AEE">
              <w:rPr>
                <w:rFonts w:asciiTheme="majorEastAsia" w:eastAsiaTheme="majorEastAsia" w:hAnsiTheme="majorEastAsia"/>
                <w:sz w:val="18"/>
                <w:szCs w:val="18"/>
              </w:rPr>
              <w:t>7</w:t>
            </w:r>
            <w:r w:rsidRPr="00121AEE">
              <w:rPr>
                <w:rFonts w:ascii="ＭＳ ゴシック" w:eastAsia="ＭＳ ゴシック" w:hAnsi="ＭＳ ゴシック"/>
                <w:sz w:val="18"/>
                <w:szCs w:val="18"/>
              </w:rPr>
              <w:t>件）と学会等発表件数（</w:t>
            </w:r>
            <w:r w:rsidR="00A64B61" w:rsidRPr="00121AEE">
              <w:rPr>
                <w:rFonts w:asciiTheme="majorEastAsia" w:eastAsiaTheme="majorEastAsia" w:hAnsiTheme="majorEastAsia" w:hint="eastAsia"/>
                <w:sz w:val="18"/>
                <w:szCs w:val="18"/>
              </w:rPr>
              <w:t>1</w:t>
            </w:r>
            <w:r w:rsidR="00A64B61" w:rsidRPr="00121AEE">
              <w:rPr>
                <w:rFonts w:asciiTheme="majorEastAsia" w:eastAsiaTheme="majorEastAsia" w:hAnsiTheme="majorEastAsia"/>
                <w:sz w:val="18"/>
                <w:szCs w:val="18"/>
              </w:rPr>
              <w:t>3</w:t>
            </w:r>
            <w:r w:rsidR="00211CC0" w:rsidRPr="00121AEE">
              <w:rPr>
                <w:rFonts w:asciiTheme="majorEastAsia" w:eastAsiaTheme="majorEastAsia" w:hAnsiTheme="majorEastAsia"/>
                <w:sz w:val="18"/>
                <w:szCs w:val="18"/>
              </w:rPr>
              <w:t>1</w:t>
            </w:r>
            <w:r w:rsidRPr="00121AEE">
              <w:rPr>
                <w:rFonts w:ascii="ＭＳ ゴシック" w:eastAsia="ＭＳ ゴシック" w:hAnsi="ＭＳ ゴシック"/>
                <w:sz w:val="18"/>
                <w:szCs w:val="18"/>
              </w:rPr>
              <w:t>件）の合計（</w:t>
            </w:r>
            <w:r w:rsidR="00A64B61" w:rsidRPr="00121AEE">
              <w:rPr>
                <w:rFonts w:asciiTheme="majorEastAsia" w:eastAsiaTheme="majorEastAsia" w:hAnsiTheme="majorEastAsia" w:hint="eastAsia"/>
                <w:sz w:val="18"/>
                <w:szCs w:val="18"/>
              </w:rPr>
              <w:t>1</w:t>
            </w:r>
            <w:r w:rsidR="00211CC0" w:rsidRPr="00121AEE">
              <w:rPr>
                <w:rFonts w:asciiTheme="majorEastAsia" w:eastAsiaTheme="majorEastAsia" w:hAnsiTheme="majorEastAsia"/>
                <w:sz w:val="18"/>
                <w:szCs w:val="18"/>
              </w:rPr>
              <w:t>78</w:t>
            </w:r>
            <w:r w:rsidRPr="00121AEE">
              <w:rPr>
                <w:rFonts w:ascii="ＭＳ ゴシック" w:eastAsia="ＭＳ ゴシック" w:hAnsi="ＭＳ ゴシック"/>
                <w:sz w:val="18"/>
                <w:szCs w:val="18"/>
              </w:rPr>
              <w:t>件）は、</w:t>
            </w:r>
            <w:r w:rsidRPr="00121AEE">
              <w:rPr>
                <w:rFonts w:ascii="ＭＳ ゴシック" w:eastAsia="ＭＳ ゴシック" w:hAnsi="ＭＳ ゴシック" w:hint="eastAsia"/>
                <w:sz w:val="18"/>
                <w:szCs w:val="18"/>
              </w:rPr>
              <w:t>数値目標（</w:t>
            </w:r>
            <w:r w:rsidRPr="00121AEE">
              <w:rPr>
                <w:rFonts w:ascii="ＭＳ ゴシック" w:eastAsia="ＭＳ ゴシック" w:hAnsi="ＭＳ ゴシック"/>
                <w:sz w:val="18"/>
                <w:szCs w:val="18"/>
              </w:rPr>
              <w:t>100件）を</w:t>
            </w:r>
            <w:r w:rsidR="00A14B40" w:rsidRPr="00121AEE">
              <w:rPr>
                <w:rFonts w:ascii="ＭＳ ゴシック" w:eastAsia="ＭＳ ゴシック" w:hAnsi="ＭＳ ゴシック" w:hint="eastAsia"/>
                <w:sz w:val="18"/>
                <w:szCs w:val="18"/>
              </w:rPr>
              <w:t>大きく</w:t>
            </w:r>
            <w:r w:rsidRPr="00121AEE">
              <w:rPr>
                <w:rFonts w:ascii="ＭＳ ゴシック" w:eastAsia="ＭＳ ゴシック" w:hAnsi="ＭＳ ゴシック"/>
                <w:sz w:val="18"/>
                <w:szCs w:val="18"/>
              </w:rPr>
              <w:t>上回った。</w:t>
            </w:r>
          </w:p>
          <w:p w14:paraId="19F56649" w14:textId="4E6EAF70" w:rsidR="009E1860" w:rsidRPr="00121AEE" w:rsidRDefault="009E1860" w:rsidP="00A3605F">
            <w:pPr>
              <w:jc w:val="left"/>
              <w:rPr>
                <w:rFonts w:ascii="ＭＳ ゴシック" w:eastAsia="ＭＳ ゴシック" w:hAnsi="ＭＳ ゴシック"/>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5"/>
              <w:gridCol w:w="993"/>
              <w:gridCol w:w="850"/>
              <w:gridCol w:w="851"/>
            </w:tblGrid>
            <w:tr w:rsidR="00C63F86" w:rsidRPr="00121AEE" w14:paraId="59963D2D" w14:textId="5E74C9BC" w:rsidTr="00211CC0">
              <w:trPr>
                <w:trHeight w:val="340"/>
              </w:trPr>
              <w:tc>
                <w:tcPr>
                  <w:tcW w:w="2126" w:type="dxa"/>
                  <w:tcBorders>
                    <w:top w:val="single" w:sz="6" w:space="0" w:color="auto"/>
                    <w:bottom w:val="single" w:sz="6" w:space="0" w:color="auto"/>
                  </w:tcBorders>
                  <w:shd w:val="clear" w:color="auto" w:fill="auto"/>
                  <w:vAlign w:val="center"/>
                </w:tcPr>
                <w:p w14:paraId="7661C6E6" w14:textId="77777777" w:rsidR="00EF52D5" w:rsidRPr="00121AEE" w:rsidRDefault="00EF52D5" w:rsidP="00EF52D5">
                  <w:pPr>
                    <w:spacing w:line="0" w:lineRule="atLeast"/>
                    <w:jc w:val="center"/>
                    <w:rPr>
                      <w:rFonts w:ascii="ＭＳ ゴシック" w:eastAsia="ＭＳ ゴシック" w:hAnsi="ＭＳ ゴシック"/>
                      <w:sz w:val="18"/>
                      <w:szCs w:val="18"/>
                    </w:rPr>
                  </w:pPr>
                </w:p>
              </w:tc>
              <w:tc>
                <w:tcPr>
                  <w:tcW w:w="1275" w:type="dxa"/>
                  <w:tcBorders>
                    <w:top w:val="single" w:sz="6" w:space="0" w:color="auto"/>
                    <w:left w:val="single" w:sz="4" w:space="0" w:color="auto"/>
                    <w:bottom w:val="single" w:sz="6" w:space="0" w:color="auto"/>
                  </w:tcBorders>
                  <w:shd w:val="clear" w:color="auto" w:fill="auto"/>
                  <w:vAlign w:val="center"/>
                </w:tcPr>
                <w:p w14:paraId="2018513B" w14:textId="42F7DB44" w:rsidR="00EF52D5" w:rsidRPr="00121AEE" w:rsidRDefault="00EF52D5" w:rsidP="00EF52D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011462"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5FF0F8A8" w14:textId="77777777" w:rsidR="00EF52D5" w:rsidRPr="00121AEE" w:rsidRDefault="00EF52D5" w:rsidP="00EF52D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993" w:type="dxa"/>
                  <w:tcBorders>
                    <w:top w:val="single" w:sz="6" w:space="0" w:color="auto"/>
                    <w:left w:val="single" w:sz="4" w:space="0" w:color="auto"/>
                    <w:bottom w:val="single" w:sz="6" w:space="0" w:color="auto"/>
                  </w:tcBorders>
                  <w:vAlign w:val="center"/>
                </w:tcPr>
                <w:p w14:paraId="3A803606" w14:textId="77777777" w:rsidR="00EF52D5" w:rsidRPr="00121AEE" w:rsidRDefault="00EF52D5" w:rsidP="00EF52D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850" w:type="dxa"/>
                  <w:tcBorders>
                    <w:top w:val="single" w:sz="6" w:space="0" w:color="auto"/>
                    <w:left w:val="single" w:sz="4" w:space="0" w:color="auto"/>
                    <w:bottom w:val="single" w:sz="6" w:space="0" w:color="auto"/>
                  </w:tcBorders>
                  <w:vAlign w:val="center"/>
                </w:tcPr>
                <w:p w14:paraId="63A55AB8" w14:textId="77777777" w:rsidR="00EF52D5" w:rsidRPr="00121AEE" w:rsidRDefault="00EF52D5" w:rsidP="00EF52D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851" w:type="dxa"/>
                  <w:tcBorders>
                    <w:top w:val="single" w:sz="6" w:space="0" w:color="auto"/>
                    <w:left w:val="single" w:sz="4" w:space="0" w:color="auto"/>
                    <w:bottom w:val="single" w:sz="6" w:space="0" w:color="auto"/>
                  </w:tcBorders>
                  <w:vAlign w:val="center"/>
                </w:tcPr>
                <w:p w14:paraId="416C19BF" w14:textId="13B4191E" w:rsidR="00EF52D5" w:rsidRPr="00121AEE" w:rsidRDefault="00EF52D5" w:rsidP="00EF52D5">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70653FEF" w14:textId="6B24962A" w:rsidTr="00211CC0">
              <w:trPr>
                <w:trHeight w:val="340"/>
              </w:trPr>
              <w:tc>
                <w:tcPr>
                  <w:tcW w:w="2126" w:type="dxa"/>
                  <w:tcBorders>
                    <w:top w:val="single" w:sz="6" w:space="0" w:color="auto"/>
                  </w:tcBorders>
                  <w:shd w:val="clear" w:color="auto" w:fill="auto"/>
                  <w:vAlign w:val="center"/>
                </w:tcPr>
                <w:p w14:paraId="73B5DC9C" w14:textId="4494F728" w:rsidR="0036308D" w:rsidRPr="00121AEE" w:rsidRDefault="00A3605F"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学術論文件数</w:t>
                  </w:r>
                </w:p>
              </w:tc>
              <w:tc>
                <w:tcPr>
                  <w:tcW w:w="1275" w:type="dxa"/>
                  <w:tcBorders>
                    <w:top w:val="single" w:sz="6" w:space="0" w:color="auto"/>
                    <w:left w:val="single" w:sz="4" w:space="0" w:color="auto"/>
                  </w:tcBorders>
                  <w:shd w:val="clear" w:color="auto" w:fill="auto"/>
                  <w:vAlign w:val="center"/>
                </w:tcPr>
                <w:p w14:paraId="22DD30C7" w14:textId="441D0E2E"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c>
                <w:tcPr>
                  <w:tcW w:w="993" w:type="dxa"/>
                  <w:tcBorders>
                    <w:top w:val="single" w:sz="6" w:space="0" w:color="auto"/>
                    <w:left w:val="single" w:sz="4" w:space="0" w:color="auto"/>
                  </w:tcBorders>
                  <w:vAlign w:val="center"/>
                </w:tcPr>
                <w:p w14:paraId="1AA50F8C" w14:textId="3E7184DD"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28</w:t>
                  </w:r>
                </w:p>
              </w:tc>
              <w:tc>
                <w:tcPr>
                  <w:tcW w:w="850" w:type="dxa"/>
                  <w:tcBorders>
                    <w:top w:val="single" w:sz="6" w:space="0" w:color="auto"/>
                    <w:left w:val="single" w:sz="4" w:space="0" w:color="auto"/>
                  </w:tcBorders>
                  <w:vAlign w:val="center"/>
                </w:tcPr>
                <w:p w14:paraId="49522BC0" w14:textId="1CCDB475"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40</w:t>
                  </w:r>
                </w:p>
              </w:tc>
              <w:tc>
                <w:tcPr>
                  <w:tcW w:w="851" w:type="dxa"/>
                  <w:tcBorders>
                    <w:top w:val="single" w:sz="6" w:space="0" w:color="auto"/>
                    <w:left w:val="single" w:sz="4" w:space="0" w:color="auto"/>
                  </w:tcBorders>
                  <w:vAlign w:val="center"/>
                </w:tcPr>
                <w:p w14:paraId="75A1CB08" w14:textId="3C7B0DA5"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47</w:t>
                  </w:r>
                </w:p>
              </w:tc>
            </w:tr>
            <w:tr w:rsidR="00C63F86" w:rsidRPr="00121AEE" w14:paraId="2C26E901" w14:textId="5AF6E2D2" w:rsidTr="00011462">
              <w:trPr>
                <w:trHeight w:val="340"/>
              </w:trPr>
              <w:tc>
                <w:tcPr>
                  <w:tcW w:w="2126" w:type="dxa"/>
                  <w:tcBorders>
                    <w:bottom w:val="double" w:sz="4" w:space="0" w:color="auto"/>
                  </w:tcBorders>
                  <w:shd w:val="clear" w:color="auto" w:fill="auto"/>
                  <w:vAlign w:val="center"/>
                </w:tcPr>
                <w:p w14:paraId="7752B632" w14:textId="42E7ED98" w:rsidR="0036308D" w:rsidRPr="00121AEE" w:rsidRDefault="00A3605F"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学会等発表件数</w:t>
                  </w:r>
                </w:p>
              </w:tc>
              <w:tc>
                <w:tcPr>
                  <w:tcW w:w="1275" w:type="dxa"/>
                  <w:tcBorders>
                    <w:left w:val="single" w:sz="4" w:space="0" w:color="auto"/>
                    <w:bottom w:val="double" w:sz="4" w:space="0" w:color="auto"/>
                  </w:tcBorders>
                  <w:shd w:val="clear" w:color="auto" w:fill="auto"/>
                  <w:vAlign w:val="center"/>
                </w:tcPr>
                <w:p w14:paraId="3B249E77" w14:textId="0607C302"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77</w:t>
                  </w:r>
                </w:p>
              </w:tc>
              <w:tc>
                <w:tcPr>
                  <w:tcW w:w="993" w:type="dxa"/>
                  <w:tcBorders>
                    <w:left w:val="single" w:sz="4" w:space="0" w:color="auto"/>
                    <w:bottom w:val="double" w:sz="4" w:space="0" w:color="auto"/>
                  </w:tcBorders>
                  <w:vAlign w:val="center"/>
                </w:tcPr>
                <w:p w14:paraId="06E01047" w14:textId="52D980AC"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100</w:t>
                  </w:r>
                </w:p>
              </w:tc>
              <w:tc>
                <w:tcPr>
                  <w:tcW w:w="850" w:type="dxa"/>
                  <w:tcBorders>
                    <w:left w:val="single" w:sz="4" w:space="0" w:color="auto"/>
                    <w:bottom w:val="double" w:sz="4" w:space="0" w:color="auto"/>
                  </w:tcBorders>
                  <w:vAlign w:val="center"/>
                </w:tcPr>
                <w:p w14:paraId="5CDD2D7C" w14:textId="54046360"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128</w:t>
                  </w:r>
                </w:p>
              </w:tc>
              <w:tc>
                <w:tcPr>
                  <w:tcW w:w="851" w:type="dxa"/>
                  <w:tcBorders>
                    <w:left w:val="single" w:sz="4" w:space="0" w:color="auto"/>
                    <w:bottom w:val="double" w:sz="4" w:space="0" w:color="auto"/>
                  </w:tcBorders>
                  <w:vAlign w:val="center"/>
                </w:tcPr>
                <w:p w14:paraId="4C68884D" w14:textId="121BB288"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13</w:t>
                  </w:r>
                  <w:r w:rsidRPr="00121AEE">
                    <w:rPr>
                      <w:rFonts w:ascii="ＭＳ ゴシック" w:eastAsia="ＭＳ ゴシック" w:hAnsi="ＭＳ ゴシック"/>
                      <w:sz w:val="18"/>
                      <w:szCs w:val="18"/>
                    </w:rPr>
                    <w:t>1</w:t>
                  </w:r>
                </w:p>
              </w:tc>
            </w:tr>
            <w:tr w:rsidR="00C63F86" w:rsidRPr="00121AEE" w14:paraId="262DA4B2" w14:textId="6141CF08" w:rsidTr="00011462">
              <w:trPr>
                <w:trHeight w:val="340"/>
              </w:trPr>
              <w:tc>
                <w:tcPr>
                  <w:tcW w:w="2126" w:type="dxa"/>
                  <w:tcBorders>
                    <w:top w:val="double" w:sz="4" w:space="0" w:color="auto"/>
                    <w:bottom w:val="single" w:sz="6" w:space="0" w:color="auto"/>
                  </w:tcBorders>
                  <w:shd w:val="clear" w:color="auto" w:fill="auto"/>
                  <w:vAlign w:val="center"/>
                </w:tcPr>
                <w:p w14:paraId="6BC5A7F9" w14:textId="5A50535F"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合計</w:t>
                  </w:r>
                </w:p>
              </w:tc>
              <w:tc>
                <w:tcPr>
                  <w:tcW w:w="1275" w:type="dxa"/>
                  <w:tcBorders>
                    <w:top w:val="double" w:sz="4" w:space="0" w:color="auto"/>
                    <w:left w:val="single" w:sz="4" w:space="0" w:color="auto"/>
                    <w:bottom w:val="single" w:sz="6" w:space="0" w:color="auto"/>
                  </w:tcBorders>
                  <w:shd w:val="clear" w:color="auto" w:fill="auto"/>
                  <w:vAlign w:val="center"/>
                </w:tcPr>
                <w:p w14:paraId="18C9E8C8" w14:textId="1EEEDBF4"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110</w:t>
                  </w:r>
                </w:p>
              </w:tc>
              <w:tc>
                <w:tcPr>
                  <w:tcW w:w="993" w:type="dxa"/>
                  <w:tcBorders>
                    <w:top w:val="double" w:sz="4" w:space="0" w:color="auto"/>
                    <w:left w:val="single" w:sz="4" w:space="0" w:color="auto"/>
                    <w:bottom w:val="single" w:sz="6" w:space="0" w:color="auto"/>
                  </w:tcBorders>
                  <w:vAlign w:val="center"/>
                </w:tcPr>
                <w:p w14:paraId="14F3F4BC" w14:textId="53842958"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128</w:t>
                  </w:r>
                </w:p>
              </w:tc>
              <w:tc>
                <w:tcPr>
                  <w:tcW w:w="850" w:type="dxa"/>
                  <w:tcBorders>
                    <w:top w:val="double" w:sz="4" w:space="0" w:color="auto"/>
                    <w:left w:val="single" w:sz="4" w:space="0" w:color="auto"/>
                    <w:bottom w:val="single" w:sz="6" w:space="0" w:color="auto"/>
                  </w:tcBorders>
                  <w:vAlign w:val="center"/>
                </w:tcPr>
                <w:p w14:paraId="6E008CFC" w14:textId="0DFD417E"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168</w:t>
                  </w:r>
                </w:p>
              </w:tc>
              <w:tc>
                <w:tcPr>
                  <w:tcW w:w="851" w:type="dxa"/>
                  <w:tcBorders>
                    <w:top w:val="double" w:sz="4" w:space="0" w:color="auto"/>
                    <w:left w:val="single" w:sz="4" w:space="0" w:color="auto"/>
                    <w:bottom w:val="single" w:sz="6" w:space="0" w:color="auto"/>
                  </w:tcBorders>
                  <w:vAlign w:val="center"/>
                </w:tcPr>
                <w:p w14:paraId="34B056AD" w14:textId="1C962F7D"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w:t>
                  </w:r>
                  <w:r w:rsidRPr="00121AEE">
                    <w:rPr>
                      <w:rFonts w:ascii="ＭＳ ゴシック" w:eastAsia="ＭＳ ゴシック" w:hAnsi="ＭＳ ゴシック"/>
                      <w:sz w:val="18"/>
                      <w:szCs w:val="18"/>
                    </w:rPr>
                    <w:t>78</w:t>
                  </w:r>
                </w:p>
              </w:tc>
            </w:tr>
            <w:tr w:rsidR="00C63F86" w:rsidRPr="00121AEE" w14:paraId="3C67F0F3" w14:textId="6BF9EC7C" w:rsidTr="00211CC0">
              <w:trPr>
                <w:trHeight w:val="340"/>
              </w:trPr>
              <w:tc>
                <w:tcPr>
                  <w:tcW w:w="2126" w:type="dxa"/>
                  <w:tcBorders>
                    <w:top w:val="single" w:sz="6" w:space="0" w:color="auto"/>
                    <w:bottom w:val="single" w:sz="6" w:space="0" w:color="auto"/>
                  </w:tcBorders>
                  <w:shd w:val="clear" w:color="auto" w:fill="auto"/>
                  <w:vAlign w:val="center"/>
                </w:tcPr>
                <w:p w14:paraId="13ADFA9A" w14:textId="5F904A6A" w:rsidR="00A3605F" w:rsidRPr="00121AEE" w:rsidRDefault="0036308D"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専門書及び</w:t>
                  </w:r>
                  <w:r w:rsidRPr="00121AEE">
                    <w:rPr>
                      <w:rFonts w:ascii="ＭＳ ゴシック" w:eastAsia="ＭＳ ゴシック" w:hAnsi="ＭＳ ゴシック"/>
                      <w:sz w:val="18"/>
                      <w:szCs w:val="18"/>
                    </w:rPr>
                    <w:t>業界紙等</w:t>
                  </w:r>
                  <w:r w:rsidR="00A3605F" w:rsidRPr="00121AEE">
                    <w:rPr>
                      <w:rFonts w:ascii="ＭＳ ゴシック" w:eastAsia="ＭＳ ゴシック" w:hAnsi="ＭＳ ゴシック" w:hint="eastAsia"/>
                      <w:sz w:val="18"/>
                      <w:szCs w:val="18"/>
                    </w:rPr>
                    <w:t>の</w:t>
                  </w:r>
                </w:p>
                <w:p w14:paraId="401411F6" w14:textId="528000DD" w:rsidR="0036308D" w:rsidRPr="00121AEE" w:rsidRDefault="00A3605F" w:rsidP="00A3605F">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件数</w:t>
                  </w:r>
                </w:p>
              </w:tc>
              <w:tc>
                <w:tcPr>
                  <w:tcW w:w="1275" w:type="dxa"/>
                  <w:tcBorders>
                    <w:top w:val="single" w:sz="6" w:space="0" w:color="auto"/>
                    <w:left w:val="single" w:sz="4" w:space="0" w:color="auto"/>
                    <w:bottom w:val="single" w:sz="6" w:space="0" w:color="auto"/>
                  </w:tcBorders>
                  <w:shd w:val="clear" w:color="auto" w:fill="auto"/>
                  <w:vAlign w:val="center"/>
                </w:tcPr>
                <w:p w14:paraId="5D01E747" w14:textId="1D7B2197"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20</w:t>
                  </w:r>
                </w:p>
              </w:tc>
              <w:tc>
                <w:tcPr>
                  <w:tcW w:w="993" w:type="dxa"/>
                  <w:tcBorders>
                    <w:top w:val="single" w:sz="6" w:space="0" w:color="auto"/>
                    <w:left w:val="single" w:sz="4" w:space="0" w:color="auto"/>
                    <w:bottom w:val="single" w:sz="6" w:space="0" w:color="auto"/>
                  </w:tcBorders>
                  <w:vAlign w:val="center"/>
                </w:tcPr>
                <w:p w14:paraId="2D1271A0" w14:textId="61BBB830"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11</w:t>
                  </w:r>
                </w:p>
              </w:tc>
              <w:tc>
                <w:tcPr>
                  <w:tcW w:w="850" w:type="dxa"/>
                  <w:tcBorders>
                    <w:top w:val="single" w:sz="6" w:space="0" w:color="auto"/>
                    <w:left w:val="single" w:sz="4" w:space="0" w:color="auto"/>
                    <w:bottom w:val="single" w:sz="6" w:space="0" w:color="auto"/>
                  </w:tcBorders>
                  <w:vAlign w:val="center"/>
                </w:tcPr>
                <w:p w14:paraId="379DD101" w14:textId="075C5F89"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c>
                <w:tcPr>
                  <w:tcW w:w="851" w:type="dxa"/>
                  <w:tcBorders>
                    <w:top w:val="single" w:sz="6" w:space="0" w:color="auto"/>
                    <w:left w:val="single" w:sz="4" w:space="0" w:color="auto"/>
                    <w:bottom w:val="single" w:sz="6" w:space="0" w:color="auto"/>
                  </w:tcBorders>
                  <w:vAlign w:val="center"/>
                </w:tcPr>
                <w:p w14:paraId="6DF22F61" w14:textId="41043801" w:rsidR="0036308D" w:rsidRPr="00121AEE" w:rsidRDefault="0036308D" w:rsidP="0036308D">
                  <w:pPr>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r>
          </w:tbl>
          <w:p w14:paraId="51D48A9A" w14:textId="77777777" w:rsidR="009E1860" w:rsidRPr="00121AEE" w:rsidRDefault="009E1860" w:rsidP="00F1791B"/>
        </w:tc>
      </w:tr>
    </w:tbl>
    <w:p w14:paraId="50524C28" w14:textId="77777777" w:rsidR="00174AA3" w:rsidRPr="00121AEE" w:rsidRDefault="00174AA3">
      <w:pPr>
        <w:spacing w:line="240" w:lineRule="auto"/>
        <w:jc w:val="left"/>
      </w:pPr>
      <w:r w:rsidRPr="00121AEE">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D26C12" w:rsidRPr="00121AEE" w14:paraId="24CFE94B" w14:textId="77777777" w:rsidTr="00174AA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121AEE" w:rsidRDefault="00D26C1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3E939E87" w14:textId="34036D87" w:rsidR="004E70CD" w:rsidRPr="00121AEE" w:rsidRDefault="00AC2D57" w:rsidP="004E70C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004E70CD" w:rsidRPr="00121AEE">
              <w:rPr>
                <w:rFonts w:ascii="ＭＳ ゴシック" w:eastAsia="ＭＳ ゴシック" w:hAnsi="ＭＳ ゴシック" w:hint="eastAsia"/>
                <w:sz w:val="18"/>
                <w:szCs w:val="18"/>
              </w:rPr>
              <w:t>質の高い調査研究の実施</w:t>
            </w:r>
          </w:p>
          <w:p w14:paraId="40357E54" w14:textId="77777777" w:rsidR="004E70CD" w:rsidRPr="00121AEE" w:rsidRDefault="004E70CD" w:rsidP="0028165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　調査研究の推進</w:t>
            </w:r>
          </w:p>
          <w:p w14:paraId="5F3C3BD3" w14:textId="77777777" w:rsidR="00D26C12" w:rsidRPr="00121AEE" w:rsidRDefault="004E70CD" w:rsidP="00281652">
            <w:pPr>
              <w:ind w:leftChars="200" w:left="42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3280"/>
        <w:gridCol w:w="13"/>
        <w:gridCol w:w="9816"/>
      </w:tblGrid>
      <w:tr w:rsidR="00C63F86" w:rsidRPr="00121AEE" w14:paraId="6C2F8CA8" w14:textId="77777777" w:rsidTr="001C09E8">
        <w:trPr>
          <w:trHeight w:val="500"/>
        </w:trPr>
        <w:tc>
          <w:tcPr>
            <w:tcW w:w="2616" w:type="dxa"/>
            <w:tcBorders>
              <w:top w:val="single" w:sz="8" w:space="0" w:color="auto"/>
              <w:left w:val="single" w:sz="8" w:space="0" w:color="auto"/>
              <w:right w:val="double" w:sz="4" w:space="0" w:color="auto"/>
            </w:tcBorders>
            <w:shd w:val="clear" w:color="auto" w:fill="auto"/>
            <w:vAlign w:val="center"/>
          </w:tcPr>
          <w:p w14:paraId="3E95422E" w14:textId="77777777" w:rsidR="009E1860" w:rsidRPr="00121AEE" w:rsidRDefault="009E1860"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3280" w:type="dxa"/>
            <w:tcBorders>
              <w:top w:val="single" w:sz="8" w:space="0" w:color="auto"/>
              <w:left w:val="double" w:sz="4" w:space="0" w:color="auto"/>
              <w:right w:val="single" w:sz="4" w:space="0" w:color="auto"/>
            </w:tcBorders>
            <w:shd w:val="clear" w:color="auto" w:fill="auto"/>
            <w:vAlign w:val="center"/>
          </w:tcPr>
          <w:p w14:paraId="7F18B5ED" w14:textId="77777777" w:rsidR="009E1860" w:rsidRPr="00121AEE" w:rsidRDefault="009E1860"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9829" w:type="dxa"/>
            <w:gridSpan w:val="2"/>
            <w:tcBorders>
              <w:top w:val="single" w:sz="8" w:space="0" w:color="auto"/>
              <w:left w:val="single" w:sz="4" w:space="0" w:color="auto"/>
              <w:right w:val="single" w:sz="4" w:space="0" w:color="auto"/>
            </w:tcBorders>
            <w:shd w:val="clear" w:color="auto" w:fill="auto"/>
            <w:vAlign w:val="center"/>
          </w:tcPr>
          <w:p w14:paraId="72082F6B" w14:textId="529410E2" w:rsidR="009E1860" w:rsidRPr="00121AEE" w:rsidRDefault="009E1860" w:rsidP="002F732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1699A0B2" w14:textId="77777777" w:rsidTr="001C09E8">
        <w:trPr>
          <w:trHeight w:val="323"/>
        </w:trPr>
        <w:tc>
          <w:tcPr>
            <w:tcW w:w="5909" w:type="dxa"/>
            <w:gridSpan w:val="3"/>
            <w:tcBorders>
              <w:left w:val="single" w:sz="8" w:space="0" w:color="auto"/>
              <w:right w:val="single" w:sz="4" w:space="0" w:color="auto"/>
            </w:tcBorders>
            <w:shd w:val="clear" w:color="auto" w:fill="auto"/>
            <w:vAlign w:val="center"/>
          </w:tcPr>
          <w:p w14:paraId="3F750C5A" w14:textId="77777777" w:rsidR="009E1860" w:rsidRPr="00121AEE" w:rsidRDefault="009E1860">
            <w:pPr>
              <w:spacing w:line="0" w:lineRule="atLeast"/>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戦略研究課題</w:t>
            </w:r>
          </w:p>
        </w:tc>
        <w:tc>
          <w:tcPr>
            <w:tcW w:w="9816" w:type="dxa"/>
            <w:tcBorders>
              <w:left w:val="single" w:sz="4" w:space="0" w:color="auto"/>
              <w:right w:val="single" w:sz="4" w:space="0" w:color="auto"/>
            </w:tcBorders>
            <w:shd w:val="clear" w:color="auto" w:fill="auto"/>
            <w:vAlign w:val="center"/>
          </w:tcPr>
          <w:p w14:paraId="0EC7217F" w14:textId="6E9307BC" w:rsidR="009E1860" w:rsidRPr="00121AEE" w:rsidRDefault="009E1860">
            <w:pPr>
              <w:jc w:val="center"/>
            </w:pPr>
          </w:p>
        </w:tc>
      </w:tr>
      <w:tr w:rsidR="00C63F86" w:rsidRPr="00121AEE" w14:paraId="3D8280D4" w14:textId="77777777" w:rsidTr="001C09E8">
        <w:trPr>
          <w:trHeight w:val="6368"/>
        </w:trPr>
        <w:tc>
          <w:tcPr>
            <w:tcW w:w="2616" w:type="dxa"/>
            <w:tcBorders>
              <w:left w:val="single" w:sz="8" w:space="0" w:color="auto"/>
              <w:bottom w:val="single" w:sz="8" w:space="0" w:color="auto"/>
              <w:right w:val="double" w:sz="4" w:space="0" w:color="auto"/>
            </w:tcBorders>
            <w:shd w:val="clear" w:color="auto" w:fill="auto"/>
          </w:tcPr>
          <w:p w14:paraId="73528464" w14:textId="77777777" w:rsidR="00025C0C" w:rsidRDefault="00025C0C" w:rsidP="004B08DB">
            <w:pPr>
              <w:autoSpaceDE w:val="0"/>
              <w:autoSpaceDN w:val="0"/>
              <w:rPr>
                <w:rFonts w:ascii="ＭＳ ゴシック" w:eastAsia="ＭＳ ゴシック" w:hAnsi="ＭＳ ゴシック"/>
                <w:sz w:val="18"/>
                <w:szCs w:val="18"/>
              </w:rPr>
            </w:pPr>
          </w:p>
          <w:p w14:paraId="1EB69BB7" w14:textId="62E12B99" w:rsidR="009E1860" w:rsidRPr="00121AEE" w:rsidRDefault="009E1860"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戦略研究課題</w:t>
            </w:r>
          </w:p>
          <w:p w14:paraId="5E808728" w14:textId="153E65F2" w:rsidR="009E1860" w:rsidRPr="00121AEE"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15D9B97A" w14:textId="77777777" w:rsidR="006C6DAD" w:rsidRPr="00121AEE" w:rsidRDefault="006C6DAD" w:rsidP="004B08DB">
            <w:pPr>
              <w:autoSpaceDE w:val="0"/>
              <w:autoSpaceDN w:val="0"/>
              <w:ind w:leftChars="50" w:left="105" w:firstLineChars="100" w:firstLine="180"/>
              <w:rPr>
                <w:rFonts w:ascii="ＭＳ ゴシック" w:eastAsia="ＭＳ ゴシック" w:hAnsi="ＭＳ ゴシック"/>
                <w:sz w:val="18"/>
                <w:szCs w:val="18"/>
              </w:rPr>
            </w:pPr>
          </w:p>
          <w:p w14:paraId="7BDE28CB" w14:textId="2DD847AC" w:rsidR="00412367" w:rsidRPr="00121AEE" w:rsidRDefault="009E1860" w:rsidP="007C3AE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）府域の地球温暖化対策（緩和策、適応策）に関する調査研究</w:t>
            </w:r>
          </w:p>
          <w:p w14:paraId="1E96FFE2" w14:textId="64B619C9"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①大阪湾、河川の水温データ等を含む温暖化に係る府域のデータの統合的解析を行う。</w:t>
            </w:r>
          </w:p>
          <w:p w14:paraId="21E333E8" w14:textId="77777777" w:rsidR="009E1860" w:rsidRPr="00121AEE" w:rsidRDefault="009E1860" w:rsidP="004B08DB">
            <w:pPr>
              <w:autoSpaceDE w:val="0"/>
              <w:autoSpaceDN w:val="0"/>
              <w:rPr>
                <w:rFonts w:ascii="ＭＳ ゴシック" w:eastAsia="ＭＳ ゴシック" w:hAnsi="ＭＳ ゴシック"/>
                <w:sz w:val="18"/>
                <w:szCs w:val="18"/>
              </w:rPr>
            </w:pPr>
          </w:p>
          <w:p w14:paraId="244B049A" w14:textId="77777777" w:rsidR="009E1860" w:rsidRPr="00121AEE" w:rsidRDefault="009E1860" w:rsidP="004B08DB">
            <w:pPr>
              <w:autoSpaceDE w:val="0"/>
              <w:autoSpaceDN w:val="0"/>
              <w:rPr>
                <w:rFonts w:ascii="ＭＳ ゴシック" w:eastAsia="ＭＳ ゴシック" w:hAnsi="ＭＳ ゴシック"/>
                <w:sz w:val="18"/>
                <w:szCs w:val="18"/>
              </w:rPr>
            </w:pPr>
          </w:p>
          <w:p w14:paraId="6CFC600F" w14:textId="77777777" w:rsidR="009E1860" w:rsidRPr="00121AEE" w:rsidRDefault="009E1860" w:rsidP="004B08DB">
            <w:pPr>
              <w:autoSpaceDE w:val="0"/>
              <w:autoSpaceDN w:val="0"/>
              <w:rPr>
                <w:rFonts w:ascii="ＭＳ ゴシック" w:eastAsia="ＭＳ ゴシック" w:hAnsi="ＭＳ ゴシック"/>
                <w:sz w:val="18"/>
                <w:szCs w:val="18"/>
              </w:rPr>
            </w:pPr>
          </w:p>
          <w:p w14:paraId="5C52D7BB" w14:textId="77777777" w:rsidR="009E1860" w:rsidRPr="00121AEE" w:rsidRDefault="009E1860" w:rsidP="004B08DB">
            <w:pPr>
              <w:autoSpaceDE w:val="0"/>
              <w:autoSpaceDN w:val="0"/>
              <w:rPr>
                <w:rFonts w:ascii="ＭＳ ゴシック" w:eastAsia="ＭＳ ゴシック" w:hAnsi="ＭＳ ゴシック"/>
                <w:sz w:val="18"/>
                <w:szCs w:val="18"/>
              </w:rPr>
            </w:pPr>
          </w:p>
          <w:p w14:paraId="712B1332" w14:textId="4DD4ABDB" w:rsidR="009E1860" w:rsidRPr="00121AEE" w:rsidRDefault="009E1860" w:rsidP="004B08DB">
            <w:pPr>
              <w:autoSpaceDE w:val="0"/>
              <w:autoSpaceDN w:val="0"/>
              <w:rPr>
                <w:rFonts w:ascii="ＭＳ ゴシック" w:eastAsia="ＭＳ ゴシック" w:hAnsi="ＭＳ ゴシック"/>
                <w:sz w:val="18"/>
                <w:szCs w:val="18"/>
              </w:rPr>
            </w:pPr>
          </w:p>
          <w:p w14:paraId="72D1CC1E" w14:textId="65471C32" w:rsidR="009E1860" w:rsidRPr="00121AEE" w:rsidRDefault="009E1860" w:rsidP="004B08DB">
            <w:pPr>
              <w:autoSpaceDE w:val="0"/>
              <w:autoSpaceDN w:val="0"/>
              <w:rPr>
                <w:rFonts w:ascii="ＭＳ ゴシック" w:eastAsia="ＭＳ ゴシック" w:hAnsi="ＭＳ ゴシック"/>
                <w:sz w:val="18"/>
                <w:szCs w:val="18"/>
              </w:rPr>
            </w:pPr>
          </w:p>
          <w:p w14:paraId="741195C2" w14:textId="559C986B" w:rsidR="009E1860" w:rsidRPr="00121AEE" w:rsidRDefault="009E1860" w:rsidP="004B08DB">
            <w:pPr>
              <w:autoSpaceDE w:val="0"/>
              <w:autoSpaceDN w:val="0"/>
              <w:rPr>
                <w:rFonts w:ascii="ＭＳ ゴシック" w:eastAsia="ＭＳ ゴシック" w:hAnsi="ＭＳ ゴシック"/>
                <w:sz w:val="18"/>
                <w:szCs w:val="18"/>
              </w:rPr>
            </w:pPr>
          </w:p>
          <w:p w14:paraId="7390214D" w14:textId="446BD361" w:rsidR="009E1860" w:rsidRPr="00121AEE" w:rsidRDefault="009E1860" w:rsidP="004B08DB">
            <w:pPr>
              <w:autoSpaceDE w:val="0"/>
              <w:autoSpaceDN w:val="0"/>
              <w:rPr>
                <w:rFonts w:ascii="ＭＳ ゴシック" w:eastAsia="ＭＳ ゴシック" w:hAnsi="ＭＳ ゴシック"/>
                <w:sz w:val="18"/>
                <w:szCs w:val="18"/>
              </w:rPr>
            </w:pPr>
          </w:p>
          <w:p w14:paraId="7799128B" w14:textId="0375EECC" w:rsidR="009E1860" w:rsidRPr="00121AEE" w:rsidRDefault="009E1860" w:rsidP="004B08DB">
            <w:pPr>
              <w:autoSpaceDE w:val="0"/>
              <w:autoSpaceDN w:val="0"/>
              <w:rPr>
                <w:rFonts w:ascii="ＭＳ ゴシック" w:eastAsia="ＭＳ ゴシック" w:hAnsi="ＭＳ ゴシック"/>
                <w:sz w:val="18"/>
                <w:szCs w:val="18"/>
              </w:rPr>
            </w:pPr>
          </w:p>
          <w:p w14:paraId="674A9513" w14:textId="4940BEE8" w:rsidR="009E1860" w:rsidRPr="00121AEE" w:rsidRDefault="009E1860" w:rsidP="004B08DB">
            <w:pPr>
              <w:autoSpaceDE w:val="0"/>
              <w:autoSpaceDN w:val="0"/>
              <w:rPr>
                <w:rFonts w:ascii="ＭＳ ゴシック" w:eastAsia="ＭＳ ゴシック" w:hAnsi="ＭＳ ゴシック"/>
                <w:sz w:val="18"/>
                <w:szCs w:val="18"/>
              </w:rPr>
            </w:pPr>
          </w:p>
          <w:p w14:paraId="53E8A4A5" w14:textId="2AAE905F" w:rsidR="009E1860" w:rsidRPr="00121AEE" w:rsidRDefault="009E1860" w:rsidP="004B08DB">
            <w:pPr>
              <w:autoSpaceDE w:val="0"/>
              <w:autoSpaceDN w:val="0"/>
              <w:rPr>
                <w:rFonts w:ascii="ＭＳ ゴシック" w:eastAsia="ＭＳ ゴシック" w:hAnsi="ＭＳ ゴシック"/>
                <w:sz w:val="18"/>
                <w:szCs w:val="18"/>
              </w:rPr>
            </w:pPr>
          </w:p>
          <w:p w14:paraId="05E55B91" w14:textId="7E256B1C" w:rsidR="009E1860" w:rsidRPr="00121AEE" w:rsidRDefault="009E1860" w:rsidP="004B08DB">
            <w:pPr>
              <w:autoSpaceDE w:val="0"/>
              <w:autoSpaceDN w:val="0"/>
              <w:rPr>
                <w:rFonts w:ascii="ＭＳ ゴシック" w:eastAsia="ＭＳ ゴシック" w:hAnsi="ＭＳ ゴシック"/>
                <w:sz w:val="18"/>
                <w:szCs w:val="18"/>
              </w:rPr>
            </w:pPr>
          </w:p>
          <w:p w14:paraId="7C8B1CC3" w14:textId="1BB6B552" w:rsidR="009E1860" w:rsidRPr="00121AEE" w:rsidRDefault="009E1860" w:rsidP="004B08DB">
            <w:pPr>
              <w:autoSpaceDE w:val="0"/>
              <w:autoSpaceDN w:val="0"/>
              <w:rPr>
                <w:rFonts w:ascii="ＭＳ ゴシック" w:eastAsia="ＭＳ ゴシック" w:hAnsi="ＭＳ ゴシック"/>
                <w:sz w:val="18"/>
                <w:szCs w:val="18"/>
              </w:rPr>
            </w:pPr>
          </w:p>
          <w:p w14:paraId="4B56BF04" w14:textId="77777777" w:rsidR="009E1860" w:rsidRPr="00121AEE" w:rsidRDefault="009E1860" w:rsidP="004B08DB">
            <w:pPr>
              <w:autoSpaceDE w:val="0"/>
              <w:autoSpaceDN w:val="0"/>
              <w:rPr>
                <w:rFonts w:ascii="ＭＳ ゴシック" w:eastAsia="ＭＳ ゴシック" w:hAnsi="ＭＳ ゴシック"/>
                <w:sz w:val="18"/>
                <w:szCs w:val="18"/>
              </w:rPr>
            </w:pPr>
          </w:p>
          <w:p w14:paraId="1D1CB9D0" w14:textId="39081281"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②主要農産物の栽培における高温生育障害の発生予測と対策技術を開発する。</w:t>
            </w:r>
          </w:p>
          <w:p w14:paraId="721117EF" w14:textId="77777777" w:rsidR="009E1860" w:rsidRPr="00121AEE" w:rsidRDefault="009E1860" w:rsidP="004B08DB">
            <w:pPr>
              <w:autoSpaceDE w:val="0"/>
              <w:autoSpaceDN w:val="0"/>
              <w:rPr>
                <w:rFonts w:ascii="ＭＳ ゴシック" w:eastAsia="ＭＳ ゴシック" w:hAnsi="ＭＳ ゴシック"/>
                <w:sz w:val="18"/>
                <w:szCs w:val="18"/>
              </w:rPr>
            </w:pPr>
          </w:p>
          <w:p w14:paraId="14D00E95" w14:textId="77777777" w:rsidR="009E1860" w:rsidRPr="00121AEE" w:rsidRDefault="009E1860" w:rsidP="004B08DB">
            <w:pPr>
              <w:autoSpaceDE w:val="0"/>
              <w:autoSpaceDN w:val="0"/>
              <w:rPr>
                <w:rFonts w:ascii="ＭＳ ゴシック" w:eastAsia="ＭＳ ゴシック" w:hAnsi="ＭＳ ゴシック"/>
                <w:sz w:val="18"/>
                <w:szCs w:val="18"/>
              </w:rPr>
            </w:pPr>
          </w:p>
          <w:p w14:paraId="4ACE43D5" w14:textId="70576AA7" w:rsidR="009E1860" w:rsidRPr="00121AEE" w:rsidRDefault="009E1860" w:rsidP="004B08DB">
            <w:pPr>
              <w:autoSpaceDE w:val="0"/>
              <w:autoSpaceDN w:val="0"/>
              <w:rPr>
                <w:rFonts w:ascii="ＭＳ ゴシック" w:eastAsia="ＭＳ ゴシック" w:hAnsi="ＭＳ ゴシック"/>
                <w:sz w:val="18"/>
                <w:szCs w:val="18"/>
              </w:rPr>
            </w:pPr>
          </w:p>
          <w:p w14:paraId="64A37589" w14:textId="35100BF8" w:rsidR="009E1860" w:rsidRPr="00121AEE" w:rsidRDefault="009E1860" w:rsidP="004B08DB">
            <w:pPr>
              <w:autoSpaceDE w:val="0"/>
              <w:autoSpaceDN w:val="0"/>
              <w:rPr>
                <w:rFonts w:ascii="ＭＳ ゴシック" w:eastAsia="ＭＳ ゴシック" w:hAnsi="ＭＳ ゴシック"/>
                <w:sz w:val="18"/>
                <w:szCs w:val="18"/>
              </w:rPr>
            </w:pPr>
          </w:p>
          <w:p w14:paraId="43A7E94F" w14:textId="1608ECE1" w:rsidR="009E1860" w:rsidRPr="00121AEE" w:rsidRDefault="009E1860" w:rsidP="004B08DB">
            <w:pPr>
              <w:autoSpaceDE w:val="0"/>
              <w:autoSpaceDN w:val="0"/>
              <w:rPr>
                <w:rFonts w:ascii="ＭＳ ゴシック" w:eastAsia="ＭＳ ゴシック" w:hAnsi="ＭＳ ゴシック"/>
                <w:sz w:val="18"/>
                <w:szCs w:val="18"/>
              </w:rPr>
            </w:pPr>
          </w:p>
          <w:p w14:paraId="6F742530" w14:textId="01495BB3" w:rsidR="009E1860" w:rsidRPr="00121AEE" w:rsidRDefault="009E1860" w:rsidP="004B08DB">
            <w:pPr>
              <w:autoSpaceDE w:val="0"/>
              <w:autoSpaceDN w:val="0"/>
              <w:rPr>
                <w:rFonts w:ascii="ＭＳ ゴシック" w:eastAsia="ＭＳ ゴシック" w:hAnsi="ＭＳ ゴシック"/>
                <w:sz w:val="18"/>
                <w:szCs w:val="18"/>
              </w:rPr>
            </w:pPr>
          </w:p>
          <w:p w14:paraId="5A4D9B55" w14:textId="6BDF83DF" w:rsidR="009E1860" w:rsidRPr="00121AEE" w:rsidRDefault="009E1860" w:rsidP="004B08DB">
            <w:pPr>
              <w:autoSpaceDE w:val="0"/>
              <w:autoSpaceDN w:val="0"/>
              <w:rPr>
                <w:rFonts w:ascii="ＭＳ ゴシック" w:eastAsia="ＭＳ ゴシック" w:hAnsi="ＭＳ ゴシック"/>
                <w:sz w:val="18"/>
                <w:szCs w:val="18"/>
              </w:rPr>
            </w:pPr>
          </w:p>
          <w:p w14:paraId="044ADC0C" w14:textId="7AC6EA1B" w:rsidR="006C6DAD" w:rsidRPr="00121AEE" w:rsidRDefault="006C6DAD" w:rsidP="004B08DB">
            <w:pPr>
              <w:autoSpaceDE w:val="0"/>
              <w:autoSpaceDN w:val="0"/>
              <w:rPr>
                <w:rFonts w:ascii="ＭＳ ゴシック" w:eastAsia="ＭＳ ゴシック" w:hAnsi="ＭＳ ゴシック"/>
                <w:sz w:val="18"/>
                <w:szCs w:val="18"/>
              </w:rPr>
            </w:pPr>
          </w:p>
          <w:p w14:paraId="168490A9" w14:textId="7D6C6015" w:rsidR="006C6DAD" w:rsidRPr="00121AEE" w:rsidRDefault="006C6DAD" w:rsidP="004B08DB">
            <w:pPr>
              <w:autoSpaceDE w:val="0"/>
              <w:autoSpaceDN w:val="0"/>
              <w:rPr>
                <w:rFonts w:ascii="ＭＳ ゴシック" w:eastAsia="ＭＳ ゴシック" w:hAnsi="ＭＳ ゴシック"/>
                <w:sz w:val="18"/>
                <w:szCs w:val="18"/>
              </w:rPr>
            </w:pPr>
          </w:p>
          <w:p w14:paraId="41AF0E99" w14:textId="6E31FD95" w:rsidR="007B78AB" w:rsidRPr="00121AEE" w:rsidRDefault="007B78AB" w:rsidP="004B08DB">
            <w:pPr>
              <w:autoSpaceDE w:val="0"/>
              <w:autoSpaceDN w:val="0"/>
              <w:rPr>
                <w:rFonts w:ascii="ＭＳ ゴシック" w:eastAsia="ＭＳ ゴシック" w:hAnsi="ＭＳ ゴシック"/>
                <w:sz w:val="18"/>
                <w:szCs w:val="18"/>
              </w:rPr>
            </w:pPr>
          </w:p>
          <w:p w14:paraId="0EDA219C" w14:textId="291B5175" w:rsidR="007B78AB" w:rsidRPr="00121AEE" w:rsidRDefault="007B78AB" w:rsidP="004B08DB">
            <w:pPr>
              <w:autoSpaceDE w:val="0"/>
              <w:autoSpaceDN w:val="0"/>
              <w:rPr>
                <w:rFonts w:ascii="ＭＳ ゴシック" w:eastAsia="ＭＳ ゴシック" w:hAnsi="ＭＳ ゴシック"/>
                <w:sz w:val="18"/>
                <w:szCs w:val="18"/>
              </w:rPr>
            </w:pPr>
          </w:p>
          <w:p w14:paraId="1810BFC3" w14:textId="1810BE26" w:rsidR="007B78AB" w:rsidRPr="00121AEE" w:rsidRDefault="007B78AB" w:rsidP="004B08DB">
            <w:pPr>
              <w:autoSpaceDE w:val="0"/>
              <w:autoSpaceDN w:val="0"/>
              <w:rPr>
                <w:rFonts w:ascii="ＭＳ ゴシック" w:eastAsia="ＭＳ ゴシック" w:hAnsi="ＭＳ ゴシック"/>
                <w:sz w:val="18"/>
                <w:szCs w:val="18"/>
              </w:rPr>
            </w:pPr>
          </w:p>
          <w:p w14:paraId="555B7911" w14:textId="06335134" w:rsidR="007B78AB" w:rsidRPr="00121AEE" w:rsidRDefault="007B78AB" w:rsidP="004B08DB">
            <w:pPr>
              <w:autoSpaceDE w:val="0"/>
              <w:autoSpaceDN w:val="0"/>
              <w:rPr>
                <w:rFonts w:ascii="ＭＳ ゴシック" w:eastAsia="ＭＳ ゴシック" w:hAnsi="ＭＳ ゴシック"/>
                <w:sz w:val="18"/>
                <w:szCs w:val="18"/>
              </w:rPr>
            </w:pPr>
          </w:p>
          <w:p w14:paraId="79BEEFC9" w14:textId="77777777" w:rsidR="007B78AB" w:rsidRPr="00121AEE" w:rsidRDefault="007B78AB" w:rsidP="004B08DB">
            <w:pPr>
              <w:autoSpaceDE w:val="0"/>
              <w:autoSpaceDN w:val="0"/>
              <w:rPr>
                <w:rFonts w:ascii="ＭＳ ゴシック" w:eastAsia="ＭＳ ゴシック" w:hAnsi="ＭＳ ゴシック"/>
                <w:sz w:val="18"/>
                <w:szCs w:val="18"/>
              </w:rPr>
            </w:pPr>
          </w:p>
          <w:p w14:paraId="75527D55" w14:textId="4AC60EA5" w:rsidR="002F7329" w:rsidRPr="00121AEE" w:rsidRDefault="002F7329" w:rsidP="004B08DB">
            <w:pPr>
              <w:autoSpaceDE w:val="0"/>
              <w:autoSpaceDN w:val="0"/>
              <w:rPr>
                <w:rFonts w:ascii="ＭＳ ゴシック" w:eastAsia="ＭＳ ゴシック" w:hAnsi="ＭＳ ゴシック"/>
                <w:sz w:val="18"/>
                <w:szCs w:val="18"/>
              </w:rPr>
            </w:pPr>
          </w:p>
          <w:p w14:paraId="2A32FC83" w14:textId="77777777" w:rsidR="009E1860" w:rsidRPr="00121AEE" w:rsidRDefault="009E1860" w:rsidP="004B08DB">
            <w:pPr>
              <w:autoSpaceDE w:val="0"/>
              <w:autoSpaceDN w:val="0"/>
              <w:rPr>
                <w:rFonts w:ascii="ＭＳ ゴシック" w:eastAsia="ＭＳ ゴシック" w:hAnsi="ＭＳ ゴシック"/>
                <w:sz w:val="18"/>
                <w:szCs w:val="18"/>
              </w:rPr>
            </w:pPr>
          </w:p>
          <w:p w14:paraId="010DF021" w14:textId="05BABA94"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9E1860" w:rsidRPr="00121AEE" w:rsidRDefault="009E1860" w:rsidP="004B08DB">
            <w:pPr>
              <w:autoSpaceDE w:val="0"/>
              <w:autoSpaceDN w:val="0"/>
              <w:rPr>
                <w:rFonts w:ascii="ＭＳ ゴシック" w:eastAsia="ＭＳ ゴシック" w:hAnsi="ＭＳ ゴシック"/>
                <w:sz w:val="18"/>
                <w:szCs w:val="18"/>
              </w:rPr>
            </w:pPr>
          </w:p>
          <w:p w14:paraId="3EDBF43F" w14:textId="77777777" w:rsidR="009E1860" w:rsidRPr="00121AEE" w:rsidRDefault="009E1860" w:rsidP="004B08DB">
            <w:pPr>
              <w:autoSpaceDE w:val="0"/>
              <w:autoSpaceDN w:val="0"/>
              <w:rPr>
                <w:rFonts w:ascii="ＭＳ ゴシック" w:eastAsia="ＭＳ ゴシック" w:hAnsi="ＭＳ ゴシック"/>
                <w:sz w:val="18"/>
                <w:szCs w:val="18"/>
              </w:rPr>
            </w:pPr>
          </w:p>
          <w:p w14:paraId="1735ED31" w14:textId="77777777" w:rsidR="009E1860" w:rsidRPr="00121AEE" w:rsidRDefault="009E1860" w:rsidP="004B08DB">
            <w:pPr>
              <w:autoSpaceDE w:val="0"/>
              <w:autoSpaceDN w:val="0"/>
              <w:rPr>
                <w:rFonts w:ascii="ＭＳ ゴシック" w:eastAsia="ＭＳ ゴシック" w:hAnsi="ＭＳ ゴシック"/>
                <w:sz w:val="18"/>
                <w:szCs w:val="18"/>
              </w:rPr>
            </w:pPr>
          </w:p>
          <w:p w14:paraId="0AD939EF" w14:textId="77777777" w:rsidR="009E1860" w:rsidRPr="00121AEE" w:rsidRDefault="009E1860" w:rsidP="004B08DB">
            <w:pPr>
              <w:autoSpaceDE w:val="0"/>
              <w:autoSpaceDN w:val="0"/>
              <w:rPr>
                <w:rFonts w:ascii="ＭＳ ゴシック" w:eastAsia="ＭＳ ゴシック" w:hAnsi="ＭＳ ゴシック"/>
                <w:sz w:val="18"/>
                <w:szCs w:val="18"/>
              </w:rPr>
            </w:pPr>
          </w:p>
          <w:p w14:paraId="4A904417" w14:textId="77777777" w:rsidR="009E1860" w:rsidRPr="00121AEE" w:rsidRDefault="009E1860" w:rsidP="004B08DB">
            <w:pPr>
              <w:autoSpaceDE w:val="0"/>
              <w:autoSpaceDN w:val="0"/>
              <w:rPr>
                <w:rFonts w:ascii="ＭＳ ゴシック" w:eastAsia="ＭＳ ゴシック" w:hAnsi="ＭＳ ゴシック"/>
                <w:sz w:val="18"/>
                <w:szCs w:val="18"/>
              </w:rPr>
            </w:pPr>
          </w:p>
          <w:p w14:paraId="1B90FE06" w14:textId="0370D0E9" w:rsidR="009E1860" w:rsidRPr="00121AEE" w:rsidRDefault="009E1860" w:rsidP="004B08DB">
            <w:pPr>
              <w:autoSpaceDE w:val="0"/>
              <w:autoSpaceDN w:val="0"/>
              <w:rPr>
                <w:rFonts w:ascii="ＭＳ ゴシック" w:eastAsia="ＭＳ ゴシック" w:hAnsi="ＭＳ ゴシック"/>
                <w:sz w:val="18"/>
                <w:szCs w:val="18"/>
              </w:rPr>
            </w:pPr>
          </w:p>
          <w:p w14:paraId="1A0B2E46" w14:textId="750E4CF9" w:rsidR="009E1860" w:rsidRPr="00121AEE" w:rsidRDefault="009E1860" w:rsidP="004B08DB">
            <w:pPr>
              <w:autoSpaceDE w:val="0"/>
              <w:autoSpaceDN w:val="0"/>
              <w:rPr>
                <w:rFonts w:ascii="ＭＳ ゴシック" w:eastAsia="ＭＳ ゴシック" w:hAnsi="ＭＳ ゴシック"/>
                <w:sz w:val="18"/>
                <w:szCs w:val="18"/>
              </w:rPr>
            </w:pPr>
          </w:p>
          <w:p w14:paraId="40ABF042" w14:textId="223FC42F" w:rsidR="009E1860" w:rsidRPr="00121AEE" w:rsidRDefault="009E1860" w:rsidP="004B08DB">
            <w:pPr>
              <w:autoSpaceDE w:val="0"/>
              <w:autoSpaceDN w:val="0"/>
              <w:rPr>
                <w:rFonts w:ascii="ＭＳ ゴシック" w:eastAsia="ＭＳ ゴシック" w:hAnsi="ＭＳ ゴシック"/>
                <w:sz w:val="18"/>
                <w:szCs w:val="18"/>
              </w:rPr>
            </w:pPr>
          </w:p>
          <w:p w14:paraId="0355FCF8" w14:textId="4868EE37" w:rsidR="006973D7" w:rsidRPr="00121AEE" w:rsidRDefault="006973D7" w:rsidP="004B08DB">
            <w:pPr>
              <w:autoSpaceDE w:val="0"/>
              <w:autoSpaceDN w:val="0"/>
              <w:rPr>
                <w:rFonts w:ascii="ＭＳ ゴシック" w:eastAsia="ＭＳ ゴシック" w:hAnsi="ＭＳ ゴシック"/>
                <w:sz w:val="18"/>
                <w:szCs w:val="18"/>
              </w:rPr>
            </w:pPr>
          </w:p>
          <w:p w14:paraId="0329EED4" w14:textId="77777777" w:rsidR="007B78AB" w:rsidRPr="00121AEE" w:rsidRDefault="007B78AB" w:rsidP="004B08DB">
            <w:pPr>
              <w:autoSpaceDE w:val="0"/>
              <w:autoSpaceDN w:val="0"/>
              <w:rPr>
                <w:rFonts w:ascii="ＭＳ ゴシック" w:eastAsia="ＭＳ ゴシック" w:hAnsi="ＭＳ ゴシック"/>
                <w:sz w:val="18"/>
                <w:szCs w:val="18"/>
              </w:rPr>
            </w:pPr>
          </w:p>
          <w:p w14:paraId="761E08BC" w14:textId="4D11C968" w:rsidR="009E1860" w:rsidRPr="00121AEE" w:rsidRDefault="009E1860" w:rsidP="004B08DB">
            <w:pPr>
              <w:autoSpaceDE w:val="0"/>
              <w:autoSpaceDN w:val="0"/>
              <w:rPr>
                <w:rFonts w:ascii="ＭＳ ゴシック" w:eastAsia="ＭＳ ゴシック" w:hAnsi="ＭＳ ゴシック"/>
                <w:sz w:val="18"/>
                <w:szCs w:val="18"/>
              </w:rPr>
            </w:pPr>
          </w:p>
          <w:p w14:paraId="75C8F373" w14:textId="27D06EC0"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）六次産業化など、農林水産業及び食品産業の発展のための研究開発から製</w:t>
            </w:r>
            <w:r w:rsidRPr="00121AEE">
              <w:rPr>
                <w:rFonts w:ascii="ＭＳ ゴシック" w:eastAsia="ＭＳ ゴシック" w:hAnsi="ＭＳ ゴシック" w:hint="eastAsia"/>
                <w:sz w:val="18"/>
                <w:szCs w:val="18"/>
              </w:rPr>
              <w:lastRenderedPageBreak/>
              <w:t>品化・商品化、またはブランド化までの総合的支援</w:t>
            </w:r>
          </w:p>
          <w:p w14:paraId="60D318C2" w14:textId="77777777" w:rsidR="009E1860" w:rsidRPr="00121AEE" w:rsidRDefault="009E1860" w:rsidP="004B08DB">
            <w:pPr>
              <w:autoSpaceDE w:val="0"/>
              <w:autoSpaceDN w:val="0"/>
              <w:ind w:leftChars="100" w:left="210" w:firstLineChars="100" w:firstLine="180"/>
              <w:rPr>
                <w:rFonts w:ascii="ＭＳ ゴシック" w:eastAsia="ＭＳ ゴシック" w:hAnsi="ＭＳ ゴシック"/>
                <w:sz w:val="18"/>
                <w:szCs w:val="18"/>
              </w:rPr>
            </w:pPr>
          </w:p>
          <w:p w14:paraId="72E60730" w14:textId="46F8CD78"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①大阪産（もん）ブドウ新品種のブランド化を推進する。</w:t>
            </w:r>
          </w:p>
          <w:p w14:paraId="7DAEC447" w14:textId="77777777" w:rsidR="009E1860" w:rsidRPr="00121AEE" w:rsidRDefault="009E1860" w:rsidP="004B08DB">
            <w:pPr>
              <w:autoSpaceDE w:val="0"/>
              <w:autoSpaceDN w:val="0"/>
              <w:rPr>
                <w:rFonts w:ascii="ＭＳ ゴシック" w:eastAsia="ＭＳ ゴシック" w:hAnsi="ＭＳ ゴシック"/>
                <w:sz w:val="18"/>
                <w:szCs w:val="18"/>
              </w:rPr>
            </w:pPr>
          </w:p>
          <w:p w14:paraId="34ACE422" w14:textId="77777777" w:rsidR="009E1860" w:rsidRPr="00121AEE" w:rsidRDefault="009E1860" w:rsidP="004B08DB">
            <w:pPr>
              <w:autoSpaceDE w:val="0"/>
              <w:autoSpaceDN w:val="0"/>
              <w:rPr>
                <w:rFonts w:ascii="ＭＳ ゴシック" w:eastAsia="ＭＳ ゴシック" w:hAnsi="ＭＳ ゴシック"/>
                <w:sz w:val="18"/>
                <w:szCs w:val="18"/>
              </w:rPr>
            </w:pPr>
          </w:p>
          <w:p w14:paraId="67B8CE6E" w14:textId="77A443A9" w:rsidR="009E1860" w:rsidRPr="00121AEE" w:rsidRDefault="009E1860" w:rsidP="004B08DB">
            <w:pPr>
              <w:autoSpaceDE w:val="0"/>
              <w:autoSpaceDN w:val="0"/>
              <w:rPr>
                <w:rFonts w:ascii="ＭＳ ゴシック" w:eastAsia="ＭＳ ゴシック" w:hAnsi="ＭＳ ゴシック"/>
                <w:sz w:val="18"/>
                <w:szCs w:val="18"/>
              </w:rPr>
            </w:pPr>
          </w:p>
          <w:p w14:paraId="73C498B0" w14:textId="257DA25B" w:rsidR="009E1860" w:rsidRPr="00121AEE" w:rsidRDefault="009E1860" w:rsidP="004B08DB">
            <w:pPr>
              <w:autoSpaceDE w:val="0"/>
              <w:autoSpaceDN w:val="0"/>
              <w:rPr>
                <w:rFonts w:ascii="ＭＳ ゴシック" w:eastAsia="ＭＳ ゴシック" w:hAnsi="ＭＳ ゴシック"/>
                <w:sz w:val="18"/>
                <w:szCs w:val="18"/>
              </w:rPr>
            </w:pPr>
          </w:p>
          <w:p w14:paraId="0082A48C" w14:textId="59A9B922" w:rsidR="00412367" w:rsidRPr="00121AEE" w:rsidRDefault="00412367" w:rsidP="004B08DB">
            <w:pPr>
              <w:autoSpaceDE w:val="0"/>
              <w:autoSpaceDN w:val="0"/>
              <w:rPr>
                <w:rFonts w:ascii="ＭＳ ゴシック" w:eastAsia="ＭＳ ゴシック" w:hAnsi="ＭＳ ゴシック"/>
                <w:sz w:val="18"/>
                <w:szCs w:val="18"/>
              </w:rPr>
            </w:pPr>
          </w:p>
          <w:p w14:paraId="5F3024A4" w14:textId="403BFDEC" w:rsidR="006973D7" w:rsidRPr="00121AEE" w:rsidRDefault="006973D7" w:rsidP="004B08DB">
            <w:pPr>
              <w:autoSpaceDE w:val="0"/>
              <w:autoSpaceDN w:val="0"/>
              <w:rPr>
                <w:rFonts w:ascii="ＭＳ ゴシック" w:eastAsia="ＭＳ ゴシック" w:hAnsi="ＭＳ ゴシック"/>
                <w:sz w:val="18"/>
                <w:szCs w:val="18"/>
              </w:rPr>
            </w:pPr>
          </w:p>
          <w:p w14:paraId="37D4493F" w14:textId="1550E164" w:rsidR="009E1860" w:rsidRPr="00121AEE" w:rsidRDefault="009E1860" w:rsidP="004B08DB">
            <w:pPr>
              <w:autoSpaceDE w:val="0"/>
              <w:autoSpaceDN w:val="0"/>
              <w:rPr>
                <w:rFonts w:ascii="ＭＳ ゴシック" w:eastAsia="ＭＳ ゴシック" w:hAnsi="ＭＳ ゴシック"/>
                <w:sz w:val="18"/>
                <w:szCs w:val="18"/>
              </w:rPr>
            </w:pPr>
          </w:p>
          <w:p w14:paraId="660AD651" w14:textId="77777777" w:rsidR="009E1860" w:rsidRPr="00121AEE" w:rsidRDefault="009E1860" w:rsidP="004B08DB">
            <w:pPr>
              <w:autoSpaceDE w:val="0"/>
              <w:autoSpaceDN w:val="0"/>
              <w:rPr>
                <w:rFonts w:ascii="ＭＳ ゴシック" w:eastAsia="ＭＳ ゴシック" w:hAnsi="ＭＳ ゴシック"/>
                <w:sz w:val="18"/>
                <w:szCs w:val="18"/>
              </w:rPr>
            </w:pPr>
          </w:p>
          <w:p w14:paraId="48CCD8DC" w14:textId="51EF4C2F"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②大阪産（もん）高級魚アコウのブランド化を推進する。</w:t>
            </w:r>
          </w:p>
          <w:p w14:paraId="48E54A16" w14:textId="2FDFA40B" w:rsidR="00412367" w:rsidRPr="00121AEE" w:rsidRDefault="00412367" w:rsidP="00797AD0">
            <w:pPr>
              <w:autoSpaceDE w:val="0"/>
              <w:autoSpaceDN w:val="0"/>
              <w:rPr>
                <w:rFonts w:ascii="ＭＳ ゴシック" w:eastAsia="ＭＳ ゴシック" w:hAnsi="ＭＳ ゴシック"/>
                <w:sz w:val="18"/>
                <w:szCs w:val="18"/>
              </w:rPr>
            </w:pPr>
          </w:p>
          <w:p w14:paraId="623E8BB1" w14:textId="77777777" w:rsidR="00412367" w:rsidRPr="00121AEE" w:rsidRDefault="00412367" w:rsidP="004B08DB">
            <w:pPr>
              <w:autoSpaceDE w:val="0"/>
              <w:autoSpaceDN w:val="0"/>
              <w:ind w:left="180" w:hangingChars="100" w:hanging="180"/>
              <w:rPr>
                <w:rFonts w:ascii="ＭＳ ゴシック" w:eastAsia="ＭＳ ゴシック" w:hAnsi="ＭＳ ゴシック"/>
                <w:sz w:val="18"/>
                <w:szCs w:val="18"/>
              </w:rPr>
            </w:pPr>
          </w:p>
          <w:p w14:paraId="5445C405" w14:textId="01739A61"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p>
          <w:p w14:paraId="40E32511" w14:textId="480BA0E7" w:rsidR="006C6DAD" w:rsidRPr="00121AEE" w:rsidRDefault="006C6DAD" w:rsidP="004F2D30">
            <w:pPr>
              <w:autoSpaceDE w:val="0"/>
              <w:autoSpaceDN w:val="0"/>
              <w:rPr>
                <w:rFonts w:ascii="ＭＳ ゴシック" w:eastAsia="ＭＳ ゴシック" w:hAnsi="ＭＳ ゴシック"/>
                <w:sz w:val="18"/>
                <w:szCs w:val="18"/>
              </w:rPr>
            </w:pPr>
          </w:p>
          <w:p w14:paraId="0128AB3E" w14:textId="77777777" w:rsidR="007B78AB" w:rsidRPr="00121AEE" w:rsidRDefault="007B78AB" w:rsidP="004F2D30">
            <w:pPr>
              <w:autoSpaceDE w:val="0"/>
              <w:autoSpaceDN w:val="0"/>
              <w:rPr>
                <w:rFonts w:ascii="ＭＳ ゴシック" w:eastAsia="ＭＳ ゴシック" w:hAnsi="ＭＳ ゴシック"/>
                <w:sz w:val="18"/>
                <w:szCs w:val="18"/>
              </w:rPr>
            </w:pPr>
          </w:p>
          <w:p w14:paraId="137DDBF8" w14:textId="77777777" w:rsidR="009E1860" w:rsidRPr="00121AEE" w:rsidRDefault="009E1860" w:rsidP="004B08DB">
            <w:pPr>
              <w:autoSpaceDE w:val="0"/>
              <w:autoSpaceDN w:val="0"/>
              <w:ind w:left="180" w:hangingChars="100" w:hanging="180"/>
              <w:rPr>
                <w:rFonts w:ascii="ＭＳ ゴシック" w:eastAsia="ＭＳ ゴシック" w:hAnsi="ＭＳ ゴシック"/>
                <w:sz w:val="18"/>
                <w:szCs w:val="18"/>
              </w:rPr>
            </w:pPr>
          </w:p>
          <w:p w14:paraId="40DBE4EF" w14:textId="10B23AF2" w:rsidR="009E1860" w:rsidRPr="00121AEE" w:rsidRDefault="009E1860" w:rsidP="009A600F">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③大阪産（もん）を利用した商品の開発や改良に取り組む。</w:t>
            </w:r>
          </w:p>
        </w:tc>
        <w:tc>
          <w:tcPr>
            <w:tcW w:w="3280" w:type="dxa"/>
            <w:tcBorders>
              <w:left w:val="double" w:sz="4" w:space="0" w:color="auto"/>
              <w:bottom w:val="single" w:sz="8" w:space="0" w:color="auto"/>
              <w:right w:val="single" w:sz="4" w:space="0" w:color="auto"/>
            </w:tcBorders>
            <w:shd w:val="clear" w:color="auto" w:fill="auto"/>
          </w:tcPr>
          <w:p w14:paraId="328A3483" w14:textId="77777777" w:rsidR="00174AA3" w:rsidRPr="00121AEE" w:rsidRDefault="00174AA3" w:rsidP="00174AA3">
            <w:pPr>
              <w:autoSpaceDE w:val="0"/>
              <w:autoSpaceDN w:val="0"/>
              <w:ind w:firstLineChars="100" w:firstLine="180"/>
              <w:rPr>
                <w:rFonts w:ascii="ＭＳ ゴシック" w:eastAsia="ＭＳ ゴシック" w:hAnsi="ＭＳ ゴシック"/>
                <w:sz w:val="18"/>
                <w:szCs w:val="18"/>
              </w:rPr>
            </w:pPr>
          </w:p>
          <w:p w14:paraId="0EED7016" w14:textId="5AF83548" w:rsidR="00025C0C" w:rsidRDefault="00025C0C" w:rsidP="00025C0C">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戦略研究課題</w:t>
            </w:r>
          </w:p>
          <w:p w14:paraId="03CABB95" w14:textId="3F933F3A" w:rsidR="00174AA3" w:rsidRPr="00121AEE" w:rsidRDefault="00174AA3" w:rsidP="00174AA3">
            <w:pPr>
              <w:autoSpaceDE w:val="0"/>
              <w:autoSpaceDN w:val="0"/>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4F181862" w14:textId="0544B918" w:rsidR="00174AA3" w:rsidRPr="00121AEE" w:rsidRDefault="00174AA3" w:rsidP="00174AA3">
            <w:pPr>
              <w:autoSpaceDE w:val="0"/>
              <w:autoSpaceDN w:val="0"/>
              <w:ind w:firstLineChars="100" w:firstLine="180"/>
              <w:rPr>
                <w:rFonts w:ascii="ＭＳ ゴシック" w:eastAsia="ＭＳ ゴシック" w:hAnsi="ＭＳ ゴシック"/>
                <w:sz w:val="18"/>
                <w:szCs w:val="18"/>
              </w:rPr>
            </w:pPr>
          </w:p>
          <w:p w14:paraId="387D8E4F" w14:textId="77777777" w:rsidR="007C3AE9" w:rsidRPr="00121AEE" w:rsidRDefault="007C3AE9" w:rsidP="00174AA3">
            <w:pPr>
              <w:autoSpaceDE w:val="0"/>
              <w:autoSpaceDN w:val="0"/>
              <w:ind w:firstLineChars="100" w:firstLine="180"/>
              <w:rPr>
                <w:rFonts w:ascii="ＭＳ ゴシック" w:eastAsia="ＭＳ ゴシック" w:hAnsi="ＭＳ ゴシック"/>
                <w:sz w:val="18"/>
                <w:szCs w:val="18"/>
              </w:rPr>
            </w:pPr>
          </w:p>
          <w:p w14:paraId="4F7675D0" w14:textId="737F6DAF" w:rsidR="00174AA3" w:rsidRPr="00121AEE" w:rsidRDefault="00174AA3" w:rsidP="002A027D">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）府域の地球温暖化対策（緩和策、適応策）に関する調査研究</w:t>
            </w:r>
          </w:p>
          <w:p w14:paraId="67E1E1E9" w14:textId="77777777" w:rsidR="00174AA3" w:rsidRPr="00121AEE" w:rsidRDefault="00174AA3" w:rsidP="00174AA3">
            <w:pPr>
              <w:autoSpaceDE w:val="0"/>
              <w:autoSpaceDN w:val="0"/>
              <w:ind w:leftChars="50" w:left="105" w:firstLineChars="100" w:firstLine="180"/>
              <w:rPr>
                <w:rFonts w:ascii="ＭＳ ゴシック" w:eastAsia="ＭＳ ゴシック" w:hAnsi="ＭＳ ゴシック"/>
                <w:sz w:val="18"/>
                <w:szCs w:val="18"/>
              </w:rPr>
            </w:pPr>
          </w:p>
          <w:p w14:paraId="26A82A2D" w14:textId="5FF9B23B" w:rsidR="00174AA3" w:rsidRPr="00121AEE" w:rsidRDefault="00174AA3" w:rsidP="002A027D">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①大阪湾、河川の水温データ等を含む温暖化に係る府域のデータの統合的解析を行う。</w:t>
            </w:r>
          </w:p>
          <w:p w14:paraId="196CD28A" w14:textId="77777777" w:rsidR="007B78AB" w:rsidRPr="00121AEE" w:rsidRDefault="007B78AB" w:rsidP="002A027D">
            <w:pPr>
              <w:autoSpaceDE w:val="0"/>
              <w:autoSpaceDN w:val="0"/>
              <w:ind w:left="180" w:hangingChars="100" w:hanging="180"/>
              <w:rPr>
                <w:rFonts w:ascii="ＭＳ ゴシック" w:eastAsia="ＭＳ ゴシック" w:hAnsi="ＭＳ ゴシック"/>
                <w:sz w:val="18"/>
                <w:szCs w:val="18"/>
              </w:rPr>
            </w:pPr>
          </w:p>
          <w:p w14:paraId="0288D28A" w14:textId="6F3716DA" w:rsidR="007B78AB" w:rsidRPr="00121AEE" w:rsidRDefault="00174AA3"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文部科学省気候変動適応技術社会実装プログラム（S</w:t>
            </w:r>
            <w:r w:rsidR="004D7296" w:rsidRPr="00121AEE">
              <w:rPr>
                <w:rFonts w:ascii="ＭＳ ゴシック" w:eastAsia="ＭＳ ゴシック" w:hAnsi="ＭＳ ゴシック" w:hint="eastAsia"/>
                <w:sz w:val="18"/>
                <w:szCs w:val="18"/>
              </w:rPr>
              <w:t>I</w:t>
            </w:r>
            <w:r w:rsidRPr="00121AEE">
              <w:rPr>
                <w:rFonts w:ascii="ＭＳ ゴシック" w:eastAsia="ＭＳ ゴシック" w:hAnsi="ＭＳ ゴシック" w:hint="eastAsia"/>
                <w:sz w:val="18"/>
                <w:szCs w:val="18"/>
              </w:rPr>
              <w:t>-CAT）などから得られた予測結果をもとに統計的ダウンスケーリング等による府域の温暖化影響予測マップを作成する。</w:t>
            </w:r>
          </w:p>
          <w:p w14:paraId="570301B2" w14:textId="45DF26B2" w:rsidR="007B78AB" w:rsidRPr="00121AEE" w:rsidRDefault="00174AA3"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大阪湾及び府域の河川の水温に影響を及ぼす要因についての解析を行う。</w:t>
            </w:r>
          </w:p>
          <w:p w14:paraId="6B730544" w14:textId="5AFC8E24" w:rsidR="00174AA3" w:rsidRDefault="00174AA3"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大阪湾の湾奥部における水温上昇と底層における溶存酸素量（</w:t>
            </w:r>
            <w:r w:rsidR="004D7296" w:rsidRPr="00121AEE">
              <w:rPr>
                <w:rFonts w:ascii="ＭＳ ゴシック" w:eastAsia="ＭＳ ゴシック" w:hAnsi="ＭＳ ゴシック" w:hint="eastAsia"/>
                <w:sz w:val="18"/>
                <w:szCs w:val="18"/>
              </w:rPr>
              <w:t>DO</w:t>
            </w:r>
            <w:r w:rsidRPr="00121AEE">
              <w:rPr>
                <w:rFonts w:ascii="ＭＳ ゴシック" w:eastAsia="ＭＳ ゴシック" w:hAnsi="ＭＳ ゴシック" w:hint="eastAsia"/>
                <w:sz w:val="18"/>
                <w:szCs w:val="18"/>
              </w:rPr>
              <w:t>）及び窒素・リン濃度との関係について解析を行う。</w:t>
            </w:r>
          </w:p>
          <w:p w14:paraId="25E5E999" w14:textId="2EF69D66" w:rsidR="00025C0C" w:rsidRDefault="00025C0C" w:rsidP="007B78AB">
            <w:pPr>
              <w:autoSpaceDE w:val="0"/>
              <w:autoSpaceDN w:val="0"/>
              <w:ind w:left="180" w:hangingChars="100" w:hanging="180"/>
              <w:rPr>
                <w:rFonts w:ascii="ＭＳ ゴシック" w:eastAsia="ＭＳ ゴシック" w:hAnsi="ＭＳ ゴシック"/>
                <w:sz w:val="18"/>
                <w:szCs w:val="18"/>
              </w:rPr>
            </w:pPr>
          </w:p>
          <w:p w14:paraId="46011929" w14:textId="77777777" w:rsidR="00025C0C" w:rsidRPr="00121AEE" w:rsidRDefault="00025C0C" w:rsidP="007B78AB">
            <w:pPr>
              <w:autoSpaceDE w:val="0"/>
              <w:autoSpaceDN w:val="0"/>
              <w:ind w:left="180" w:hangingChars="100" w:hanging="180"/>
              <w:rPr>
                <w:rFonts w:ascii="ＭＳ ゴシック" w:eastAsia="ＭＳ ゴシック" w:hAnsi="ＭＳ ゴシック"/>
                <w:sz w:val="18"/>
                <w:szCs w:val="18"/>
                <w:u w:val="single"/>
              </w:rPr>
            </w:pPr>
          </w:p>
          <w:p w14:paraId="03323D7B" w14:textId="5521DBC2"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②主要農産物の栽培における高温生育障害の発生予測と対策技術の開発を行う。</w:t>
            </w:r>
          </w:p>
          <w:p w14:paraId="6539AB5A" w14:textId="4E9C142A" w:rsidR="00546BC1" w:rsidRPr="00121AEE" w:rsidRDefault="00546BC1" w:rsidP="00387345">
            <w:pPr>
              <w:autoSpaceDE w:val="0"/>
              <w:autoSpaceDN w:val="0"/>
              <w:ind w:left="180" w:hangingChars="100" w:hanging="180"/>
              <w:rPr>
                <w:rFonts w:ascii="ＭＳ ゴシック" w:eastAsia="ＭＳ ゴシック" w:hAnsi="ＭＳ ゴシック"/>
                <w:sz w:val="18"/>
                <w:szCs w:val="18"/>
              </w:rPr>
            </w:pPr>
          </w:p>
          <w:p w14:paraId="54BE620D" w14:textId="3A8465D6" w:rsidR="00546BC1" w:rsidRPr="00121AEE" w:rsidRDefault="00546BC1" w:rsidP="00387345">
            <w:pPr>
              <w:autoSpaceDE w:val="0"/>
              <w:autoSpaceDN w:val="0"/>
              <w:ind w:left="180" w:hangingChars="100" w:hanging="180"/>
              <w:rPr>
                <w:rFonts w:ascii="ＭＳ ゴシック" w:eastAsia="ＭＳ ゴシック" w:hAnsi="ＭＳ ゴシック"/>
                <w:sz w:val="18"/>
                <w:szCs w:val="18"/>
              </w:rPr>
            </w:pPr>
          </w:p>
          <w:p w14:paraId="04438ECC" w14:textId="4B504D01" w:rsidR="00546BC1" w:rsidRPr="00121AEE" w:rsidRDefault="00546BC1" w:rsidP="00387345">
            <w:pPr>
              <w:autoSpaceDE w:val="0"/>
              <w:autoSpaceDN w:val="0"/>
              <w:ind w:left="180" w:hangingChars="100" w:hanging="180"/>
              <w:rPr>
                <w:rFonts w:ascii="ＭＳ ゴシック" w:eastAsia="ＭＳ ゴシック" w:hAnsi="ＭＳ ゴシック"/>
                <w:sz w:val="18"/>
                <w:szCs w:val="18"/>
              </w:rPr>
            </w:pPr>
          </w:p>
          <w:p w14:paraId="62A6F647" w14:textId="4147E1B4" w:rsidR="00546BC1" w:rsidRPr="00121AEE" w:rsidRDefault="00546BC1" w:rsidP="00387345">
            <w:pPr>
              <w:autoSpaceDE w:val="0"/>
              <w:autoSpaceDN w:val="0"/>
              <w:ind w:left="180" w:hangingChars="100" w:hanging="180"/>
              <w:rPr>
                <w:rFonts w:ascii="ＭＳ ゴシック" w:eastAsia="ＭＳ ゴシック" w:hAnsi="ＭＳ ゴシック"/>
                <w:sz w:val="18"/>
                <w:szCs w:val="18"/>
              </w:rPr>
            </w:pPr>
          </w:p>
          <w:p w14:paraId="7DAA8643" w14:textId="77777777" w:rsidR="00546BC1" w:rsidRPr="00121AEE" w:rsidRDefault="00546BC1" w:rsidP="00387345">
            <w:pPr>
              <w:autoSpaceDE w:val="0"/>
              <w:autoSpaceDN w:val="0"/>
              <w:ind w:left="180" w:hangingChars="100" w:hanging="180"/>
              <w:rPr>
                <w:rFonts w:ascii="ＭＳ ゴシック" w:eastAsia="ＭＳ ゴシック" w:hAnsi="ＭＳ ゴシック"/>
                <w:sz w:val="18"/>
                <w:szCs w:val="18"/>
              </w:rPr>
            </w:pPr>
          </w:p>
          <w:p w14:paraId="19B88962" w14:textId="7C64C147" w:rsidR="00546BC1" w:rsidRPr="00121AEE" w:rsidRDefault="00387345"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48702B30" w14:textId="72BECFAF" w:rsidR="002F7329" w:rsidRPr="00121AEE" w:rsidRDefault="00387345"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高温登熟障害に耐性がありかつ良食味である水稲品種（あきさかり、恋の予感）の、府内における栽培適応性を調査する。</w:t>
            </w:r>
          </w:p>
          <w:p w14:paraId="1D325A6C" w14:textId="77777777" w:rsidR="007B78AB" w:rsidRPr="00121AEE" w:rsidRDefault="007B78AB" w:rsidP="007B78AB">
            <w:pPr>
              <w:autoSpaceDE w:val="0"/>
              <w:autoSpaceDN w:val="0"/>
              <w:ind w:left="180" w:hangingChars="100" w:hanging="180"/>
              <w:rPr>
                <w:rFonts w:ascii="ＭＳ ゴシック" w:eastAsia="ＭＳ ゴシック" w:hAnsi="ＭＳ ゴシック"/>
                <w:sz w:val="18"/>
                <w:szCs w:val="18"/>
              </w:rPr>
            </w:pPr>
          </w:p>
          <w:p w14:paraId="0DB82921" w14:textId="33DAAFAF"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6D0E8644" w14:textId="470B4FE5"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ウリミバエの侵入モニタリングを継続する。</w:t>
            </w:r>
          </w:p>
          <w:p w14:paraId="69D5C8DA" w14:textId="14DA26DD" w:rsidR="00D94AA5" w:rsidRPr="00121AEE" w:rsidRDefault="00D94AA5" w:rsidP="007B78AB">
            <w:pPr>
              <w:autoSpaceDE w:val="0"/>
              <w:autoSpaceDN w:val="0"/>
              <w:rPr>
                <w:rFonts w:ascii="ＭＳ ゴシック" w:eastAsia="ＭＳ ゴシック" w:hAnsi="ＭＳ ゴシック"/>
                <w:sz w:val="18"/>
                <w:szCs w:val="18"/>
              </w:rPr>
            </w:pPr>
          </w:p>
          <w:p w14:paraId="6612634A" w14:textId="12B6A69B" w:rsidR="00546BC1" w:rsidRPr="00121AEE" w:rsidRDefault="00387345"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クワコナカイガラムシの発生予測法を開発する。</w:t>
            </w:r>
          </w:p>
          <w:p w14:paraId="04224FDE" w14:textId="77777777" w:rsidR="007B78AB" w:rsidRPr="00121AEE" w:rsidRDefault="007B78AB" w:rsidP="007B78AB">
            <w:pPr>
              <w:autoSpaceDE w:val="0"/>
              <w:autoSpaceDN w:val="0"/>
              <w:ind w:left="180" w:hangingChars="100" w:hanging="180"/>
              <w:rPr>
                <w:rFonts w:ascii="ＭＳ ゴシック" w:eastAsia="ＭＳ ゴシック" w:hAnsi="ＭＳ ゴシック"/>
                <w:sz w:val="18"/>
                <w:szCs w:val="18"/>
              </w:rPr>
            </w:pPr>
          </w:p>
          <w:p w14:paraId="10C59268" w14:textId="2C936E38" w:rsidR="009E1860" w:rsidRPr="00121AEE" w:rsidRDefault="00387345" w:rsidP="00DF74A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1D1F9EF3" w14:textId="73E09BC9" w:rsidR="009E1860" w:rsidRPr="00121AEE" w:rsidRDefault="009E1860" w:rsidP="00D40476">
            <w:pPr>
              <w:autoSpaceDE w:val="0"/>
              <w:autoSpaceDN w:val="0"/>
              <w:rPr>
                <w:rFonts w:ascii="ＭＳ ゴシック" w:eastAsia="ＭＳ ゴシック" w:hAnsi="ＭＳ ゴシック"/>
                <w:sz w:val="18"/>
                <w:szCs w:val="18"/>
              </w:rPr>
            </w:pPr>
          </w:p>
          <w:p w14:paraId="0AC55307" w14:textId="451598CE" w:rsidR="007B78AB" w:rsidRPr="00121AEE" w:rsidRDefault="007B78AB" w:rsidP="00D40476">
            <w:pPr>
              <w:autoSpaceDE w:val="0"/>
              <w:autoSpaceDN w:val="0"/>
              <w:rPr>
                <w:rFonts w:ascii="ＭＳ ゴシック" w:eastAsia="ＭＳ ゴシック" w:hAnsi="ＭＳ ゴシック"/>
                <w:sz w:val="18"/>
                <w:szCs w:val="18"/>
              </w:rPr>
            </w:pPr>
          </w:p>
          <w:p w14:paraId="6893EF2D" w14:textId="77777777" w:rsidR="007B78AB" w:rsidRPr="00121AEE" w:rsidRDefault="007B78AB" w:rsidP="00D40476">
            <w:pPr>
              <w:autoSpaceDE w:val="0"/>
              <w:autoSpaceDN w:val="0"/>
              <w:rPr>
                <w:rFonts w:ascii="ＭＳ ゴシック" w:eastAsia="ＭＳ ゴシック" w:hAnsi="ＭＳ ゴシック"/>
                <w:sz w:val="18"/>
                <w:szCs w:val="18"/>
              </w:rPr>
            </w:pPr>
          </w:p>
          <w:p w14:paraId="1D69BE9E" w14:textId="46BFA45F" w:rsidR="009E1860" w:rsidRPr="00121AEE" w:rsidRDefault="009E1860" w:rsidP="00546BC1">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w:t>
            </w:r>
            <w:r w:rsidR="002F055E" w:rsidRPr="00121AEE">
              <w:rPr>
                <w:rFonts w:ascii="ＭＳ ゴシック" w:eastAsia="ＭＳ ゴシック" w:hAnsi="ＭＳ ゴシック" w:hint="eastAsia"/>
                <w:sz w:val="18"/>
                <w:szCs w:val="18"/>
              </w:rPr>
              <w:t>６</w:t>
            </w:r>
            <w:r w:rsidR="00387345" w:rsidRPr="00121AEE">
              <w:rPr>
                <w:rFonts w:ascii="ＭＳ ゴシック" w:eastAsia="ＭＳ ゴシック" w:hAnsi="ＭＳ ゴシック" w:hint="eastAsia"/>
                <w:sz w:val="18"/>
                <w:szCs w:val="18"/>
              </w:rPr>
              <w:t>次産業化など、農林水産業及び食品産業の発展のための研究</w:t>
            </w:r>
            <w:r w:rsidR="00387345" w:rsidRPr="00121AEE">
              <w:rPr>
                <w:rFonts w:ascii="ＭＳ ゴシック" w:eastAsia="ＭＳ ゴシック" w:hAnsi="ＭＳ ゴシック" w:hint="eastAsia"/>
                <w:sz w:val="18"/>
                <w:szCs w:val="18"/>
              </w:rPr>
              <w:lastRenderedPageBreak/>
              <w:t>開発から製品化・商品化、又はブランド化までの総合的支援</w:t>
            </w:r>
          </w:p>
          <w:p w14:paraId="0E8D3C15" w14:textId="5F7E087A" w:rsidR="007B78AB" w:rsidRPr="00121AEE" w:rsidRDefault="007B78AB" w:rsidP="00025C0C">
            <w:pPr>
              <w:autoSpaceDE w:val="0"/>
              <w:autoSpaceDN w:val="0"/>
              <w:rPr>
                <w:rFonts w:ascii="ＭＳ ゴシック" w:eastAsia="ＭＳ ゴシック" w:hAnsi="ＭＳ ゴシック"/>
                <w:sz w:val="18"/>
                <w:szCs w:val="18"/>
              </w:rPr>
            </w:pPr>
          </w:p>
          <w:p w14:paraId="033375CB" w14:textId="7A2C2494"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①大阪産（もん）ブドウ新品種のブランド化を推進する。</w:t>
            </w:r>
          </w:p>
          <w:p w14:paraId="683A9727" w14:textId="59808113" w:rsidR="00387345" w:rsidRPr="00121AEE" w:rsidRDefault="00387345" w:rsidP="00387345">
            <w:pPr>
              <w:autoSpaceDE w:val="0"/>
              <w:autoSpaceDN w:val="0"/>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258D9550" w14:textId="77777777" w:rsidR="00412367" w:rsidRPr="00121AEE" w:rsidRDefault="00412367" w:rsidP="00387345">
            <w:pPr>
              <w:autoSpaceDE w:val="0"/>
              <w:autoSpaceDN w:val="0"/>
              <w:ind w:leftChars="100" w:left="210" w:firstLineChars="100" w:firstLine="180"/>
              <w:rPr>
                <w:rFonts w:ascii="ＭＳ ゴシック" w:eastAsia="ＭＳ ゴシック" w:hAnsi="ＭＳ ゴシック"/>
                <w:sz w:val="18"/>
                <w:szCs w:val="18"/>
              </w:rPr>
            </w:pPr>
          </w:p>
          <w:p w14:paraId="2AC5AC08" w14:textId="77777777"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②大阪産（もん）高級魚アコウ（キジハタ）のブランド化を推進する。</w:t>
            </w:r>
          </w:p>
          <w:p w14:paraId="7C6578DB" w14:textId="3F76713F" w:rsidR="00387345" w:rsidRPr="00121AEE" w:rsidRDefault="00387345" w:rsidP="00387345">
            <w:pPr>
              <w:autoSpaceDE w:val="0"/>
              <w:autoSpaceDN w:val="0"/>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2AB81EB0" w14:textId="77777777" w:rsidR="00DF74A9" w:rsidRPr="00121AEE" w:rsidRDefault="00DF74A9" w:rsidP="00387345">
            <w:pPr>
              <w:autoSpaceDE w:val="0"/>
              <w:autoSpaceDN w:val="0"/>
              <w:ind w:leftChars="100" w:left="210" w:firstLineChars="100" w:firstLine="180"/>
              <w:rPr>
                <w:rFonts w:ascii="ＭＳ ゴシック" w:eastAsia="ＭＳ ゴシック" w:hAnsi="ＭＳ ゴシック"/>
                <w:sz w:val="18"/>
                <w:szCs w:val="18"/>
              </w:rPr>
            </w:pPr>
          </w:p>
          <w:p w14:paraId="5BDA7479" w14:textId="3F499CB4" w:rsidR="00387345" w:rsidRPr="00121AEE" w:rsidRDefault="00387345" w:rsidP="00387345">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③大阪産（もん）を利用した商品の開発や改良に取り組む。</w:t>
            </w:r>
          </w:p>
          <w:p w14:paraId="0CBB4E3B" w14:textId="77777777" w:rsidR="007B78AB" w:rsidRPr="00121AEE" w:rsidRDefault="007B78AB" w:rsidP="00387345">
            <w:pPr>
              <w:autoSpaceDE w:val="0"/>
              <w:autoSpaceDN w:val="0"/>
              <w:ind w:left="180" w:hangingChars="100" w:hanging="180"/>
              <w:rPr>
                <w:rFonts w:ascii="ＭＳ ゴシック" w:eastAsia="ＭＳ ゴシック" w:hAnsi="ＭＳ ゴシック"/>
                <w:sz w:val="18"/>
                <w:szCs w:val="18"/>
              </w:rPr>
            </w:pPr>
          </w:p>
          <w:p w14:paraId="4789EC80" w14:textId="4BF8F872" w:rsidR="006973D7" w:rsidRPr="00121AEE" w:rsidRDefault="00387345"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進める。また、醸造向けデラウェアの収穫適期の見える化に取り組む。</w:t>
            </w:r>
          </w:p>
          <w:p w14:paraId="43D14422" w14:textId="585A3B42" w:rsidR="00E22BE4" w:rsidRPr="00121AEE" w:rsidRDefault="00387345" w:rsidP="009A600F">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「大阪産（もん）チャレンジ支援事業」など、大阪産（もん）を活用した製品化・商品化の技術支援を行う。</w:t>
            </w:r>
          </w:p>
        </w:tc>
        <w:tc>
          <w:tcPr>
            <w:tcW w:w="9829" w:type="dxa"/>
            <w:gridSpan w:val="2"/>
            <w:tcBorders>
              <w:left w:val="single" w:sz="4" w:space="0" w:color="auto"/>
              <w:bottom w:val="single" w:sz="8" w:space="0" w:color="auto"/>
              <w:right w:val="single" w:sz="4" w:space="0" w:color="auto"/>
            </w:tcBorders>
            <w:shd w:val="clear" w:color="auto" w:fill="auto"/>
          </w:tcPr>
          <w:p w14:paraId="205A5D38" w14:textId="77777777" w:rsidR="00025C0C" w:rsidRDefault="00025C0C" w:rsidP="004B08DB">
            <w:pPr>
              <w:jc w:val="left"/>
              <w:rPr>
                <w:rFonts w:ascii="ＭＳ ゴシック" w:eastAsia="ＭＳ ゴシック" w:hAnsi="ＭＳ ゴシック"/>
                <w:sz w:val="18"/>
                <w:szCs w:val="18"/>
              </w:rPr>
            </w:pPr>
          </w:p>
          <w:p w14:paraId="655916C6" w14:textId="0DD430A2" w:rsidR="009E1860" w:rsidRPr="00121AEE" w:rsidRDefault="009E1860" w:rsidP="004B08DB">
            <w:pPr>
              <w:jc w:val="left"/>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１　</w:t>
            </w:r>
            <w:r w:rsidRPr="00121AEE">
              <w:rPr>
                <w:rFonts w:ascii="ＭＳ ゴシック" w:eastAsia="ＭＳ ゴシック" w:hAnsi="ＭＳ ゴシック" w:hint="eastAsia"/>
                <w:b/>
                <w:sz w:val="18"/>
                <w:szCs w:val="18"/>
              </w:rPr>
              <w:t>戦略研究課題</w:t>
            </w:r>
          </w:p>
          <w:p w14:paraId="25CB88B8" w14:textId="77777777" w:rsidR="009E1860" w:rsidRPr="00121AEE" w:rsidRDefault="009E1860" w:rsidP="00437071">
            <w:pPr>
              <w:spacing w:line="0" w:lineRule="atLeast"/>
              <w:jc w:val="left"/>
              <w:rPr>
                <w:sz w:val="18"/>
                <w:szCs w:val="18"/>
              </w:rPr>
            </w:pPr>
          </w:p>
          <w:p w14:paraId="0C48B418" w14:textId="77777777" w:rsidR="009E1860" w:rsidRPr="00121AEE" w:rsidRDefault="009E1860" w:rsidP="004B08DB">
            <w:pPr>
              <w:jc w:val="left"/>
              <w:rPr>
                <w:sz w:val="18"/>
                <w:szCs w:val="18"/>
              </w:rPr>
            </w:pPr>
          </w:p>
          <w:p w14:paraId="5C31A780" w14:textId="77777777" w:rsidR="009E1860" w:rsidRPr="00121AEE" w:rsidRDefault="009E1860" w:rsidP="004B08DB">
            <w:pPr>
              <w:jc w:val="left"/>
              <w:rPr>
                <w:sz w:val="18"/>
                <w:szCs w:val="18"/>
              </w:rPr>
            </w:pPr>
          </w:p>
          <w:p w14:paraId="77F3CED6" w14:textId="77777777" w:rsidR="009E1860" w:rsidRPr="00121AEE" w:rsidRDefault="009E1860" w:rsidP="004B08DB">
            <w:pPr>
              <w:jc w:val="left"/>
              <w:rPr>
                <w:sz w:val="18"/>
                <w:szCs w:val="18"/>
              </w:rPr>
            </w:pPr>
          </w:p>
          <w:p w14:paraId="5F52D2D0" w14:textId="77777777" w:rsidR="009E1860" w:rsidRPr="00121AEE" w:rsidRDefault="009E1860" w:rsidP="004B08DB">
            <w:pPr>
              <w:jc w:val="left"/>
              <w:rPr>
                <w:sz w:val="18"/>
                <w:szCs w:val="18"/>
              </w:rPr>
            </w:pPr>
          </w:p>
          <w:p w14:paraId="076E6522" w14:textId="1B4341A8" w:rsidR="009E1860" w:rsidRPr="00121AEE" w:rsidRDefault="009E1860" w:rsidP="004B08DB">
            <w:pPr>
              <w:jc w:val="left"/>
              <w:rPr>
                <w:sz w:val="18"/>
                <w:szCs w:val="18"/>
              </w:rPr>
            </w:pPr>
          </w:p>
          <w:p w14:paraId="0A0FA027" w14:textId="77777777" w:rsidR="007C3AE9" w:rsidRPr="00121AEE" w:rsidRDefault="007C3AE9" w:rsidP="00132B30">
            <w:pPr>
              <w:autoSpaceDE w:val="0"/>
              <w:autoSpaceDN w:val="0"/>
              <w:ind w:left="180" w:hangingChars="100" w:hanging="180"/>
              <w:rPr>
                <w:sz w:val="18"/>
                <w:szCs w:val="18"/>
              </w:rPr>
            </w:pPr>
          </w:p>
          <w:p w14:paraId="0C1D1D70" w14:textId="77777777" w:rsidR="007C3AE9" w:rsidRPr="00121AEE" w:rsidRDefault="007C3AE9" w:rsidP="00132B30">
            <w:pPr>
              <w:autoSpaceDE w:val="0"/>
              <w:autoSpaceDN w:val="0"/>
              <w:ind w:left="180" w:hangingChars="100" w:hanging="180"/>
              <w:rPr>
                <w:sz w:val="18"/>
                <w:szCs w:val="18"/>
              </w:rPr>
            </w:pPr>
          </w:p>
          <w:p w14:paraId="2BB51B6A" w14:textId="538E4829" w:rsidR="009E1860" w:rsidRPr="00121AEE" w:rsidRDefault="009E1860" w:rsidP="00132B30">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府域の地球温暖化対策（緩和策、適応策）に関する調査研究</w:t>
            </w:r>
          </w:p>
          <w:p w14:paraId="5DE98BCB" w14:textId="77777777" w:rsidR="009E1860" w:rsidRPr="00121AEE" w:rsidRDefault="009E1860" w:rsidP="00132B30">
            <w:pPr>
              <w:rPr>
                <w:sz w:val="18"/>
                <w:szCs w:val="18"/>
              </w:rPr>
            </w:pPr>
          </w:p>
          <w:p w14:paraId="63A4E63A" w14:textId="77777777" w:rsidR="009E1860" w:rsidRPr="00121AEE" w:rsidRDefault="009E1860" w:rsidP="00132B30">
            <w:pPr>
              <w:rPr>
                <w:sz w:val="18"/>
                <w:szCs w:val="18"/>
              </w:rPr>
            </w:pPr>
          </w:p>
          <w:p w14:paraId="5A74ED92" w14:textId="77777777" w:rsidR="009E1860" w:rsidRPr="00121AEE" w:rsidRDefault="009E1860" w:rsidP="00132B30">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大阪湾、河川の水温データ等を含む温暖化に係る府域のデータの統合的解析</w:t>
            </w:r>
          </w:p>
          <w:p w14:paraId="52CAE3D6" w14:textId="31AF6528" w:rsidR="009E1860" w:rsidRPr="00121AEE" w:rsidRDefault="009E1860" w:rsidP="00132B30">
            <w:pPr>
              <w:autoSpaceDE w:val="0"/>
              <w:autoSpaceDN w:val="0"/>
              <w:ind w:left="180" w:hangingChars="100" w:hanging="180"/>
              <w:rPr>
                <w:rFonts w:ascii="ＭＳ ゴシック" w:eastAsia="ＭＳ ゴシック" w:hAnsi="ＭＳ ゴシック"/>
                <w:sz w:val="18"/>
                <w:szCs w:val="18"/>
              </w:rPr>
            </w:pPr>
          </w:p>
          <w:p w14:paraId="30C86A93" w14:textId="0DFDF784" w:rsidR="00D94AA5" w:rsidRPr="00121AEE" w:rsidRDefault="00D94AA5" w:rsidP="00132B30">
            <w:pPr>
              <w:autoSpaceDE w:val="0"/>
              <w:autoSpaceDN w:val="0"/>
              <w:ind w:left="180" w:hangingChars="100" w:hanging="180"/>
              <w:rPr>
                <w:rFonts w:ascii="ＭＳ ゴシック" w:eastAsia="ＭＳ ゴシック" w:hAnsi="ＭＳ ゴシック"/>
                <w:sz w:val="18"/>
                <w:szCs w:val="18"/>
              </w:rPr>
            </w:pPr>
          </w:p>
          <w:p w14:paraId="630D3A06" w14:textId="77777777" w:rsidR="007B78AB" w:rsidRPr="00121AEE" w:rsidRDefault="007B78AB" w:rsidP="00132B30">
            <w:pPr>
              <w:autoSpaceDE w:val="0"/>
              <w:autoSpaceDN w:val="0"/>
              <w:ind w:left="180" w:hangingChars="100" w:hanging="180"/>
              <w:rPr>
                <w:rFonts w:ascii="ＭＳ ゴシック" w:eastAsia="ＭＳ ゴシック" w:hAnsi="ＭＳ ゴシック"/>
                <w:sz w:val="18"/>
                <w:szCs w:val="18"/>
              </w:rPr>
            </w:pPr>
          </w:p>
          <w:p w14:paraId="6C851CA3" w14:textId="29E7B739" w:rsidR="00C44275" w:rsidRPr="00121AEE" w:rsidRDefault="00C44275" w:rsidP="00C44275">
            <w:pPr>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a </w:t>
            </w:r>
            <w:r w:rsidRPr="00121AEE">
              <w:rPr>
                <w:rFonts w:ascii="ＭＳ ゴシック" w:eastAsia="ＭＳ ゴシック" w:hAnsi="ＭＳ ゴシック" w:hint="eastAsia"/>
                <w:b/>
                <w:sz w:val="18"/>
                <w:szCs w:val="18"/>
              </w:rPr>
              <w:t>S</w:t>
            </w:r>
            <w:r w:rsidR="004D7296" w:rsidRPr="00121AEE">
              <w:rPr>
                <w:rFonts w:ascii="ＭＳ ゴシック" w:eastAsia="ＭＳ ゴシック" w:hAnsi="ＭＳ ゴシック" w:hint="eastAsia"/>
                <w:b/>
                <w:sz w:val="18"/>
                <w:szCs w:val="18"/>
              </w:rPr>
              <w:t>I</w:t>
            </w:r>
            <w:r w:rsidRPr="00121AEE">
              <w:rPr>
                <w:rFonts w:ascii="ＭＳ ゴシック" w:eastAsia="ＭＳ ゴシック" w:hAnsi="ＭＳ ゴシック" w:hint="eastAsia"/>
                <w:b/>
                <w:sz w:val="18"/>
                <w:szCs w:val="18"/>
              </w:rPr>
              <w:t>-CATなどから</w:t>
            </w:r>
            <w:r w:rsidR="006973D7" w:rsidRPr="00121AEE">
              <w:rPr>
                <w:rFonts w:ascii="ＭＳ ゴシック" w:eastAsia="ＭＳ ゴシック" w:hAnsi="ＭＳ ゴシック" w:hint="eastAsia"/>
                <w:b/>
                <w:sz w:val="18"/>
                <w:szCs w:val="18"/>
              </w:rPr>
              <w:t>の予測結果にもとづいた統計的ダウンスケーリング等による府域の温暖化影響予測マップの</w:t>
            </w:r>
            <w:r w:rsidRPr="00121AEE">
              <w:rPr>
                <w:rFonts w:ascii="ＭＳ ゴシック" w:eastAsia="ＭＳ ゴシック" w:hAnsi="ＭＳ ゴシック" w:hint="eastAsia"/>
                <w:b/>
                <w:sz w:val="18"/>
                <w:szCs w:val="18"/>
              </w:rPr>
              <w:t>作成</w:t>
            </w:r>
          </w:p>
          <w:p w14:paraId="1DA4B4BC" w14:textId="5CE8B9D2" w:rsidR="007B78AB" w:rsidRPr="00121AEE" w:rsidRDefault="00470D1E" w:rsidP="007B78A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府域の温暖化影響予測マップを作成し、府へ報告するとともに、大阪府温暖化対策推進会議検討部会・作業部会にて講演。</w:t>
            </w:r>
          </w:p>
          <w:p w14:paraId="672D9B6E" w14:textId="77777777" w:rsidR="007B78AB" w:rsidRPr="00121AEE" w:rsidRDefault="007B78AB" w:rsidP="007B78AB">
            <w:pPr>
              <w:ind w:leftChars="50" w:left="285" w:hangingChars="100" w:hanging="180"/>
              <w:rPr>
                <w:rFonts w:ascii="ＭＳ ゴシック" w:eastAsia="ＭＳ ゴシック" w:hAnsi="ＭＳ ゴシック"/>
                <w:sz w:val="18"/>
                <w:szCs w:val="18"/>
              </w:rPr>
            </w:pPr>
          </w:p>
          <w:p w14:paraId="58926E28" w14:textId="2A9D90DA" w:rsidR="007C3AE9" w:rsidRPr="00121AEE" w:rsidRDefault="00304B47" w:rsidP="007C3AE9">
            <w:pPr>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b </w:t>
            </w:r>
            <w:r w:rsidRPr="00121AEE">
              <w:rPr>
                <w:rFonts w:ascii="ＭＳ ゴシック" w:eastAsia="ＭＳ ゴシック" w:hAnsi="ＭＳ ゴシック" w:hint="eastAsia"/>
                <w:b/>
                <w:sz w:val="18"/>
                <w:szCs w:val="18"/>
              </w:rPr>
              <w:t>大阪湾及び府域の河川の水温に影響を及ぼす要因についての解析</w:t>
            </w:r>
          </w:p>
          <w:p w14:paraId="49F09ABE" w14:textId="4A767672" w:rsidR="007B78AB" w:rsidRPr="00121AEE" w:rsidRDefault="00470D1E" w:rsidP="007B78A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p>
          <w:p w14:paraId="21208C0A" w14:textId="4E5FB447" w:rsidR="007C3AE9" w:rsidRPr="00121AEE" w:rsidRDefault="00304B47" w:rsidP="007C3AE9">
            <w:pPr>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c </w:t>
            </w:r>
            <w:r w:rsidRPr="00121AEE">
              <w:rPr>
                <w:rFonts w:ascii="ＭＳ ゴシック" w:eastAsia="ＭＳ ゴシック" w:hAnsi="ＭＳ ゴシック" w:hint="eastAsia"/>
                <w:b/>
                <w:sz w:val="18"/>
                <w:szCs w:val="18"/>
              </w:rPr>
              <w:t>大阪湾の湾奥部における水温上昇と底層における溶存酸素量（</w:t>
            </w:r>
            <w:r w:rsidR="004D7296" w:rsidRPr="00121AEE">
              <w:rPr>
                <w:rFonts w:ascii="ＭＳ ゴシック" w:eastAsia="ＭＳ ゴシック" w:hAnsi="ＭＳ ゴシック" w:hint="eastAsia"/>
                <w:b/>
                <w:sz w:val="18"/>
                <w:szCs w:val="18"/>
              </w:rPr>
              <w:t>DO</w:t>
            </w:r>
            <w:r w:rsidRPr="00121AEE">
              <w:rPr>
                <w:rFonts w:ascii="ＭＳ ゴシック" w:eastAsia="ＭＳ ゴシック" w:hAnsi="ＭＳ ゴシック" w:hint="eastAsia"/>
                <w:b/>
                <w:sz w:val="18"/>
                <w:szCs w:val="18"/>
              </w:rPr>
              <w:t>）及び窒素・リン濃度との関係について</w:t>
            </w:r>
            <w:r w:rsidR="006973D7" w:rsidRPr="00121AEE">
              <w:rPr>
                <w:rFonts w:ascii="ＭＳ ゴシック" w:eastAsia="ＭＳ ゴシック" w:hAnsi="ＭＳ ゴシック" w:hint="eastAsia"/>
                <w:b/>
                <w:sz w:val="18"/>
                <w:szCs w:val="18"/>
              </w:rPr>
              <w:t>の</w:t>
            </w:r>
            <w:r w:rsidRPr="00121AEE">
              <w:rPr>
                <w:rFonts w:ascii="ＭＳ ゴシック" w:eastAsia="ＭＳ ゴシック" w:hAnsi="ＭＳ ゴシック" w:hint="eastAsia"/>
                <w:b/>
                <w:sz w:val="18"/>
                <w:szCs w:val="18"/>
              </w:rPr>
              <w:t>解析</w:t>
            </w:r>
          </w:p>
          <w:p w14:paraId="4A5A9005" w14:textId="77777777" w:rsidR="00470D1E" w:rsidRPr="00121AEE" w:rsidRDefault="00470D1E" w:rsidP="00470D1E">
            <w:pPr>
              <w:ind w:leftChars="50" w:left="285" w:hangingChars="100" w:hanging="180"/>
              <w:rPr>
                <w:sz w:val="18"/>
                <w:szCs w:val="18"/>
              </w:rPr>
            </w:pPr>
            <w:r w:rsidRPr="00121AEE">
              <w:rPr>
                <w:rFonts w:ascii="ＭＳ ゴシック" w:eastAsia="ＭＳ ゴシック" w:hAnsi="ＭＳ ゴシック" w:hint="eastAsia"/>
                <w:sz w:val="18"/>
                <w:szCs w:val="18"/>
              </w:rPr>
              <w:t>●大阪湾の湾奥部表層、底層について、水温とDO、窒素・リン濃度等について相関分析を実施。</w:t>
            </w:r>
          </w:p>
          <w:p w14:paraId="31AFA6BC" w14:textId="195F3E1E" w:rsidR="006C6DAD" w:rsidRPr="00121AEE" w:rsidRDefault="006C6DAD" w:rsidP="006C6DAD">
            <w:pPr>
              <w:autoSpaceDE w:val="0"/>
              <w:autoSpaceDN w:val="0"/>
              <w:rPr>
                <w:rFonts w:ascii="ＭＳ ゴシック" w:eastAsia="ＭＳ ゴシック" w:hAnsi="ＭＳ ゴシック"/>
                <w:sz w:val="18"/>
                <w:szCs w:val="18"/>
              </w:rPr>
            </w:pPr>
          </w:p>
          <w:p w14:paraId="1C987E25" w14:textId="6E7D2727" w:rsidR="00D94AA5" w:rsidRPr="00121AEE" w:rsidRDefault="00D94AA5" w:rsidP="007B78AB">
            <w:pPr>
              <w:autoSpaceDE w:val="0"/>
              <w:autoSpaceDN w:val="0"/>
              <w:rPr>
                <w:rFonts w:ascii="ＭＳ ゴシック" w:eastAsia="ＭＳ ゴシック" w:hAnsi="ＭＳ ゴシック"/>
                <w:sz w:val="18"/>
                <w:szCs w:val="18"/>
              </w:rPr>
            </w:pPr>
          </w:p>
          <w:p w14:paraId="5253F91B" w14:textId="778A4D79" w:rsidR="007B78AB" w:rsidRPr="00121AEE" w:rsidRDefault="007B78AB" w:rsidP="007B78AB">
            <w:pPr>
              <w:autoSpaceDE w:val="0"/>
              <w:autoSpaceDN w:val="0"/>
              <w:rPr>
                <w:rFonts w:ascii="ＭＳ ゴシック" w:eastAsia="ＭＳ ゴシック" w:hAnsi="ＭＳ ゴシック"/>
                <w:sz w:val="18"/>
                <w:szCs w:val="18"/>
              </w:rPr>
            </w:pPr>
          </w:p>
          <w:p w14:paraId="0FCB055C" w14:textId="77777777" w:rsidR="007B78AB" w:rsidRPr="00121AEE" w:rsidRDefault="007B78AB" w:rsidP="007B78AB">
            <w:pPr>
              <w:autoSpaceDE w:val="0"/>
              <w:autoSpaceDN w:val="0"/>
              <w:rPr>
                <w:rFonts w:ascii="ＭＳ ゴシック" w:eastAsia="ＭＳ ゴシック" w:hAnsi="ＭＳ ゴシック"/>
                <w:sz w:val="18"/>
                <w:szCs w:val="18"/>
              </w:rPr>
            </w:pPr>
          </w:p>
          <w:p w14:paraId="65648973" w14:textId="0BA91B96" w:rsidR="00D94AA5" w:rsidRPr="00121AEE" w:rsidRDefault="009E1860" w:rsidP="00D94AA5">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00D94AA5" w:rsidRPr="00121AEE">
              <w:rPr>
                <w:rFonts w:ascii="ＭＳ ゴシック" w:eastAsia="ＭＳ ゴシック" w:hAnsi="ＭＳ ゴシック" w:hint="eastAsia"/>
                <w:b/>
                <w:sz w:val="18"/>
                <w:szCs w:val="18"/>
              </w:rPr>
              <w:t>主要農産物の栽培における高温生育障害の発生予測と対策技術の開発</w:t>
            </w:r>
          </w:p>
          <w:p w14:paraId="6DEB2ED9" w14:textId="77777777" w:rsidR="003B28D0" w:rsidRPr="00121AEE" w:rsidRDefault="003B28D0" w:rsidP="002F055E">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●高温によるブドウ果実の着色不良対策として、環状剥皮技術をブドウ生産者が導入できるよう、手順を動画としてホームページ上で公開するなど成果を府内に普及。</w:t>
            </w:r>
          </w:p>
          <w:p w14:paraId="727134F6" w14:textId="06D95114" w:rsidR="003B28D0" w:rsidRPr="00121AEE" w:rsidRDefault="003B28D0" w:rsidP="002F055E">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●高温環境でも果実着色が良好な新たな醸造用ブドウ新品種「大阪Red N-</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」の特性調査を行うとともに、品種登録を申請。</w:t>
            </w:r>
          </w:p>
          <w:p w14:paraId="79A66E16" w14:textId="4E0C07C0" w:rsidR="00483A0A" w:rsidRPr="00121AEE" w:rsidRDefault="003B28D0" w:rsidP="002F055E">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r w:rsidR="00483A0A" w:rsidRPr="00121AEE">
              <w:rPr>
                <w:rFonts w:ascii="ＭＳ ゴシック" w:eastAsia="ＭＳ ゴシック" w:hAnsi="ＭＳ ゴシック" w:hint="eastAsia"/>
                <w:sz w:val="18"/>
                <w:szCs w:val="18"/>
              </w:rPr>
              <w:t>。</w:t>
            </w:r>
          </w:p>
          <w:p w14:paraId="45FE4AF1" w14:textId="77777777" w:rsidR="00D94AA5" w:rsidRPr="00121AEE" w:rsidRDefault="00D94AA5" w:rsidP="00D94AA5">
            <w:pPr>
              <w:autoSpaceDE w:val="0"/>
              <w:autoSpaceDN w:val="0"/>
              <w:rPr>
                <w:rFonts w:ascii="ＭＳ ゴシック" w:eastAsia="ＭＳ ゴシック" w:hAnsi="ＭＳ ゴシック"/>
                <w:sz w:val="18"/>
                <w:szCs w:val="18"/>
              </w:rPr>
            </w:pPr>
          </w:p>
          <w:p w14:paraId="7A812653" w14:textId="5DD25AD3" w:rsidR="00D94AA5" w:rsidRPr="00121AEE" w:rsidRDefault="006973D7" w:rsidP="00D94AA5">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sz w:val="18"/>
                <w:szCs w:val="18"/>
              </w:rPr>
              <w:t>a</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細霧冷房による水ナスつや無し</w:t>
            </w:r>
            <w:r w:rsidR="00807AB5" w:rsidRPr="00121AEE">
              <w:rPr>
                <w:rFonts w:ascii="ＭＳ ゴシック" w:eastAsia="ＭＳ ゴシック" w:hAnsi="ＭＳ ゴシック" w:hint="eastAsia"/>
                <w:b/>
                <w:sz w:val="18"/>
                <w:szCs w:val="18"/>
              </w:rPr>
              <w:t>の</w:t>
            </w:r>
            <w:r w:rsidRPr="00121AEE">
              <w:rPr>
                <w:rFonts w:ascii="ＭＳ ゴシック" w:eastAsia="ＭＳ ゴシック" w:hAnsi="ＭＳ ゴシック" w:hint="eastAsia"/>
                <w:b/>
                <w:sz w:val="18"/>
                <w:szCs w:val="18"/>
              </w:rPr>
              <w:t>果対策技術等の現地実証試験の実施</w:t>
            </w:r>
          </w:p>
          <w:p w14:paraId="7EBF5DEA" w14:textId="108FDF96" w:rsidR="009E1860" w:rsidRPr="00121AEE" w:rsidRDefault="009E1860" w:rsidP="00D94AA5">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7CE3D50D" w14:textId="77777777" w:rsidR="00D94AA5" w:rsidRPr="00121AEE" w:rsidRDefault="00D94AA5" w:rsidP="00D94AA5">
            <w:pPr>
              <w:autoSpaceDE w:val="0"/>
              <w:autoSpaceDN w:val="0"/>
              <w:rPr>
                <w:rFonts w:ascii="ＭＳ ゴシック" w:eastAsia="ＭＳ ゴシック" w:hAnsi="ＭＳ ゴシック"/>
                <w:sz w:val="18"/>
                <w:szCs w:val="18"/>
              </w:rPr>
            </w:pPr>
          </w:p>
          <w:p w14:paraId="47FA88B9" w14:textId="77777777" w:rsidR="00D94AA5" w:rsidRPr="00121AEE" w:rsidRDefault="00D94AA5" w:rsidP="00D94AA5">
            <w:pPr>
              <w:autoSpaceDE w:val="0"/>
              <w:autoSpaceDN w:val="0"/>
              <w:rPr>
                <w:rFonts w:ascii="ＭＳ ゴシック" w:eastAsia="ＭＳ ゴシック" w:hAnsi="ＭＳ ゴシック"/>
                <w:sz w:val="18"/>
                <w:szCs w:val="18"/>
              </w:rPr>
            </w:pPr>
          </w:p>
          <w:p w14:paraId="6A9D211B" w14:textId="392968F9" w:rsidR="00546BC1" w:rsidRPr="00121AEE" w:rsidRDefault="00546BC1" w:rsidP="00D94AA5">
            <w:pPr>
              <w:autoSpaceDE w:val="0"/>
              <w:autoSpaceDN w:val="0"/>
              <w:rPr>
                <w:rFonts w:ascii="ＭＳ ゴシック" w:eastAsia="ＭＳ ゴシック" w:hAnsi="ＭＳ ゴシック"/>
                <w:sz w:val="18"/>
                <w:szCs w:val="18"/>
              </w:rPr>
            </w:pPr>
          </w:p>
          <w:p w14:paraId="0D68EE9E" w14:textId="6876BFF4" w:rsidR="00D94AA5" w:rsidRPr="00121AEE" w:rsidRDefault="006973D7" w:rsidP="00D94AA5">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sz w:val="18"/>
                <w:szCs w:val="18"/>
              </w:rPr>
              <w:t>b</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水稲品種（あきさかり、恋の予感）の府内における栽培適応性の調査</w:t>
            </w:r>
          </w:p>
          <w:p w14:paraId="1D6EAE61" w14:textId="51C5CCB6" w:rsidR="00D94AA5" w:rsidRPr="00121AEE" w:rsidRDefault="00D94AA5" w:rsidP="00D94AA5">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●水稲において大阪府内平坦部での栽培適性品種の選定を継続調査。</w:t>
            </w:r>
          </w:p>
          <w:p w14:paraId="4F4C3188" w14:textId="77777777" w:rsidR="00FC012F" w:rsidRPr="00121AEE" w:rsidRDefault="00FC012F" w:rsidP="00FC012F">
            <w:pPr>
              <w:autoSpaceDE w:val="0"/>
              <w:autoSpaceDN w:val="0"/>
              <w:ind w:leftChars="50" w:left="285" w:hangingChars="100" w:hanging="180"/>
              <w:rPr>
                <w:rFonts w:ascii="ＭＳ ゴシック" w:eastAsia="ＭＳ ゴシック" w:hAnsi="ＭＳ ゴシック"/>
                <w:strike/>
                <w:sz w:val="18"/>
                <w:szCs w:val="18"/>
              </w:rPr>
            </w:pPr>
            <w:r w:rsidRPr="00121AEE">
              <w:rPr>
                <w:rFonts w:ascii="ＭＳ ゴシック" w:eastAsia="ＭＳ ゴシック" w:hAnsi="ＭＳ ゴシック" w:hint="eastAsia"/>
                <w:sz w:val="18"/>
                <w:szCs w:val="18"/>
              </w:rPr>
              <w:t>●水稲において生育調整剤による高温登熟障害抑制効果試験を実施。</w:t>
            </w:r>
          </w:p>
          <w:p w14:paraId="2D3F7C71" w14:textId="54931AFA" w:rsidR="00FC012F" w:rsidRPr="00121AEE" w:rsidRDefault="00FC012F" w:rsidP="0090003A">
            <w:pPr>
              <w:autoSpaceDE w:val="0"/>
              <w:autoSpaceDN w:val="0"/>
              <w:ind w:left="180" w:hangingChars="100" w:hanging="180"/>
              <w:rPr>
                <w:rFonts w:ascii="ＭＳ ゴシック" w:eastAsia="ＭＳ ゴシック" w:hAnsi="ＭＳ ゴシック"/>
                <w:sz w:val="18"/>
                <w:szCs w:val="18"/>
              </w:rPr>
            </w:pPr>
          </w:p>
          <w:p w14:paraId="2A7EDC23" w14:textId="77777777" w:rsidR="00546BC1" w:rsidRPr="00121AEE" w:rsidRDefault="00546BC1" w:rsidP="0090003A">
            <w:pPr>
              <w:autoSpaceDE w:val="0"/>
              <w:autoSpaceDN w:val="0"/>
              <w:ind w:left="180" w:hangingChars="100" w:hanging="180"/>
              <w:rPr>
                <w:rFonts w:ascii="ＭＳ ゴシック" w:eastAsia="ＭＳ ゴシック" w:hAnsi="ＭＳ ゴシック"/>
                <w:sz w:val="18"/>
                <w:szCs w:val="18"/>
              </w:rPr>
            </w:pPr>
          </w:p>
          <w:p w14:paraId="34499648" w14:textId="524E9F3B" w:rsidR="009E1860" w:rsidRPr="00121AEE" w:rsidRDefault="00D94AA5" w:rsidP="0090003A">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温暖化</w:t>
            </w:r>
            <w:r w:rsidR="009E1860" w:rsidRPr="00121AEE">
              <w:rPr>
                <w:rFonts w:ascii="ＭＳ ゴシック" w:eastAsia="ＭＳ ゴシック" w:hAnsi="ＭＳ ゴシック" w:hint="eastAsia"/>
                <w:b/>
                <w:sz w:val="18"/>
                <w:szCs w:val="18"/>
              </w:rPr>
              <w:t>によって被害拡大が予測される病害虫や有毒プランクトン等に対するモニタリング調査</w:t>
            </w:r>
            <w:r w:rsidRPr="00121AEE">
              <w:rPr>
                <w:rFonts w:ascii="ＭＳ ゴシック" w:eastAsia="ＭＳ ゴシック" w:hAnsi="ＭＳ ゴシック" w:hint="eastAsia"/>
                <w:b/>
                <w:sz w:val="18"/>
                <w:szCs w:val="18"/>
              </w:rPr>
              <w:t>と</w:t>
            </w:r>
            <w:r w:rsidR="009E1860" w:rsidRPr="00121AEE">
              <w:rPr>
                <w:rFonts w:ascii="ＭＳ ゴシック" w:eastAsia="ＭＳ ゴシック" w:hAnsi="ＭＳ ゴシック" w:hint="eastAsia"/>
                <w:b/>
                <w:sz w:val="18"/>
                <w:szCs w:val="18"/>
              </w:rPr>
              <w:t>被害防止技術開発</w:t>
            </w:r>
          </w:p>
          <w:p w14:paraId="17EFEFD9" w14:textId="21E9E427" w:rsidR="00D94AA5" w:rsidRPr="00121AEE" w:rsidRDefault="00D94AA5" w:rsidP="00D94AA5">
            <w:pPr>
              <w:rPr>
                <w:rFonts w:ascii="ＭＳ ゴシック" w:eastAsia="ＭＳ ゴシック" w:hAnsi="ＭＳ ゴシック"/>
                <w:sz w:val="18"/>
                <w:szCs w:val="18"/>
              </w:rPr>
            </w:pPr>
          </w:p>
          <w:p w14:paraId="24E27813" w14:textId="2294EBE6" w:rsidR="00D94AA5" w:rsidRPr="00121AEE" w:rsidRDefault="00D94AA5" w:rsidP="00D94AA5">
            <w:pPr>
              <w:rPr>
                <w:rFonts w:ascii="ＭＳ ゴシック" w:eastAsia="ＭＳ ゴシック" w:hAnsi="ＭＳ ゴシック"/>
                <w:sz w:val="18"/>
                <w:szCs w:val="18"/>
              </w:rPr>
            </w:pPr>
          </w:p>
          <w:p w14:paraId="462A9BDD" w14:textId="0B64AF15" w:rsidR="00D94AA5" w:rsidRPr="00121AEE" w:rsidRDefault="00D94AA5" w:rsidP="00D94AA5">
            <w:pPr>
              <w:rPr>
                <w:rFonts w:ascii="ＭＳ ゴシック" w:eastAsia="ＭＳ ゴシック" w:hAnsi="ＭＳ ゴシック"/>
                <w:sz w:val="18"/>
                <w:szCs w:val="18"/>
              </w:rPr>
            </w:pPr>
          </w:p>
          <w:p w14:paraId="309D75C6" w14:textId="28E744E5" w:rsidR="00D94AA5" w:rsidRPr="00121AEE" w:rsidRDefault="00D94AA5" w:rsidP="00D94AA5">
            <w:pPr>
              <w:rPr>
                <w:rFonts w:ascii="ＭＳ ゴシック" w:eastAsia="ＭＳ ゴシック" w:hAnsi="ＭＳ ゴシック"/>
                <w:sz w:val="18"/>
                <w:szCs w:val="18"/>
              </w:rPr>
            </w:pPr>
          </w:p>
          <w:p w14:paraId="4B4AD24B" w14:textId="26D0542E" w:rsidR="00D94AA5" w:rsidRPr="00121AEE" w:rsidRDefault="006973D7" w:rsidP="00D94AA5">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 xml:space="preserve">a </w:t>
            </w:r>
            <w:r w:rsidRPr="00121AEE">
              <w:rPr>
                <w:rFonts w:ascii="ＭＳ ゴシック" w:eastAsia="ＭＳ ゴシック" w:hAnsi="ＭＳ ゴシック" w:hint="eastAsia"/>
                <w:b/>
                <w:sz w:val="18"/>
                <w:szCs w:val="18"/>
              </w:rPr>
              <w:t>ウリミバエの侵入モニタリングの継続</w:t>
            </w:r>
          </w:p>
          <w:p w14:paraId="37733FAB" w14:textId="6B72A23A" w:rsidR="006973D7" w:rsidRPr="00121AEE" w:rsidRDefault="009E1860" w:rsidP="007B78A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●重要病害虫侵入警戒調査としてミバエ類（21回）、府内の予察灯（</w:t>
            </w:r>
            <w:r w:rsidR="002F055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か所）及びフェロモントラップ（</w:t>
            </w:r>
            <w:r w:rsidR="008D043D" w:rsidRPr="00121AEE">
              <w:rPr>
                <w:rFonts w:ascii="ＭＳ ゴシック" w:eastAsia="ＭＳ ゴシック" w:hAnsi="ＭＳ ゴシック"/>
                <w:sz w:val="18"/>
                <w:szCs w:val="18"/>
              </w:rPr>
              <w:t>11</w:t>
            </w:r>
            <w:r w:rsidRPr="00121AEE">
              <w:rPr>
                <w:rFonts w:ascii="ＭＳ ゴシック" w:eastAsia="ＭＳ ゴシック" w:hAnsi="ＭＳ ゴシック" w:hint="eastAsia"/>
                <w:sz w:val="18"/>
                <w:szCs w:val="18"/>
              </w:rPr>
              <w:t>か所、害虫</w:t>
            </w:r>
            <w:r w:rsidR="008D043D" w:rsidRPr="00121AEE">
              <w:rPr>
                <w:rFonts w:ascii="ＭＳ ゴシック" w:eastAsia="ＭＳ ゴシック" w:hAnsi="ＭＳ ゴシック"/>
                <w:sz w:val="18"/>
                <w:szCs w:val="18"/>
              </w:rPr>
              <w:t>15</w:t>
            </w:r>
            <w:r w:rsidRPr="00121AEE">
              <w:rPr>
                <w:rFonts w:ascii="ＭＳ ゴシック" w:eastAsia="ＭＳ ゴシック" w:hAnsi="ＭＳ ゴシック" w:hint="eastAsia"/>
                <w:sz w:val="18"/>
                <w:szCs w:val="18"/>
              </w:rPr>
              <w:t>種）の調査を実施。</w:t>
            </w:r>
          </w:p>
          <w:p w14:paraId="752A0CE2" w14:textId="6E352FC2" w:rsidR="00D94AA5" w:rsidRPr="00121AEE" w:rsidRDefault="006973D7" w:rsidP="00D94AA5">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b</w:t>
            </w:r>
            <w:r w:rsidRPr="00121AEE">
              <w:rPr>
                <w:rFonts w:ascii="ＭＳ ゴシック" w:eastAsia="ＭＳ ゴシック" w:hAnsi="ＭＳ ゴシック" w:hint="eastAsia"/>
                <w:sz w:val="18"/>
                <w:szCs w:val="18"/>
              </w:rPr>
              <w:t xml:space="preserve">　</w:t>
            </w:r>
            <w:r w:rsidRPr="00121AEE">
              <w:rPr>
                <w:rFonts w:ascii="ＭＳ ゴシック" w:eastAsia="ＭＳ ゴシック" w:hAnsi="ＭＳ ゴシック" w:hint="eastAsia"/>
                <w:b/>
                <w:sz w:val="18"/>
                <w:szCs w:val="18"/>
              </w:rPr>
              <w:t>クワコナカイガラムシの発生予測法の開発</w:t>
            </w:r>
          </w:p>
          <w:p w14:paraId="2AB91E5A" w14:textId="25B9E219" w:rsidR="00D94AA5" w:rsidRPr="00121AEE" w:rsidRDefault="008D043D" w:rsidP="007B78A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1F60656B" w14:textId="37F492BE" w:rsidR="00D94AA5" w:rsidRPr="00121AEE" w:rsidRDefault="006973D7" w:rsidP="00D94AA5">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 xml:space="preserve">c </w:t>
            </w:r>
            <w:r w:rsidRPr="00121AEE">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40914488" w14:textId="0C160254" w:rsidR="009E1860" w:rsidRPr="00121AEE" w:rsidRDefault="009E1860" w:rsidP="00D94AA5">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●大阪湾</w:t>
            </w:r>
            <w:r w:rsidR="00516075" w:rsidRPr="00121AEE">
              <w:rPr>
                <w:rFonts w:ascii="ＭＳ ゴシック" w:eastAsia="ＭＳ ゴシック" w:hAnsi="ＭＳ ゴシック" w:hint="eastAsia"/>
                <w:sz w:val="18"/>
                <w:szCs w:val="18"/>
              </w:rPr>
              <w:t>や淀川河口域</w:t>
            </w:r>
            <w:r w:rsidRPr="00121AEE">
              <w:rPr>
                <w:rFonts w:ascii="ＭＳ ゴシック" w:eastAsia="ＭＳ ゴシック" w:hAnsi="ＭＳ ゴシック" w:hint="eastAsia"/>
                <w:sz w:val="18"/>
                <w:szCs w:val="18"/>
              </w:rPr>
              <w:t>における</w:t>
            </w:r>
            <w:r w:rsidR="00516075" w:rsidRPr="00121AEE">
              <w:rPr>
                <w:rFonts w:ascii="ＭＳ ゴシック" w:eastAsia="ＭＳ ゴシック" w:hAnsi="ＭＳ ゴシック" w:hint="eastAsia"/>
                <w:sz w:val="18"/>
                <w:szCs w:val="18"/>
              </w:rPr>
              <w:t>有毒プランクトン</w:t>
            </w:r>
            <w:r w:rsidR="004F2D30" w:rsidRPr="00121AEE">
              <w:rPr>
                <w:rFonts w:ascii="ＭＳ ゴシック" w:eastAsia="ＭＳ ゴシック" w:hAnsi="ＭＳ ゴシック" w:hint="eastAsia"/>
                <w:sz w:val="18"/>
                <w:szCs w:val="18"/>
              </w:rPr>
              <w:t>の発生モニタリングを行い、大阪湾では</w:t>
            </w:r>
            <w:r w:rsidRPr="00121AEE">
              <w:rPr>
                <w:rFonts w:ascii="ＭＳ ゴシック" w:eastAsia="ＭＳ ゴシック" w:hAnsi="ＭＳ ゴシック" w:hint="eastAsia"/>
                <w:sz w:val="18"/>
                <w:szCs w:val="18"/>
              </w:rPr>
              <w:t>新奇有毒プランクトンの発生モニタリン</w:t>
            </w:r>
            <w:r w:rsidR="004F2D30" w:rsidRPr="00121AEE">
              <w:rPr>
                <w:rFonts w:ascii="ＭＳ ゴシック" w:eastAsia="ＭＳ ゴシック" w:hAnsi="ＭＳ ゴシック" w:hint="eastAsia"/>
                <w:sz w:val="18"/>
                <w:szCs w:val="18"/>
              </w:rPr>
              <w:t>グも</w:t>
            </w:r>
            <w:r w:rsidRPr="00121AEE">
              <w:rPr>
                <w:rFonts w:ascii="ＭＳ ゴシック" w:eastAsia="ＭＳ ゴシック" w:hAnsi="ＭＳ ゴシック" w:hint="eastAsia"/>
                <w:sz w:val="18"/>
                <w:szCs w:val="18"/>
              </w:rPr>
              <w:t>行うとともに、他海域でのプランクトン発生状況について国や他府県と情報交換を実施。</w:t>
            </w:r>
          </w:p>
          <w:p w14:paraId="1FFEFC6F" w14:textId="5708F0F3" w:rsidR="009E1860" w:rsidRPr="00121AEE" w:rsidRDefault="009E1860" w:rsidP="00D94AA5">
            <w:pPr>
              <w:autoSpaceDE w:val="0"/>
              <w:autoSpaceDN w:val="0"/>
              <w:ind w:left="180" w:hangingChars="100" w:hanging="180"/>
              <w:rPr>
                <w:sz w:val="18"/>
                <w:szCs w:val="18"/>
              </w:rPr>
            </w:pPr>
          </w:p>
          <w:p w14:paraId="0D108C52" w14:textId="69AD15CE" w:rsidR="007B78AB" w:rsidRPr="00121AEE" w:rsidRDefault="007B78AB" w:rsidP="00D94AA5">
            <w:pPr>
              <w:autoSpaceDE w:val="0"/>
              <w:autoSpaceDN w:val="0"/>
              <w:ind w:left="180" w:hangingChars="100" w:hanging="180"/>
              <w:rPr>
                <w:sz w:val="18"/>
                <w:szCs w:val="18"/>
              </w:rPr>
            </w:pPr>
          </w:p>
          <w:p w14:paraId="302A6045" w14:textId="77777777" w:rsidR="007B78AB" w:rsidRPr="00121AEE" w:rsidRDefault="007B78AB" w:rsidP="00D94AA5">
            <w:pPr>
              <w:autoSpaceDE w:val="0"/>
              <w:autoSpaceDN w:val="0"/>
              <w:ind w:left="180" w:hangingChars="100" w:hanging="180"/>
              <w:rPr>
                <w:sz w:val="18"/>
                <w:szCs w:val="18"/>
              </w:rPr>
            </w:pPr>
          </w:p>
          <w:p w14:paraId="1631B5DE" w14:textId="73B3DC9B" w:rsidR="009E1860" w:rsidRPr="00121AEE" w:rsidRDefault="009E1860" w:rsidP="0090003A">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（戦略</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六次産業化など、農林水産業及び食品産業の発展のための研究開発から製品化・商品化、またはブランド化までの総合的支援</w:t>
            </w:r>
          </w:p>
          <w:p w14:paraId="0C1AB096" w14:textId="77777777" w:rsidR="009E1860" w:rsidRPr="00121AEE" w:rsidRDefault="009E1860" w:rsidP="0090003A">
            <w:pPr>
              <w:ind w:leftChars="50" w:left="285" w:hangingChars="100" w:hanging="180"/>
              <w:rPr>
                <w:sz w:val="18"/>
                <w:szCs w:val="18"/>
              </w:rPr>
            </w:pPr>
          </w:p>
          <w:p w14:paraId="2489DE43" w14:textId="79627F1B" w:rsidR="00D94AA5" w:rsidRPr="00121AEE" w:rsidRDefault="00D94AA5" w:rsidP="00D94AA5">
            <w:pPr>
              <w:autoSpaceDE w:val="0"/>
              <w:autoSpaceDN w:val="0"/>
              <w:rPr>
                <w:rFonts w:ascii="ＭＳ ゴシック" w:eastAsia="ＭＳ ゴシック" w:hAnsi="ＭＳ ゴシック"/>
                <w:sz w:val="18"/>
                <w:szCs w:val="18"/>
              </w:rPr>
            </w:pPr>
          </w:p>
          <w:p w14:paraId="7287DAF7" w14:textId="32288EBA" w:rsidR="009E1860" w:rsidRPr="00121AEE" w:rsidRDefault="009E1860" w:rsidP="00025C0C">
            <w:pPr>
              <w:autoSpaceDE w:val="0"/>
              <w:autoSpaceDN w:val="0"/>
              <w:rPr>
                <w:rFonts w:ascii="ＭＳ ゴシック" w:eastAsia="ＭＳ ゴシック" w:hAnsi="ＭＳ ゴシック"/>
                <w:sz w:val="18"/>
                <w:szCs w:val="18"/>
              </w:rPr>
            </w:pPr>
          </w:p>
          <w:p w14:paraId="31967E6C" w14:textId="77777777" w:rsidR="007B78AB" w:rsidRPr="00121AEE" w:rsidRDefault="007B78AB" w:rsidP="0090003A">
            <w:pPr>
              <w:autoSpaceDE w:val="0"/>
              <w:autoSpaceDN w:val="0"/>
              <w:ind w:left="180" w:hangingChars="100" w:hanging="180"/>
              <w:rPr>
                <w:rFonts w:ascii="ＭＳ ゴシック" w:eastAsia="ＭＳ ゴシック" w:hAnsi="ＭＳ ゴシック"/>
                <w:sz w:val="18"/>
                <w:szCs w:val="18"/>
              </w:rPr>
            </w:pPr>
          </w:p>
          <w:p w14:paraId="60E82A2B" w14:textId="77777777" w:rsidR="009E1860" w:rsidRPr="00121AEE" w:rsidRDefault="009E1860" w:rsidP="00437071">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大阪産（もん）ブドウ新品種のブランド化を推進</w:t>
            </w:r>
          </w:p>
          <w:p w14:paraId="2395A538" w14:textId="286490D3" w:rsidR="009E1860" w:rsidRPr="00121AEE" w:rsidRDefault="00546BC1" w:rsidP="00546BC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●府内農家への配布のため、</w:t>
            </w:r>
            <w:r w:rsidR="009A3D6A" w:rsidRPr="00121AEE">
              <w:rPr>
                <w:rFonts w:ascii="ＭＳ ゴシック" w:eastAsia="ＭＳ ゴシック" w:hAnsi="ＭＳ ゴシック" w:hint="eastAsia"/>
                <w:sz w:val="18"/>
                <w:szCs w:val="18"/>
              </w:rPr>
              <w:t>研究所育成品種</w:t>
            </w:r>
            <w:r w:rsidRPr="00121AEE">
              <w:rPr>
                <w:rFonts w:ascii="ＭＳ ゴシック" w:eastAsia="ＭＳ ゴシック" w:hAnsi="ＭＳ ゴシック" w:hint="eastAsia"/>
                <w:sz w:val="18"/>
                <w:szCs w:val="18"/>
              </w:rPr>
              <w:t>「ポンタ」のウイルスフリー</w:t>
            </w:r>
            <w:r w:rsidR="00A90FB4" w:rsidRPr="00121AEE">
              <w:rPr>
                <w:rFonts w:ascii="ＭＳ ゴシック" w:eastAsia="ＭＳ ゴシック" w:hAnsi="ＭＳ ゴシック" w:hint="eastAsia"/>
                <w:sz w:val="18"/>
                <w:szCs w:val="18"/>
              </w:rPr>
              <w:t>の母樹および配布用苗を育成。</w:t>
            </w:r>
          </w:p>
          <w:p w14:paraId="3EF00B4B" w14:textId="20372B59" w:rsidR="009E1860" w:rsidRPr="00121AEE" w:rsidRDefault="009E1860" w:rsidP="004B08DB">
            <w:pPr>
              <w:ind w:leftChars="50" w:left="285" w:hangingChars="100" w:hanging="180"/>
              <w:jc w:val="left"/>
              <w:rPr>
                <w:rFonts w:ascii="ＭＳ ゴシック" w:eastAsia="ＭＳ ゴシック" w:hAnsi="ＭＳ ゴシック"/>
                <w:sz w:val="18"/>
                <w:szCs w:val="18"/>
              </w:rPr>
            </w:pPr>
          </w:p>
          <w:p w14:paraId="19EE0DB2" w14:textId="199E8341" w:rsidR="009E1860" w:rsidRPr="00121AEE" w:rsidRDefault="009E1860" w:rsidP="004B08DB">
            <w:pPr>
              <w:ind w:leftChars="50" w:left="285" w:hangingChars="100" w:hanging="180"/>
              <w:jc w:val="left"/>
              <w:rPr>
                <w:rFonts w:ascii="ＭＳ ゴシック" w:eastAsia="ＭＳ ゴシック" w:hAnsi="ＭＳ ゴシック"/>
                <w:sz w:val="18"/>
                <w:szCs w:val="18"/>
              </w:rPr>
            </w:pPr>
          </w:p>
          <w:p w14:paraId="5C902A26" w14:textId="43B0678B" w:rsidR="009E1860" w:rsidRPr="00121AEE" w:rsidRDefault="009E1860" w:rsidP="004B08DB">
            <w:pPr>
              <w:ind w:leftChars="50" w:left="285" w:hangingChars="100" w:hanging="180"/>
              <w:jc w:val="left"/>
              <w:rPr>
                <w:rFonts w:ascii="ＭＳ ゴシック" w:eastAsia="ＭＳ ゴシック" w:hAnsi="ＭＳ ゴシック"/>
                <w:sz w:val="18"/>
                <w:szCs w:val="18"/>
              </w:rPr>
            </w:pPr>
          </w:p>
          <w:p w14:paraId="21ADCE65" w14:textId="152884D7" w:rsidR="009E1860" w:rsidRPr="00121AEE" w:rsidRDefault="009E1860" w:rsidP="004B08DB">
            <w:pPr>
              <w:ind w:leftChars="50" w:left="285" w:hangingChars="100" w:hanging="180"/>
              <w:jc w:val="left"/>
              <w:rPr>
                <w:rFonts w:ascii="ＭＳ ゴシック" w:eastAsia="ＭＳ ゴシック" w:hAnsi="ＭＳ ゴシック"/>
                <w:sz w:val="18"/>
                <w:szCs w:val="18"/>
              </w:rPr>
            </w:pPr>
          </w:p>
          <w:p w14:paraId="4E7CF9CE" w14:textId="1CFE1682" w:rsidR="00546BC1" w:rsidRPr="00121AEE" w:rsidRDefault="00546BC1" w:rsidP="004B08DB">
            <w:pPr>
              <w:ind w:leftChars="50" w:left="285" w:hangingChars="100" w:hanging="180"/>
              <w:jc w:val="left"/>
              <w:rPr>
                <w:rFonts w:ascii="ＭＳ ゴシック" w:eastAsia="ＭＳ ゴシック" w:hAnsi="ＭＳ ゴシック"/>
                <w:sz w:val="18"/>
                <w:szCs w:val="18"/>
              </w:rPr>
            </w:pPr>
          </w:p>
          <w:p w14:paraId="5AB24AE6" w14:textId="06B1CB11" w:rsidR="00546BC1" w:rsidRPr="00121AEE" w:rsidRDefault="00546BC1" w:rsidP="004B08DB">
            <w:pPr>
              <w:ind w:leftChars="50" w:left="285" w:hangingChars="100" w:hanging="180"/>
              <w:jc w:val="left"/>
              <w:rPr>
                <w:rFonts w:ascii="ＭＳ ゴシック" w:eastAsia="ＭＳ ゴシック" w:hAnsi="ＭＳ ゴシック"/>
                <w:sz w:val="18"/>
                <w:szCs w:val="18"/>
              </w:rPr>
            </w:pPr>
          </w:p>
          <w:p w14:paraId="6DC7F249" w14:textId="77777777" w:rsidR="00546BC1" w:rsidRPr="00121AEE" w:rsidRDefault="00546BC1" w:rsidP="004B08DB">
            <w:pPr>
              <w:ind w:leftChars="50" w:left="285" w:hangingChars="100" w:hanging="180"/>
              <w:jc w:val="left"/>
              <w:rPr>
                <w:rFonts w:ascii="ＭＳ ゴシック" w:eastAsia="ＭＳ ゴシック" w:hAnsi="ＭＳ ゴシック"/>
                <w:sz w:val="18"/>
                <w:szCs w:val="18"/>
              </w:rPr>
            </w:pPr>
          </w:p>
          <w:p w14:paraId="1B0A533E" w14:textId="27E1BC55" w:rsidR="006C6DAD" w:rsidRPr="00121AEE" w:rsidRDefault="006C6DAD" w:rsidP="006C6DAD">
            <w:pPr>
              <w:jc w:val="left"/>
              <w:rPr>
                <w:rFonts w:ascii="ＭＳ ゴシック" w:eastAsia="ＭＳ ゴシック" w:hAnsi="ＭＳ ゴシック"/>
                <w:sz w:val="18"/>
                <w:szCs w:val="18"/>
              </w:rPr>
            </w:pPr>
          </w:p>
          <w:p w14:paraId="233549DA" w14:textId="65E26779" w:rsidR="009E1860" w:rsidRPr="00121AEE" w:rsidRDefault="009E1860" w:rsidP="00797AD0">
            <w:pPr>
              <w:autoSpaceDE w:val="0"/>
              <w:autoSpaceDN w:val="0"/>
              <w:ind w:left="180"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大阪産（もん）高級魚アコウ</w:t>
            </w:r>
            <w:r w:rsidR="00797AD0" w:rsidRPr="00121AEE">
              <w:rPr>
                <w:rFonts w:ascii="ＭＳ ゴシック" w:eastAsia="ＭＳ ゴシック" w:hAnsi="ＭＳ ゴシック" w:hint="eastAsia"/>
                <w:b/>
                <w:sz w:val="18"/>
                <w:szCs w:val="18"/>
              </w:rPr>
              <w:t>（キジハタ）</w:t>
            </w:r>
            <w:r w:rsidR="00667E07" w:rsidRPr="00121AEE">
              <w:rPr>
                <w:rFonts w:asciiTheme="majorEastAsia" w:eastAsiaTheme="majorEastAsia" w:hAnsiTheme="majorEastAsia" w:hint="eastAsia"/>
                <w:sz w:val="14"/>
                <w:szCs w:val="16"/>
                <w:vertAlign w:val="superscript"/>
              </w:rPr>
              <w:t>※</w:t>
            </w:r>
            <w:r w:rsidRPr="00121AEE">
              <w:rPr>
                <w:rFonts w:ascii="ＭＳ ゴシック" w:eastAsia="ＭＳ ゴシック" w:hAnsi="ＭＳ ゴシック" w:hint="eastAsia"/>
                <w:b/>
                <w:sz w:val="18"/>
                <w:szCs w:val="18"/>
              </w:rPr>
              <w:t>のブランド化を推進</w:t>
            </w:r>
          </w:p>
          <w:p w14:paraId="102E867E" w14:textId="07D76D28" w:rsidR="00BC4680" w:rsidRPr="00121AEE" w:rsidRDefault="00BC4680" w:rsidP="00BC468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良質な放流種苗の安定生産のため、形態異常発生防止技術の開発に取り組むとともに、大阪産アコウのブランド基準決定のための知見を提供、集約出荷時における活魚輸送および畜養技術の課題把握調査を実施。</w:t>
            </w:r>
          </w:p>
          <w:p w14:paraId="2D6D1FD3" w14:textId="169910F7" w:rsidR="009E1860" w:rsidRPr="00121AEE" w:rsidRDefault="00667E07" w:rsidP="00667E07">
            <w:pPr>
              <w:autoSpaceDE w:val="0"/>
              <w:autoSpaceDN w:val="0"/>
              <w:jc w:val="right"/>
              <w:rPr>
                <w:sz w:val="18"/>
                <w:szCs w:val="18"/>
              </w:rPr>
            </w:pPr>
            <w:r w:rsidRPr="00121AEE">
              <w:rPr>
                <w:rFonts w:asciiTheme="majorEastAsia" w:eastAsiaTheme="majorEastAsia" w:hAnsiTheme="majorEastAsia" w:hint="eastAsia"/>
                <w:sz w:val="14"/>
                <w:szCs w:val="16"/>
              </w:rPr>
              <w:t>※：和名は「キジハタ」、大阪では通称「アコウ」または「あこう」。</w:t>
            </w:r>
          </w:p>
          <w:p w14:paraId="4E6AAEE7" w14:textId="2241A506" w:rsidR="009E1860" w:rsidRPr="00121AEE" w:rsidRDefault="009E1860" w:rsidP="0090003A">
            <w:pPr>
              <w:autoSpaceDE w:val="0"/>
              <w:autoSpaceDN w:val="0"/>
              <w:ind w:left="180" w:hangingChars="100" w:hanging="180"/>
              <w:rPr>
                <w:sz w:val="18"/>
                <w:szCs w:val="18"/>
              </w:rPr>
            </w:pPr>
          </w:p>
          <w:p w14:paraId="6DC4B82B" w14:textId="4BC20EAD" w:rsidR="009E1860" w:rsidRPr="00121AEE" w:rsidRDefault="009E1860" w:rsidP="0090003A">
            <w:pPr>
              <w:autoSpaceDE w:val="0"/>
              <w:autoSpaceDN w:val="0"/>
              <w:ind w:left="180" w:hangingChars="100" w:hanging="180"/>
              <w:rPr>
                <w:sz w:val="18"/>
                <w:szCs w:val="18"/>
              </w:rPr>
            </w:pPr>
          </w:p>
          <w:p w14:paraId="5A7EA12B" w14:textId="45FF77BB" w:rsidR="006C6DAD" w:rsidRPr="00121AEE" w:rsidRDefault="006C6DAD" w:rsidP="0090003A">
            <w:pPr>
              <w:autoSpaceDE w:val="0"/>
              <w:autoSpaceDN w:val="0"/>
              <w:ind w:left="180" w:hangingChars="100" w:hanging="180"/>
              <w:rPr>
                <w:sz w:val="18"/>
                <w:szCs w:val="18"/>
              </w:rPr>
            </w:pPr>
          </w:p>
          <w:p w14:paraId="2EDA4B2C" w14:textId="488148F6" w:rsidR="009E1860" w:rsidRPr="00121AEE" w:rsidRDefault="009E1860" w:rsidP="00797AD0">
            <w:pPr>
              <w:autoSpaceDE w:val="0"/>
              <w:autoSpaceDN w:val="0"/>
              <w:rPr>
                <w:sz w:val="18"/>
                <w:szCs w:val="18"/>
              </w:rPr>
            </w:pPr>
          </w:p>
          <w:p w14:paraId="0782B313" w14:textId="3B1D2C42" w:rsidR="009E1860" w:rsidRPr="00121AEE" w:rsidRDefault="009E1860" w:rsidP="0090003A">
            <w:pPr>
              <w:autoSpaceDE w:val="0"/>
              <w:autoSpaceDN w:val="0"/>
              <w:ind w:left="180"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大阪産（もん）を利用した商品の開発や改良</w:t>
            </w:r>
          </w:p>
          <w:p w14:paraId="6937C61A" w14:textId="0CB8F82F" w:rsidR="006973D7" w:rsidRPr="00121AEE" w:rsidRDefault="006973D7" w:rsidP="0090003A">
            <w:pPr>
              <w:autoSpaceDE w:val="0"/>
              <w:autoSpaceDN w:val="0"/>
              <w:ind w:left="180" w:hangingChars="100" w:hanging="180"/>
              <w:rPr>
                <w:sz w:val="18"/>
                <w:szCs w:val="18"/>
              </w:rPr>
            </w:pPr>
          </w:p>
          <w:p w14:paraId="2F15D1C2" w14:textId="77777777" w:rsidR="007B78AB" w:rsidRPr="00121AEE" w:rsidRDefault="007B78AB" w:rsidP="0090003A">
            <w:pPr>
              <w:autoSpaceDE w:val="0"/>
              <w:autoSpaceDN w:val="0"/>
              <w:ind w:left="180" w:hangingChars="100" w:hanging="180"/>
              <w:rPr>
                <w:sz w:val="18"/>
                <w:szCs w:val="18"/>
              </w:rPr>
            </w:pPr>
          </w:p>
          <w:p w14:paraId="213BE28F" w14:textId="52C99EA8" w:rsidR="007F4BFE" w:rsidRPr="00121AEE" w:rsidRDefault="006973D7" w:rsidP="006973D7">
            <w:pPr>
              <w:ind w:leftChars="18" w:left="38"/>
              <w:rPr>
                <w:rFonts w:ascii="ＭＳ ゴシック" w:eastAsia="ＭＳ ゴシック" w:hAnsi="ＭＳ ゴシック"/>
                <w:b/>
                <w:sz w:val="18"/>
                <w:szCs w:val="18"/>
              </w:rPr>
            </w:pPr>
            <w:r w:rsidRPr="00121AEE">
              <w:rPr>
                <w:rFonts w:ascii="ＭＳ ゴシック" w:eastAsia="ＭＳ ゴシック" w:hAnsi="ＭＳ ゴシック"/>
                <w:sz w:val="18"/>
                <w:szCs w:val="18"/>
              </w:rPr>
              <w:t xml:space="preserve">a </w:t>
            </w:r>
            <w:r w:rsidRPr="00121AEE">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C058322" w14:textId="77777777" w:rsidR="00546BC1" w:rsidRPr="00121AEE" w:rsidRDefault="00546BC1" w:rsidP="00546BC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●ワインの分析を行い、以下の点を確認。（再掲）</w:t>
            </w:r>
          </w:p>
          <w:p w14:paraId="6725EA47" w14:textId="552A773C" w:rsidR="00546BC1" w:rsidRPr="00121AEE" w:rsidRDefault="00483A0A" w:rsidP="00BA481D">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・醸造用品種（主にシャルドネ）または生食醸造兼用</w:t>
            </w:r>
            <w:r w:rsidR="00546BC1" w:rsidRPr="00121AEE">
              <w:rPr>
                <w:rFonts w:ascii="ＭＳ ゴシック" w:eastAsia="ＭＳ ゴシック" w:hAnsi="ＭＳ ゴシック" w:hint="eastAsia"/>
                <w:sz w:val="18"/>
                <w:szCs w:val="18"/>
              </w:rPr>
              <w:t>品種（主にデラウェア）を原料とした関西産ワインを分析し、シャルドネとデラウェアについては他産地と比較して関西産ワインの特徴を明らかにした。</w:t>
            </w:r>
          </w:p>
          <w:p w14:paraId="349982DB" w14:textId="77777777" w:rsidR="00546BC1" w:rsidRPr="00121AEE" w:rsidRDefault="00546BC1" w:rsidP="00BA481D">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・府内ワイナリーのワインについて成分分析を行い、その結果を各社の醸造工程管理に役立てるため、データの読み方や分析方法などについて指導。</w:t>
            </w:r>
          </w:p>
          <w:p w14:paraId="4DA9F908" w14:textId="07222766" w:rsidR="007F4BFE" w:rsidRPr="00121AEE" w:rsidRDefault="00546BC1" w:rsidP="007B78AB">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・デラウェアの種</w:t>
            </w:r>
            <w:r w:rsidR="00451384" w:rsidRPr="00121AEE">
              <w:rPr>
                <w:rFonts w:ascii="ＭＳ ゴシック" w:eastAsia="ＭＳ ゴシック" w:hAnsi="ＭＳ ゴシック" w:hint="eastAsia"/>
                <w:sz w:val="18"/>
                <w:szCs w:val="18"/>
              </w:rPr>
              <w:t>子</w:t>
            </w:r>
            <w:r w:rsidRPr="00121AEE">
              <w:rPr>
                <w:rFonts w:ascii="ＭＳ ゴシック" w:eastAsia="ＭＳ ゴシック" w:hAnsi="ＭＳ ゴシック" w:hint="eastAsia"/>
                <w:sz w:val="18"/>
                <w:szCs w:val="18"/>
              </w:rPr>
              <w:t>の有無のほか、</w:t>
            </w:r>
            <w:r w:rsidR="009A3D6A" w:rsidRPr="00121AEE">
              <w:rPr>
                <w:rFonts w:ascii="ＭＳ ゴシック" w:eastAsia="ＭＳ ゴシック" w:hAnsi="ＭＳ ゴシック" w:hint="eastAsia"/>
                <w:sz w:val="18"/>
                <w:szCs w:val="18"/>
              </w:rPr>
              <w:t>果実</w:t>
            </w:r>
            <w:r w:rsidR="00451384" w:rsidRPr="00121AEE">
              <w:rPr>
                <w:rFonts w:ascii="ＭＳ ゴシック" w:eastAsia="ＭＳ ゴシック" w:hAnsi="ＭＳ ゴシック" w:hint="eastAsia"/>
                <w:sz w:val="18"/>
                <w:szCs w:val="18"/>
              </w:rPr>
              <w:t>熟度の違い</w:t>
            </w:r>
            <w:r w:rsidRPr="00121AEE">
              <w:rPr>
                <w:rFonts w:ascii="ＭＳ ゴシック" w:eastAsia="ＭＳ ゴシック" w:hAnsi="ＭＳ ゴシック" w:hint="eastAsia"/>
                <w:sz w:val="18"/>
                <w:szCs w:val="18"/>
              </w:rPr>
              <w:t>により、醸造されたデラウェアワインの風味が異なることを確認。</w:t>
            </w:r>
          </w:p>
          <w:p w14:paraId="337624AA" w14:textId="5E7B80D6" w:rsidR="007F4BFE" w:rsidRPr="00121AEE" w:rsidRDefault="006973D7" w:rsidP="006973D7">
            <w:pPr>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b </w:t>
            </w:r>
            <w:r w:rsidRPr="00121AEE">
              <w:rPr>
                <w:rFonts w:ascii="ＭＳ ゴシック" w:eastAsia="ＭＳ ゴシック" w:hAnsi="ＭＳ ゴシック" w:hint="eastAsia"/>
                <w:b/>
                <w:sz w:val="18"/>
                <w:szCs w:val="18"/>
              </w:rPr>
              <w:t>「大阪産（もん）チャレンジ支援事業」など、大阪産（もん）を活用した製品化・商品化の技術支援</w:t>
            </w:r>
          </w:p>
          <w:p w14:paraId="69E4CD07" w14:textId="6227FF33" w:rsidR="009E1860" w:rsidRPr="00121AEE" w:rsidRDefault="009E1860" w:rsidP="00041B0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●府内産農産物の色や味、風味を残す技術開発を行い、以下の商品開発を支援。</w:t>
            </w:r>
          </w:p>
          <w:p w14:paraId="68D8C0C2" w14:textId="0F165B51" w:rsidR="00A87EC5" w:rsidRPr="00121AEE" w:rsidRDefault="00A87EC5" w:rsidP="00BA481D">
            <w:pPr>
              <w:ind w:leftChars="100" w:left="21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・大阪産（もん）はもと玉ねぎを使った「はも玉天」の開発</w:t>
            </w:r>
            <w:r w:rsidR="00451384" w:rsidRPr="00121AEE">
              <w:rPr>
                <w:rFonts w:ascii="ＭＳ ゴシック" w:eastAsia="ＭＳ ゴシック" w:hAnsi="ＭＳ ゴシック" w:hint="eastAsia"/>
                <w:sz w:val="18"/>
                <w:szCs w:val="18"/>
              </w:rPr>
              <w:t>。</w:t>
            </w:r>
          </w:p>
          <w:p w14:paraId="5E67AF9C" w14:textId="378266A3" w:rsidR="00A87EC5" w:rsidRPr="00121AEE" w:rsidRDefault="00A87EC5" w:rsidP="00BA481D">
            <w:pPr>
              <w:ind w:leftChars="100" w:left="21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w:t>
            </w:r>
            <w:r w:rsidR="00412CF5"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かりんとう饅頭</w:t>
            </w:r>
            <w:r w:rsidR="00412CF5"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の日持ち向上技術の開発</w:t>
            </w:r>
            <w:r w:rsidR="00451384" w:rsidRPr="00121AEE">
              <w:rPr>
                <w:rFonts w:ascii="ＭＳ ゴシック" w:eastAsia="ＭＳ ゴシック" w:hAnsi="ＭＳ ゴシック" w:hint="eastAsia"/>
                <w:sz w:val="18"/>
                <w:szCs w:val="18"/>
              </w:rPr>
              <w:t>。</w:t>
            </w:r>
          </w:p>
          <w:p w14:paraId="4AC8EB68" w14:textId="313E44B1" w:rsidR="00A87EC5" w:rsidRPr="00121AEE" w:rsidRDefault="00A87EC5" w:rsidP="00BA481D">
            <w:pPr>
              <w:ind w:leftChars="100" w:left="21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・マーケット拡大を目指した「泉州水なす漬け（糠漬け）」の包装方法等の改良</w:t>
            </w:r>
            <w:r w:rsidR="00451384" w:rsidRPr="00121AEE">
              <w:rPr>
                <w:rFonts w:ascii="ＭＳ ゴシック" w:eastAsia="ＭＳ ゴシック" w:hAnsi="ＭＳ ゴシック" w:hint="eastAsia"/>
                <w:sz w:val="18"/>
                <w:szCs w:val="18"/>
              </w:rPr>
              <w:t>。</w:t>
            </w:r>
          </w:p>
          <w:p w14:paraId="18FBD8AA" w14:textId="1642CF8B" w:rsidR="00A87EC5" w:rsidRPr="00121AEE" w:rsidRDefault="00A87EC5" w:rsidP="00BA481D">
            <w:pPr>
              <w:ind w:leftChars="100" w:left="21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・水なすフリーズドライ技術を活用した</w:t>
            </w:r>
            <w:r w:rsidR="00412CF5"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水なす漬け茶漬けの素</w:t>
            </w:r>
            <w:r w:rsidR="00412CF5"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の開発</w:t>
            </w:r>
            <w:r w:rsidR="00451384" w:rsidRPr="00121AEE">
              <w:rPr>
                <w:rFonts w:ascii="ＭＳ ゴシック" w:eastAsia="ＭＳ ゴシック" w:hAnsi="ＭＳ ゴシック" w:hint="eastAsia"/>
                <w:sz w:val="18"/>
                <w:szCs w:val="18"/>
              </w:rPr>
              <w:t>。</w:t>
            </w:r>
          </w:p>
          <w:p w14:paraId="0F5BEAE3" w14:textId="77777777" w:rsidR="009E1860" w:rsidRPr="00121AEE" w:rsidRDefault="009E1860" w:rsidP="00F1791B"/>
        </w:tc>
      </w:tr>
    </w:tbl>
    <w:p w14:paraId="66A78667" w14:textId="4164558D" w:rsidR="00891458" w:rsidRPr="00121AEE" w:rsidRDefault="00891458">
      <w:pPr>
        <w:spacing w:line="240" w:lineRule="auto"/>
        <w:jc w:val="left"/>
      </w:pPr>
      <w:r w:rsidRPr="00121AEE">
        <w:lastRenderedPageBreak/>
        <w:br w:type="page"/>
      </w: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3260"/>
        <w:gridCol w:w="9639"/>
      </w:tblGrid>
      <w:tr w:rsidR="00C63F86" w:rsidRPr="00121AEE" w14:paraId="0C5C6B36" w14:textId="77777777" w:rsidTr="007F4BFE">
        <w:trPr>
          <w:trHeight w:val="582"/>
        </w:trPr>
        <w:tc>
          <w:tcPr>
            <w:tcW w:w="2684" w:type="dxa"/>
            <w:tcBorders>
              <w:top w:val="single" w:sz="8" w:space="0" w:color="auto"/>
              <w:left w:val="single" w:sz="8" w:space="0" w:color="auto"/>
              <w:right w:val="double" w:sz="4" w:space="0" w:color="auto"/>
            </w:tcBorders>
            <w:shd w:val="clear" w:color="auto" w:fill="auto"/>
            <w:vAlign w:val="center"/>
          </w:tcPr>
          <w:p w14:paraId="52951B2F" w14:textId="77777777" w:rsidR="00155B07" w:rsidRPr="00121AEE" w:rsidRDefault="00155B07" w:rsidP="00C7589C">
            <w:pPr>
              <w:jc w:val="center"/>
            </w:pPr>
            <w:r w:rsidRPr="00121AEE">
              <w:rPr>
                <w:rFonts w:ascii="ＭＳ ゴシック" w:eastAsia="ＭＳ ゴシック" w:hAnsi="ＭＳ ゴシック" w:hint="eastAsia"/>
                <w:sz w:val="18"/>
                <w:szCs w:val="18"/>
              </w:rPr>
              <w:lastRenderedPageBreak/>
              <w:t>中期計画</w:t>
            </w:r>
          </w:p>
        </w:tc>
        <w:tc>
          <w:tcPr>
            <w:tcW w:w="3260" w:type="dxa"/>
            <w:tcBorders>
              <w:top w:val="single" w:sz="8" w:space="0" w:color="auto"/>
              <w:left w:val="double" w:sz="4" w:space="0" w:color="auto"/>
              <w:right w:val="single" w:sz="4" w:space="0" w:color="auto"/>
            </w:tcBorders>
            <w:shd w:val="clear" w:color="auto" w:fill="auto"/>
            <w:vAlign w:val="center"/>
          </w:tcPr>
          <w:p w14:paraId="3D40AF91" w14:textId="77777777" w:rsidR="00155B07" w:rsidRPr="00121AEE" w:rsidRDefault="00155B07" w:rsidP="00C7589C">
            <w:pPr>
              <w:jc w:val="center"/>
            </w:pPr>
            <w:r w:rsidRPr="00121AEE">
              <w:rPr>
                <w:rFonts w:ascii="ＭＳ ゴシック" w:eastAsia="ＭＳ ゴシック" w:hAnsi="ＭＳ ゴシック" w:hint="eastAsia"/>
                <w:sz w:val="18"/>
                <w:szCs w:val="18"/>
              </w:rPr>
              <w:t>年度計画</w:t>
            </w:r>
          </w:p>
        </w:tc>
        <w:tc>
          <w:tcPr>
            <w:tcW w:w="9639" w:type="dxa"/>
            <w:tcBorders>
              <w:top w:val="single" w:sz="8" w:space="0" w:color="auto"/>
              <w:left w:val="single" w:sz="4" w:space="0" w:color="auto"/>
              <w:right w:val="single" w:sz="4" w:space="0" w:color="auto"/>
            </w:tcBorders>
            <w:shd w:val="clear" w:color="auto" w:fill="auto"/>
            <w:vAlign w:val="center"/>
          </w:tcPr>
          <w:p w14:paraId="759C312D" w14:textId="61BF679A" w:rsidR="00155B07" w:rsidRPr="00121AEE" w:rsidRDefault="00155B07" w:rsidP="00155B07">
            <w:pPr>
              <w:jc w:val="center"/>
              <w:rPr>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7FBDFE01" w14:textId="77777777" w:rsidTr="007F4BFE">
        <w:trPr>
          <w:trHeight w:val="323"/>
        </w:trPr>
        <w:tc>
          <w:tcPr>
            <w:tcW w:w="594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155B07" w:rsidRPr="00121AEE" w:rsidRDefault="00155B07">
            <w:pPr>
              <w:jc w:val="center"/>
            </w:pPr>
            <w:r w:rsidRPr="00121AEE">
              <w:rPr>
                <w:rFonts w:ascii="ＭＳ ゴシック" w:eastAsia="ＭＳ ゴシック" w:hAnsi="ＭＳ ゴシック" w:hint="eastAsia"/>
                <w:sz w:val="18"/>
                <w:szCs w:val="18"/>
              </w:rPr>
              <w:t>重点研究課題、挑戦研究課題、基盤調査研究課題</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DD5777" w14:textId="489B1BB5" w:rsidR="00155B07" w:rsidRPr="00121AEE" w:rsidRDefault="00155B07">
            <w:pPr>
              <w:jc w:val="center"/>
            </w:pPr>
          </w:p>
        </w:tc>
      </w:tr>
      <w:tr w:rsidR="00C63F86" w:rsidRPr="00121AEE" w14:paraId="2F1BD585" w14:textId="77777777" w:rsidTr="007F4BFE">
        <w:trPr>
          <w:trHeight w:val="707"/>
        </w:trPr>
        <w:tc>
          <w:tcPr>
            <w:tcW w:w="2684" w:type="dxa"/>
            <w:tcBorders>
              <w:top w:val="single" w:sz="4" w:space="0" w:color="auto"/>
              <w:left w:val="single" w:sz="8" w:space="0" w:color="auto"/>
              <w:bottom w:val="single" w:sz="8" w:space="0" w:color="auto"/>
              <w:right w:val="double" w:sz="4" w:space="0" w:color="auto"/>
            </w:tcBorders>
            <w:shd w:val="clear" w:color="auto" w:fill="auto"/>
          </w:tcPr>
          <w:p w14:paraId="002A5863" w14:textId="77777777" w:rsidR="00025C0C" w:rsidRDefault="00025C0C" w:rsidP="00C37409">
            <w:pPr>
              <w:autoSpaceDE w:val="0"/>
              <w:autoSpaceDN w:val="0"/>
              <w:rPr>
                <w:rFonts w:ascii="ＭＳ ゴシック" w:eastAsia="ＭＳ ゴシック" w:hAnsi="ＭＳ ゴシック"/>
                <w:sz w:val="18"/>
                <w:szCs w:val="18"/>
              </w:rPr>
            </w:pPr>
          </w:p>
          <w:p w14:paraId="12E2E5BB" w14:textId="74FF45EC"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重点研究課題</w:t>
            </w:r>
          </w:p>
          <w:p w14:paraId="2593FE31" w14:textId="31F9A9E6" w:rsidR="00C37409" w:rsidRPr="00121AEE" w:rsidRDefault="00C37409" w:rsidP="00C37409">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51F79978" w14:textId="77777777" w:rsidR="00825CD8" w:rsidRPr="00121AEE" w:rsidRDefault="00825CD8" w:rsidP="00C37409">
            <w:pPr>
              <w:autoSpaceDE w:val="0"/>
              <w:autoSpaceDN w:val="0"/>
              <w:ind w:leftChars="50" w:left="105" w:firstLineChars="100" w:firstLine="180"/>
              <w:rPr>
                <w:rFonts w:ascii="ＭＳ ゴシック" w:eastAsia="ＭＳ ゴシック" w:hAnsi="ＭＳ ゴシック"/>
                <w:sz w:val="18"/>
                <w:szCs w:val="18"/>
              </w:rPr>
            </w:pPr>
          </w:p>
          <w:p w14:paraId="398B6DAD" w14:textId="773ECD5F"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004D7296" w:rsidRPr="00121AEE">
              <w:rPr>
                <w:rFonts w:ascii="ＭＳ ゴシック" w:eastAsia="ＭＳ ゴシック" w:hAnsi="ＭＳ ゴシック" w:hint="eastAsia"/>
                <w:sz w:val="18"/>
                <w:szCs w:val="18"/>
              </w:rPr>
              <w:t>PM</w:t>
            </w:r>
            <w:r w:rsidRPr="00121AEE">
              <w:rPr>
                <w:rFonts w:ascii="ＭＳ ゴシック" w:eastAsia="ＭＳ ゴシック" w:hAnsi="ＭＳ ゴシック"/>
                <w:sz w:val="18"/>
                <w:szCs w:val="18"/>
                <w:vertAlign w:val="subscript"/>
              </w:rPr>
              <w:t>.5</w:t>
            </w:r>
            <w:r w:rsidRPr="00121AEE">
              <w:rPr>
                <w:rFonts w:ascii="ＭＳ ゴシック" w:eastAsia="ＭＳ ゴシック" w:hAnsi="ＭＳ ゴシック" w:hint="eastAsia"/>
                <w:sz w:val="18"/>
                <w:szCs w:val="18"/>
              </w:rPr>
              <w:t>の発生源解析や光化学オキシダントの生成要因に関する調査研究</w:t>
            </w:r>
          </w:p>
          <w:p w14:paraId="34FB5174" w14:textId="77777777" w:rsidR="00C37409" w:rsidRPr="00121AEE" w:rsidRDefault="00C37409" w:rsidP="00C37409">
            <w:pPr>
              <w:autoSpaceDE w:val="0"/>
              <w:autoSpaceDN w:val="0"/>
              <w:rPr>
                <w:rFonts w:ascii="ＭＳ ゴシック" w:eastAsia="ＭＳ ゴシック" w:hAnsi="ＭＳ ゴシック"/>
                <w:sz w:val="18"/>
                <w:szCs w:val="18"/>
              </w:rPr>
            </w:pPr>
          </w:p>
          <w:p w14:paraId="450810AA" w14:textId="77777777" w:rsidR="00C37409" w:rsidRPr="00121AEE" w:rsidRDefault="00C37409" w:rsidP="00C37409">
            <w:pPr>
              <w:autoSpaceDE w:val="0"/>
              <w:autoSpaceDN w:val="0"/>
              <w:rPr>
                <w:rFonts w:ascii="ＭＳ ゴシック" w:eastAsia="ＭＳ ゴシック" w:hAnsi="ＭＳ ゴシック"/>
                <w:sz w:val="18"/>
                <w:szCs w:val="18"/>
              </w:rPr>
            </w:pPr>
          </w:p>
          <w:p w14:paraId="617424F2" w14:textId="77777777" w:rsidR="00C37409" w:rsidRPr="00121AEE" w:rsidRDefault="00C37409" w:rsidP="00C37409">
            <w:pPr>
              <w:autoSpaceDE w:val="0"/>
              <w:autoSpaceDN w:val="0"/>
              <w:rPr>
                <w:rFonts w:ascii="ＭＳ ゴシック" w:eastAsia="ＭＳ ゴシック" w:hAnsi="ＭＳ ゴシック"/>
                <w:sz w:val="18"/>
                <w:szCs w:val="18"/>
              </w:rPr>
            </w:pPr>
          </w:p>
          <w:p w14:paraId="3FBA33ED" w14:textId="77777777" w:rsidR="00C37409" w:rsidRPr="00121AEE" w:rsidRDefault="00C37409" w:rsidP="00C37409">
            <w:pPr>
              <w:autoSpaceDE w:val="0"/>
              <w:autoSpaceDN w:val="0"/>
              <w:rPr>
                <w:rFonts w:ascii="ＭＳ ゴシック" w:eastAsia="ＭＳ ゴシック" w:hAnsi="ＭＳ ゴシック"/>
                <w:sz w:val="18"/>
                <w:szCs w:val="18"/>
              </w:rPr>
            </w:pPr>
          </w:p>
          <w:p w14:paraId="6566E708" w14:textId="77777777" w:rsidR="00C37409" w:rsidRPr="00121AEE" w:rsidRDefault="00C37409" w:rsidP="00C37409">
            <w:pPr>
              <w:autoSpaceDE w:val="0"/>
              <w:autoSpaceDN w:val="0"/>
              <w:rPr>
                <w:rFonts w:ascii="ＭＳ ゴシック" w:eastAsia="ＭＳ ゴシック" w:hAnsi="ＭＳ ゴシック"/>
                <w:sz w:val="18"/>
                <w:szCs w:val="18"/>
              </w:rPr>
            </w:pPr>
          </w:p>
          <w:p w14:paraId="37BA193D" w14:textId="77777777" w:rsidR="00C37409" w:rsidRPr="00121AEE" w:rsidRDefault="00C37409" w:rsidP="00C37409">
            <w:pPr>
              <w:autoSpaceDE w:val="0"/>
              <w:autoSpaceDN w:val="0"/>
              <w:rPr>
                <w:rFonts w:ascii="ＭＳ ゴシック" w:eastAsia="ＭＳ ゴシック" w:hAnsi="ＭＳ ゴシック"/>
                <w:sz w:val="18"/>
                <w:szCs w:val="18"/>
              </w:rPr>
            </w:pPr>
          </w:p>
          <w:p w14:paraId="7967123F" w14:textId="77777777" w:rsidR="00C37409" w:rsidRPr="00121AEE" w:rsidRDefault="00C37409" w:rsidP="00C37409">
            <w:pPr>
              <w:autoSpaceDE w:val="0"/>
              <w:autoSpaceDN w:val="0"/>
              <w:rPr>
                <w:rFonts w:ascii="ＭＳ ゴシック" w:eastAsia="ＭＳ ゴシック" w:hAnsi="ＭＳ ゴシック"/>
                <w:sz w:val="18"/>
                <w:szCs w:val="18"/>
              </w:rPr>
            </w:pPr>
          </w:p>
          <w:p w14:paraId="0233F9F8" w14:textId="77777777" w:rsidR="00C37409" w:rsidRPr="00121AEE" w:rsidRDefault="00C37409" w:rsidP="00C37409">
            <w:pPr>
              <w:autoSpaceDE w:val="0"/>
              <w:autoSpaceDN w:val="0"/>
              <w:rPr>
                <w:rFonts w:ascii="ＭＳ ゴシック" w:eastAsia="ＭＳ ゴシック" w:hAnsi="ＭＳ ゴシック"/>
                <w:sz w:val="18"/>
                <w:szCs w:val="18"/>
              </w:rPr>
            </w:pPr>
          </w:p>
          <w:p w14:paraId="4F0C00F6" w14:textId="77777777" w:rsidR="00C37409" w:rsidRPr="00121AEE" w:rsidRDefault="00C37409" w:rsidP="00C37409">
            <w:pPr>
              <w:autoSpaceDE w:val="0"/>
              <w:autoSpaceDN w:val="0"/>
              <w:rPr>
                <w:rFonts w:ascii="ＭＳ ゴシック" w:eastAsia="ＭＳ ゴシック" w:hAnsi="ＭＳ ゴシック"/>
                <w:sz w:val="18"/>
                <w:szCs w:val="18"/>
              </w:rPr>
            </w:pPr>
          </w:p>
          <w:p w14:paraId="1A8DCCDD" w14:textId="77777777" w:rsidR="00C37409" w:rsidRPr="00121AEE" w:rsidRDefault="00C37409" w:rsidP="00C37409">
            <w:pPr>
              <w:autoSpaceDE w:val="0"/>
              <w:autoSpaceDN w:val="0"/>
              <w:rPr>
                <w:rFonts w:ascii="ＭＳ ゴシック" w:eastAsia="ＭＳ ゴシック" w:hAnsi="ＭＳ ゴシック"/>
                <w:sz w:val="18"/>
                <w:szCs w:val="18"/>
              </w:rPr>
            </w:pPr>
          </w:p>
          <w:p w14:paraId="4CF8F88D" w14:textId="77777777" w:rsidR="00C37409" w:rsidRPr="00121AEE" w:rsidRDefault="00C37409" w:rsidP="00C37409">
            <w:pPr>
              <w:autoSpaceDE w:val="0"/>
              <w:autoSpaceDN w:val="0"/>
              <w:rPr>
                <w:rFonts w:ascii="ＭＳ ゴシック" w:eastAsia="ＭＳ ゴシック" w:hAnsi="ＭＳ ゴシック"/>
                <w:sz w:val="18"/>
                <w:szCs w:val="18"/>
              </w:rPr>
            </w:pPr>
          </w:p>
          <w:p w14:paraId="066410E5" w14:textId="77777777" w:rsidR="00C37409" w:rsidRPr="00121AEE" w:rsidRDefault="00C37409" w:rsidP="00C37409">
            <w:pPr>
              <w:autoSpaceDE w:val="0"/>
              <w:autoSpaceDN w:val="0"/>
              <w:rPr>
                <w:rFonts w:ascii="ＭＳ ゴシック" w:eastAsia="ＭＳ ゴシック" w:hAnsi="ＭＳ ゴシック"/>
                <w:sz w:val="18"/>
                <w:szCs w:val="18"/>
              </w:rPr>
            </w:pPr>
          </w:p>
          <w:p w14:paraId="47E8C23C" w14:textId="77777777" w:rsidR="00C37409" w:rsidRPr="00121AEE" w:rsidRDefault="00C37409" w:rsidP="00C37409">
            <w:pPr>
              <w:autoSpaceDE w:val="0"/>
              <w:autoSpaceDN w:val="0"/>
              <w:rPr>
                <w:rFonts w:ascii="ＭＳ ゴシック" w:eastAsia="ＭＳ ゴシック" w:hAnsi="ＭＳ ゴシック"/>
                <w:sz w:val="18"/>
                <w:szCs w:val="18"/>
              </w:rPr>
            </w:pPr>
          </w:p>
          <w:p w14:paraId="4770559B" w14:textId="77777777" w:rsidR="00C37409" w:rsidRPr="00121AEE" w:rsidRDefault="00C37409" w:rsidP="00C37409">
            <w:pPr>
              <w:autoSpaceDE w:val="0"/>
              <w:autoSpaceDN w:val="0"/>
              <w:rPr>
                <w:rFonts w:ascii="ＭＳ ゴシック" w:eastAsia="ＭＳ ゴシック" w:hAnsi="ＭＳ ゴシック"/>
                <w:sz w:val="18"/>
                <w:szCs w:val="18"/>
              </w:rPr>
            </w:pPr>
          </w:p>
          <w:p w14:paraId="3B910508" w14:textId="77777777" w:rsidR="00C37409" w:rsidRPr="00121AEE" w:rsidRDefault="00C37409" w:rsidP="00C37409">
            <w:pPr>
              <w:autoSpaceDE w:val="0"/>
              <w:autoSpaceDN w:val="0"/>
              <w:rPr>
                <w:rFonts w:ascii="ＭＳ ゴシック" w:eastAsia="ＭＳ ゴシック" w:hAnsi="ＭＳ ゴシック"/>
                <w:sz w:val="18"/>
                <w:szCs w:val="18"/>
              </w:rPr>
            </w:pPr>
          </w:p>
          <w:p w14:paraId="7BFE587D" w14:textId="77777777" w:rsidR="00C37409" w:rsidRPr="00121AEE" w:rsidRDefault="00C37409" w:rsidP="00C37409">
            <w:pPr>
              <w:autoSpaceDE w:val="0"/>
              <w:autoSpaceDN w:val="0"/>
              <w:rPr>
                <w:rFonts w:ascii="ＭＳ ゴシック" w:eastAsia="ＭＳ ゴシック" w:hAnsi="ＭＳ ゴシック"/>
                <w:sz w:val="18"/>
                <w:szCs w:val="18"/>
              </w:rPr>
            </w:pPr>
          </w:p>
          <w:p w14:paraId="6795B3FC" w14:textId="77777777" w:rsidR="00C37409" w:rsidRPr="00121AEE" w:rsidRDefault="00C37409" w:rsidP="00C37409">
            <w:pPr>
              <w:autoSpaceDE w:val="0"/>
              <w:autoSpaceDN w:val="0"/>
              <w:rPr>
                <w:rFonts w:ascii="ＭＳ ゴシック" w:eastAsia="ＭＳ ゴシック" w:hAnsi="ＭＳ ゴシック"/>
                <w:sz w:val="18"/>
                <w:szCs w:val="18"/>
              </w:rPr>
            </w:pPr>
          </w:p>
          <w:p w14:paraId="7526BF0F" w14:textId="77777777" w:rsidR="00C37409" w:rsidRPr="00121AEE" w:rsidRDefault="00C37409" w:rsidP="00C37409">
            <w:pPr>
              <w:autoSpaceDE w:val="0"/>
              <w:autoSpaceDN w:val="0"/>
              <w:rPr>
                <w:rFonts w:ascii="ＭＳ ゴシック" w:eastAsia="ＭＳ ゴシック" w:hAnsi="ＭＳ ゴシック"/>
                <w:sz w:val="18"/>
                <w:szCs w:val="18"/>
              </w:rPr>
            </w:pPr>
          </w:p>
          <w:p w14:paraId="6A7C8D98" w14:textId="77777777" w:rsidR="00C37409" w:rsidRPr="00121AEE" w:rsidRDefault="00C37409" w:rsidP="00C37409">
            <w:pPr>
              <w:autoSpaceDE w:val="0"/>
              <w:autoSpaceDN w:val="0"/>
              <w:rPr>
                <w:rFonts w:ascii="ＭＳ ゴシック" w:eastAsia="ＭＳ ゴシック" w:hAnsi="ＭＳ ゴシック"/>
                <w:sz w:val="18"/>
                <w:szCs w:val="18"/>
              </w:rPr>
            </w:pPr>
          </w:p>
          <w:p w14:paraId="4750F6D5" w14:textId="77777777" w:rsidR="00C37409" w:rsidRPr="00121AEE" w:rsidRDefault="00C37409" w:rsidP="00C37409">
            <w:pPr>
              <w:autoSpaceDE w:val="0"/>
              <w:autoSpaceDN w:val="0"/>
              <w:rPr>
                <w:rFonts w:ascii="ＭＳ ゴシック" w:eastAsia="ＭＳ ゴシック" w:hAnsi="ＭＳ ゴシック"/>
                <w:sz w:val="18"/>
                <w:szCs w:val="18"/>
              </w:rPr>
            </w:pPr>
          </w:p>
          <w:p w14:paraId="081A1177" w14:textId="51B8F450"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）環境への負荷が少なく、高品質で安全な農産物生産のための総合的作物管理（</w:t>
            </w:r>
            <w:r w:rsidR="004D7296" w:rsidRPr="00121AEE">
              <w:rPr>
                <w:rFonts w:ascii="ＭＳ ゴシック" w:eastAsia="ＭＳ ゴシック" w:hAnsi="ＭＳ ゴシック" w:hint="eastAsia"/>
                <w:sz w:val="18"/>
                <w:szCs w:val="18"/>
              </w:rPr>
              <w:t>I</w:t>
            </w:r>
            <w:r w:rsidRPr="00121AEE">
              <w:rPr>
                <w:rFonts w:ascii="ＭＳ ゴシック" w:eastAsia="ＭＳ ゴシック" w:hAnsi="ＭＳ ゴシック" w:hint="eastAsia"/>
                <w:sz w:val="18"/>
                <w:szCs w:val="18"/>
              </w:rPr>
              <w:t>CM）技術の開発</w:t>
            </w:r>
          </w:p>
          <w:p w14:paraId="6B1CABAA"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45F283C1"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03B56BA4"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61EF34F6"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30CFBF06"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CE0141C"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B70423A"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0CA96C90"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5AB67A59"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5807E5A"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4D7C0A40" w14:textId="1B8082BC"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C2423AA" w14:textId="3C6B2527" w:rsidR="00825CD8" w:rsidRPr="00121AEE" w:rsidRDefault="00825CD8" w:rsidP="00C37409">
            <w:pPr>
              <w:autoSpaceDE w:val="0"/>
              <w:autoSpaceDN w:val="0"/>
              <w:ind w:leftChars="36" w:left="76"/>
              <w:rPr>
                <w:rFonts w:ascii="ＭＳ ゴシック" w:eastAsia="ＭＳ ゴシック" w:hAnsi="ＭＳ ゴシック"/>
                <w:sz w:val="18"/>
                <w:szCs w:val="18"/>
              </w:rPr>
            </w:pPr>
          </w:p>
          <w:p w14:paraId="757D240E" w14:textId="0E8940F6" w:rsidR="00825CD8" w:rsidRPr="00121AEE" w:rsidRDefault="00825CD8" w:rsidP="00C37409">
            <w:pPr>
              <w:autoSpaceDE w:val="0"/>
              <w:autoSpaceDN w:val="0"/>
              <w:ind w:leftChars="36" w:left="76"/>
              <w:rPr>
                <w:rFonts w:ascii="ＭＳ ゴシック" w:eastAsia="ＭＳ ゴシック" w:hAnsi="ＭＳ ゴシック"/>
                <w:sz w:val="18"/>
                <w:szCs w:val="18"/>
              </w:rPr>
            </w:pPr>
          </w:p>
          <w:p w14:paraId="428DCB13" w14:textId="77777777" w:rsidR="00470D1E" w:rsidRPr="00121AEE" w:rsidRDefault="00470D1E" w:rsidP="00C37409">
            <w:pPr>
              <w:autoSpaceDE w:val="0"/>
              <w:autoSpaceDN w:val="0"/>
              <w:ind w:leftChars="36" w:left="76"/>
              <w:rPr>
                <w:rFonts w:ascii="ＭＳ ゴシック" w:eastAsia="ＭＳ ゴシック" w:hAnsi="ＭＳ ゴシック"/>
                <w:sz w:val="18"/>
                <w:szCs w:val="18"/>
              </w:rPr>
            </w:pPr>
          </w:p>
          <w:p w14:paraId="2AA22500"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9722C1F"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1C1360CE" w14:textId="77777777" w:rsidR="00C37409" w:rsidRPr="00121AEE" w:rsidRDefault="00C37409" w:rsidP="00C37409">
            <w:pPr>
              <w:autoSpaceDE w:val="0"/>
              <w:autoSpaceDN w:val="0"/>
              <w:rPr>
                <w:rFonts w:ascii="ＭＳ ゴシック" w:eastAsia="ＭＳ ゴシック" w:hAnsi="ＭＳ ゴシック"/>
                <w:sz w:val="18"/>
                <w:szCs w:val="18"/>
              </w:rPr>
            </w:pPr>
          </w:p>
          <w:p w14:paraId="2E757383" w14:textId="084647B9" w:rsidR="00C37409" w:rsidRPr="00121AEE" w:rsidRDefault="00C37409" w:rsidP="00C37409">
            <w:pPr>
              <w:autoSpaceDE w:val="0"/>
              <w:autoSpaceDN w:val="0"/>
              <w:ind w:leftChars="36" w:left="256"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）大阪湾の栄養塩適正管理に関する調査研究</w:t>
            </w:r>
          </w:p>
          <w:p w14:paraId="6ADD36AA" w14:textId="77777777" w:rsidR="00C37409" w:rsidRPr="00121AEE" w:rsidRDefault="00C37409" w:rsidP="00C37409">
            <w:pPr>
              <w:autoSpaceDE w:val="0"/>
              <w:autoSpaceDN w:val="0"/>
              <w:rPr>
                <w:rFonts w:ascii="ＭＳ ゴシック" w:eastAsia="ＭＳ ゴシック" w:hAnsi="ＭＳ ゴシック"/>
                <w:sz w:val="18"/>
                <w:szCs w:val="18"/>
              </w:rPr>
            </w:pPr>
          </w:p>
          <w:p w14:paraId="4386FBF0" w14:textId="77777777" w:rsidR="00C37409" w:rsidRPr="00121AEE" w:rsidRDefault="00C37409" w:rsidP="00C37409">
            <w:pPr>
              <w:autoSpaceDE w:val="0"/>
              <w:autoSpaceDN w:val="0"/>
              <w:rPr>
                <w:rFonts w:ascii="ＭＳ ゴシック" w:eastAsia="ＭＳ ゴシック" w:hAnsi="ＭＳ ゴシック"/>
                <w:sz w:val="18"/>
                <w:szCs w:val="18"/>
              </w:rPr>
            </w:pPr>
          </w:p>
          <w:p w14:paraId="2C7BFA7C" w14:textId="77777777" w:rsidR="00C37409" w:rsidRPr="00121AEE" w:rsidRDefault="00C37409" w:rsidP="00C37409">
            <w:pPr>
              <w:autoSpaceDE w:val="0"/>
              <w:autoSpaceDN w:val="0"/>
              <w:rPr>
                <w:rFonts w:ascii="ＭＳ ゴシック" w:eastAsia="ＭＳ ゴシック" w:hAnsi="ＭＳ ゴシック"/>
                <w:sz w:val="18"/>
                <w:szCs w:val="18"/>
              </w:rPr>
            </w:pPr>
          </w:p>
          <w:p w14:paraId="2B4527C9" w14:textId="77777777" w:rsidR="00C37409" w:rsidRPr="00121AEE" w:rsidRDefault="00C37409" w:rsidP="00C37409">
            <w:pPr>
              <w:autoSpaceDE w:val="0"/>
              <w:autoSpaceDN w:val="0"/>
              <w:rPr>
                <w:rFonts w:ascii="ＭＳ ゴシック" w:eastAsia="ＭＳ ゴシック" w:hAnsi="ＭＳ ゴシック"/>
                <w:sz w:val="18"/>
                <w:szCs w:val="18"/>
              </w:rPr>
            </w:pPr>
          </w:p>
          <w:p w14:paraId="17142177" w14:textId="77777777" w:rsidR="00C37409" w:rsidRPr="00121AEE" w:rsidRDefault="00C37409" w:rsidP="00C37409">
            <w:pPr>
              <w:autoSpaceDE w:val="0"/>
              <w:autoSpaceDN w:val="0"/>
              <w:rPr>
                <w:rFonts w:ascii="ＭＳ ゴシック" w:eastAsia="ＭＳ ゴシック" w:hAnsi="ＭＳ ゴシック"/>
                <w:sz w:val="18"/>
                <w:szCs w:val="18"/>
              </w:rPr>
            </w:pPr>
          </w:p>
          <w:p w14:paraId="7A5484BB" w14:textId="77777777" w:rsidR="00C37409" w:rsidRPr="00121AEE" w:rsidRDefault="00C37409" w:rsidP="00C37409">
            <w:pPr>
              <w:autoSpaceDE w:val="0"/>
              <w:autoSpaceDN w:val="0"/>
              <w:rPr>
                <w:rFonts w:ascii="ＭＳ ゴシック" w:eastAsia="ＭＳ ゴシック" w:hAnsi="ＭＳ ゴシック"/>
                <w:sz w:val="18"/>
                <w:szCs w:val="18"/>
              </w:rPr>
            </w:pPr>
          </w:p>
          <w:p w14:paraId="1774E41C" w14:textId="77777777" w:rsidR="00C37409" w:rsidRPr="00121AEE" w:rsidRDefault="00C37409" w:rsidP="00C37409">
            <w:pPr>
              <w:autoSpaceDE w:val="0"/>
              <w:autoSpaceDN w:val="0"/>
              <w:rPr>
                <w:rFonts w:ascii="ＭＳ ゴシック" w:eastAsia="ＭＳ ゴシック" w:hAnsi="ＭＳ ゴシック"/>
                <w:sz w:val="18"/>
                <w:szCs w:val="18"/>
              </w:rPr>
            </w:pPr>
          </w:p>
          <w:p w14:paraId="7A5FC87B" w14:textId="77777777" w:rsidR="00C37409" w:rsidRPr="00121AEE" w:rsidRDefault="00C37409" w:rsidP="00C37409">
            <w:pPr>
              <w:autoSpaceDE w:val="0"/>
              <w:autoSpaceDN w:val="0"/>
              <w:rPr>
                <w:rFonts w:ascii="ＭＳ ゴシック" w:eastAsia="ＭＳ ゴシック" w:hAnsi="ＭＳ ゴシック"/>
                <w:sz w:val="18"/>
                <w:szCs w:val="18"/>
              </w:rPr>
            </w:pPr>
          </w:p>
          <w:p w14:paraId="479B0D5F" w14:textId="77777777" w:rsidR="00C37409" w:rsidRPr="00121AEE" w:rsidRDefault="00C37409" w:rsidP="00C37409">
            <w:pPr>
              <w:autoSpaceDE w:val="0"/>
              <w:autoSpaceDN w:val="0"/>
              <w:rPr>
                <w:rFonts w:ascii="ＭＳ ゴシック" w:eastAsia="ＭＳ ゴシック" w:hAnsi="ＭＳ ゴシック"/>
                <w:sz w:val="18"/>
                <w:szCs w:val="18"/>
              </w:rPr>
            </w:pPr>
          </w:p>
          <w:p w14:paraId="225CC490" w14:textId="77777777" w:rsidR="00C37409" w:rsidRPr="00121AEE" w:rsidRDefault="00C37409" w:rsidP="00C37409">
            <w:pPr>
              <w:autoSpaceDE w:val="0"/>
              <w:autoSpaceDN w:val="0"/>
              <w:rPr>
                <w:rFonts w:ascii="ＭＳ ゴシック" w:eastAsia="ＭＳ ゴシック" w:hAnsi="ＭＳ ゴシック"/>
                <w:sz w:val="18"/>
                <w:szCs w:val="18"/>
              </w:rPr>
            </w:pPr>
          </w:p>
          <w:p w14:paraId="5BED93FD" w14:textId="77777777" w:rsidR="00C37409" w:rsidRPr="00121AEE" w:rsidRDefault="00C37409" w:rsidP="00C37409">
            <w:pPr>
              <w:autoSpaceDE w:val="0"/>
              <w:autoSpaceDN w:val="0"/>
              <w:rPr>
                <w:rFonts w:ascii="ＭＳ ゴシック" w:eastAsia="ＭＳ ゴシック" w:hAnsi="ＭＳ ゴシック"/>
                <w:sz w:val="18"/>
                <w:szCs w:val="18"/>
              </w:rPr>
            </w:pPr>
          </w:p>
          <w:p w14:paraId="44533C48" w14:textId="77777777" w:rsidR="00C37409" w:rsidRPr="00121AEE" w:rsidRDefault="00C37409" w:rsidP="00C37409">
            <w:pPr>
              <w:autoSpaceDE w:val="0"/>
              <w:autoSpaceDN w:val="0"/>
              <w:rPr>
                <w:rFonts w:ascii="ＭＳ ゴシック" w:eastAsia="ＭＳ ゴシック" w:hAnsi="ＭＳ ゴシック"/>
                <w:sz w:val="18"/>
                <w:szCs w:val="18"/>
              </w:rPr>
            </w:pPr>
          </w:p>
          <w:p w14:paraId="49DB28A3" w14:textId="3612CBB8" w:rsidR="00C37409" w:rsidRPr="00121AEE" w:rsidRDefault="00C37409" w:rsidP="004B08DB">
            <w:pPr>
              <w:autoSpaceDE w:val="0"/>
              <w:autoSpaceDN w:val="0"/>
              <w:rPr>
                <w:rFonts w:ascii="ＭＳ ゴシック" w:eastAsia="ＭＳ ゴシック" w:hAnsi="ＭＳ ゴシック"/>
                <w:sz w:val="18"/>
                <w:szCs w:val="18"/>
              </w:rPr>
            </w:pPr>
          </w:p>
        </w:tc>
        <w:tc>
          <w:tcPr>
            <w:tcW w:w="3260" w:type="dxa"/>
            <w:tcBorders>
              <w:top w:val="single" w:sz="4" w:space="0" w:color="auto"/>
              <w:left w:val="double" w:sz="4" w:space="0" w:color="auto"/>
              <w:bottom w:val="single" w:sz="8" w:space="0" w:color="auto"/>
              <w:right w:val="single" w:sz="4" w:space="0" w:color="auto"/>
            </w:tcBorders>
            <w:shd w:val="clear" w:color="auto" w:fill="auto"/>
          </w:tcPr>
          <w:p w14:paraId="39F32635" w14:textId="77777777" w:rsidR="00025C0C" w:rsidRDefault="00025C0C" w:rsidP="00C37409">
            <w:pPr>
              <w:autoSpaceDE w:val="0"/>
              <w:autoSpaceDN w:val="0"/>
              <w:rPr>
                <w:rFonts w:ascii="ＭＳ ゴシック" w:eastAsia="ＭＳ ゴシック" w:hAnsi="ＭＳ ゴシック"/>
                <w:sz w:val="18"/>
                <w:szCs w:val="18"/>
              </w:rPr>
            </w:pPr>
          </w:p>
          <w:p w14:paraId="7CDACAF3" w14:textId="46E0D25D"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重点研究課題</w:t>
            </w:r>
          </w:p>
          <w:p w14:paraId="70A8D82A" w14:textId="77777777" w:rsidR="00C37409" w:rsidRPr="00121AEE" w:rsidRDefault="00C37409" w:rsidP="00C37409">
            <w:pPr>
              <w:autoSpaceDE w:val="0"/>
              <w:autoSpaceDN w:val="0"/>
              <w:ind w:leftChars="82" w:left="384" w:hangingChars="118" w:hanging="212"/>
              <w:rPr>
                <w:rFonts w:ascii="ＭＳ ゴシック" w:eastAsia="ＭＳ ゴシック" w:hAnsi="ＭＳ ゴシック"/>
                <w:sz w:val="18"/>
                <w:szCs w:val="18"/>
              </w:rPr>
            </w:pPr>
          </w:p>
          <w:p w14:paraId="1879C842" w14:textId="77777777" w:rsidR="00C37409" w:rsidRPr="00121AEE" w:rsidRDefault="00C37409" w:rsidP="00C37409">
            <w:pPr>
              <w:autoSpaceDE w:val="0"/>
              <w:autoSpaceDN w:val="0"/>
              <w:rPr>
                <w:rFonts w:ascii="ＭＳ ゴシック" w:eastAsia="ＭＳ ゴシック" w:hAnsi="ＭＳ ゴシック"/>
                <w:sz w:val="18"/>
                <w:szCs w:val="18"/>
              </w:rPr>
            </w:pPr>
          </w:p>
          <w:p w14:paraId="13044F57" w14:textId="198512BB" w:rsidR="00C37409" w:rsidRPr="00121AEE" w:rsidRDefault="00C37409" w:rsidP="00C37409">
            <w:pPr>
              <w:autoSpaceDE w:val="0"/>
              <w:autoSpaceDN w:val="0"/>
              <w:rPr>
                <w:rFonts w:ascii="ＭＳ ゴシック" w:eastAsia="ＭＳ ゴシック" w:hAnsi="ＭＳ ゴシック"/>
                <w:sz w:val="18"/>
                <w:szCs w:val="18"/>
              </w:rPr>
            </w:pPr>
          </w:p>
          <w:p w14:paraId="212C5BB0" w14:textId="77777777" w:rsidR="00825CD8" w:rsidRPr="00121AEE" w:rsidRDefault="00825CD8" w:rsidP="00C37409">
            <w:pPr>
              <w:autoSpaceDE w:val="0"/>
              <w:autoSpaceDN w:val="0"/>
              <w:rPr>
                <w:rFonts w:ascii="ＭＳ ゴシック" w:eastAsia="ＭＳ ゴシック" w:hAnsi="ＭＳ ゴシック"/>
                <w:sz w:val="18"/>
                <w:szCs w:val="18"/>
              </w:rPr>
            </w:pPr>
          </w:p>
          <w:p w14:paraId="27647B66" w14:textId="77777777" w:rsidR="00C37409" w:rsidRPr="00121AEE" w:rsidRDefault="00C37409" w:rsidP="00C37409">
            <w:pPr>
              <w:autoSpaceDE w:val="0"/>
              <w:autoSpaceDN w:val="0"/>
              <w:rPr>
                <w:rFonts w:ascii="ＭＳ ゴシック" w:eastAsia="ＭＳ ゴシック" w:hAnsi="ＭＳ ゴシック"/>
                <w:sz w:val="18"/>
                <w:szCs w:val="18"/>
              </w:rPr>
            </w:pPr>
          </w:p>
          <w:p w14:paraId="54DEB3C6" w14:textId="7F8ECA3B"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004D7296" w:rsidRPr="00121AEE">
              <w:rPr>
                <w:rFonts w:ascii="ＭＳ ゴシック" w:eastAsia="ＭＳ ゴシック" w:hAnsi="ＭＳ ゴシック" w:hint="eastAsia"/>
                <w:sz w:val="18"/>
                <w:szCs w:val="18"/>
              </w:rPr>
              <w:t>PM</w:t>
            </w:r>
            <w:r w:rsidRPr="00121AEE">
              <w:rPr>
                <w:rFonts w:ascii="ＭＳ ゴシック" w:eastAsia="ＭＳ ゴシック" w:hAnsi="ＭＳ ゴシック"/>
                <w:sz w:val="18"/>
                <w:szCs w:val="18"/>
                <w:vertAlign w:val="subscript"/>
              </w:rPr>
              <w:t>2.5</w:t>
            </w:r>
            <w:r w:rsidRPr="00121AEE">
              <w:rPr>
                <w:rFonts w:ascii="ＭＳ ゴシック" w:eastAsia="ＭＳ ゴシック" w:hAnsi="ＭＳ ゴシック" w:hint="eastAsia"/>
                <w:sz w:val="18"/>
                <w:szCs w:val="18"/>
              </w:rPr>
              <w:t>の発生源解析や光化学オキシダントの生成要因に関する調査研究</w:t>
            </w:r>
          </w:p>
          <w:p w14:paraId="7EA383D9" w14:textId="77777777" w:rsidR="00C37409" w:rsidRPr="00121AEE" w:rsidRDefault="00C37409" w:rsidP="007B78AB">
            <w:pPr>
              <w:autoSpaceDE w:val="0"/>
              <w:autoSpaceDN w:val="0"/>
              <w:rPr>
                <w:rFonts w:ascii="ＭＳ ゴシック" w:eastAsia="ＭＳ ゴシック" w:hAnsi="ＭＳ ゴシック"/>
                <w:sz w:val="18"/>
                <w:szCs w:val="18"/>
              </w:rPr>
            </w:pPr>
          </w:p>
          <w:p w14:paraId="206B4BA3" w14:textId="5FA8E305" w:rsidR="00C37409" w:rsidRPr="00121AEE" w:rsidRDefault="00C37409" w:rsidP="007B78A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①新たな成分（レボグルコサン等）を追加した</w:t>
            </w:r>
            <w:r w:rsidR="004D7296" w:rsidRPr="00121AEE">
              <w:rPr>
                <w:rFonts w:ascii="ＭＳ ゴシック" w:eastAsia="ＭＳ ゴシック" w:hAnsi="ＭＳ ゴシック" w:hint="eastAsia"/>
                <w:sz w:val="18"/>
                <w:szCs w:val="18"/>
              </w:rPr>
              <w:t>PM</w:t>
            </w:r>
            <w:r w:rsidRPr="00121AEE">
              <w:rPr>
                <w:rFonts w:ascii="ＭＳ ゴシック" w:eastAsia="ＭＳ ゴシック" w:hAnsi="ＭＳ ゴシック"/>
                <w:sz w:val="18"/>
                <w:szCs w:val="18"/>
                <w:vertAlign w:val="subscript"/>
              </w:rPr>
              <w:t>2.5</w:t>
            </w:r>
            <w:r w:rsidRPr="00121AEE">
              <w:rPr>
                <w:rFonts w:ascii="ＭＳ ゴシック" w:eastAsia="ＭＳ ゴシック" w:hAnsi="ＭＳ ゴシック" w:hint="eastAsia"/>
                <w:sz w:val="18"/>
                <w:szCs w:val="18"/>
              </w:rPr>
              <w:t>の成分分析結果を対象に発生源を推定し、発生源別寄与割合の推計を行う。</w:t>
            </w:r>
          </w:p>
          <w:p w14:paraId="6D1A1EBD" w14:textId="77777777" w:rsidR="007B78AB" w:rsidRPr="00121AEE" w:rsidRDefault="007B78AB" w:rsidP="007B78AB">
            <w:pPr>
              <w:autoSpaceDE w:val="0"/>
              <w:autoSpaceDN w:val="0"/>
              <w:ind w:left="180" w:hangingChars="100" w:hanging="180"/>
              <w:rPr>
                <w:rFonts w:ascii="ＭＳ ゴシック" w:eastAsia="ＭＳ ゴシック" w:hAnsi="ＭＳ ゴシック"/>
                <w:sz w:val="18"/>
                <w:szCs w:val="18"/>
              </w:rPr>
            </w:pPr>
          </w:p>
          <w:p w14:paraId="4F417B30" w14:textId="16212754"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004D7296" w:rsidRPr="00121AEE">
              <w:rPr>
                <w:rFonts w:ascii="ＭＳ ゴシック" w:eastAsia="ＭＳ ゴシック" w:hAnsi="ＭＳ ゴシック" w:hint="eastAsia"/>
                <w:sz w:val="18"/>
                <w:szCs w:val="18"/>
              </w:rPr>
              <w:t>PM</w:t>
            </w:r>
            <w:r w:rsidRPr="00121AEE">
              <w:rPr>
                <w:rFonts w:ascii="ＭＳ ゴシック" w:eastAsia="ＭＳ ゴシック" w:hAnsi="ＭＳ ゴシック"/>
                <w:sz w:val="18"/>
                <w:szCs w:val="18"/>
                <w:vertAlign w:val="subscript"/>
              </w:rPr>
              <w:t>2.5</w:t>
            </w:r>
            <w:r w:rsidRPr="00121AEE">
              <w:rPr>
                <w:rFonts w:ascii="ＭＳ ゴシック" w:eastAsia="ＭＳ ゴシック" w:hAnsi="ＭＳ ゴシック" w:hint="eastAsia"/>
                <w:sz w:val="18"/>
                <w:szCs w:val="18"/>
              </w:rPr>
              <w:t>の高濃度化メカニズムの解明のため気象モデルと化学輸送モデルを用いたシミュレーションから局地気象（大阪湾海風等）と汚染事象との解析を行う。</w:t>
            </w:r>
          </w:p>
          <w:p w14:paraId="1E1FCB83"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03047101"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光化学オキシダントの原因物質の一つである植物由来の揮発性有機炭素（VOC）放出量を推定し、環境因子（気温、日射量、土壌水分等）と関西の森林を構成する樹木（ヒノキ等）のVOC放出量との関係を明らかにする。</w:t>
            </w:r>
          </w:p>
          <w:p w14:paraId="5C6FE856" w14:textId="77777777" w:rsidR="00C37409" w:rsidRPr="00121AEE" w:rsidRDefault="00C37409" w:rsidP="00C37409">
            <w:pPr>
              <w:autoSpaceDE w:val="0"/>
              <w:autoSpaceDN w:val="0"/>
              <w:rPr>
                <w:rFonts w:ascii="ＭＳ ゴシック" w:eastAsia="ＭＳ ゴシック" w:hAnsi="ＭＳ ゴシック"/>
                <w:sz w:val="18"/>
                <w:szCs w:val="18"/>
              </w:rPr>
            </w:pPr>
          </w:p>
          <w:p w14:paraId="00D3B646" w14:textId="174C4BE4"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）環境への負荷が少なく、高品質で安全な農産物生産のための総合的作物管理（</w:t>
            </w:r>
            <w:r w:rsidR="004D7296" w:rsidRPr="00121AEE">
              <w:rPr>
                <w:rFonts w:ascii="ＭＳ ゴシック" w:eastAsia="ＭＳ ゴシック" w:hAnsi="ＭＳ ゴシック" w:hint="eastAsia"/>
                <w:sz w:val="18"/>
                <w:szCs w:val="18"/>
              </w:rPr>
              <w:t>I</w:t>
            </w:r>
            <w:r w:rsidRPr="00121AEE">
              <w:rPr>
                <w:rFonts w:ascii="ＭＳ ゴシック" w:eastAsia="ＭＳ ゴシック" w:hAnsi="ＭＳ ゴシック" w:hint="eastAsia"/>
                <w:sz w:val="18"/>
                <w:szCs w:val="18"/>
              </w:rPr>
              <w:t>CM）技術の開発</w:t>
            </w:r>
          </w:p>
          <w:p w14:paraId="55043966" w14:textId="2B2CEEC1" w:rsidR="00C37409" w:rsidRPr="00121AEE" w:rsidRDefault="00C37409" w:rsidP="00C37409">
            <w:pPr>
              <w:autoSpaceDE w:val="0"/>
              <w:autoSpaceDN w:val="0"/>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「大阪エコ農産物」の生産振興を支える技術を開発する。</w:t>
            </w:r>
          </w:p>
          <w:p w14:paraId="6BB52C63" w14:textId="02154FA6" w:rsidR="00825CD8" w:rsidRDefault="00825CD8" w:rsidP="00C37409">
            <w:pPr>
              <w:autoSpaceDE w:val="0"/>
              <w:autoSpaceDN w:val="0"/>
              <w:ind w:leftChars="100" w:left="210" w:firstLineChars="100" w:firstLine="180"/>
              <w:rPr>
                <w:rFonts w:ascii="ＭＳ ゴシック" w:eastAsia="ＭＳ ゴシック" w:hAnsi="ＭＳ ゴシック"/>
                <w:sz w:val="18"/>
                <w:szCs w:val="18"/>
              </w:rPr>
            </w:pPr>
          </w:p>
          <w:p w14:paraId="069D388C" w14:textId="77777777" w:rsidR="00025C0C" w:rsidRPr="00121AEE" w:rsidRDefault="00025C0C" w:rsidP="00C37409">
            <w:pPr>
              <w:autoSpaceDE w:val="0"/>
              <w:autoSpaceDN w:val="0"/>
              <w:ind w:leftChars="100" w:left="210" w:firstLineChars="100" w:firstLine="180"/>
              <w:rPr>
                <w:rFonts w:ascii="ＭＳ ゴシック" w:eastAsia="ＭＳ ゴシック" w:hAnsi="ＭＳ ゴシック"/>
                <w:sz w:val="18"/>
                <w:szCs w:val="18"/>
              </w:rPr>
            </w:pPr>
          </w:p>
          <w:p w14:paraId="1E1AF113"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①露地栽培ナスの虫害防除について天敵を活用する。</w:t>
            </w:r>
          </w:p>
          <w:p w14:paraId="0A9F1DE1"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1549E827"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②施設栽培ナスのすすかび病発生予防対策を行う。</w:t>
            </w:r>
          </w:p>
          <w:p w14:paraId="4F5BE879"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13F24EAA" w14:textId="149BB881"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③施設栽培ブドウについて総合的病害虫・雑草管理（</w:t>
            </w:r>
            <w:r w:rsidR="004D7296" w:rsidRPr="00121AEE">
              <w:rPr>
                <w:rFonts w:ascii="ＭＳ ゴシック" w:eastAsia="ＭＳ ゴシック" w:hAnsi="ＭＳ ゴシック" w:hint="eastAsia"/>
                <w:sz w:val="18"/>
                <w:szCs w:val="18"/>
              </w:rPr>
              <w:t>IPM</w:t>
            </w:r>
            <w:r w:rsidRPr="00121AEE">
              <w:rPr>
                <w:rFonts w:ascii="ＭＳ ゴシック" w:eastAsia="ＭＳ ゴシック" w:hAnsi="ＭＳ ゴシック" w:hint="eastAsia"/>
                <w:sz w:val="18"/>
                <w:szCs w:val="18"/>
              </w:rPr>
              <w:t>）を実施する。</w:t>
            </w:r>
          </w:p>
          <w:p w14:paraId="51C08807" w14:textId="77777777" w:rsidR="00C37409" w:rsidRPr="00121AEE" w:rsidRDefault="00C37409" w:rsidP="00C37409">
            <w:pPr>
              <w:autoSpaceDE w:val="0"/>
              <w:autoSpaceDN w:val="0"/>
              <w:rPr>
                <w:rFonts w:ascii="ＭＳ ゴシック" w:eastAsia="ＭＳ ゴシック" w:hAnsi="ＭＳ ゴシック"/>
                <w:sz w:val="18"/>
                <w:szCs w:val="18"/>
              </w:rPr>
            </w:pPr>
          </w:p>
          <w:p w14:paraId="622F5E31" w14:textId="77777777" w:rsidR="00C37409" w:rsidRPr="00121AEE" w:rsidRDefault="00C37409" w:rsidP="00C37409">
            <w:pPr>
              <w:autoSpaceDE w:val="0"/>
              <w:autoSpaceDN w:val="0"/>
              <w:rPr>
                <w:rFonts w:ascii="ＭＳ ゴシック" w:eastAsia="ＭＳ ゴシック" w:hAnsi="ＭＳ ゴシック"/>
                <w:sz w:val="18"/>
                <w:szCs w:val="18"/>
              </w:rPr>
            </w:pPr>
          </w:p>
          <w:p w14:paraId="4E3D5BFC" w14:textId="77777777" w:rsidR="00C37409" w:rsidRPr="00121AEE" w:rsidRDefault="00C37409" w:rsidP="00C37409">
            <w:pPr>
              <w:autoSpaceDE w:val="0"/>
              <w:autoSpaceDN w:val="0"/>
              <w:rPr>
                <w:rFonts w:ascii="ＭＳ ゴシック" w:eastAsia="ＭＳ ゴシック" w:hAnsi="ＭＳ ゴシック"/>
                <w:sz w:val="18"/>
                <w:szCs w:val="18"/>
              </w:rPr>
            </w:pPr>
          </w:p>
          <w:p w14:paraId="22FEB8C0" w14:textId="38D53CB3" w:rsidR="00C37409" w:rsidRPr="00121AEE" w:rsidRDefault="00C37409" w:rsidP="00C37409">
            <w:pPr>
              <w:autoSpaceDE w:val="0"/>
              <w:autoSpaceDN w:val="0"/>
              <w:rPr>
                <w:rFonts w:ascii="ＭＳ ゴシック" w:eastAsia="ＭＳ ゴシック" w:hAnsi="ＭＳ ゴシック"/>
                <w:sz w:val="18"/>
                <w:szCs w:val="18"/>
              </w:rPr>
            </w:pPr>
          </w:p>
          <w:p w14:paraId="67866BFA" w14:textId="77777777" w:rsidR="00470D1E" w:rsidRPr="00121AEE" w:rsidRDefault="00470D1E" w:rsidP="00C37409">
            <w:pPr>
              <w:autoSpaceDE w:val="0"/>
              <w:autoSpaceDN w:val="0"/>
              <w:rPr>
                <w:rFonts w:ascii="ＭＳ ゴシック" w:eastAsia="ＭＳ ゴシック" w:hAnsi="ＭＳ ゴシック"/>
                <w:sz w:val="18"/>
                <w:szCs w:val="18"/>
              </w:rPr>
            </w:pPr>
          </w:p>
          <w:p w14:paraId="21026E4D" w14:textId="77777777" w:rsidR="00C37409" w:rsidRPr="00121AEE" w:rsidRDefault="00C37409" w:rsidP="00C37409">
            <w:pPr>
              <w:autoSpaceDE w:val="0"/>
              <w:autoSpaceDN w:val="0"/>
              <w:rPr>
                <w:rFonts w:ascii="ＭＳ ゴシック" w:eastAsia="ＭＳ ゴシック" w:hAnsi="ＭＳ ゴシック"/>
                <w:sz w:val="18"/>
                <w:szCs w:val="18"/>
              </w:rPr>
            </w:pPr>
          </w:p>
          <w:p w14:paraId="754E3D90" w14:textId="3CAE2379"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）大阪湾の栄養塩適正管理に関する調査研究</w:t>
            </w:r>
          </w:p>
          <w:p w14:paraId="33AA341D" w14:textId="77777777" w:rsidR="00825CD8" w:rsidRPr="00121AEE" w:rsidRDefault="00825CD8" w:rsidP="00C37409">
            <w:pPr>
              <w:autoSpaceDE w:val="0"/>
              <w:autoSpaceDN w:val="0"/>
              <w:ind w:left="180" w:hangingChars="100" w:hanging="180"/>
              <w:rPr>
                <w:rFonts w:ascii="ＭＳ ゴシック" w:eastAsia="ＭＳ ゴシック" w:hAnsi="ＭＳ ゴシック"/>
                <w:sz w:val="18"/>
                <w:szCs w:val="18"/>
              </w:rPr>
            </w:pPr>
          </w:p>
          <w:p w14:paraId="559CA2FD"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525B07A"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41F04017" w14:textId="1FF6E97A"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②過年度からの窒素・リン等の栄養塩類に関する検討を踏まえ、底層</w:t>
            </w:r>
            <w:r w:rsidR="004D7296" w:rsidRPr="00121AEE">
              <w:rPr>
                <w:rFonts w:ascii="ＭＳ ゴシック" w:eastAsia="ＭＳ ゴシック" w:hAnsi="ＭＳ ゴシック" w:hint="eastAsia"/>
                <w:sz w:val="18"/>
                <w:szCs w:val="18"/>
              </w:rPr>
              <w:t>DO</w:t>
            </w:r>
            <w:r w:rsidRPr="00121AEE">
              <w:rPr>
                <w:rFonts w:ascii="ＭＳ ゴシック" w:eastAsia="ＭＳ ゴシック" w:hAnsi="ＭＳ ゴシック" w:hint="eastAsia"/>
                <w:sz w:val="18"/>
                <w:szCs w:val="18"/>
              </w:rPr>
              <w:t>低下メカニズムの解析及び化学的酸素要求量（</w:t>
            </w:r>
            <w:r w:rsidR="004D7296" w:rsidRPr="00121AEE">
              <w:rPr>
                <w:rFonts w:ascii="ＭＳ ゴシック" w:eastAsia="ＭＳ ゴシック" w:hAnsi="ＭＳ ゴシック" w:hint="eastAsia"/>
                <w:sz w:val="18"/>
                <w:szCs w:val="18"/>
              </w:rPr>
              <w:t>COD</w:t>
            </w:r>
            <w:r w:rsidRPr="00121AEE">
              <w:rPr>
                <w:rFonts w:ascii="ＭＳ ゴシック" w:eastAsia="ＭＳ ゴシック" w:hAnsi="ＭＳ ゴシック" w:hint="eastAsia"/>
                <w:sz w:val="18"/>
                <w:szCs w:val="18"/>
              </w:rPr>
              <w:t>）原因物質発生要因の解析に資する調査研究を行う。</w:t>
            </w:r>
          </w:p>
          <w:p w14:paraId="77B2D006" w14:textId="77777777" w:rsidR="00C37409" w:rsidRPr="00121AEE" w:rsidRDefault="00C37409" w:rsidP="004B08DB">
            <w:pPr>
              <w:autoSpaceDE w:val="0"/>
              <w:autoSpaceDN w:val="0"/>
              <w:rPr>
                <w:rFonts w:ascii="ＭＳ ゴシック" w:eastAsia="ＭＳ ゴシック" w:hAnsi="ＭＳ ゴシック"/>
                <w:sz w:val="18"/>
                <w:szCs w:val="18"/>
              </w:rPr>
            </w:pPr>
          </w:p>
        </w:tc>
        <w:tc>
          <w:tcPr>
            <w:tcW w:w="9639" w:type="dxa"/>
            <w:tcBorders>
              <w:top w:val="single" w:sz="4" w:space="0" w:color="auto"/>
              <w:left w:val="single" w:sz="4" w:space="0" w:color="auto"/>
              <w:bottom w:val="single" w:sz="8" w:space="0" w:color="auto"/>
              <w:right w:val="single" w:sz="4" w:space="0" w:color="auto"/>
            </w:tcBorders>
            <w:shd w:val="clear" w:color="auto" w:fill="auto"/>
          </w:tcPr>
          <w:p w14:paraId="18DDC85D" w14:textId="77777777" w:rsidR="00025C0C" w:rsidRDefault="00025C0C" w:rsidP="00C37409">
            <w:pPr>
              <w:autoSpaceDE w:val="0"/>
              <w:autoSpaceDN w:val="0"/>
              <w:rPr>
                <w:rFonts w:ascii="ＭＳ ゴシック" w:eastAsia="ＭＳ ゴシック" w:hAnsi="ＭＳ ゴシック"/>
                <w:sz w:val="18"/>
                <w:szCs w:val="18"/>
              </w:rPr>
            </w:pPr>
          </w:p>
          <w:p w14:paraId="75445678" w14:textId="65235E19" w:rsidR="00C37409" w:rsidRPr="00121AEE" w:rsidRDefault="00C37409" w:rsidP="00C37409">
            <w:pPr>
              <w:autoSpaceDE w:val="0"/>
              <w:autoSpaceDN w:val="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２　</w:t>
            </w:r>
            <w:r w:rsidRPr="00121AEE">
              <w:rPr>
                <w:rFonts w:ascii="ＭＳ ゴシック" w:eastAsia="ＭＳ ゴシック" w:hAnsi="ＭＳ ゴシック" w:hint="eastAsia"/>
                <w:b/>
                <w:sz w:val="18"/>
                <w:szCs w:val="18"/>
              </w:rPr>
              <w:t>重点研究課題</w:t>
            </w:r>
          </w:p>
          <w:p w14:paraId="59B63AEB" w14:textId="77777777" w:rsidR="00C37409" w:rsidRPr="00121AEE" w:rsidRDefault="00C37409" w:rsidP="00C37409">
            <w:pPr>
              <w:spacing w:line="0" w:lineRule="atLeast"/>
              <w:jc w:val="left"/>
              <w:rPr>
                <w:rFonts w:ascii="ＭＳ ゴシック" w:eastAsia="ＭＳ ゴシック" w:hAnsi="ＭＳ ゴシック"/>
                <w:sz w:val="18"/>
                <w:szCs w:val="18"/>
                <w:shd w:val="pct15" w:color="auto" w:fill="FFFFFF"/>
              </w:rPr>
            </w:pPr>
          </w:p>
          <w:p w14:paraId="3EFF36FE" w14:textId="77777777" w:rsidR="00C37409" w:rsidRPr="00121AEE" w:rsidRDefault="00C37409" w:rsidP="00C37409">
            <w:pPr>
              <w:jc w:val="left"/>
              <w:rPr>
                <w:rFonts w:ascii="ＭＳ ゴシック" w:eastAsia="ＭＳ ゴシック" w:hAnsi="ＭＳ ゴシック"/>
                <w:sz w:val="18"/>
                <w:szCs w:val="18"/>
                <w:shd w:val="pct15" w:color="auto" w:fill="FFFFFF"/>
              </w:rPr>
            </w:pPr>
          </w:p>
          <w:p w14:paraId="5FED7E25" w14:textId="6D3715AE" w:rsidR="00C37409" w:rsidRPr="00121AEE" w:rsidRDefault="00C37409" w:rsidP="00C37409">
            <w:pPr>
              <w:jc w:val="left"/>
              <w:rPr>
                <w:rFonts w:ascii="ＭＳ ゴシック" w:eastAsia="ＭＳ ゴシック" w:hAnsi="ＭＳ ゴシック"/>
                <w:sz w:val="18"/>
                <w:szCs w:val="18"/>
              </w:rPr>
            </w:pPr>
          </w:p>
          <w:p w14:paraId="75479F6E" w14:textId="77777777" w:rsidR="00825CD8" w:rsidRPr="00121AEE" w:rsidRDefault="00825CD8" w:rsidP="00C37409">
            <w:pPr>
              <w:jc w:val="left"/>
              <w:rPr>
                <w:rFonts w:ascii="ＭＳ ゴシック" w:eastAsia="ＭＳ ゴシック" w:hAnsi="ＭＳ ゴシック"/>
                <w:sz w:val="18"/>
                <w:szCs w:val="18"/>
              </w:rPr>
            </w:pPr>
          </w:p>
          <w:p w14:paraId="350D4369" w14:textId="77777777" w:rsidR="00C37409" w:rsidRPr="00121AEE" w:rsidRDefault="00C37409" w:rsidP="00C37409">
            <w:pPr>
              <w:jc w:val="left"/>
              <w:rPr>
                <w:rFonts w:ascii="ＭＳ ゴシック" w:eastAsia="ＭＳ ゴシック" w:hAnsi="ＭＳ ゴシック"/>
                <w:sz w:val="18"/>
                <w:szCs w:val="18"/>
              </w:rPr>
            </w:pPr>
          </w:p>
          <w:p w14:paraId="58DFD12F" w14:textId="5DA97D8E" w:rsidR="00C37409" w:rsidRPr="00121AEE" w:rsidRDefault="00C37409" w:rsidP="00C37409">
            <w:pPr>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004D7296" w:rsidRPr="00121AEE">
              <w:rPr>
                <w:rFonts w:ascii="ＭＳ ゴシック" w:eastAsia="ＭＳ ゴシック" w:hAnsi="ＭＳ ゴシック" w:hint="eastAsia"/>
                <w:b/>
                <w:sz w:val="18"/>
                <w:szCs w:val="18"/>
              </w:rPr>
              <w:t>PM</w:t>
            </w:r>
            <w:r w:rsidRPr="00121AEE">
              <w:rPr>
                <w:rFonts w:ascii="ＭＳ ゴシック" w:eastAsia="ＭＳ ゴシック" w:hAnsi="ＭＳ ゴシック"/>
                <w:b/>
                <w:sz w:val="18"/>
                <w:szCs w:val="18"/>
                <w:vertAlign w:val="subscript"/>
              </w:rPr>
              <w:t>2.5</w:t>
            </w:r>
            <w:r w:rsidRPr="00121AEE">
              <w:rPr>
                <w:rFonts w:ascii="ＭＳ ゴシック" w:eastAsia="ＭＳ ゴシック" w:hAnsi="ＭＳ ゴシック" w:hint="eastAsia"/>
                <w:b/>
                <w:sz w:val="18"/>
                <w:szCs w:val="18"/>
              </w:rPr>
              <w:t>の発生源解析や光化学オキシダントの生成要因に関する調査研究</w:t>
            </w:r>
          </w:p>
          <w:p w14:paraId="1D68E133"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5B94354C"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5FCD814B" w14:textId="77777777" w:rsidR="00C37409" w:rsidRPr="00121AEE" w:rsidRDefault="00C37409" w:rsidP="00C37409">
            <w:pPr>
              <w:rPr>
                <w:rFonts w:ascii="ＭＳ ゴシック" w:eastAsia="ＭＳ ゴシック" w:hAnsi="ＭＳ ゴシック"/>
                <w:sz w:val="18"/>
                <w:szCs w:val="18"/>
              </w:rPr>
            </w:pPr>
          </w:p>
          <w:p w14:paraId="69E60E88" w14:textId="07C367AE" w:rsidR="00C37409" w:rsidRPr="00121AEE" w:rsidRDefault="00C37409" w:rsidP="00C37409">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新たな成分（レボグルコサン等）を追加した</w:t>
            </w:r>
            <w:r w:rsidR="004D7296" w:rsidRPr="00121AEE">
              <w:rPr>
                <w:rFonts w:ascii="ＭＳ ゴシック" w:eastAsia="ＭＳ ゴシック" w:hAnsi="ＭＳ ゴシック" w:hint="eastAsia"/>
                <w:b/>
                <w:sz w:val="18"/>
                <w:szCs w:val="18"/>
              </w:rPr>
              <w:t>PM</w:t>
            </w:r>
            <w:r w:rsidRPr="00121AEE">
              <w:rPr>
                <w:rFonts w:ascii="ＭＳ ゴシック" w:eastAsia="ＭＳ ゴシック" w:hAnsi="ＭＳ ゴシック" w:hint="eastAsia"/>
                <w:b/>
                <w:sz w:val="18"/>
                <w:szCs w:val="18"/>
                <w:vertAlign w:val="subscript"/>
              </w:rPr>
              <w:t>2.5</w:t>
            </w:r>
            <w:r w:rsidRPr="00121AEE">
              <w:rPr>
                <w:rFonts w:ascii="ＭＳ ゴシック" w:eastAsia="ＭＳ ゴシック" w:hAnsi="ＭＳ ゴシック" w:hint="eastAsia"/>
                <w:b/>
                <w:sz w:val="18"/>
                <w:szCs w:val="18"/>
              </w:rPr>
              <w:t>の成分分析結果から発生源を推定し、寄与割合を推計</w:t>
            </w:r>
          </w:p>
          <w:p w14:paraId="26F72568" w14:textId="55CCB76B"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121AEE">
              <w:rPr>
                <w:rFonts w:ascii="ＭＳ ゴシック" w:eastAsia="ＭＳ ゴシック" w:hAnsi="ＭＳ ゴシック"/>
                <w:sz w:val="18"/>
                <w:szCs w:val="18"/>
                <w:vertAlign w:val="subscript"/>
              </w:rPr>
              <w:t>2.5</w:t>
            </w:r>
            <w:r w:rsidRPr="00121AEE">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5A17738D"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50B8C79B" w14:textId="611E4F4D" w:rsidR="00C37409" w:rsidRPr="00121AEE" w:rsidRDefault="00C37409" w:rsidP="00C37409">
            <w:pPr>
              <w:ind w:leftChars="18" w:left="38"/>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気象モデルと化学輸送モデルを用いたシミュレーションによる</w:t>
            </w:r>
            <w:r w:rsidR="004D7296" w:rsidRPr="00121AEE">
              <w:rPr>
                <w:rFonts w:ascii="ＭＳ ゴシック" w:eastAsia="ＭＳ ゴシック" w:hAnsi="ＭＳ ゴシック" w:hint="eastAsia"/>
                <w:b/>
                <w:sz w:val="18"/>
                <w:szCs w:val="18"/>
              </w:rPr>
              <w:t>PM</w:t>
            </w:r>
            <w:r w:rsidRPr="00121AEE">
              <w:rPr>
                <w:rFonts w:ascii="ＭＳ ゴシック" w:eastAsia="ＭＳ ゴシック" w:hAnsi="ＭＳ ゴシック"/>
                <w:b/>
                <w:sz w:val="18"/>
                <w:szCs w:val="18"/>
                <w:vertAlign w:val="subscript"/>
              </w:rPr>
              <w:t>2.5</w:t>
            </w:r>
            <w:r w:rsidRPr="00121AEE">
              <w:rPr>
                <w:rFonts w:ascii="ＭＳ ゴシック" w:eastAsia="ＭＳ ゴシック" w:hAnsi="ＭＳ ゴシック" w:hint="eastAsia"/>
                <w:b/>
                <w:sz w:val="18"/>
                <w:szCs w:val="18"/>
              </w:rPr>
              <w:t>の高濃度化メカニズム解明の調査研究</w:t>
            </w:r>
          </w:p>
          <w:p w14:paraId="54D895C3" w14:textId="1B9C78F9"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●広域気象モデル及び化学輸送モデルを用いて、関西地域のPM</w:t>
            </w:r>
            <w:r w:rsidRPr="00121AEE">
              <w:rPr>
                <w:rFonts w:ascii="ＭＳ ゴシック" w:eastAsia="ＭＳ ゴシック" w:hAnsi="ＭＳ ゴシック"/>
                <w:sz w:val="18"/>
                <w:szCs w:val="18"/>
                <w:vertAlign w:val="subscript"/>
              </w:rPr>
              <w:t>2.5</w:t>
            </w:r>
            <w:r w:rsidRPr="00121AEE">
              <w:rPr>
                <w:rFonts w:ascii="ＭＳ ゴシック" w:eastAsia="ＭＳ ゴシック" w:hAnsi="ＭＳ ゴシック" w:hint="eastAsia"/>
                <w:sz w:val="18"/>
                <w:szCs w:val="18"/>
              </w:rPr>
              <w:t>や光化学オキシダントの高濃度事象について、汚染メカニズムの解析のため、四季ごとにシミュレーションを実施し、PM</w:t>
            </w:r>
            <w:r w:rsidRPr="00121AEE">
              <w:rPr>
                <w:rFonts w:ascii="ＭＳ ゴシック" w:eastAsia="ＭＳ ゴシック" w:hAnsi="ＭＳ ゴシック" w:hint="eastAsia"/>
                <w:sz w:val="18"/>
                <w:szCs w:val="18"/>
                <w:vertAlign w:val="subscript"/>
              </w:rPr>
              <w:t>2.5</w:t>
            </w:r>
            <w:r w:rsidRPr="00121AEE">
              <w:rPr>
                <w:rFonts w:ascii="ＭＳ ゴシック" w:eastAsia="ＭＳ ゴシック" w:hAnsi="ＭＳ ゴシック" w:hint="eastAsia"/>
                <w:sz w:val="18"/>
                <w:szCs w:val="18"/>
              </w:rPr>
              <w:t>による高濃度事例及び光化学オキシダント濃度の日内変動の再現性を確認。また、PM</w:t>
            </w:r>
            <w:r w:rsidRPr="00121AEE">
              <w:rPr>
                <w:rFonts w:ascii="ＭＳ ゴシック" w:eastAsia="ＭＳ ゴシック" w:hAnsi="ＭＳ ゴシック" w:hint="eastAsia"/>
                <w:sz w:val="18"/>
                <w:szCs w:val="18"/>
                <w:vertAlign w:val="subscript"/>
              </w:rPr>
              <w:t>2.5</w:t>
            </w:r>
            <w:r w:rsidRPr="00121AEE">
              <w:rPr>
                <w:rFonts w:ascii="ＭＳ ゴシック" w:eastAsia="ＭＳ ゴシック" w:hAnsi="ＭＳ ゴシック" w:hint="eastAsia"/>
                <w:sz w:val="18"/>
                <w:szCs w:val="18"/>
              </w:rPr>
              <w:t>濃度に与える海風の影響について解析を実施。</w:t>
            </w:r>
          </w:p>
          <w:p w14:paraId="11BD6F12" w14:textId="7BDB03B8" w:rsidR="00C37409" w:rsidRPr="00121AEE" w:rsidRDefault="00C37409" w:rsidP="00C37409">
            <w:pPr>
              <w:ind w:leftChars="50" w:left="285" w:hangingChars="100" w:hanging="180"/>
              <w:rPr>
                <w:rFonts w:ascii="ＭＳ ゴシック" w:eastAsia="ＭＳ ゴシック" w:hAnsi="ＭＳ ゴシック"/>
                <w:sz w:val="18"/>
                <w:szCs w:val="18"/>
              </w:rPr>
            </w:pPr>
          </w:p>
          <w:p w14:paraId="1C2A9C69" w14:textId="77777777" w:rsidR="00BD7AAB" w:rsidRPr="00121AEE" w:rsidRDefault="00BD7AAB" w:rsidP="00C37409">
            <w:pPr>
              <w:ind w:leftChars="50" w:left="285" w:hangingChars="100" w:hanging="180"/>
              <w:rPr>
                <w:rFonts w:ascii="ＭＳ ゴシック" w:eastAsia="ＭＳ ゴシック" w:hAnsi="ＭＳ ゴシック"/>
                <w:sz w:val="18"/>
                <w:szCs w:val="18"/>
              </w:rPr>
            </w:pPr>
          </w:p>
          <w:p w14:paraId="2B5AB4E5"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植物由来の揮発性有機炭素（VOC）の放出量推定および環境因子と構成樹木のVOC放出量の関係の解明</w:t>
            </w:r>
          </w:p>
          <w:p w14:paraId="63E316BB" w14:textId="4482FA54"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VOCを排出する樹種のうち、各樹種の環境因子と排出量との関係を明らかにした樹種を対象とした関西と関東における植物由来のVOCインベントリを作成し、化学輸送モデルを用いたシミュレーションを実施した結果、従来の研究結果よりも常時監視局における光化学オキシダント濃度の再現性がよくなることを確認。</w:t>
            </w:r>
          </w:p>
          <w:p w14:paraId="47830507" w14:textId="77777777" w:rsidR="00C37409" w:rsidRPr="00121AEE" w:rsidRDefault="00C37409" w:rsidP="00C37409">
            <w:pPr>
              <w:jc w:val="left"/>
              <w:rPr>
                <w:rFonts w:ascii="ＭＳ ゴシック" w:eastAsia="ＭＳ ゴシック" w:hAnsi="ＭＳ ゴシック"/>
                <w:sz w:val="18"/>
                <w:szCs w:val="18"/>
              </w:rPr>
            </w:pPr>
          </w:p>
          <w:p w14:paraId="0864BD88" w14:textId="77777777" w:rsidR="00C37409" w:rsidRPr="00121AEE" w:rsidRDefault="00C37409" w:rsidP="00C37409">
            <w:pPr>
              <w:jc w:val="left"/>
              <w:rPr>
                <w:rFonts w:ascii="ＭＳ ゴシック" w:eastAsia="ＭＳ ゴシック" w:hAnsi="ＭＳ ゴシック"/>
                <w:sz w:val="18"/>
                <w:szCs w:val="18"/>
              </w:rPr>
            </w:pPr>
          </w:p>
          <w:p w14:paraId="7311B7D9" w14:textId="12EBBCEE" w:rsidR="00C37409" w:rsidRPr="00121AEE" w:rsidRDefault="00C37409" w:rsidP="00C37409">
            <w:pPr>
              <w:jc w:val="left"/>
              <w:rPr>
                <w:rFonts w:ascii="ＭＳ ゴシック" w:eastAsia="ＭＳ ゴシック" w:hAnsi="ＭＳ ゴシック"/>
                <w:sz w:val="18"/>
                <w:szCs w:val="18"/>
              </w:rPr>
            </w:pPr>
          </w:p>
          <w:p w14:paraId="09C70030" w14:textId="77777777" w:rsidR="00C37409" w:rsidRPr="00121AEE" w:rsidRDefault="00C37409" w:rsidP="00C37409">
            <w:pPr>
              <w:jc w:val="left"/>
              <w:rPr>
                <w:rFonts w:ascii="ＭＳ ゴシック" w:eastAsia="ＭＳ ゴシック" w:hAnsi="ＭＳ ゴシック"/>
                <w:sz w:val="18"/>
                <w:szCs w:val="18"/>
              </w:rPr>
            </w:pPr>
          </w:p>
          <w:p w14:paraId="325EEAC2" w14:textId="5C3B451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環境への負荷が少なく、高品質で安全な農産物生産のための総合的作物管理（</w:t>
            </w:r>
            <w:r w:rsidR="004D7296" w:rsidRPr="00121AEE">
              <w:rPr>
                <w:rFonts w:ascii="ＭＳ ゴシック" w:eastAsia="ＭＳ ゴシック" w:hAnsi="ＭＳ ゴシック" w:hint="eastAsia"/>
                <w:b/>
                <w:sz w:val="18"/>
                <w:szCs w:val="18"/>
              </w:rPr>
              <w:t>I</w:t>
            </w:r>
            <w:r w:rsidRPr="00121AEE">
              <w:rPr>
                <w:rFonts w:ascii="ＭＳ ゴシック" w:eastAsia="ＭＳ ゴシック" w:hAnsi="ＭＳ ゴシック"/>
                <w:b/>
                <w:sz w:val="18"/>
                <w:szCs w:val="18"/>
              </w:rPr>
              <w:t>CM</w:t>
            </w:r>
            <w:r w:rsidRPr="00121AEE">
              <w:rPr>
                <w:rFonts w:ascii="ＭＳ ゴシック" w:eastAsia="ＭＳ ゴシック" w:hAnsi="ＭＳ ゴシック" w:hint="eastAsia"/>
                <w:b/>
                <w:sz w:val="18"/>
                <w:szCs w:val="18"/>
              </w:rPr>
              <w:t>）技術の開発</w:t>
            </w:r>
          </w:p>
          <w:p w14:paraId="7E60EC97"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67614E12"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1AFCF410"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752BD663" w14:textId="5AB3EBAC" w:rsidR="00C37409" w:rsidRPr="00121AEE" w:rsidRDefault="00C37409" w:rsidP="00C37409">
            <w:pPr>
              <w:ind w:leftChars="50" w:left="285" w:hangingChars="100" w:hanging="180"/>
              <w:rPr>
                <w:rFonts w:ascii="ＭＳ ゴシック" w:eastAsia="ＭＳ ゴシック" w:hAnsi="ＭＳ ゴシック"/>
                <w:sz w:val="18"/>
                <w:szCs w:val="18"/>
              </w:rPr>
            </w:pPr>
          </w:p>
          <w:p w14:paraId="4365094A" w14:textId="4CA9E884" w:rsidR="00825CD8" w:rsidRPr="00121AEE" w:rsidRDefault="00825CD8" w:rsidP="00C37409">
            <w:pPr>
              <w:ind w:leftChars="50" w:left="285" w:hangingChars="100" w:hanging="180"/>
              <w:rPr>
                <w:rFonts w:ascii="ＭＳ ゴシック" w:eastAsia="ＭＳ ゴシック" w:hAnsi="ＭＳ ゴシック"/>
                <w:sz w:val="18"/>
                <w:szCs w:val="18"/>
              </w:rPr>
            </w:pPr>
          </w:p>
          <w:p w14:paraId="2D49E05A" w14:textId="77777777" w:rsidR="00825CD8" w:rsidRPr="00121AEE" w:rsidRDefault="00825CD8" w:rsidP="00C37409">
            <w:pPr>
              <w:ind w:leftChars="50" w:left="285" w:hangingChars="100" w:hanging="180"/>
              <w:rPr>
                <w:rFonts w:ascii="ＭＳ ゴシック" w:eastAsia="ＭＳ ゴシック" w:hAnsi="ＭＳ ゴシック"/>
                <w:sz w:val="18"/>
                <w:szCs w:val="18"/>
              </w:rPr>
            </w:pPr>
          </w:p>
          <w:p w14:paraId="2DCC863B"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露地栽培ナスの虫害防除における天敵の活用</w:t>
            </w:r>
          </w:p>
          <w:p w14:paraId="0B9F586A" w14:textId="77777777" w:rsidR="008D043D" w:rsidRPr="00121AEE" w:rsidRDefault="008D043D" w:rsidP="008D043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●捕食性天敵スワルスキーカブリダニ放飼によるアザミウマ類防除効果を検証。</w:t>
            </w:r>
          </w:p>
          <w:p w14:paraId="18C791D8"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3B32DC9E" w14:textId="77777777" w:rsidR="00C37409" w:rsidRPr="00121AEE" w:rsidRDefault="00C37409" w:rsidP="00500D03">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施設栽培ナスのすすかび病発生予防対策</w:t>
            </w:r>
          </w:p>
          <w:p w14:paraId="24092ADE" w14:textId="46955435" w:rsidR="008D043D" w:rsidRPr="00121AEE" w:rsidRDefault="008D043D" w:rsidP="008D043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●ナスすすかび病に対し、生物農薬</w:t>
            </w:r>
            <w:r w:rsidR="00596A5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剤の防除効果を、夏期および秋期の時期別に検証。</w:t>
            </w:r>
          </w:p>
          <w:p w14:paraId="0D1EEF96"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76DA169F" w14:textId="037D0FAE" w:rsidR="00C37409" w:rsidRPr="00121AEE" w:rsidRDefault="00C37409" w:rsidP="00500D0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施設栽培ブドウにおける総合的病害虫・雑草管理（</w:t>
            </w:r>
            <w:r w:rsidR="004D7296" w:rsidRPr="00121AEE">
              <w:rPr>
                <w:rFonts w:ascii="ＭＳ ゴシック" w:eastAsia="ＭＳ ゴシック" w:hAnsi="ＭＳ ゴシック" w:hint="eastAsia"/>
                <w:b/>
                <w:sz w:val="18"/>
                <w:szCs w:val="18"/>
              </w:rPr>
              <w:t>IPM</w:t>
            </w:r>
            <w:r w:rsidRPr="00121AEE">
              <w:rPr>
                <w:rFonts w:ascii="ＭＳ ゴシック" w:eastAsia="ＭＳ ゴシック" w:hAnsi="ＭＳ ゴシック" w:hint="eastAsia"/>
                <w:b/>
                <w:sz w:val="18"/>
                <w:szCs w:val="18"/>
              </w:rPr>
              <w:t>）の実施</w:t>
            </w:r>
          </w:p>
          <w:p w14:paraId="27A2B664" w14:textId="43C6931B" w:rsidR="00C37409" w:rsidRPr="00121AEE" w:rsidRDefault="008D043D" w:rsidP="00C37409">
            <w:pPr>
              <w:ind w:leftChars="50" w:left="285" w:hangingChars="100" w:hanging="180"/>
              <w:rPr>
                <w:rFonts w:ascii="ＭＳ ゴシック" w:eastAsia="ＭＳ ゴシック" w:hAnsi="ＭＳ ゴシック"/>
                <w:strike/>
                <w:sz w:val="18"/>
                <w:szCs w:val="18"/>
              </w:rPr>
            </w:pPr>
            <w:r w:rsidRPr="00121AEE">
              <w:rPr>
                <w:rFonts w:ascii="ＭＳ ゴシック" w:eastAsia="ＭＳ ゴシック" w:hAnsi="ＭＳ ゴシック" w:hint="eastAsia"/>
                <w:sz w:val="18"/>
                <w:szCs w:val="18"/>
              </w:rPr>
              <w:t>●ミヤコバンカー設置による施設ブドウのナミハダニ防除を試み、高い密度抑制効果を確認。</w:t>
            </w:r>
          </w:p>
          <w:p w14:paraId="4413E394" w14:textId="77777777" w:rsidR="008D043D" w:rsidRPr="00121AEE" w:rsidRDefault="008D043D" w:rsidP="008D043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p>
          <w:p w14:paraId="238C6CB3" w14:textId="0C5301BA" w:rsidR="00C37409" w:rsidRPr="00121AEE" w:rsidRDefault="00C37409" w:rsidP="00C37409">
            <w:pPr>
              <w:autoSpaceDE w:val="0"/>
              <w:autoSpaceDN w:val="0"/>
              <w:rPr>
                <w:rFonts w:ascii="ＭＳ ゴシック" w:eastAsia="ＭＳ ゴシック" w:hAnsi="ＭＳ ゴシック"/>
                <w:sz w:val="18"/>
                <w:szCs w:val="18"/>
              </w:rPr>
            </w:pPr>
          </w:p>
          <w:p w14:paraId="6775F524" w14:textId="6B4B8715" w:rsidR="00451384" w:rsidRPr="00121AEE" w:rsidRDefault="00451384" w:rsidP="00C37409">
            <w:pPr>
              <w:autoSpaceDE w:val="0"/>
              <w:autoSpaceDN w:val="0"/>
              <w:rPr>
                <w:rFonts w:ascii="ＭＳ ゴシック" w:eastAsia="ＭＳ ゴシック" w:hAnsi="ＭＳ ゴシック"/>
                <w:sz w:val="18"/>
                <w:szCs w:val="18"/>
              </w:rPr>
            </w:pPr>
          </w:p>
          <w:p w14:paraId="4B8A17E1" w14:textId="256A32E3" w:rsidR="00451384" w:rsidRPr="00121AEE" w:rsidRDefault="00451384" w:rsidP="00C37409">
            <w:pPr>
              <w:autoSpaceDE w:val="0"/>
              <w:autoSpaceDN w:val="0"/>
              <w:rPr>
                <w:rFonts w:ascii="ＭＳ ゴシック" w:eastAsia="ＭＳ ゴシック" w:hAnsi="ＭＳ ゴシック"/>
                <w:sz w:val="18"/>
                <w:szCs w:val="18"/>
              </w:rPr>
            </w:pPr>
          </w:p>
          <w:p w14:paraId="762F03A8" w14:textId="77777777" w:rsidR="00451384" w:rsidRPr="00121AEE" w:rsidRDefault="00451384" w:rsidP="00C37409">
            <w:pPr>
              <w:autoSpaceDE w:val="0"/>
              <w:autoSpaceDN w:val="0"/>
              <w:rPr>
                <w:rFonts w:ascii="ＭＳ ゴシック" w:eastAsia="ＭＳ ゴシック" w:hAnsi="ＭＳ ゴシック"/>
                <w:sz w:val="18"/>
                <w:szCs w:val="18"/>
              </w:rPr>
            </w:pPr>
          </w:p>
          <w:p w14:paraId="5D32D2C3" w14:textId="6B8AE929"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（重点</w:t>
            </w:r>
            <w:r w:rsidR="002F055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大阪湾の栄養塩適正管理に関する調査研究</w:t>
            </w:r>
          </w:p>
          <w:p w14:paraId="01CC647A" w14:textId="4174C4BC" w:rsidR="00C37409" w:rsidRPr="00121AEE" w:rsidRDefault="00C37409" w:rsidP="00C37409">
            <w:pPr>
              <w:rPr>
                <w:rFonts w:ascii="ＭＳ ゴシック" w:eastAsia="ＭＳ ゴシック" w:hAnsi="ＭＳ ゴシック"/>
                <w:sz w:val="18"/>
                <w:szCs w:val="18"/>
              </w:rPr>
            </w:pPr>
          </w:p>
          <w:p w14:paraId="37AC2FF2" w14:textId="77777777" w:rsidR="00825CD8" w:rsidRPr="00121AEE" w:rsidRDefault="00825CD8" w:rsidP="00C37409">
            <w:pPr>
              <w:rPr>
                <w:rFonts w:ascii="ＭＳ ゴシック" w:eastAsia="ＭＳ ゴシック" w:hAnsi="ＭＳ ゴシック"/>
                <w:sz w:val="18"/>
                <w:szCs w:val="18"/>
              </w:rPr>
            </w:pPr>
          </w:p>
          <w:p w14:paraId="19374370" w14:textId="77777777" w:rsidR="00C37409" w:rsidRPr="00121AEE" w:rsidRDefault="00C37409" w:rsidP="00C37409">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大阪湾における生態系の解析及び底生魚介類食物網のモデリング</w:t>
            </w:r>
          </w:p>
          <w:p w14:paraId="69FDA716" w14:textId="56B74C2C" w:rsidR="00C37409" w:rsidRPr="00121AEE" w:rsidRDefault="00C37409" w:rsidP="00500D0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●過去のモニタリングデータから、大阪湾における栄養段階別生産速度と転送効率について解析。</w:t>
            </w:r>
            <w:r w:rsidR="00F55424" w:rsidRPr="00121AEE">
              <w:rPr>
                <w:rFonts w:ascii="ＭＳ ゴシック" w:eastAsia="ＭＳ ゴシック" w:hAnsi="ＭＳ ゴシック" w:hint="eastAsia"/>
                <w:sz w:val="18"/>
                <w:szCs w:val="18"/>
              </w:rPr>
              <w:t>大阪湾の基礎生産は過去と比較して低下しているが、プランクトン食性魚に影響を与えるレベルの低下ではないことを確認。</w:t>
            </w:r>
          </w:p>
          <w:p w14:paraId="5888418D" w14:textId="4D78F526" w:rsidR="00470D1E" w:rsidRPr="00121AEE" w:rsidRDefault="00470D1E" w:rsidP="00500D0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●栄養塩濃度が低下する以前のデータを元に大阪湾の高次生態系モデル（Eco-p</w:t>
            </w:r>
            <w:r w:rsidRPr="00121AEE">
              <w:rPr>
                <w:rFonts w:ascii="ＭＳ ゴシック" w:eastAsia="ＭＳ ゴシック" w:hAnsi="ＭＳ ゴシック"/>
                <w:sz w:val="18"/>
                <w:szCs w:val="18"/>
              </w:rPr>
              <w:t>a</w:t>
            </w:r>
            <w:r w:rsidRPr="00121AEE">
              <w:rPr>
                <w:rFonts w:ascii="ＭＳ ゴシック" w:eastAsia="ＭＳ ゴシック" w:hAnsi="ＭＳ ゴシック" w:hint="eastAsia"/>
                <w:sz w:val="18"/>
                <w:szCs w:val="18"/>
              </w:rPr>
              <w:t>th）を構築。</w:t>
            </w:r>
          </w:p>
          <w:p w14:paraId="34618D78" w14:textId="79A7AD5E" w:rsidR="007E2E20" w:rsidRPr="00121AEE" w:rsidRDefault="007E2E20" w:rsidP="00470D1E">
            <w:pPr>
              <w:ind w:leftChars="100" w:left="390" w:hangingChars="100" w:hanging="180"/>
              <w:rPr>
                <w:rFonts w:ascii="ＭＳ ゴシック" w:eastAsia="ＭＳ ゴシック" w:hAnsi="ＭＳ ゴシック"/>
                <w:sz w:val="18"/>
                <w:szCs w:val="18"/>
              </w:rPr>
            </w:pPr>
          </w:p>
          <w:p w14:paraId="30B2F62C" w14:textId="79D41E7A" w:rsidR="007E2E20" w:rsidRPr="00121AEE" w:rsidRDefault="007E2E20" w:rsidP="00470D1E">
            <w:pPr>
              <w:ind w:leftChars="100" w:left="390" w:hangingChars="100" w:hanging="180"/>
              <w:rPr>
                <w:rFonts w:ascii="ＭＳ ゴシック" w:eastAsia="ＭＳ ゴシック" w:hAnsi="ＭＳ ゴシック"/>
                <w:sz w:val="18"/>
                <w:szCs w:val="18"/>
              </w:rPr>
            </w:pPr>
          </w:p>
          <w:p w14:paraId="59A22142" w14:textId="77777777" w:rsidR="007E2E20" w:rsidRPr="00121AEE" w:rsidRDefault="007E2E20" w:rsidP="00470D1E">
            <w:pPr>
              <w:ind w:leftChars="100" w:left="390" w:hangingChars="100" w:hanging="180"/>
              <w:rPr>
                <w:rFonts w:ascii="ＭＳ ゴシック" w:eastAsia="ＭＳ ゴシック" w:hAnsi="ＭＳ ゴシック"/>
                <w:sz w:val="18"/>
                <w:szCs w:val="18"/>
              </w:rPr>
            </w:pPr>
          </w:p>
          <w:p w14:paraId="6FE094A9" w14:textId="4C0B9BB1"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底層</w:t>
            </w:r>
            <w:r w:rsidR="004D7296" w:rsidRPr="00121AEE">
              <w:rPr>
                <w:rFonts w:ascii="ＭＳ ゴシック" w:eastAsia="ＭＳ ゴシック" w:hAnsi="ＭＳ ゴシック" w:hint="eastAsia"/>
                <w:b/>
                <w:sz w:val="18"/>
                <w:szCs w:val="18"/>
              </w:rPr>
              <w:t>DO</w:t>
            </w:r>
            <w:r w:rsidRPr="00121AEE">
              <w:rPr>
                <w:rFonts w:ascii="ＭＳ ゴシック" w:eastAsia="ＭＳ ゴシック" w:hAnsi="ＭＳ ゴシック" w:hint="eastAsia"/>
                <w:b/>
                <w:sz w:val="18"/>
                <w:szCs w:val="18"/>
              </w:rPr>
              <w:t>低下メカニズムの解析及び化学的酸素要求量（</w:t>
            </w:r>
            <w:r w:rsidR="004D7296" w:rsidRPr="00121AEE">
              <w:rPr>
                <w:rFonts w:ascii="ＭＳ ゴシック" w:eastAsia="ＭＳ ゴシック" w:hAnsi="ＭＳ ゴシック" w:hint="eastAsia"/>
                <w:b/>
                <w:sz w:val="18"/>
                <w:szCs w:val="18"/>
              </w:rPr>
              <w:t>COD</w:t>
            </w:r>
            <w:r w:rsidRPr="00121AEE">
              <w:rPr>
                <w:rFonts w:ascii="ＭＳ ゴシック" w:eastAsia="ＭＳ ゴシック" w:hAnsi="ＭＳ ゴシック" w:hint="eastAsia"/>
                <w:b/>
                <w:sz w:val="18"/>
                <w:szCs w:val="18"/>
              </w:rPr>
              <w:t>）原因物質発生要因の解析</w:t>
            </w:r>
          </w:p>
          <w:p w14:paraId="72AD7B69" w14:textId="7E927107" w:rsidR="00BD7AAB" w:rsidRPr="00121AEE" w:rsidRDefault="00470D1E" w:rsidP="00500D0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BD7AAB" w:rsidRPr="00121AEE">
              <w:rPr>
                <w:rFonts w:ascii="ＭＳ ゴシック" w:eastAsia="ＭＳ ゴシック" w:hAnsi="ＭＳ ゴシック" w:hint="eastAsia"/>
                <w:sz w:val="18"/>
                <w:szCs w:val="18"/>
              </w:rPr>
              <w:t>易分解性有機物質によるDO消費の評価のために、生物学的酸素要求量（BOD）の測定を実施。</w:t>
            </w:r>
          </w:p>
          <w:p w14:paraId="0B6948E7" w14:textId="04644D74" w:rsidR="00470D1E" w:rsidRPr="00121AEE" w:rsidRDefault="00BD7AAB" w:rsidP="00500D03">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●有機態窒素の栄養塩供給能の評価のために、それらの無機態窒素への生分解試験を実施。</w:t>
            </w:r>
          </w:p>
          <w:p w14:paraId="39DA503E" w14:textId="77777777" w:rsidR="00C37409" w:rsidRPr="00121AEE" w:rsidRDefault="00C37409" w:rsidP="00C37409">
            <w:pPr>
              <w:rPr>
                <w:rFonts w:ascii="ＭＳ ゴシック" w:eastAsia="ＭＳ ゴシック" w:hAnsi="ＭＳ ゴシック"/>
                <w:sz w:val="18"/>
                <w:szCs w:val="18"/>
              </w:rPr>
            </w:pPr>
          </w:p>
          <w:p w14:paraId="21E37C14" w14:textId="580247F2" w:rsidR="00C37409" w:rsidRPr="00121AEE" w:rsidRDefault="00C37409" w:rsidP="004B08DB">
            <w:pPr>
              <w:autoSpaceDE w:val="0"/>
              <w:autoSpaceDN w:val="0"/>
              <w:rPr>
                <w:rFonts w:ascii="ＭＳ ゴシック" w:eastAsia="ＭＳ ゴシック" w:hAnsi="ＭＳ ゴシック"/>
                <w:sz w:val="18"/>
                <w:szCs w:val="18"/>
              </w:rPr>
            </w:pPr>
          </w:p>
        </w:tc>
      </w:tr>
      <w:tr w:rsidR="00C63F86" w:rsidRPr="00121AEE" w14:paraId="4C198B87" w14:textId="77777777" w:rsidTr="007F4BFE">
        <w:trPr>
          <w:trHeight w:val="707"/>
        </w:trPr>
        <w:tc>
          <w:tcPr>
            <w:tcW w:w="2684" w:type="dxa"/>
            <w:tcBorders>
              <w:top w:val="single" w:sz="4" w:space="0" w:color="auto"/>
              <w:left w:val="single" w:sz="8" w:space="0" w:color="auto"/>
              <w:bottom w:val="single" w:sz="8" w:space="0" w:color="auto"/>
              <w:right w:val="double" w:sz="4" w:space="0" w:color="auto"/>
            </w:tcBorders>
            <w:shd w:val="clear" w:color="auto" w:fill="auto"/>
          </w:tcPr>
          <w:p w14:paraId="4E7389F0" w14:textId="77777777" w:rsidR="00025C0C" w:rsidRDefault="00025C0C" w:rsidP="00C37409">
            <w:pPr>
              <w:autoSpaceDE w:val="0"/>
              <w:autoSpaceDN w:val="0"/>
              <w:rPr>
                <w:rFonts w:ascii="ＭＳ ゴシック" w:eastAsia="ＭＳ ゴシック" w:hAnsi="ＭＳ ゴシック"/>
                <w:sz w:val="18"/>
                <w:szCs w:val="18"/>
              </w:rPr>
            </w:pPr>
          </w:p>
          <w:p w14:paraId="6F607D3B" w14:textId="2B85FE25"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挑戦研究課題</w:t>
            </w:r>
          </w:p>
          <w:p w14:paraId="63B12F8D" w14:textId="5A709B1C" w:rsidR="00C37409" w:rsidRPr="00121AEE" w:rsidRDefault="00C37409" w:rsidP="00C37409">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先導的な役割を担う調査研究課題や新たな試みで地域社会への貢献が期待できる課題</w:t>
            </w:r>
          </w:p>
          <w:p w14:paraId="2CFB5505" w14:textId="77777777" w:rsidR="00825CD8" w:rsidRPr="00121AEE" w:rsidRDefault="00825CD8" w:rsidP="00C37409">
            <w:pPr>
              <w:autoSpaceDE w:val="0"/>
              <w:autoSpaceDN w:val="0"/>
              <w:ind w:leftChars="50" w:left="105" w:firstLineChars="100" w:firstLine="180"/>
              <w:rPr>
                <w:rFonts w:ascii="ＭＳ ゴシック" w:eastAsia="ＭＳ ゴシック" w:hAnsi="ＭＳ ゴシック"/>
                <w:sz w:val="18"/>
                <w:szCs w:val="18"/>
              </w:rPr>
            </w:pPr>
          </w:p>
          <w:p w14:paraId="1F7A1C73" w14:textId="2705D698"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）大気中のナノ粒子や環境リスクが懸念される化</w:t>
            </w:r>
            <w:r w:rsidRPr="00121AEE">
              <w:rPr>
                <w:rFonts w:ascii="ＭＳ ゴシック" w:eastAsia="ＭＳ ゴシック" w:hAnsi="ＭＳ ゴシック" w:hint="eastAsia"/>
                <w:sz w:val="18"/>
                <w:szCs w:val="18"/>
              </w:rPr>
              <w:lastRenderedPageBreak/>
              <w:t>学物質等の新たな環境汚染に関する調査研究</w:t>
            </w:r>
          </w:p>
          <w:p w14:paraId="2AA234A8"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BCAD272"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1EF828D9" w14:textId="77777777" w:rsidR="00C37409" w:rsidRPr="00121AEE" w:rsidRDefault="00C37409" w:rsidP="00C37409">
            <w:pPr>
              <w:autoSpaceDE w:val="0"/>
              <w:autoSpaceDN w:val="0"/>
              <w:rPr>
                <w:rFonts w:ascii="ＭＳ ゴシック" w:eastAsia="ＭＳ ゴシック" w:hAnsi="ＭＳ ゴシック"/>
                <w:sz w:val="18"/>
                <w:szCs w:val="18"/>
              </w:rPr>
            </w:pPr>
          </w:p>
          <w:p w14:paraId="342F274B" w14:textId="7BE4A15B"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0D0F1314" w14:textId="3E544F3A" w:rsidR="00825CD8" w:rsidRDefault="00825CD8" w:rsidP="00C37409">
            <w:pPr>
              <w:autoSpaceDE w:val="0"/>
              <w:autoSpaceDN w:val="0"/>
              <w:ind w:leftChars="36" w:left="76"/>
              <w:rPr>
                <w:rFonts w:ascii="ＭＳ ゴシック" w:eastAsia="ＭＳ ゴシック" w:hAnsi="ＭＳ ゴシック"/>
                <w:sz w:val="18"/>
                <w:szCs w:val="18"/>
              </w:rPr>
            </w:pPr>
          </w:p>
          <w:p w14:paraId="4370293B" w14:textId="77777777" w:rsidR="00025C0C" w:rsidRPr="00121AEE" w:rsidRDefault="00025C0C" w:rsidP="00C37409">
            <w:pPr>
              <w:autoSpaceDE w:val="0"/>
              <w:autoSpaceDN w:val="0"/>
              <w:ind w:leftChars="36" w:left="76"/>
              <w:rPr>
                <w:rFonts w:ascii="ＭＳ ゴシック" w:eastAsia="ＭＳ ゴシック" w:hAnsi="ＭＳ ゴシック"/>
                <w:sz w:val="18"/>
                <w:szCs w:val="18"/>
              </w:rPr>
            </w:pPr>
          </w:p>
          <w:p w14:paraId="55AC66F5" w14:textId="77777777" w:rsidR="00825CD8" w:rsidRPr="00121AEE" w:rsidRDefault="00825CD8" w:rsidP="00C37409">
            <w:pPr>
              <w:autoSpaceDE w:val="0"/>
              <w:autoSpaceDN w:val="0"/>
              <w:ind w:leftChars="36" w:left="76"/>
              <w:rPr>
                <w:rFonts w:ascii="ＭＳ ゴシック" w:eastAsia="ＭＳ ゴシック" w:hAnsi="ＭＳ ゴシック"/>
                <w:sz w:val="18"/>
                <w:szCs w:val="18"/>
              </w:rPr>
            </w:pPr>
          </w:p>
          <w:p w14:paraId="729F1CA2" w14:textId="12C51BE4" w:rsidR="00C37409" w:rsidRPr="00121AEE" w:rsidRDefault="00C37409" w:rsidP="00C37409">
            <w:pPr>
              <w:autoSpaceDE w:val="0"/>
              <w:autoSpaceDN w:val="0"/>
              <w:rPr>
                <w:rFonts w:ascii="ＭＳ ゴシック" w:eastAsia="ＭＳ ゴシック" w:hAnsi="ＭＳ ゴシック"/>
                <w:sz w:val="18"/>
                <w:szCs w:val="18"/>
              </w:rPr>
            </w:pPr>
          </w:p>
          <w:p w14:paraId="5D1A6783" w14:textId="2C066B3E"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）府域の特性に応じた循環型社会形成推進に関する調査研究</w:t>
            </w:r>
          </w:p>
          <w:p w14:paraId="590205BF"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3DA36593"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407C958A"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698FF369"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527A018C"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2D9A421C"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11E6F561"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64604F78" w14:textId="617874D5"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6527095C" w14:textId="04D4E4CF" w:rsidR="0062095C" w:rsidRPr="00121AEE" w:rsidRDefault="0062095C" w:rsidP="00C37409">
            <w:pPr>
              <w:autoSpaceDE w:val="0"/>
              <w:autoSpaceDN w:val="0"/>
              <w:ind w:leftChars="36" w:left="76"/>
              <w:rPr>
                <w:rFonts w:ascii="ＭＳ ゴシック" w:eastAsia="ＭＳ ゴシック" w:hAnsi="ＭＳ ゴシック"/>
                <w:sz w:val="18"/>
                <w:szCs w:val="18"/>
              </w:rPr>
            </w:pPr>
          </w:p>
          <w:p w14:paraId="765A9DAE" w14:textId="622E5942" w:rsidR="0062095C" w:rsidRPr="00121AEE" w:rsidRDefault="0062095C" w:rsidP="00C37409">
            <w:pPr>
              <w:autoSpaceDE w:val="0"/>
              <w:autoSpaceDN w:val="0"/>
              <w:ind w:leftChars="36" w:left="76"/>
              <w:rPr>
                <w:rFonts w:ascii="ＭＳ ゴシック" w:eastAsia="ＭＳ ゴシック" w:hAnsi="ＭＳ ゴシック"/>
                <w:sz w:val="18"/>
                <w:szCs w:val="18"/>
              </w:rPr>
            </w:pPr>
          </w:p>
          <w:p w14:paraId="27231990" w14:textId="58048E13" w:rsidR="0062095C" w:rsidRPr="00121AEE" w:rsidRDefault="0062095C" w:rsidP="00C37409">
            <w:pPr>
              <w:autoSpaceDE w:val="0"/>
              <w:autoSpaceDN w:val="0"/>
              <w:ind w:leftChars="36" w:left="76"/>
              <w:rPr>
                <w:rFonts w:ascii="ＭＳ ゴシック" w:eastAsia="ＭＳ ゴシック" w:hAnsi="ＭＳ ゴシック"/>
                <w:sz w:val="18"/>
                <w:szCs w:val="18"/>
              </w:rPr>
            </w:pPr>
          </w:p>
          <w:p w14:paraId="41CB575A" w14:textId="30D1241B" w:rsidR="0062095C" w:rsidRPr="00121AEE" w:rsidRDefault="0062095C" w:rsidP="00C37409">
            <w:pPr>
              <w:autoSpaceDE w:val="0"/>
              <w:autoSpaceDN w:val="0"/>
              <w:ind w:leftChars="36" w:left="76"/>
              <w:rPr>
                <w:rFonts w:ascii="ＭＳ ゴシック" w:eastAsia="ＭＳ ゴシック" w:hAnsi="ＭＳ ゴシック"/>
                <w:sz w:val="18"/>
                <w:szCs w:val="18"/>
              </w:rPr>
            </w:pPr>
          </w:p>
          <w:p w14:paraId="6262F97F" w14:textId="77777777" w:rsidR="0062095C" w:rsidRPr="00121AEE" w:rsidRDefault="0062095C" w:rsidP="00C37409">
            <w:pPr>
              <w:autoSpaceDE w:val="0"/>
              <w:autoSpaceDN w:val="0"/>
              <w:ind w:leftChars="36" w:left="76"/>
              <w:rPr>
                <w:rFonts w:ascii="ＭＳ ゴシック" w:eastAsia="ＭＳ ゴシック" w:hAnsi="ＭＳ ゴシック"/>
                <w:sz w:val="18"/>
                <w:szCs w:val="18"/>
              </w:rPr>
            </w:pPr>
          </w:p>
          <w:p w14:paraId="5DD5A880"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68AE24A4" w14:textId="2C208E79"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780695C4" w14:textId="1CFD5D71" w:rsidR="00825CD8" w:rsidRPr="00121AEE" w:rsidRDefault="00825CD8" w:rsidP="00C37409">
            <w:pPr>
              <w:autoSpaceDE w:val="0"/>
              <w:autoSpaceDN w:val="0"/>
              <w:ind w:leftChars="36" w:left="76"/>
              <w:rPr>
                <w:rFonts w:ascii="ＭＳ ゴシック" w:eastAsia="ＭＳ ゴシック" w:hAnsi="ＭＳ ゴシック"/>
                <w:sz w:val="18"/>
                <w:szCs w:val="18"/>
              </w:rPr>
            </w:pPr>
          </w:p>
          <w:p w14:paraId="3EF66E13" w14:textId="122B323C" w:rsidR="00667CFA" w:rsidRPr="00121AEE" w:rsidRDefault="00667CFA" w:rsidP="00C37409">
            <w:pPr>
              <w:autoSpaceDE w:val="0"/>
              <w:autoSpaceDN w:val="0"/>
              <w:ind w:leftChars="36" w:left="76"/>
              <w:rPr>
                <w:rFonts w:ascii="ＭＳ ゴシック" w:eastAsia="ＭＳ ゴシック" w:hAnsi="ＭＳ ゴシック"/>
                <w:sz w:val="18"/>
                <w:szCs w:val="18"/>
              </w:rPr>
            </w:pPr>
          </w:p>
          <w:p w14:paraId="1E32EBAF" w14:textId="50E34BA1" w:rsidR="004F2D30" w:rsidRDefault="004F2D30" w:rsidP="00C37409">
            <w:pPr>
              <w:autoSpaceDE w:val="0"/>
              <w:autoSpaceDN w:val="0"/>
              <w:ind w:leftChars="36" w:left="76"/>
              <w:rPr>
                <w:rFonts w:ascii="ＭＳ ゴシック" w:eastAsia="ＭＳ ゴシック" w:hAnsi="ＭＳ ゴシック"/>
                <w:sz w:val="18"/>
                <w:szCs w:val="18"/>
              </w:rPr>
            </w:pPr>
          </w:p>
          <w:p w14:paraId="3AD93F52" w14:textId="77777777" w:rsidR="00025C0C" w:rsidRPr="00121AEE" w:rsidRDefault="00025C0C" w:rsidP="00C37409">
            <w:pPr>
              <w:autoSpaceDE w:val="0"/>
              <w:autoSpaceDN w:val="0"/>
              <w:ind w:leftChars="36" w:left="76"/>
              <w:rPr>
                <w:rFonts w:ascii="ＭＳ ゴシック" w:eastAsia="ＭＳ ゴシック" w:hAnsi="ＭＳ ゴシック"/>
                <w:sz w:val="18"/>
                <w:szCs w:val="18"/>
              </w:rPr>
            </w:pPr>
          </w:p>
          <w:p w14:paraId="7BC0A83A" w14:textId="77777777" w:rsidR="00C37409" w:rsidRPr="00121AEE" w:rsidRDefault="00C37409" w:rsidP="00C37409">
            <w:pPr>
              <w:autoSpaceDE w:val="0"/>
              <w:autoSpaceDN w:val="0"/>
              <w:ind w:leftChars="36" w:left="76"/>
              <w:rPr>
                <w:rFonts w:ascii="ＭＳ ゴシック" w:eastAsia="ＭＳ ゴシック" w:hAnsi="ＭＳ ゴシック"/>
                <w:sz w:val="18"/>
                <w:szCs w:val="18"/>
              </w:rPr>
            </w:pPr>
          </w:p>
          <w:p w14:paraId="75ED75A7" w14:textId="4121E1DF" w:rsidR="0062095C" w:rsidRPr="00121AEE" w:rsidRDefault="0062095C" w:rsidP="0062095C">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）特色ある大阪産（もん）農水産物創生に関する調査研究</w:t>
            </w:r>
          </w:p>
          <w:p w14:paraId="2B65C459" w14:textId="77777777" w:rsidR="00C37409" w:rsidRPr="00121AEE" w:rsidRDefault="00C37409" w:rsidP="004B08DB">
            <w:pPr>
              <w:autoSpaceDE w:val="0"/>
              <w:autoSpaceDN w:val="0"/>
              <w:rPr>
                <w:rFonts w:ascii="ＭＳ ゴシック" w:eastAsia="ＭＳ ゴシック" w:hAnsi="ＭＳ ゴシック"/>
                <w:sz w:val="18"/>
                <w:szCs w:val="18"/>
              </w:rPr>
            </w:pPr>
          </w:p>
        </w:tc>
        <w:tc>
          <w:tcPr>
            <w:tcW w:w="3260" w:type="dxa"/>
            <w:tcBorders>
              <w:top w:val="single" w:sz="4" w:space="0" w:color="auto"/>
              <w:left w:val="double" w:sz="4" w:space="0" w:color="auto"/>
              <w:bottom w:val="single" w:sz="8" w:space="0" w:color="auto"/>
              <w:right w:val="single" w:sz="4" w:space="0" w:color="auto"/>
            </w:tcBorders>
            <w:shd w:val="clear" w:color="auto" w:fill="auto"/>
          </w:tcPr>
          <w:p w14:paraId="066F96F7" w14:textId="77777777" w:rsidR="00025C0C" w:rsidRDefault="00025C0C" w:rsidP="00C37409">
            <w:pPr>
              <w:autoSpaceDE w:val="0"/>
              <w:autoSpaceDN w:val="0"/>
              <w:rPr>
                <w:rFonts w:ascii="ＭＳ ゴシック" w:eastAsia="ＭＳ ゴシック" w:hAnsi="ＭＳ ゴシック"/>
                <w:sz w:val="18"/>
                <w:szCs w:val="18"/>
              </w:rPr>
            </w:pPr>
          </w:p>
          <w:p w14:paraId="54A01BFA" w14:textId="40AEA152"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挑戦研究課題</w:t>
            </w:r>
          </w:p>
          <w:p w14:paraId="1D5E2103"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3F2525BD"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0F259F9A" w14:textId="1862D225"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222481CD" w14:textId="77777777" w:rsidR="00825CD8" w:rsidRPr="00121AEE" w:rsidRDefault="00825CD8" w:rsidP="00C37409">
            <w:pPr>
              <w:autoSpaceDE w:val="0"/>
              <w:autoSpaceDN w:val="0"/>
              <w:ind w:left="180" w:hangingChars="100" w:hanging="180"/>
              <w:rPr>
                <w:rFonts w:ascii="ＭＳ ゴシック" w:eastAsia="ＭＳ ゴシック" w:hAnsi="ＭＳ ゴシック"/>
                <w:sz w:val="18"/>
                <w:szCs w:val="18"/>
              </w:rPr>
            </w:pPr>
          </w:p>
          <w:p w14:paraId="3168858D" w14:textId="7CCA6925"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）大気中のナノ粒子や環境リスクが懸念される化学物質などの</w:t>
            </w:r>
            <w:r w:rsidRPr="00121AEE">
              <w:rPr>
                <w:rFonts w:ascii="ＭＳ ゴシック" w:eastAsia="ＭＳ ゴシック" w:hAnsi="ＭＳ ゴシック" w:hint="eastAsia"/>
                <w:sz w:val="18"/>
                <w:szCs w:val="18"/>
              </w:rPr>
              <w:lastRenderedPageBreak/>
              <w:t>新たな環境汚染把握に関する調査研究</w:t>
            </w:r>
          </w:p>
          <w:p w14:paraId="11D84B51" w14:textId="26D7B84B" w:rsidR="00C37409" w:rsidRPr="00121AEE" w:rsidRDefault="00C37409" w:rsidP="00C37409">
            <w:pPr>
              <w:autoSpaceDE w:val="0"/>
              <w:autoSpaceDN w:val="0"/>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3CC5EAD1" w14:textId="5BF908D8" w:rsidR="00825CD8" w:rsidRDefault="00825CD8" w:rsidP="00C37409">
            <w:pPr>
              <w:autoSpaceDE w:val="0"/>
              <w:autoSpaceDN w:val="0"/>
              <w:ind w:leftChars="100" w:left="210" w:firstLineChars="100" w:firstLine="180"/>
              <w:rPr>
                <w:rFonts w:ascii="ＭＳ ゴシック" w:eastAsia="ＭＳ ゴシック" w:hAnsi="ＭＳ ゴシック"/>
                <w:sz w:val="18"/>
                <w:szCs w:val="18"/>
              </w:rPr>
            </w:pPr>
          </w:p>
          <w:p w14:paraId="7BD53EF3" w14:textId="77777777" w:rsidR="00025C0C" w:rsidRPr="00121AEE" w:rsidRDefault="00025C0C" w:rsidP="00C37409">
            <w:pPr>
              <w:autoSpaceDE w:val="0"/>
              <w:autoSpaceDN w:val="0"/>
              <w:ind w:leftChars="100" w:left="210" w:firstLineChars="100" w:firstLine="180"/>
              <w:rPr>
                <w:rFonts w:ascii="ＭＳ ゴシック" w:eastAsia="ＭＳ ゴシック" w:hAnsi="ＭＳ ゴシック"/>
                <w:sz w:val="18"/>
                <w:szCs w:val="18"/>
              </w:rPr>
            </w:pPr>
          </w:p>
          <w:p w14:paraId="23FA1721" w14:textId="7A7DC085" w:rsidR="00825CD8"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）府域の特性に応じた循環型社会形成推進に関する調査研究</w:t>
            </w:r>
          </w:p>
          <w:p w14:paraId="454FB32A" w14:textId="77777777" w:rsidR="00F87C9A" w:rsidRPr="00121AEE" w:rsidRDefault="00F87C9A" w:rsidP="00C37409">
            <w:pPr>
              <w:autoSpaceDE w:val="0"/>
              <w:autoSpaceDN w:val="0"/>
              <w:ind w:left="180" w:hangingChars="100" w:hanging="180"/>
              <w:rPr>
                <w:rFonts w:ascii="ＭＳ ゴシック" w:eastAsia="ＭＳ ゴシック" w:hAnsi="ＭＳ ゴシック"/>
                <w:sz w:val="18"/>
                <w:szCs w:val="18"/>
              </w:rPr>
            </w:pPr>
          </w:p>
          <w:p w14:paraId="39F10DB0"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①開発した下水汚泥高速処理システムの実用化に向けた改良に取り組む。</w:t>
            </w:r>
          </w:p>
          <w:p w14:paraId="6FA6F6AC"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7352073D"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CEC9896" w14:textId="2E49BFA9"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5E4A7EB3" w14:textId="39614AF3" w:rsidR="00667CFA" w:rsidRPr="00121AEE" w:rsidRDefault="00667CFA" w:rsidP="00C37409">
            <w:pPr>
              <w:autoSpaceDE w:val="0"/>
              <w:autoSpaceDN w:val="0"/>
              <w:ind w:left="180" w:hangingChars="100" w:hanging="180"/>
              <w:rPr>
                <w:rFonts w:ascii="ＭＳ ゴシック" w:eastAsia="ＭＳ ゴシック" w:hAnsi="ＭＳ ゴシック"/>
                <w:sz w:val="18"/>
                <w:szCs w:val="18"/>
              </w:rPr>
            </w:pPr>
          </w:p>
          <w:p w14:paraId="64851555" w14:textId="77777777" w:rsidR="004F2D30" w:rsidRPr="00121AEE" w:rsidRDefault="004F2D30" w:rsidP="00C37409">
            <w:pPr>
              <w:autoSpaceDE w:val="0"/>
              <w:autoSpaceDN w:val="0"/>
              <w:ind w:left="180" w:hangingChars="100" w:hanging="180"/>
              <w:rPr>
                <w:rFonts w:ascii="ＭＳ ゴシック" w:eastAsia="ＭＳ ゴシック" w:hAnsi="ＭＳ ゴシック"/>
                <w:sz w:val="18"/>
                <w:szCs w:val="18"/>
              </w:rPr>
            </w:pPr>
          </w:p>
          <w:p w14:paraId="0BA67BDA"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0CEA0702" w14:textId="580EFABB" w:rsidR="00C37409" w:rsidRDefault="00C37409" w:rsidP="00C37409">
            <w:pPr>
              <w:autoSpaceDE w:val="0"/>
              <w:autoSpaceDN w:val="0"/>
              <w:rPr>
                <w:rFonts w:ascii="ＭＳ ゴシック" w:eastAsia="ＭＳ ゴシック" w:hAnsi="ＭＳ ゴシック"/>
                <w:sz w:val="18"/>
                <w:szCs w:val="18"/>
              </w:rPr>
            </w:pPr>
          </w:p>
          <w:p w14:paraId="51B5CB53" w14:textId="77777777" w:rsidR="00025C0C" w:rsidRPr="00121AEE" w:rsidRDefault="00025C0C" w:rsidP="00C37409">
            <w:pPr>
              <w:autoSpaceDE w:val="0"/>
              <w:autoSpaceDN w:val="0"/>
              <w:rPr>
                <w:rFonts w:ascii="ＭＳ ゴシック" w:eastAsia="ＭＳ ゴシック" w:hAnsi="ＭＳ ゴシック"/>
                <w:sz w:val="18"/>
                <w:szCs w:val="18"/>
              </w:rPr>
            </w:pPr>
          </w:p>
          <w:p w14:paraId="65482E02" w14:textId="013072F5"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）特色ある大阪産（もん）農水産物創生に関する調査研究</w:t>
            </w:r>
          </w:p>
          <w:p w14:paraId="48D705E6" w14:textId="77777777" w:rsidR="00825CD8" w:rsidRPr="00121AEE" w:rsidRDefault="00825CD8" w:rsidP="00C37409">
            <w:pPr>
              <w:autoSpaceDE w:val="0"/>
              <w:autoSpaceDN w:val="0"/>
              <w:ind w:left="180" w:hangingChars="100" w:hanging="180"/>
              <w:rPr>
                <w:rFonts w:ascii="ＭＳ ゴシック" w:eastAsia="ＭＳ ゴシック" w:hAnsi="ＭＳ ゴシック"/>
                <w:sz w:val="18"/>
                <w:szCs w:val="18"/>
              </w:rPr>
            </w:pPr>
          </w:p>
          <w:p w14:paraId="1D19F8BE"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①トラフグ資源の復活に向けた標識放流と放流魚の追跡調査を行う。</w:t>
            </w:r>
          </w:p>
          <w:p w14:paraId="086847BA" w14:textId="594F1550"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49F17B20" w14:textId="5641676B" w:rsidR="004F2D30" w:rsidRDefault="004F2D30" w:rsidP="00C37409">
            <w:pPr>
              <w:autoSpaceDE w:val="0"/>
              <w:autoSpaceDN w:val="0"/>
              <w:ind w:left="180" w:hangingChars="100" w:hanging="180"/>
              <w:rPr>
                <w:rFonts w:ascii="ＭＳ ゴシック" w:eastAsia="ＭＳ ゴシック" w:hAnsi="ＭＳ ゴシック"/>
                <w:sz w:val="18"/>
                <w:szCs w:val="18"/>
              </w:rPr>
            </w:pPr>
          </w:p>
          <w:p w14:paraId="26296A2F" w14:textId="77777777" w:rsidR="00025C0C" w:rsidRPr="00121AEE" w:rsidRDefault="00025C0C" w:rsidP="00C37409">
            <w:pPr>
              <w:autoSpaceDE w:val="0"/>
              <w:autoSpaceDN w:val="0"/>
              <w:ind w:left="180" w:hangingChars="100" w:hanging="180"/>
              <w:rPr>
                <w:rFonts w:ascii="ＭＳ ゴシック" w:eastAsia="ＭＳ ゴシック" w:hAnsi="ＭＳ ゴシック"/>
                <w:sz w:val="18"/>
                <w:szCs w:val="18"/>
              </w:rPr>
            </w:pPr>
          </w:p>
          <w:p w14:paraId="23944E9D"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0B989EAD"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790C0AD1" w14:textId="77777777" w:rsidR="00C37409" w:rsidRPr="00121AEE" w:rsidRDefault="00C37409" w:rsidP="002143E2">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A2A449F" w14:textId="7D8F6878" w:rsidR="00C37409" w:rsidRPr="00121AEE" w:rsidRDefault="00C37409" w:rsidP="00DF74A9">
            <w:pPr>
              <w:autoSpaceDE w:val="0"/>
              <w:autoSpaceDN w:val="0"/>
              <w:rPr>
                <w:rFonts w:ascii="ＭＳ ゴシック" w:eastAsia="ＭＳ ゴシック" w:hAnsi="ＭＳ ゴシック"/>
                <w:sz w:val="18"/>
                <w:szCs w:val="18"/>
              </w:rPr>
            </w:pPr>
          </w:p>
        </w:tc>
        <w:tc>
          <w:tcPr>
            <w:tcW w:w="9639" w:type="dxa"/>
            <w:tcBorders>
              <w:top w:val="single" w:sz="4" w:space="0" w:color="auto"/>
              <w:left w:val="single" w:sz="4" w:space="0" w:color="auto"/>
              <w:bottom w:val="single" w:sz="8" w:space="0" w:color="auto"/>
              <w:right w:val="single" w:sz="4" w:space="0" w:color="auto"/>
            </w:tcBorders>
            <w:shd w:val="clear" w:color="auto" w:fill="auto"/>
          </w:tcPr>
          <w:p w14:paraId="5C107D94" w14:textId="77777777" w:rsidR="00025C0C" w:rsidRDefault="00025C0C" w:rsidP="00C37409">
            <w:pPr>
              <w:autoSpaceDE w:val="0"/>
              <w:autoSpaceDN w:val="0"/>
              <w:rPr>
                <w:rFonts w:ascii="ＭＳ ゴシック" w:eastAsia="ＭＳ ゴシック" w:hAnsi="ＭＳ ゴシック"/>
                <w:sz w:val="18"/>
                <w:szCs w:val="18"/>
              </w:rPr>
            </w:pPr>
          </w:p>
          <w:p w14:paraId="32A02668" w14:textId="779CF92F"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３　</w:t>
            </w:r>
            <w:r w:rsidRPr="00121AEE">
              <w:rPr>
                <w:rFonts w:ascii="ＭＳ ゴシック" w:eastAsia="ＭＳ ゴシック" w:hAnsi="ＭＳ ゴシック" w:hint="eastAsia"/>
                <w:b/>
                <w:sz w:val="18"/>
                <w:szCs w:val="18"/>
              </w:rPr>
              <w:t>挑戦研究課題</w:t>
            </w:r>
          </w:p>
          <w:p w14:paraId="44EE2498"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7EFEB9A0" w14:textId="55C9F068"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3F18AB9C" w14:textId="77777777" w:rsidR="00825CD8" w:rsidRPr="00121AEE" w:rsidRDefault="00825CD8" w:rsidP="00C37409">
            <w:pPr>
              <w:autoSpaceDE w:val="0"/>
              <w:autoSpaceDN w:val="0"/>
              <w:ind w:left="180" w:hangingChars="100" w:hanging="180"/>
              <w:rPr>
                <w:rFonts w:ascii="ＭＳ ゴシック" w:eastAsia="ＭＳ ゴシック" w:hAnsi="ＭＳ ゴシック"/>
                <w:sz w:val="18"/>
                <w:szCs w:val="18"/>
              </w:rPr>
            </w:pPr>
          </w:p>
          <w:p w14:paraId="0D242A3C" w14:textId="77777777"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p>
          <w:p w14:paraId="3F75040F" w14:textId="68900E3F"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大気中のナノ粒子や環境リスクが懸念される化学物質などの新たな環境汚染把握に関する調査研究</w:t>
            </w:r>
          </w:p>
          <w:p w14:paraId="046CAFF8" w14:textId="77777777"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5D18E458"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1EFCD964" w14:textId="77777777" w:rsidR="00C37409" w:rsidRPr="00121AEE" w:rsidRDefault="00C37409" w:rsidP="00C37409">
            <w:pPr>
              <w:ind w:leftChars="50" w:left="285" w:hangingChars="100" w:hanging="180"/>
              <w:rPr>
                <w:rFonts w:ascii="ＭＳ ゴシック" w:eastAsia="ＭＳ ゴシック" w:hAnsi="ＭＳ ゴシック"/>
                <w:sz w:val="18"/>
                <w:szCs w:val="18"/>
              </w:rPr>
            </w:pPr>
          </w:p>
          <w:p w14:paraId="652C8780" w14:textId="77777777" w:rsidR="00C37409" w:rsidRPr="00121AEE" w:rsidRDefault="00C37409" w:rsidP="00C37409">
            <w:pPr>
              <w:ind w:leftChars="50" w:left="285" w:hangingChars="100" w:hanging="180"/>
              <w:jc w:val="left"/>
              <w:rPr>
                <w:rFonts w:ascii="ＭＳ ゴシック" w:eastAsia="ＭＳ ゴシック" w:hAnsi="ＭＳ ゴシック"/>
                <w:sz w:val="18"/>
                <w:szCs w:val="18"/>
              </w:rPr>
            </w:pPr>
          </w:p>
          <w:p w14:paraId="3C9FC3DA" w14:textId="12327594" w:rsidR="00C37409" w:rsidRPr="00121AEE" w:rsidRDefault="00C37409" w:rsidP="00C37409">
            <w:pPr>
              <w:rPr>
                <w:rFonts w:ascii="ＭＳ ゴシック" w:eastAsia="ＭＳ ゴシック" w:hAnsi="ＭＳ ゴシック"/>
                <w:sz w:val="18"/>
                <w:szCs w:val="18"/>
              </w:rPr>
            </w:pPr>
          </w:p>
          <w:p w14:paraId="34D573A0" w14:textId="5401B4C6" w:rsidR="00C37409" w:rsidRPr="00121AEE" w:rsidRDefault="00C37409" w:rsidP="00C37409">
            <w:pPr>
              <w:rPr>
                <w:rFonts w:ascii="ＭＳ ゴシック" w:eastAsia="ＭＳ ゴシック" w:hAnsi="ＭＳ ゴシック"/>
                <w:sz w:val="18"/>
                <w:szCs w:val="18"/>
              </w:rPr>
            </w:pPr>
          </w:p>
          <w:p w14:paraId="6080E246" w14:textId="3E320225" w:rsidR="00825CD8" w:rsidRPr="00121AEE" w:rsidRDefault="00825CD8" w:rsidP="00C37409">
            <w:pPr>
              <w:rPr>
                <w:rFonts w:ascii="ＭＳ ゴシック" w:eastAsia="ＭＳ ゴシック" w:hAnsi="ＭＳ ゴシック"/>
                <w:sz w:val="18"/>
                <w:szCs w:val="18"/>
              </w:rPr>
            </w:pPr>
          </w:p>
          <w:p w14:paraId="322A25D7" w14:textId="2B776BC9" w:rsidR="00C37409" w:rsidRPr="00121AEE" w:rsidRDefault="00C37409" w:rsidP="00C37409">
            <w:pPr>
              <w:rPr>
                <w:rFonts w:ascii="ＭＳ ゴシック" w:eastAsia="ＭＳ ゴシック" w:hAnsi="ＭＳ ゴシック"/>
                <w:sz w:val="18"/>
                <w:szCs w:val="18"/>
              </w:rPr>
            </w:pPr>
          </w:p>
          <w:p w14:paraId="176D7A90" w14:textId="1D2D713E" w:rsidR="00C37409" w:rsidRPr="00121AEE" w:rsidRDefault="00C37409" w:rsidP="00C37409">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2F055E"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府域の特性に応じた循環型社会形成推進に関する調査研究</w:t>
            </w:r>
          </w:p>
          <w:p w14:paraId="3F8033D9" w14:textId="7912F659" w:rsidR="0062095C" w:rsidRPr="00121AEE" w:rsidRDefault="0062095C" w:rsidP="00C37409">
            <w:pPr>
              <w:autoSpaceDE w:val="0"/>
              <w:autoSpaceDN w:val="0"/>
              <w:ind w:left="180" w:hangingChars="100" w:hanging="180"/>
              <w:rPr>
                <w:rFonts w:ascii="ＭＳ ゴシック" w:eastAsia="ＭＳ ゴシック" w:hAnsi="ＭＳ ゴシック"/>
                <w:sz w:val="18"/>
                <w:szCs w:val="18"/>
              </w:rPr>
            </w:pPr>
          </w:p>
          <w:p w14:paraId="6781ACD1" w14:textId="77777777" w:rsidR="00825CD8" w:rsidRPr="00121AEE" w:rsidRDefault="00825CD8" w:rsidP="00C37409">
            <w:pPr>
              <w:autoSpaceDE w:val="0"/>
              <w:autoSpaceDN w:val="0"/>
              <w:ind w:left="180" w:hangingChars="100" w:hanging="180"/>
              <w:rPr>
                <w:rFonts w:ascii="ＭＳ ゴシック" w:eastAsia="ＭＳ ゴシック" w:hAnsi="ＭＳ ゴシック"/>
                <w:sz w:val="18"/>
                <w:szCs w:val="18"/>
              </w:rPr>
            </w:pPr>
          </w:p>
          <w:p w14:paraId="58295A62" w14:textId="4AD4AA41" w:rsidR="00C37409" w:rsidRPr="00121AEE" w:rsidRDefault="00C37409" w:rsidP="0062095C">
            <w:pPr>
              <w:autoSpaceDE w:val="0"/>
              <w:autoSpaceDN w:val="0"/>
              <w:ind w:left="180"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開発した下水汚泥高速処理システムの実用化に向けた改良</w:t>
            </w:r>
          </w:p>
          <w:p w14:paraId="482987B6" w14:textId="55A6F1CB" w:rsidR="0062095C" w:rsidRPr="00121AEE" w:rsidRDefault="001E4467" w:rsidP="00C3740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Theme="majorEastAsia" w:eastAsiaTheme="majorEastAsia" w:hAnsiTheme="majorEastAsia" w:hint="eastAsia"/>
                <w:sz w:val="18"/>
                <w:szCs w:val="18"/>
              </w:rPr>
              <w:t>膜分離可溶化槽で、高濃度の濃縮余剰汚泥（T</w:t>
            </w:r>
            <w:r w:rsidRPr="00121AEE">
              <w:rPr>
                <w:rFonts w:asciiTheme="majorEastAsia" w:eastAsiaTheme="majorEastAsia" w:hAnsiTheme="majorEastAsia"/>
                <w:sz w:val="18"/>
                <w:szCs w:val="18"/>
              </w:rPr>
              <w:t>S</w:t>
            </w:r>
            <w:r w:rsidR="003A16E2" w:rsidRPr="00121AEE">
              <w:rPr>
                <w:rFonts w:asciiTheme="majorEastAsia" w:eastAsiaTheme="majorEastAsia" w:hAnsiTheme="majorEastAsia"/>
                <w:sz w:val="18"/>
                <w:szCs w:val="18"/>
              </w:rPr>
              <w:t xml:space="preserve"> </w:t>
            </w:r>
            <w:r w:rsidR="002F055E" w:rsidRPr="00121AEE">
              <w:rPr>
                <w:rFonts w:asciiTheme="majorEastAsia" w:eastAsiaTheme="majorEastAsia" w:hAnsiTheme="majorEastAsia" w:hint="eastAsia"/>
                <w:sz w:val="18"/>
                <w:szCs w:val="18"/>
              </w:rPr>
              <w:t>３</w:t>
            </w:r>
            <w:r w:rsidRPr="00121AEE">
              <w:rPr>
                <w:rFonts w:asciiTheme="majorEastAsia" w:eastAsiaTheme="majorEastAsia" w:hAnsiTheme="majorEastAsia" w:hint="eastAsia"/>
                <w:sz w:val="18"/>
                <w:szCs w:val="18"/>
              </w:rPr>
              <w:t>～</w:t>
            </w:r>
            <w:r w:rsidR="002F055E" w:rsidRPr="00121AEE">
              <w:rPr>
                <w:rFonts w:asciiTheme="majorEastAsia" w:eastAsiaTheme="majorEastAsia" w:hAnsiTheme="majorEastAsia" w:hint="eastAsia"/>
                <w:sz w:val="18"/>
                <w:szCs w:val="18"/>
              </w:rPr>
              <w:t>４％</w:t>
            </w:r>
            <w:r w:rsidRPr="00121AEE">
              <w:rPr>
                <w:rFonts w:asciiTheme="majorEastAsia" w:eastAsiaTheme="majorEastAsia" w:hAnsiTheme="majorEastAsia" w:hint="eastAsia"/>
                <w:sz w:val="18"/>
                <w:szCs w:val="18"/>
              </w:rPr>
              <w:t>）を</w:t>
            </w:r>
            <w:r w:rsidRPr="00121AEE">
              <w:rPr>
                <w:rFonts w:ascii="ＭＳ ゴシック" w:eastAsia="ＭＳ ゴシック" w:hAnsi="ＭＳ ゴシック" w:hint="eastAsia"/>
                <w:sz w:val="18"/>
                <w:szCs w:val="18"/>
              </w:rPr>
              <w:t>70℃で処理し、</w:t>
            </w:r>
            <w:r w:rsidRPr="00121AEE">
              <w:rPr>
                <w:rFonts w:asciiTheme="majorEastAsia" w:eastAsiaTheme="majorEastAsia" w:hAnsiTheme="majorEastAsia" w:hint="eastAsia"/>
                <w:sz w:val="18"/>
                <w:szCs w:val="18"/>
              </w:rPr>
              <w:t>固形物を約45％減容化することに成功</w:t>
            </w:r>
            <w:r w:rsidRPr="00121AEE">
              <w:rPr>
                <w:rFonts w:ascii="ＭＳ ゴシック" w:eastAsia="ＭＳ ゴシック" w:hAnsi="ＭＳ ゴシック" w:hint="eastAsia"/>
                <w:sz w:val="18"/>
                <w:szCs w:val="18"/>
              </w:rPr>
              <w:t>。膜分離液のCOD濃度</w:t>
            </w:r>
            <w:r w:rsidR="003A16E2" w:rsidRPr="00121AEE">
              <w:rPr>
                <w:rFonts w:ascii="ＭＳ ゴシック" w:eastAsia="ＭＳ ゴシック" w:hAnsi="ＭＳ ゴシック" w:hint="eastAsia"/>
                <w:sz w:val="18"/>
                <w:szCs w:val="18"/>
              </w:rPr>
              <w:t>が</w:t>
            </w:r>
            <w:r w:rsidRPr="00121AEE">
              <w:rPr>
                <w:rFonts w:ascii="ＭＳ ゴシック" w:eastAsia="ＭＳ ゴシック" w:hAnsi="ＭＳ ゴシック" w:hint="eastAsia"/>
                <w:sz w:val="18"/>
                <w:szCs w:val="18"/>
              </w:rPr>
              <w:t>高く、UASB槽への送入により高効率なエネルギー回収の可能性</w:t>
            </w:r>
            <w:r w:rsidR="003A16E2" w:rsidRPr="00121AEE">
              <w:rPr>
                <w:rFonts w:ascii="ＭＳ ゴシック" w:eastAsia="ＭＳ ゴシック" w:hAnsi="ＭＳ ゴシック" w:hint="eastAsia"/>
                <w:sz w:val="18"/>
                <w:szCs w:val="18"/>
              </w:rPr>
              <w:t>が示された</w:t>
            </w:r>
            <w:r w:rsidRPr="00121AEE">
              <w:rPr>
                <w:rFonts w:ascii="ＭＳ ゴシック" w:eastAsia="ＭＳ ゴシック" w:hAnsi="ＭＳ ゴシック" w:hint="eastAsia"/>
                <w:sz w:val="18"/>
                <w:szCs w:val="18"/>
              </w:rPr>
              <w:t>。</w:t>
            </w:r>
          </w:p>
          <w:p w14:paraId="501A694F" w14:textId="77777777" w:rsidR="001E4467" w:rsidRPr="00121AEE" w:rsidRDefault="001E4467" w:rsidP="00C37409">
            <w:pPr>
              <w:ind w:leftChars="50" w:left="285" w:hangingChars="100" w:hanging="180"/>
              <w:rPr>
                <w:rFonts w:ascii="ＭＳ ゴシック" w:eastAsia="ＭＳ ゴシック" w:hAnsi="ＭＳ ゴシック"/>
                <w:sz w:val="18"/>
                <w:szCs w:val="18"/>
              </w:rPr>
            </w:pPr>
          </w:p>
          <w:p w14:paraId="51B61474" w14:textId="272A5561" w:rsidR="0062095C" w:rsidRPr="00121AEE" w:rsidRDefault="0062095C" w:rsidP="0062095C">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廃棄物埋立処分場内外の残留性有機汚染物資（POPs）などの化学物質に関する情報収集及び実態調査</w:t>
            </w:r>
          </w:p>
          <w:p w14:paraId="38C0E661" w14:textId="2085DA7F"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●府内の</w:t>
            </w:r>
            <w:r w:rsidR="00805C23" w:rsidRPr="00121AEE">
              <w:rPr>
                <w:rFonts w:ascii="ＭＳ ゴシック" w:eastAsia="ＭＳ ゴシック" w:hAnsi="ＭＳ ゴシック" w:hint="eastAsia"/>
                <w:sz w:val="18"/>
                <w:szCs w:val="18"/>
              </w:rPr>
              <w:t>１,４</w:t>
            </w:r>
            <w:r w:rsidRPr="00121AEE">
              <w:rPr>
                <w:rFonts w:ascii="ＭＳ ゴシック" w:eastAsia="ＭＳ ゴシック" w:hAnsi="ＭＳ ゴシック" w:hint="eastAsia"/>
                <w:sz w:val="18"/>
                <w:szCs w:val="18"/>
              </w:rPr>
              <w:t>-ジオキサンによる汚染が認められた処分場（安定型）について、微生物を付着させた担体による現地処理を実施。太陽光パネル発電による電力でエアレーションを行い、</w:t>
            </w:r>
            <w:r w:rsidR="00805C23" w:rsidRPr="00121AEE">
              <w:rPr>
                <w:rFonts w:ascii="ＭＳ ゴシック" w:eastAsia="ＭＳ ゴシック" w:hAnsi="ＭＳ ゴシック" w:hint="eastAsia"/>
                <w:sz w:val="18"/>
                <w:szCs w:val="18"/>
              </w:rPr>
              <w:t>１,４</w:t>
            </w:r>
            <w:r w:rsidRPr="00121AEE">
              <w:rPr>
                <w:rFonts w:ascii="ＭＳ ゴシック" w:eastAsia="ＭＳ ゴシック" w:hAnsi="ＭＳ ゴシック" w:hint="eastAsia"/>
                <w:sz w:val="18"/>
                <w:szCs w:val="18"/>
              </w:rPr>
              <w:t>-ジオキサンが10％弱程度低下することを確認。</w:t>
            </w:r>
          </w:p>
          <w:p w14:paraId="5B52D953" w14:textId="39F4A350"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792A0B5A" w14:textId="77777777" w:rsidR="004F2D30" w:rsidRPr="00121AEE" w:rsidRDefault="004F2D30" w:rsidP="00470D1E">
            <w:pPr>
              <w:ind w:leftChars="50" w:left="285" w:hangingChars="100" w:hanging="180"/>
              <w:rPr>
                <w:rFonts w:ascii="ＭＳ ゴシック" w:eastAsia="ＭＳ ゴシック" w:hAnsi="ＭＳ ゴシック"/>
                <w:sz w:val="18"/>
                <w:szCs w:val="18"/>
                <w:shd w:val="pct15" w:color="auto" w:fill="FFFFFF"/>
              </w:rPr>
            </w:pPr>
          </w:p>
          <w:p w14:paraId="470A8EB2" w14:textId="1A6029AE" w:rsidR="0062095C" w:rsidRPr="00121AEE" w:rsidRDefault="0062095C" w:rsidP="0062095C">
            <w:pPr>
              <w:ind w:leftChars="18" w:left="38"/>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昆虫機能を利用した資源循環系構築として、アメリカミズアブ幼虫の大量生産技術の確立</w:t>
            </w:r>
          </w:p>
          <w:p w14:paraId="2251CAD4" w14:textId="77777777" w:rsidR="001E4467" w:rsidRPr="00121AEE" w:rsidRDefault="00C37409" w:rsidP="001E4467">
            <w:pPr>
              <w:ind w:leftChars="50" w:left="285" w:hangingChars="100" w:hanging="180"/>
              <w:rPr>
                <w:rFonts w:ascii="ＭＳ ゴシック" w:eastAsia="ＭＳ ゴシック" w:hAnsi="ＭＳ ゴシック"/>
                <w:sz w:val="18"/>
                <w:szCs w:val="18"/>
                <w:shd w:val="clear" w:color="auto" w:fill="FFFFFF" w:themeFill="background1"/>
              </w:rPr>
            </w:pPr>
            <w:r w:rsidRPr="00121AEE">
              <w:rPr>
                <w:rFonts w:ascii="ＭＳ ゴシック" w:eastAsia="ＭＳ ゴシック" w:hAnsi="ＭＳ ゴシック" w:hint="eastAsia"/>
                <w:sz w:val="18"/>
                <w:szCs w:val="18"/>
              </w:rPr>
              <w:t>●昆虫機能を利用した新たな資源循環系構築の研究を実施。</w:t>
            </w:r>
            <w:r w:rsidR="001E4467" w:rsidRPr="00121AEE">
              <w:rPr>
                <w:rFonts w:ascii="ＭＳ ゴシック" w:eastAsia="ＭＳ ゴシック" w:hAnsi="ＭＳ ゴシック" w:hint="eastAsia"/>
                <w:sz w:val="18"/>
                <w:szCs w:val="18"/>
              </w:rPr>
              <w:t>アメリカミズアブ幼虫による食品廃棄物の処理を100kg規模で実証するとともに、</w:t>
            </w:r>
            <w:r w:rsidR="001E4467" w:rsidRPr="00121AEE">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36DEFB50" w14:textId="77777777" w:rsidR="001E4467" w:rsidRPr="00121AEE" w:rsidRDefault="001E4467" w:rsidP="001E4467">
            <w:pPr>
              <w:ind w:leftChars="50" w:left="285" w:hangingChars="100" w:hanging="180"/>
              <w:rPr>
                <w:rFonts w:ascii="ＭＳ ゴシック" w:eastAsia="ＭＳ ゴシック" w:hAnsi="ＭＳ ゴシック"/>
                <w:sz w:val="18"/>
                <w:szCs w:val="18"/>
                <w:shd w:val="clear" w:color="auto" w:fill="FFFFFF" w:themeFill="background1"/>
              </w:rPr>
            </w:pPr>
            <w:r w:rsidRPr="00121AEE">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235BECCD" w14:textId="77777777" w:rsidR="001E4467" w:rsidRPr="00121AEE" w:rsidRDefault="001E4467" w:rsidP="001E4467">
            <w:pPr>
              <w:ind w:leftChars="50" w:left="285" w:hangingChars="100" w:hanging="180"/>
              <w:rPr>
                <w:rFonts w:ascii="ＭＳ ゴシック" w:eastAsia="ＭＳ ゴシック" w:hAnsi="ＭＳ ゴシック"/>
                <w:sz w:val="18"/>
                <w:szCs w:val="18"/>
                <w:shd w:val="clear" w:color="auto" w:fill="FFFFFF" w:themeFill="background1"/>
              </w:rPr>
            </w:pPr>
            <w:r w:rsidRPr="00121AEE">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8984BEB" w14:textId="5D867261" w:rsidR="001E4467" w:rsidRPr="00121AEE" w:rsidRDefault="001E4467" w:rsidP="001E4467">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shd w:val="clear" w:color="auto" w:fill="FFFFFF" w:themeFill="background1"/>
              </w:rPr>
              <w:t>●農</w:t>
            </w:r>
            <w:r w:rsidR="00B00765" w:rsidRPr="00121AEE">
              <w:rPr>
                <w:rFonts w:ascii="ＭＳ ゴシック" w:eastAsia="ＭＳ ゴシック" w:hAnsi="ＭＳ ゴシック" w:hint="eastAsia"/>
                <w:sz w:val="18"/>
                <w:szCs w:val="18"/>
                <w:shd w:val="clear" w:color="auto" w:fill="FFFFFF" w:themeFill="background1"/>
              </w:rPr>
              <w:t>林水産</w:t>
            </w:r>
            <w:r w:rsidRPr="00121AEE">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009E3F44" w:rsidRPr="00121AEE">
              <w:rPr>
                <w:rFonts w:ascii="ＭＳ ゴシック" w:eastAsia="ＭＳ ゴシック" w:hAnsi="ＭＳ ゴシック" w:hint="eastAsia"/>
                <w:sz w:val="18"/>
                <w:szCs w:val="18"/>
                <w:shd w:val="clear" w:color="auto" w:fill="FFFFFF" w:themeFill="background1"/>
              </w:rPr>
              <w:t>「20</w:t>
            </w:r>
            <w:r w:rsidR="009E3F44" w:rsidRPr="00121AEE">
              <w:rPr>
                <w:rFonts w:ascii="ＭＳ ゴシック" w:eastAsia="ＭＳ ゴシック" w:hAnsi="ＭＳ ゴシック"/>
                <w:sz w:val="18"/>
                <w:szCs w:val="18"/>
                <w:shd w:val="clear" w:color="auto" w:fill="FFFFFF" w:themeFill="background1"/>
              </w:rPr>
              <w:t>18</w:t>
            </w:r>
            <w:r w:rsidR="009E3F44" w:rsidRPr="00121AEE">
              <w:rPr>
                <w:rFonts w:ascii="ＭＳ ゴシック" w:eastAsia="ＭＳ ゴシック" w:hAnsi="ＭＳ ゴシック" w:hint="eastAsia"/>
                <w:sz w:val="18"/>
                <w:szCs w:val="18"/>
                <w:shd w:val="clear" w:color="auto" w:fill="FFFFFF" w:themeFill="background1"/>
              </w:rPr>
              <w:t>年</w:t>
            </w:r>
            <w:r w:rsidRPr="00121AEE">
              <w:rPr>
                <w:rFonts w:ascii="ＭＳ ゴシック" w:eastAsia="ＭＳ ゴシック" w:hAnsi="ＭＳ ゴシック" w:hint="eastAsia"/>
                <w:sz w:val="18"/>
                <w:szCs w:val="18"/>
                <w:shd w:val="clear" w:color="auto" w:fill="FFFFFF" w:themeFill="background1"/>
              </w:rPr>
              <w:t>農業技術10大ニュース」に選定。</w:t>
            </w:r>
          </w:p>
          <w:p w14:paraId="7996C522" w14:textId="38E921C6" w:rsidR="00C37409" w:rsidRDefault="00C37409" w:rsidP="00C37409">
            <w:pPr>
              <w:rPr>
                <w:rFonts w:ascii="ＭＳ ゴシック" w:eastAsia="ＭＳ ゴシック" w:hAnsi="ＭＳ ゴシック"/>
                <w:sz w:val="18"/>
                <w:szCs w:val="18"/>
              </w:rPr>
            </w:pPr>
          </w:p>
          <w:p w14:paraId="62C16CD0" w14:textId="77777777" w:rsidR="00025C0C" w:rsidRPr="00121AEE" w:rsidRDefault="00025C0C" w:rsidP="00C37409">
            <w:pPr>
              <w:rPr>
                <w:rFonts w:ascii="ＭＳ ゴシック" w:eastAsia="ＭＳ ゴシック" w:hAnsi="ＭＳ ゴシック"/>
                <w:sz w:val="18"/>
                <w:szCs w:val="18"/>
              </w:rPr>
            </w:pPr>
          </w:p>
          <w:p w14:paraId="16C65AA8" w14:textId="156924AC" w:rsidR="00C37409" w:rsidRPr="00121AEE" w:rsidRDefault="00C37409" w:rsidP="00C37409">
            <w:pPr>
              <w:rPr>
                <w:rFonts w:ascii="ＭＳ ゴシック" w:eastAsia="ＭＳ ゴシック" w:hAnsi="ＭＳ ゴシック"/>
                <w:sz w:val="18"/>
                <w:szCs w:val="18"/>
              </w:rPr>
            </w:pPr>
          </w:p>
          <w:p w14:paraId="5290AD7B" w14:textId="30CB0D1A" w:rsidR="00C37409" w:rsidRPr="00121AEE" w:rsidRDefault="00C37409" w:rsidP="00C3740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（挑戦</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特色ある大阪産（もん）農水産物創生に関する調査研究</w:t>
            </w:r>
          </w:p>
          <w:p w14:paraId="57813A14" w14:textId="3430ECF8" w:rsidR="0062095C" w:rsidRPr="00121AEE" w:rsidRDefault="0062095C" w:rsidP="00C37409">
            <w:pPr>
              <w:ind w:leftChars="50" w:left="285" w:hangingChars="100" w:hanging="180"/>
              <w:rPr>
                <w:rFonts w:ascii="ＭＳ ゴシック" w:eastAsia="ＭＳ ゴシック" w:hAnsi="ＭＳ ゴシック"/>
                <w:sz w:val="18"/>
                <w:szCs w:val="18"/>
              </w:rPr>
            </w:pPr>
          </w:p>
          <w:p w14:paraId="53FFC1CE" w14:textId="77777777" w:rsidR="00825CD8" w:rsidRPr="00121AEE" w:rsidRDefault="00825CD8" w:rsidP="00C37409">
            <w:pPr>
              <w:ind w:leftChars="50" w:left="285" w:hangingChars="100" w:hanging="180"/>
              <w:rPr>
                <w:rFonts w:ascii="ＭＳ ゴシック" w:eastAsia="ＭＳ ゴシック" w:hAnsi="ＭＳ ゴシック"/>
                <w:sz w:val="18"/>
                <w:szCs w:val="18"/>
              </w:rPr>
            </w:pPr>
          </w:p>
          <w:p w14:paraId="2892ABCF" w14:textId="7C26366B" w:rsidR="0062095C" w:rsidRPr="00121AEE" w:rsidRDefault="0062095C" w:rsidP="0062095C">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トラフグ資源の復活に向けた標識放流と放流魚の追跡調査</w:t>
            </w:r>
          </w:p>
          <w:p w14:paraId="52565F3D" w14:textId="10CF8074"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●トラフグへの標識装着技術を高め、卵から育てた</w:t>
            </w:r>
            <w:r w:rsidRPr="00121AEE">
              <w:rPr>
                <w:rFonts w:asciiTheme="majorEastAsia" w:eastAsiaTheme="majorEastAsia" w:hAnsiTheme="majorEastAsia" w:hint="eastAsia"/>
                <w:sz w:val="18"/>
                <w:szCs w:val="18"/>
              </w:rPr>
              <w:t>2.9</w:t>
            </w:r>
            <w:r w:rsidRPr="00121AEE">
              <w:rPr>
                <w:rFonts w:ascii="ＭＳ ゴシック" w:eastAsia="ＭＳ ゴシック" w:hAnsi="ＭＳ ゴシック" w:hint="eastAsia"/>
                <w:sz w:val="18"/>
                <w:szCs w:val="18"/>
              </w:rPr>
              <w:t>万尾の稚魚の全個体に標識を付けて放流。一部の個体が採捕され、移動の情報を収集。</w:t>
            </w:r>
          </w:p>
          <w:p w14:paraId="037FADD2" w14:textId="7714C309" w:rsidR="004F2D30" w:rsidRDefault="004F2D30" w:rsidP="00470D1E">
            <w:pPr>
              <w:ind w:leftChars="50" w:left="285" w:hangingChars="100" w:hanging="180"/>
              <w:rPr>
                <w:rFonts w:ascii="ＭＳ ゴシック" w:eastAsia="ＭＳ ゴシック" w:hAnsi="ＭＳ ゴシック"/>
                <w:sz w:val="18"/>
                <w:szCs w:val="18"/>
              </w:rPr>
            </w:pPr>
          </w:p>
          <w:p w14:paraId="728B3856" w14:textId="77777777" w:rsidR="00025C0C" w:rsidRPr="00121AEE" w:rsidRDefault="00025C0C" w:rsidP="00470D1E">
            <w:pPr>
              <w:ind w:leftChars="50" w:left="285" w:hangingChars="100" w:hanging="180"/>
              <w:rPr>
                <w:rFonts w:ascii="ＭＳ ゴシック" w:eastAsia="ＭＳ ゴシック" w:hAnsi="ＭＳ ゴシック"/>
                <w:sz w:val="18"/>
                <w:szCs w:val="18"/>
              </w:rPr>
            </w:pPr>
          </w:p>
          <w:p w14:paraId="3A4A899E" w14:textId="36ED7404" w:rsidR="0062095C" w:rsidRPr="00121AEE" w:rsidRDefault="0062095C" w:rsidP="003A16E2">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水ナスの単為結果性育種について、適する親系統のナスと水ナスの交配とDNAマーカーによる選抜</w:t>
            </w:r>
          </w:p>
          <w:p w14:paraId="51847795" w14:textId="1B9ECB36" w:rsidR="00C37409" w:rsidRPr="00121AEE" w:rsidRDefault="00C37409" w:rsidP="00C3740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7125B7" w:rsidRPr="00121AEE">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22ED4F89" w14:textId="1D59FA70" w:rsidR="0062095C" w:rsidRPr="00121AEE" w:rsidRDefault="0062095C" w:rsidP="00C37409">
            <w:pPr>
              <w:ind w:leftChars="50" w:left="285" w:hangingChars="100" w:hanging="180"/>
              <w:rPr>
                <w:rFonts w:ascii="ＭＳ ゴシック" w:eastAsia="ＭＳ ゴシック" w:hAnsi="ＭＳ ゴシック"/>
                <w:sz w:val="18"/>
                <w:szCs w:val="18"/>
              </w:rPr>
            </w:pPr>
          </w:p>
          <w:p w14:paraId="744D71AF" w14:textId="11C84FC9" w:rsidR="00546BC1" w:rsidRPr="00121AEE" w:rsidRDefault="00546BC1" w:rsidP="004F2D30">
            <w:pPr>
              <w:rPr>
                <w:rFonts w:ascii="ＭＳ ゴシック" w:eastAsia="ＭＳ ゴシック" w:hAnsi="ＭＳ ゴシック"/>
                <w:sz w:val="18"/>
                <w:szCs w:val="18"/>
              </w:rPr>
            </w:pPr>
          </w:p>
          <w:p w14:paraId="0DA5A5B9" w14:textId="5EB284E9" w:rsidR="0062095C" w:rsidRPr="00121AEE" w:rsidRDefault="0062095C" w:rsidP="003A16E2">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大阪伝統果樹「紫」ブドウ実生を活用した醸造用品種育成及び新たな生食用ブドウの交配育種</w:t>
            </w:r>
          </w:p>
          <w:p w14:paraId="72C6E554" w14:textId="1C889130" w:rsidR="00546BC1" w:rsidRPr="00121AEE" w:rsidRDefault="00546BC1" w:rsidP="00546BC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●新たに大阪オリジナルの醸造用品種を育成するため、ブドウ「紫」の実生苗を新たに22系統定植。</w:t>
            </w:r>
            <w:r w:rsidR="003A16E2" w:rsidRPr="00121AEE">
              <w:rPr>
                <w:rFonts w:ascii="ＭＳ ゴシック" w:eastAsia="ＭＳ ゴシック" w:hAnsi="ＭＳ ゴシック" w:hint="eastAsia"/>
                <w:sz w:val="18"/>
                <w:szCs w:val="18"/>
              </w:rPr>
              <w:t>H</w:t>
            </w:r>
            <w:r w:rsidR="003A16E2" w:rsidRPr="00121AEE">
              <w:rPr>
                <w:rFonts w:ascii="ＭＳ ゴシック" w:eastAsia="ＭＳ ゴシック" w:hAnsi="ＭＳ ゴシック"/>
                <w:sz w:val="18"/>
                <w:szCs w:val="18"/>
              </w:rPr>
              <w:t>29</w:t>
            </w:r>
            <w:r w:rsidRPr="00121AEE">
              <w:rPr>
                <w:rFonts w:ascii="ＭＳ ゴシック" w:eastAsia="ＭＳ ゴシック" w:hAnsi="ＭＳ ゴシック" w:hint="eastAsia"/>
                <w:sz w:val="18"/>
                <w:szCs w:val="18"/>
              </w:rPr>
              <w:t>年度に定植した38系統は生育調査を開始。</w:t>
            </w:r>
          </w:p>
          <w:p w14:paraId="5358C7F1" w14:textId="77777777" w:rsidR="00546BC1" w:rsidRPr="00121AEE" w:rsidRDefault="00546BC1" w:rsidP="00546BC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4DEE7B24" w14:textId="77777777" w:rsidR="00C37409" w:rsidRPr="00121AEE" w:rsidRDefault="00C37409" w:rsidP="002F7329">
            <w:pPr>
              <w:autoSpaceDE w:val="0"/>
              <w:autoSpaceDN w:val="0"/>
              <w:rPr>
                <w:rFonts w:ascii="ＭＳ ゴシック" w:eastAsia="ＭＳ ゴシック" w:hAnsi="ＭＳ ゴシック"/>
                <w:sz w:val="18"/>
                <w:szCs w:val="18"/>
              </w:rPr>
            </w:pPr>
          </w:p>
          <w:p w14:paraId="4297941A" w14:textId="45399AA5" w:rsidR="004F2D30" w:rsidRPr="00121AEE" w:rsidRDefault="004F2D30" w:rsidP="002F7329">
            <w:pPr>
              <w:autoSpaceDE w:val="0"/>
              <w:autoSpaceDN w:val="0"/>
              <w:rPr>
                <w:rFonts w:ascii="ＭＳ ゴシック" w:eastAsia="ＭＳ ゴシック" w:hAnsi="ＭＳ ゴシック"/>
                <w:sz w:val="18"/>
                <w:szCs w:val="18"/>
              </w:rPr>
            </w:pPr>
          </w:p>
        </w:tc>
      </w:tr>
      <w:tr w:rsidR="00C63F86" w:rsidRPr="00121AEE" w14:paraId="5E8EFE01" w14:textId="77777777" w:rsidTr="007F4BFE">
        <w:trPr>
          <w:trHeight w:val="707"/>
        </w:trPr>
        <w:tc>
          <w:tcPr>
            <w:tcW w:w="2684" w:type="dxa"/>
            <w:tcBorders>
              <w:top w:val="single" w:sz="4" w:space="0" w:color="auto"/>
              <w:left w:val="single" w:sz="8" w:space="0" w:color="auto"/>
              <w:bottom w:val="single" w:sz="8" w:space="0" w:color="auto"/>
              <w:right w:val="double" w:sz="4" w:space="0" w:color="auto"/>
            </w:tcBorders>
            <w:shd w:val="clear" w:color="auto" w:fill="auto"/>
          </w:tcPr>
          <w:p w14:paraId="1E9ADC40" w14:textId="77777777" w:rsidR="00025C0C" w:rsidRDefault="00025C0C" w:rsidP="004B08DB">
            <w:pPr>
              <w:autoSpaceDE w:val="0"/>
              <w:autoSpaceDN w:val="0"/>
              <w:rPr>
                <w:rFonts w:ascii="ＭＳ ゴシック" w:eastAsia="ＭＳ ゴシック" w:hAnsi="ＭＳ ゴシック"/>
                <w:sz w:val="18"/>
                <w:szCs w:val="18"/>
              </w:rPr>
            </w:pPr>
          </w:p>
          <w:p w14:paraId="6AD4DED2" w14:textId="5F536D74"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　基盤調査研究課題</w:t>
            </w:r>
          </w:p>
          <w:p w14:paraId="0374FEF3" w14:textId="18A5976E" w:rsidR="00155B07" w:rsidRPr="00121AEE"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23AF232A" w14:textId="77777777" w:rsidR="00825CD8" w:rsidRPr="00121AEE" w:rsidRDefault="00825CD8" w:rsidP="004B08DB">
            <w:pPr>
              <w:autoSpaceDE w:val="0"/>
              <w:autoSpaceDN w:val="0"/>
              <w:ind w:leftChars="50" w:left="105" w:firstLineChars="100" w:firstLine="180"/>
              <w:rPr>
                <w:rFonts w:ascii="ＭＳ ゴシック" w:eastAsia="ＭＳ ゴシック" w:hAnsi="ＭＳ ゴシック"/>
                <w:sz w:val="18"/>
                <w:szCs w:val="18"/>
              </w:rPr>
            </w:pPr>
          </w:p>
          <w:p w14:paraId="122BE757" w14:textId="640116CA" w:rsidR="00155B07" w:rsidRPr="00121AEE" w:rsidRDefault="00155B07" w:rsidP="004B08DB">
            <w:pPr>
              <w:autoSpaceDE w:val="0"/>
              <w:autoSpaceDN w:val="0"/>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）府域の化学物質等環境汚染物質の調査研究</w:t>
            </w:r>
          </w:p>
          <w:p w14:paraId="70B49FE1" w14:textId="6DCED87B" w:rsidR="00155B07" w:rsidRPr="00121AEE" w:rsidRDefault="00155B07" w:rsidP="00D40476">
            <w:pPr>
              <w:autoSpaceDE w:val="0"/>
              <w:autoSpaceDN w:val="0"/>
              <w:jc w:val="left"/>
              <w:rPr>
                <w:rFonts w:ascii="ＭＳ ゴシック" w:eastAsia="ＭＳ ゴシック" w:hAnsi="ＭＳ ゴシック"/>
                <w:sz w:val="18"/>
                <w:szCs w:val="18"/>
              </w:rPr>
            </w:pPr>
          </w:p>
          <w:p w14:paraId="6252CCAB" w14:textId="6DBBB69F" w:rsidR="00155B07" w:rsidRDefault="00155B07" w:rsidP="005E4EAA">
            <w:pPr>
              <w:autoSpaceDE w:val="0"/>
              <w:autoSpaceDN w:val="0"/>
              <w:jc w:val="left"/>
              <w:rPr>
                <w:rFonts w:ascii="ＭＳ ゴシック" w:eastAsia="ＭＳ ゴシック" w:hAnsi="ＭＳ ゴシック"/>
                <w:sz w:val="18"/>
                <w:szCs w:val="18"/>
              </w:rPr>
            </w:pPr>
          </w:p>
          <w:p w14:paraId="5559D544" w14:textId="77777777" w:rsidR="002143E2" w:rsidRPr="00121AEE" w:rsidRDefault="002143E2" w:rsidP="005E4EAA">
            <w:pPr>
              <w:autoSpaceDE w:val="0"/>
              <w:autoSpaceDN w:val="0"/>
              <w:jc w:val="left"/>
              <w:rPr>
                <w:rFonts w:ascii="ＭＳ ゴシック" w:eastAsia="ＭＳ ゴシック" w:hAnsi="ＭＳ ゴシック"/>
                <w:sz w:val="18"/>
                <w:szCs w:val="18"/>
              </w:rPr>
            </w:pPr>
          </w:p>
          <w:p w14:paraId="1A0C2C0A" w14:textId="77777777" w:rsidR="00825CD8" w:rsidRPr="00121AEE" w:rsidRDefault="00825CD8" w:rsidP="005E4EAA">
            <w:pPr>
              <w:autoSpaceDE w:val="0"/>
              <w:autoSpaceDN w:val="0"/>
              <w:jc w:val="left"/>
              <w:rPr>
                <w:rFonts w:ascii="ＭＳ ゴシック" w:eastAsia="ＭＳ ゴシック" w:hAnsi="ＭＳ ゴシック"/>
                <w:sz w:val="18"/>
                <w:szCs w:val="18"/>
              </w:rPr>
            </w:pPr>
          </w:p>
          <w:p w14:paraId="6070995A" w14:textId="0D15AE8E" w:rsidR="00155B07" w:rsidRPr="00121AEE" w:rsidRDefault="00155B07" w:rsidP="004B08DB">
            <w:pPr>
              <w:autoSpaceDE w:val="0"/>
              <w:autoSpaceDN w:val="0"/>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）効率的かつ安定的な農産物生産に関する調査研究</w:t>
            </w:r>
          </w:p>
          <w:p w14:paraId="6C857A05" w14:textId="6EFE6A02" w:rsidR="00155B07" w:rsidRDefault="00155B07" w:rsidP="005E4EAA">
            <w:pPr>
              <w:autoSpaceDE w:val="0"/>
              <w:autoSpaceDN w:val="0"/>
              <w:rPr>
                <w:rFonts w:ascii="ＭＳ ゴシック" w:eastAsia="ＭＳ ゴシック" w:hAnsi="ＭＳ ゴシック"/>
                <w:sz w:val="18"/>
                <w:szCs w:val="18"/>
              </w:rPr>
            </w:pPr>
          </w:p>
          <w:p w14:paraId="3135D2FA" w14:textId="77777777" w:rsidR="00025C0C" w:rsidRPr="00121AEE" w:rsidRDefault="00025C0C" w:rsidP="005E4EAA">
            <w:pPr>
              <w:autoSpaceDE w:val="0"/>
              <w:autoSpaceDN w:val="0"/>
              <w:rPr>
                <w:rFonts w:ascii="ＭＳ ゴシック" w:eastAsia="ＭＳ ゴシック" w:hAnsi="ＭＳ ゴシック"/>
                <w:sz w:val="18"/>
                <w:szCs w:val="18"/>
              </w:rPr>
            </w:pPr>
          </w:p>
          <w:p w14:paraId="2B1BEC05" w14:textId="77777777" w:rsidR="003A16E2" w:rsidRPr="00121AEE" w:rsidRDefault="003A16E2" w:rsidP="005E4EAA">
            <w:pPr>
              <w:autoSpaceDE w:val="0"/>
              <w:autoSpaceDN w:val="0"/>
              <w:rPr>
                <w:rFonts w:ascii="ＭＳ ゴシック" w:eastAsia="ＭＳ ゴシック" w:hAnsi="ＭＳ ゴシック"/>
                <w:sz w:val="18"/>
                <w:szCs w:val="18"/>
              </w:rPr>
            </w:pPr>
          </w:p>
          <w:p w14:paraId="57A6FCE3" w14:textId="4191D3FF" w:rsidR="00155B07" w:rsidRPr="00121AEE" w:rsidRDefault="00155B07" w:rsidP="004B08DB">
            <w:pPr>
              <w:autoSpaceDE w:val="0"/>
              <w:autoSpaceDN w:val="0"/>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）安全・安心な農水産物の供給等に関する調査研究</w:t>
            </w:r>
          </w:p>
          <w:p w14:paraId="3C408009"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4D98E68" w14:textId="64B14D44" w:rsidR="00155B07" w:rsidRPr="00121AEE" w:rsidRDefault="00155B07" w:rsidP="00155B07">
            <w:pPr>
              <w:autoSpaceDE w:val="0"/>
              <w:autoSpaceDN w:val="0"/>
              <w:rPr>
                <w:rFonts w:ascii="ＭＳ ゴシック" w:eastAsia="ＭＳ ゴシック" w:hAnsi="ＭＳ ゴシック"/>
                <w:sz w:val="18"/>
                <w:szCs w:val="18"/>
              </w:rPr>
            </w:pPr>
          </w:p>
          <w:p w14:paraId="00EE0DBD" w14:textId="77777777" w:rsidR="00C64645" w:rsidRPr="00121AEE" w:rsidRDefault="00C64645" w:rsidP="00155B07">
            <w:pPr>
              <w:autoSpaceDE w:val="0"/>
              <w:autoSpaceDN w:val="0"/>
              <w:rPr>
                <w:rFonts w:ascii="ＭＳ ゴシック" w:eastAsia="ＭＳ ゴシック" w:hAnsi="ＭＳ ゴシック"/>
                <w:sz w:val="18"/>
                <w:szCs w:val="18"/>
              </w:rPr>
            </w:pPr>
          </w:p>
          <w:p w14:paraId="059D649E" w14:textId="77777777" w:rsidR="00C64645" w:rsidRPr="00121AEE" w:rsidRDefault="00C64645" w:rsidP="00155B07">
            <w:pPr>
              <w:autoSpaceDE w:val="0"/>
              <w:autoSpaceDN w:val="0"/>
              <w:rPr>
                <w:rFonts w:ascii="ＭＳ ゴシック" w:eastAsia="ＭＳ ゴシック" w:hAnsi="ＭＳ ゴシック"/>
                <w:sz w:val="18"/>
                <w:szCs w:val="18"/>
              </w:rPr>
            </w:pPr>
          </w:p>
          <w:p w14:paraId="5AC16750" w14:textId="3D4D1948" w:rsidR="00025C0C" w:rsidRPr="00121AEE" w:rsidRDefault="00025C0C" w:rsidP="00155B07">
            <w:pPr>
              <w:autoSpaceDE w:val="0"/>
              <w:autoSpaceDN w:val="0"/>
              <w:rPr>
                <w:rFonts w:ascii="ＭＳ ゴシック" w:eastAsia="ＭＳ ゴシック" w:hAnsi="ＭＳ ゴシック"/>
                <w:sz w:val="18"/>
                <w:szCs w:val="18"/>
              </w:rPr>
            </w:pPr>
          </w:p>
          <w:p w14:paraId="11114A97" w14:textId="053E70B7" w:rsidR="00155B07" w:rsidRPr="00121AEE" w:rsidRDefault="00155B07" w:rsidP="005E4EAA">
            <w:pPr>
              <w:autoSpaceDE w:val="0"/>
              <w:autoSpaceDN w:val="0"/>
              <w:rPr>
                <w:rFonts w:ascii="ＭＳ ゴシック" w:eastAsia="ＭＳ ゴシック" w:hAnsi="ＭＳ ゴシック"/>
                <w:sz w:val="18"/>
                <w:szCs w:val="18"/>
              </w:rPr>
            </w:pPr>
          </w:p>
          <w:p w14:paraId="5F673BA6" w14:textId="769F2678"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）大阪湾等の水産資源の増殖・管理に関する調査研究</w:t>
            </w:r>
          </w:p>
          <w:p w14:paraId="2004D2EC" w14:textId="5D78E6D7" w:rsidR="00155B07" w:rsidRPr="00121AEE" w:rsidRDefault="00155B07" w:rsidP="00155B07">
            <w:pPr>
              <w:autoSpaceDE w:val="0"/>
              <w:autoSpaceDN w:val="0"/>
              <w:rPr>
                <w:rFonts w:ascii="ＭＳ ゴシック" w:eastAsia="ＭＳ ゴシック" w:hAnsi="ＭＳ ゴシック"/>
                <w:sz w:val="18"/>
                <w:szCs w:val="18"/>
              </w:rPr>
            </w:pPr>
          </w:p>
          <w:p w14:paraId="741C6399" w14:textId="7C2DFC78" w:rsidR="00155B07" w:rsidRDefault="00155B07" w:rsidP="005E4EAA">
            <w:pPr>
              <w:autoSpaceDE w:val="0"/>
              <w:autoSpaceDN w:val="0"/>
              <w:rPr>
                <w:rFonts w:ascii="ＭＳ ゴシック" w:eastAsia="ＭＳ ゴシック" w:hAnsi="ＭＳ ゴシック"/>
                <w:sz w:val="18"/>
                <w:szCs w:val="18"/>
              </w:rPr>
            </w:pPr>
          </w:p>
          <w:p w14:paraId="0B3B94D6" w14:textId="77777777" w:rsidR="00025C0C" w:rsidRPr="00121AEE" w:rsidRDefault="00025C0C" w:rsidP="005E4EAA">
            <w:pPr>
              <w:autoSpaceDE w:val="0"/>
              <w:autoSpaceDN w:val="0"/>
              <w:rPr>
                <w:rFonts w:ascii="ＭＳ ゴシック" w:eastAsia="ＭＳ ゴシック" w:hAnsi="ＭＳ ゴシック"/>
                <w:sz w:val="18"/>
                <w:szCs w:val="18"/>
              </w:rPr>
            </w:pPr>
          </w:p>
          <w:p w14:paraId="66EC5C67" w14:textId="77777777" w:rsidR="00667CFA" w:rsidRPr="00121AEE" w:rsidRDefault="00667CFA" w:rsidP="005E4EAA">
            <w:pPr>
              <w:autoSpaceDE w:val="0"/>
              <w:autoSpaceDN w:val="0"/>
              <w:rPr>
                <w:rFonts w:ascii="ＭＳ ゴシック" w:eastAsia="ＭＳ ゴシック" w:hAnsi="ＭＳ ゴシック"/>
                <w:sz w:val="18"/>
                <w:szCs w:val="18"/>
              </w:rPr>
            </w:pPr>
          </w:p>
          <w:p w14:paraId="06C83BBF" w14:textId="63FAD685" w:rsidR="004F2D30" w:rsidRPr="00121AEE" w:rsidRDefault="004F2D30" w:rsidP="005E4EAA">
            <w:pPr>
              <w:autoSpaceDE w:val="0"/>
              <w:autoSpaceDN w:val="0"/>
              <w:rPr>
                <w:rFonts w:ascii="ＭＳ ゴシック" w:eastAsia="ＭＳ ゴシック" w:hAnsi="ＭＳ ゴシック"/>
                <w:sz w:val="18"/>
                <w:szCs w:val="18"/>
              </w:rPr>
            </w:pPr>
          </w:p>
          <w:p w14:paraId="12E6FB91" w14:textId="75FE8E61" w:rsidR="00155B07" w:rsidRPr="00121AEE" w:rsidRDefault="00155B07" w:rsidP="00805C23">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）都市緑化・森林環境保全、生物多様性保全及び鳥獣被害対策等の調査研究</w:t>
            </w:r>
          </w:p>
        </w:tc>
        <w:tc>
          <w:tcPr>
            <w:tcW w:w="3260" w:type="dxa"/>
            <w:tcBorders>
              <w:top w:val="single" w:sz="4" w:space="0" w:color="auto"/>
              <w:left w:val="double" w:sz="4" w:space="0" w:color="auto"/>
              <w:bottom w:val="single" w:sz="8" w:space="0" w:color="auto"/>
              <w:right w:val="single" w:sz="4" w:space="0" w:color="auto"/>
            </w:tcBorders>
            <w:shd w:val="clear" w:color="auto" w:fill="auto"/>
          </w:tcPr>
          <w:p w14:paraId="2A765A20" w14:textId="77777777" w:rsidR="00025C0C" w:rsidRDefault="00025C0C" w:rsidP="004B08DB">
            <w:pPr>
              <w:autoSpaceDE w:val="0"/>
              <w:autoSpaceDN w:val="0"/>
              <w:rPr>
                <w:rFonts w:ascii="ＭＳ ゴシック" w:eastAsia="ＭＳ ゴシック" w:hAnsi="ＭＳ ゴシック"/>
                <w:sz w:val="18"/>
                <w:szCs w:val="18"/>
              </w:rPr>
            </w:pPr>
          </w:p>
          <w:p w14:paraId="67FC0C50" w14:textId="2F6AACDD"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　基盤調査研究課題</w:t>
            </w:r>
          </w:p>
          <w:p w14:paraId="4B7138AC"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5197EFA2"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4CD0E8D3"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0580D1BB" w14:textId="77777777" w:rsidR="00155B07" w:rsidRPr="00121AEE" w:rsidRDefault="00155B07" w:rsidP="004B08DB">
            <w:pPr>
              <w:autoSpaceDE w:val="0"/>
              <w:autoSpaceDN w:val="0"/>
              <w:rPr>
                <w:rFonts w:ascii="ＭＳ ゴシック" w:eastAsia="ＭＳ ゴシック" w:hAnsi="ＭＳ ゴシック"/>
                <w:sz w:val="18"/>
                <w:szCs w:val="18"/>
              </w:rPr>
            </w:pPr>
          </w:p>
          <w:p w14:paraId="39FA95B3" w14:textId="77777777" w:rsidR="00155B07" w:rsidRPr="00121AEE" w:rsidRDefault="00155B07" w:rsidP="004B08DB">
            <w:pPr>
              <w:autoSpaceDE w:val="0"/>
              <w:autoSpaceDN w:val="0"/>
              <w:rPr>
                <w:rFonts w:ascii="ＭＳ ゴシック" w:eastAsia="ＭＳ ゴシック" w:hAnsi="ＭＳ ゴシック"/>
                <w:sz w:val="18"/>
                <w:szCs w:val="18"/>
              </w:rPr>
            </w:pPr>
          </w:p>
          <w:p w14:paraId="5D4DD8A8" w14:textId="247F5821"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）府域の化学物質等環境汚染物質の調査研究</w:t>
            </w:r>
          </w:p>
          <w:p w14:paraId="3F9ACA61" w14:textId="123A3D97" w:rsidR="00F941D4" w:rsidRPr="00121AEE"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5F5971DE" w14:textId="054A0E6F" w:rsidR="00F941D4" w:rsidRPr="00121AEE"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05187804" w14:textId="7788C3BA" w:rsidR="00F941D4"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54C9AA7C" w14:textId="77777777" w:rsidR="00025C0C" w:rsidRPr="00121AEE" w:rsidRDefault="00025C0C" w:rsidP="004B08DB">
            <w:pPr>
              <w:autoSpaceDE w:val="0"/>
              <w:autoSpaceDN w:val="0"/>
              <w:ind w:leftChars="82" w:left="384" w:hangingChars="118" w:hanging="212"/>
              <w:rPr>
                <w:rFonts w:ascii="ＭＳ ゴシック" w:eastAsia="ＭＳ ゴシック" w:hAnsi="ＭＳ ゴシック"/>
                <w:sz w:val="18"/>
                <w:szCs w:val="18"/>
              </w:rPr>
            </w:pPr>
          </w:p>
          <w:p w14:paraId="4804AE88" w14:textId="2D11E096" w:rsidR="00155B07" w:rsidRPr="00121AEE" w:rsidRDefault="00155B07" w:rsidP="00F87C9A">
            <w:pPr>
              <w:autoSpaceDE w:val="0"/>
              <w:autoSpaceDN w:val="0"/>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）効率的かつ安定的な農産物生産に関する調査研究</w:t>
            </w:r>
          </w:p>
          <w:p w14:paraId="4E2FA515" w14:textId="3C9B18E2" w:rsidR="00825CD8" w:rsidRPr="00121AEE" w:rsidRDefault="00825CD8" w:rsidP="005E4EAA">
            <w:pPr>
              <w:autoSpaceDE w:val="0"/>
              <w:autoSpaceDN w:val="0"/>
              <w:rPr>
                <w:rFonts w:ascii="ＭＳ ゴシック" w:eastAsia="ＭＳ ゴシック" w:hAnsi="ＭＳ ゴシック"/>
                <w:sz w:val="18"/>
                <w:szCs w:val="18"/>
              </w:rPr>
            </w:pPr>
          </w:p>
          <w:p w14:paraId="25166108" w14:textId="013B83D4" w:rsidR="003A16E2" w:rsidRPr="00121AEE" w:rsidRDefault="003A16E2" w:rsidP="005E4EAA">
            <w:pPr>
              <w:autoSpaceDE w:val="0"/>
              <w:autoSpaceDN w:val="0"/>
              <w:rPr>
                <w:rFonts w:ascii="ＭＳ ゴシック" w:eastAsia="ＭＳ ゴシック" w:hAnsi="ＭＳ ゴシック"/>
                <w:sz w:val="18"/>
                <w:szCs w:val="18"/>
              </w:rPr>
            </w:pPr>
          </w:p>
          <w:p w14:paraId="633D09DF" w14:textId="3514CC30" w:rsidR="00F87C9A" w:rsidRDefault="00F87C9A" w:rsidP="005E4EAA">
            <w:pPr>
              <w:autoSpaceDE w:val="0"/>
              <w:autoSpaceDN w:val="0"/>
              <w:rPr>
                <w:rFonts w:ascii="ＭＳ ゴシック" w:eastAsia="ＭＳ ゴシック" w:hAnsi="ＭＳ ゴシック"/>
                <w:sz w:val="18"/>
                <w:szCs w:val="18"/>
              </w:rPr>
            </w:pPr>
          </w:p>
          <w:p w14:paraId="79EA0DDF" w14:textId="77777777" w:rsidR="00025C0C" w:rsidRPr="00121AEE" w:rsidRDefault="00025C0C" w:rsidP="005E4EAA">
            <w:pPr>
              <w:autoSpaceDE w:val="0"/>
              <w:autoSpaceDN w:val="0"/>
              <w:rPr>
                <w:rFonts w:ascii="ＭＳ ゴシック" w:eastAsia="ＭＳ ゴシック" w:hAnsi="ＭＳ ゴシック"/>
                <w:sz w:val="18"/>
                <w:szCs w:val="18"/>
              </w:rPr>
            </w:pPr>
          </w:p>
          <w:p w14:paraId="76A885C6" w14:textId="11B56066" w:rsidR="00155B07" w:rsidRPr="00121AEE" w:rsidRDefault="00155B07" w:rsidP="00F87C9A">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）安全・安心な農水産物の供給等に関する調査研究</w:t>
            </w:r>
          </w:p>
          <w:p w14:paraId="3A20EC20"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F10DE00" w14:textId="4B5BD806" w:rsidR="00155B07" w:rsidRPr="00121AEE" w:rsidRDefault="00155B07" w:rsidP="005E4EAA">
            <w:pPr>
              <w:autoSpaceDE w:val="0"/>
              <w:autoSpaceDN w:val="0"/>
              <w:rPr>
                <w:rFonts w:ascii="ＭＳ ゴシック" w:eastAsia="ＭＳ ゴシック" w:hAnsi="ＭＳ ゴシック"/>
                <w:sz w:val="18"/>
                <w:szCs w:val="18"/>
              </w:rPr>
            </w:pPr>
          </w:p>
          <w:p w14:paraId="1D7B42F6" w14:textId="0586FA2A" w:rsidR="00825CD8" w:rsidRPr="00121AEE" w:rsidRDefault="00825CD8" w:rsidP="005E4EAA">
            <w:pPr>
              <w:autoSpaceDE w:val="0"/>
              <w:autoSpaceDN w:val="0"/>
              <w:rPr>
                <w:rFonts w:ascii="ＭＳ ゴシック" w:eastAsia="ＭＳ ゴシック" w:hAnsi="ＭＳ ゴシック"/>
                <w:sz w:val="18"/>
                <w:szCs w:val="18"/>
              </w:rPr>
            </w:pPr>
          </w:p>
          <w:p w14:paraId="2637CD97" w14:textId="44511FCD" w:rsidR="00C64645" w:rsidRPr="00121AEE" w:rsidRDefault="00C64645" w:rsidP="005E4EAA">
            <w:pPr>
              <w:autoSpaceDE w:val="0"/>
              <w:autoSpaceDN w:val="0"/>
              <w:rPr>
                <w:rFonts w:ascii="ＭＳ ゴシック" w:eastAsia="ＭＳ ゴシック" w:hAnsi="ＭＳ ゴシック"/>
                <w:sz w:val="18"/>
                <w:szCs w:val="18"/>
              </w:rPr>
            </w:pPr>
          </w:p>
          <w:p w14:paraId="773DD10A" w14:textId="77777777" w:rsidR="00C64645" w:rsidRPr="00121AEE" w:rsidRDefault="00C64645" w:rsidP="005E4EAA">
            <w:pPr>
              <w:autoSpaceDE w:val="0"/>
              <w:autoSpaceDN w:val="0"/>
              <w:rPr>
                <w:rFonts w:ascii="ＭＳ ゴシック" w:eastAsia="ＭＳ ゴシック" w:hAnsi="ＭＳ ゴシック"/>
                <w:sz w:val="18"/>
                <w:szCs w:val="18"/>
              </w:rPr>
            </w:pPr>
          </w:p>
          <w:p w14:paraId="1A00C388" w14:textId="77777777" w:rsidR="00825CD8" w:rsidRPr="00121AEE" w:rsidRDefault="00825CD8" w:rsidP="005E4EAA">
            <w:pPr>
              <w:autoSpaceDE w:val="0"/>
              <w:autoSpaceDN w:val="0"/>
              <w:rPr>
                <w:rFonts w:ascii="ＭＳ ゴシック" w:eastAsia="ＭＳ ゴシック" w:hAnsi="ＭＳ ゴシック"/>
                <w:sz w:val="18"/>
                <w:szCs w:val="18"/>
              </w:rPr>
            </w:pPr>
          </w:p>
          <w:p w14:paraId="6853EE57" w14:textId="77777777" w:rsidR="00155B07" w:rsidRPr="00121AEE" w:rsidRDefault="00155B07" w:rsidP="005E4EAA">
            <w:pPr>
              <w:autoSpaceDE w:val="0"/>
              <w:autoSpaceDN w:val="0"/>
              <w:rPr>
                <w:rFonts w:ascii="ＭＳ ゴシック" w:eastAsia="ＭＳ ゴシック" w:hAnsi="ＭＳ ゴシック"/>
                <w:sz w:val="18"/>
                <w:szCs w:val="18"/>
              </w:rPr>
            </w:pPr>
          </w:p>
          <w:p w14:paraId="40DC19A7" w14:textId="352B9B75"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）大阪湾等の水産資源の増殖・管理に関する調査研究</w:t>
            </w:r>
          </w:p>
          <w:p w14:paraId="56D0E2B3" w14:textId="77777777" w:rsidR="00155B07" w:rsidRPr="00121AEE"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5331CD8" w14:textId="5EEB800E" w:rsidR="00155B07" w:rsidRPr="00121AEE" w:rsidRDefault="00155B07" w:rsidP="00155B07">
            <w:pPr>
              <w:autoSpaceDE w:val="0"/>
              <w:autoSpaceDN w:val="0"/>
              <w:rPr>
                <w:rFonts w:ascii="ＭＳ ゴシック" w:eastAsia="ＭＳ ゴシック" w:hAnsi="ＭＳ ゴシック"/>
                <w:sz w:val="18"/>
                <w:szCs w:val="18"/>
              </w:rPr>
            </w:pPr>
          </w:p>
          <w:p w14:paraId="0B9C7374" w14:textId="77777777" w:rsidR="00825CD8" w:rsidRPr="00121AEE" w:rsidRDefault="00825CD8" w:rsidP="00155B07">
            <w:pPr>
              <w:autoSpaceDE w:val="0"/>
              <w:autoSpaceDN w:val="0"/>
              <w:rPr>
                <w:rFonts w:ascii="ＭＳ ゴシック" w:eastAsia="ＭＳ ゴシック" w:hAnsi="ＭＳ ゴシック"/>
                <w:sz w:val="18"/>
                <w:szCs w:val="18"/>
              </w:rPr>
            </w:pPr>
          </w:p>
          <w:p w14:paraId="5F859C66" w14:textId="006B760C" w:rsidR="00667CFA" w:rsidRDefault="00667CFA" w:rsidP="005E4EAA">
            <w:pPr>
              <w:autoSpaceDE w:val="0"/>
              <w:autoSpaceDN w:val="0"/>
              <w:rPr>
                <w:rFonts w:ascii="ＭＳ ゴシック" w:eastAsia="ＭＳ ゴシック" w:hAnsi="ＭＳ ゴシック"/>
                <w:sz w:val="18"/>
                <w:szCs w:val="18"/>
              </w:rPr>
            </w:pPr>
          </w:p>
          <w:p w14:paraId="359C59F1" w14:textId="77777777" w:rsidR="00025C0C" w:rsidRPr="00121AEE" w:rsidRDefault="00025C0C" w:rsidP="005E4EAA">
            <w:pPr>
              <w:autoSpaceDE w:val="0"/>
              <w:autoSpaceDN w:val="0"/>
              <w:rPr>
                <w:rFonts w:ascii="ＭＳ ゴシック" w:eastAsia="ＭＳ ゴシック" w:hAnsi="ＭＳ ゴシック"/>
                <w:sz w:val="18"/>
                <w:szCs w:val="18"/>
              </w:rPr>
            </w:pPr>
          </w:p>
          <w:p w14:paraId="30003C7C" w14:textId="77777777" w:rsidR="004F2D30" w:rsidRPr="00121AEE" w:rsidRDefault="004F2D30" w:rsidP="004F2D30">
            <w:pPr>
              <w:autoSpaceDE w:val="0"/>
              <w:autoSpaceDN w:val="0"/>
              <w:rPr>
                <w:rFonts w:ascii="ＭＳ ゴシック" w:eastAsia="ＭＳ ゴシック" w:hAnsi="ＭＳ ゴシック"/>
                <w:sz w:val="18"/>
                <w:szCs w:val="18"/>
              </w:rPr>
            </w:pPr>
          </w:p>
          <w:p w14:paraId="555DEF2A" w14:textId="5056CD46" w:rsidR="009A600F" w:rsidRPr="00121AEE" w:rsidRDefault="00155B07" w:rsidP="002143E2">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）都市緑化・森林環境保全、生物多様性保全及び鳥獣被害対策等の調査研究</w:t>
            </w:r>
          </w:p>
        </w:tc>
        <w:tc>
          <w:tcPr>
            <w:tcW w:w="9639" w:type="dxa"/>
            <w:tcBorders>
              <w:top w:val="single" w:sz="4" w:space="0" w:color="auto"/>
              <w:left w:val="single" w:sz="4" w:space="0" w:color="auto"/>
              <w:bottom w:val="single" w:sz="8" w:space="0" w:color="auto"/>
              <w:right w:val="single" w:sz="4" w:space="0" w:color="auto"/>
            </w:tcBorders>
            <w:shd w:val="clear" w:color="auto" w:fill="auto"/>
          </w:tcPr>
          <w:p w14:paraId="09CE8272" w14:textId="77777777" w:rsidR="00025C0C" w:rsidRDefault="00025C0C" w:rsidP="0090003A">
            <w:pPr>
              <w:autoSpaceDE w:val="0"/>
              <w:autoSpaceDN w:val="0"/>
              <w:rPr>
                <w:rFonts w:ascii="ＭＳ ゴシック" w:eastAsia="ＭＳ ゴシック" w:hAnsi="ＭＳ ゴシック"/>
                <w:sz w:val="18"/>
                <w:szCs w:val="18"/>
              </w:rPr>
            </w:pPr>
          </w:p>
          <w:p w14:paraId="5275F8CF" w14:textId="15A22E14" w:rsidR="00155B07" w:rsidRPr="00121AEE" w:rsidRDefault="00155B07" w:rsidP="0090003A">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４　</w:t>
            </w:r>
            <w:r w:rsidRPr="00121AEE">
              <w:rPr>
                <w:rFonts w:ascii="ＭＳ ゴシック" w:eastAsia="ＭＳ ゴシック" w:hAnsi="ＭＳ ゴシック" w:hint="eastAsia"/>
                <w:b/>
                <w:sz w:val="18"/>
                <w:szCs w:val="18"/>
              </w:rPr>
              <w:t>基盤調査研究課題</w:t>
            </w:r>
          </w:p>
          <w:p w14:paraId="12D70E6B" w14:textId="77777777" w:rsidR="00155B07" w:rsidRPr="00121AEE" w:rsidRDefault="00155B07" w:rsidP="0090003A">
            <w:pPr>
              <w:spacing w:line="0" w:lineRule="atLeast"/>
              <w:rPr>
                <w:rFonts w:ascii="ＭＳ ゴシック" w:eastAsia="ＭＳ ゴシック" w:hAnsi="ＭＳ ゴシック"/>
                <w:sz w:val="18"/>
                <w:szCs w:val="18"/>
                <w:shd w:val="pct15" w:color="auto" w:fill="FFFFFF"/>
              </w:rPr>
            </w:pPr>
          </w:p>
          <w:p w14:paraId="5F50E3F4" w14:textId="77777777" w:rsidR="00155B07" w:rsidRPr="00121AEE" w:rsidRDefault="00155B07" w:rsidP="0090003A">
            <w:pPr>
              <w:rPr>
                <w:rFonts w:ascii="ＭＳ ゴシック" w:eastAsia="ＭＳ ゴシック" w:hAnsi="ＭＳ ゴシック"/>
                <w:sz w:val="18"/>
                <w:szCs w:val="18"/>
                <w:shd w:val="pct15" w:color="auto" w:fill="FFFFFF"/>
              </w:rPr>
            </w:pPr>
          </w:p>
          <w:p w14:paraId="3D45F39D" w14:textId="77777777" w:rsidR="00155B07" w:rsidRPr="00121AEE" w:rsidRDefault="00155B07" w:rsidP="0090003A">
            <w:pPr>
              <w:rPr>
                <w:rFonts w:ascii="ＭＳ ゴシック" w:eastAsia="ＭＳ ゴシック" w:hAnsi="ＭＳ ゴシック"/>
                <w:sz w:val="18"/>
                <w:szCs w:val="18"/>
              </w:rPr>
            </w:pPr>
          </w:p>
          <w:p w14:paraId="3F9F9E0F" w14:textId="77777777" w:rsidR="00155B07" w:rsidRPr="00121AEE" w:rsidRDefault="00155B07" w:rsidP="0090003A">
            <w:pPr>
              <w:rPr>
                <w:rFonts w:ascii="ＭＳ ゴシック" w:eastAsia="ＭＳ ゴシック" w:hAnsi="ＭＳ ゴシック"/>
                <w:sz w:val="18"/>
                <w:szCs w:val="18"/>
              </w:rPr>
            </w:pPr>
          </w:p>
          <w:p w14:paraId="697F7EFC" w14:textId="77777777" w:rsidR="00155B07" w:rsidRPr="00121AEE" w:rsidRDefault="00155B07" w:rsidP="0090003A">
            <w:pPr>
              <w:rPr>
                <w:rFonts w:ascii="ＭＳ ゴシック" w:eastAsia="ＭＳ ゴシック" w:hAnsi="ＭＳ ゴシック"/>
                <w:sz w:val="18"/>
                <w:szCs w:val="18"/>
              </w:rPr>
            </w:pPr>
          </w:p>
          <w:p w14:paraId="5B378C12" w14:textId="21A208A8" w:rsidR="00155B07" w:rsidRPr="00121AEE" w:rsidRDefault="00155B07" w:rsidP="0090003A">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府域の化学物質等環境汚染物質の調査研究</w:t>
            </w:r>
          </w:p>
          <w:p w14:paraId="7015452D" w14:textId="60306FE3"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●新たな環境汚染へ対応するために、環境汚染の把握に必要な調査分析方法を開発。</w:t>
            </w:r>
            <w:r w:rsidR="003A16E2" w:rsidRPr="00121AEE">
              <w:rPr>
                <w:rFonts w:ascii="ＭＳ ゴシック" w:eastAsia="ＭＳ ゴシック" w:hAnsi="ＭＳ ゴシック" w:hint="eastAsia"/>
                <w:sz w:val="18"/>
                <w:szCs w:val="18"/>
              </w:rPr>
              <w:t>H</w:t>
            </w:r>
            <w:r w:rsidR="003A16E2"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365AE80E" w14:textId="6A1C2171" w:rsidR="00825CD8" w:rsidRDefault="00825CD8" w:rsidP="00155B07">
            <w:pPr>
              <w:rPr>
                <w:rFonts w:ascii="ＭＳ ゴシック" w:eastAsia="ＭＳ ゴシック" w:hAnsi="ＭＳ ゴシック"/>
                <w:sz w:val="18"/>
                <w:szCs w:val="18"/>
              </w:rPr>
            </w:pPr>
          </w:p>
          <w:p w14:paraId="543BDB9E" w14:textId="77777777" w:rsidR="00025C0C" w:rsidRPr="00121AEE" w:rsidRDefault="00025C0C" w:rsidP="00155B07">
            <w:pPr>
              <w:rPr>
                <w:rFonts w:ascii="ＭＳ ゴシック" w:eastAsia="ＭＳ ゴシック" w:hAnsi="ＭＳ ゴシック"/>
                <w:sz w:val="18"/>
                <w:szCs w:val="18"/>
              </w:rPr>
            </w:pPr>
          </w:p>
          <w:p w14:paraId="715EA2A2" w14:textId="2180AD1E" w:rsidR="00155B07" w:rsidRPr="00121AEE" w:rsidRDefault="00155B07" w:rsidP="00E5536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効率的かつ安定的な農産物生産に関する調査研究</w:t>
            </w:r>
          </w:p>
          <w:p w14:paraId="0CA0A32D" w14:textId="77777777" w:rsidR="00FC012F" w:rsidRPr="00121AEE" w:rsidRDefault="00FC012F"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trike/>
                <w:sz w:val="18"/>
                <w:szCs w:val="18"/>
              </w:rPr>
              <w:t>●</w:t>
            </w:r>
            <w:r w:rsidRPr="00121AEE">
              <w:rPr>
                <w:rFonts w:ascii="ＭＳ ゴシック" w:eastAsia="ＭＳ ゴシック" w:hAnsi="ＭＳ ゴシック" w:hint="eastAsia"/>
                <w:sz w:val="18"/>
                <w:szCs w:val="18"/>
              </w:rPr>
              <w:t>遮光資材の浮き掛けにより、若ごぼうのピッティングの発生を低減できることを確認。</w:t>
            </w:r>
          </w:p>
          <w:p w14:paraId="09A0ADEC" w14:textId="77777777" w:rsidR="00FC012F" w:rsidRPr="00121AEE" w:rsidRDefault="00FC012F"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743CEF87" w14:textId="77777777" w:rsidR="00FC012F" w:rsidRPr="00121AEE" w:rsidRDefault="00FC012F" w:rsidP="00FC012F">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●クリの立ち枯れ症状の対策試験を実施。</w:t>
            </w:r>
          </w:p>
          <w:p w14:paraId="74306374" w14:textId="221FDC2B" w:rsidR="00155B07" w:rsidRDefault="00155B07" w:rsidP="00E55369">
            <w:pPr>
              <w:rPr>
                <w:rFonts w:ascii="ＭＳ ゴシック" w:eastAsia="ＭＳ ゴシック" w:hAnsi="ＭＳ ゴシック"/>
                <w:sz w:val="18"/>
                <w:szCs w:val="18"/>
              </w:rPr>
            </w:pPr>
          </w:p>
          <w:p w14:paraId="3B4E113F" w14:textId="77777777" w:rsidR="00025C0C" w:rsidRPr="00121AEE" w:rsidRDefault="00025C0C" w:rsidP="00E55369">
            <w:pPr>
              <w:rPr>
                <w:rFonts w:ascii="ＭＳ ゴシック" w:eastAsia="ＭＳ ゴシック" w:hAnsi="ＭＳ ゴシック"/>
                <w:sz w:val="18"/>
                <w:szCs w:val="18"/>
              </w:rPr>
            </w:pPr>
          </w:p>
          <w:p w14:paraId="2C748087" w14:textId="0B53F3FB" w:rsidR="00155B07" w:rsidRPr="00121AEE" w:rsidRDefault="00155B07" w:rsidP="00E55369">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安全・安心な農水産物の供給等に関する調査研究</w:t>
            </w:r>
          </w:p>
          <w:p w14:paraId="0C737E8F" w14:textId="13F0910C" w:rsidR="00155B07" w:rsidRPr="00121AEE" w:rsidRDefault="00155B07" w:rsidP="008D043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w:t>
            </w:r>
            <w:r w:rsidR="008D043D" w:rsidRPr="00121AEE">
              <w:rPr>
                <w:rFonts w:ascii="ＭＳ ゴシック" w:eastAsia="ＭＳ ゴシック" w:hAnsi="ＭＳ ゴシック" w:hint="eastAsia"/>
                <w:sz w:val="18"/>
                <w:szCs w:val="18"/>
              </w:rPr>
              <w:t>にお</w:t>
            </w:r>
            <w:r w:rsidR="009A3D6A" w:rsidRPr="00121AEE">
              <w:rPr>
                <w:rFonts w:ascii="ＭＳ ゴシック" w:eastAsia="ＭＳ ゴシック" w:hAnsi="ＭＳ ゴシック" w:hint="eastAsia"/>
                <w:sz w:val="18"/>
                <w:szCs w:val="18"/>
              </w:rPr>
              <w:t>ける</w:t>
            </w:r>
            <w:r w:rsidR="008D043D" w:rsidRPr="00121AEE">
              <w:rPr>
                <w:rFonts w:ascii="ＭＳ ゴシック" w:eastAsia="ＭＳ ゴシック" w:hAnsi="ＭＳ ゴシック" w:hint="eastAsia"/>
                <w:sz w:val="18"/>
                <w:szCs w:val="18"/>
              </w:rPr>
              <w:t>菌株の違いによる温度感受性の違いを確認。</w:t>
            </w:r>
          </w:p>
          <w:p w14:paraId="45CADA50" w14:textId="77777777" w:rsidR="00155B07" w:rsidRPr="00121AEE" w:rsidRDefault="00155B07" w:rsidP="00E5536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122608E8" w14:textId="4B133AD2" w:rsidR="00155B07" w:rsidRPr="00121AEE" w:rsidRDefault="00155B07" w:rsidP="00E5536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0A6F961D" w14:textId="2EC1FDA0" w:rsidR="00C64645" w:rsidRPr="00121AEE" w:rsidRDefault="00C64645" w:rsidP="00C64645">
            <w:pPr>
              <w:spacing w:line="0" w:lineRule="atLeast"/>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●二枚貝に含まれる麻痺性貝毒のスクリーニング検査法として、迅速な測定が可能なイムノクロマト法の導入を検討した。（再掲）</w:t>
            </w:r>
          </w:p>
          <w:p w14:paraId="58305797" w14:textId="2E018A3A" w:rsidR="00155B07" w:rsidRDefault="00155B07" w:rsidP="00E55369">
            <w:pPr>
              <w:rPr>
                <w:rFonts w:ascii="ＭＳ ゴシック" w:eastAsia="ＭＳ ゴシック" w:hAnsi="ＭＳ ゴシック"/>
                <w:sz w:val="18"/>
                <w:szCs w:val="18"/>
              </w:rPr>
            </w:pPr>
          </w:p>
          <w:p w14:paraId="0C2091DD" w14:textId="77777777" w:rsidR="00025C0C" w:rsidRPr="00121AEE" w:rsidRDefault="00025C0C" w:rsidP="00E55369">
            <w:pPr>
              <w:rPr>
                <w:rFonts w:ascii="ＭＳ ゴシック" w:eastAsia="ＭＳ ゴシック" w:hAnsi="ＭＳ ゴシック"/>
                <w:sz w:val="18"/>
                <w:szCs w:val="18"/>
              </w:rPr>
            </w:pPr>
          </w:p>
          <w:p w14:paraId="519D153F" w14:textId="02D134BF" w:rsidR="00155B07" w:rsidRPr="00121AEE" w:rsidRDefault="00155B07" w:rsidP="005E4EAA">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大阪湾等の水産資源の増殖・管理に関する調査研究</w:t>
            </w:r>
          </w:p>
          <w:p w14:paraId="614D040D" w14:textId="77777777"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121AEE">
              <w:rPr>
                <w:rFonts w:asciiTheme="majorEastAsia" w:eastAsiaTheme="majorEastAsia" w:hAnsiTheme="majorEastAsia" w:hint="eastAsia"/>
                <w:sz w:val="18"/>
                <w:szCs w:val="18"/>
              </w:rPr>
              <w:t>12</w:t>
            </w:r>
            <w:r w:rsidRPr="00121AEE">
              <w:rPr>
                <w:rFonts w:ascii="ＭＳ ゴシック" w:eastAsia="ＭＳ ゴシック" w:hAnsi="ＭＳ ゴシック" w:hint="eastAsia"/>
                <w:sz w:val="18"/>
                <w:szCs w:val="18"/>
              </w:rPr>
              <w:t>回）。</w:t>
            </w:r>
          </w:p>
          <w:p w14:paraId="62A1541E" w14:textId="52EAB3A2" w:rsidR="00470D1E" w:rsidRPr="00121AEE" w:rsidRDefault="00470D1E" w:rsidP="00470D1E">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●大阪府の第</w:t>
            </w:r>
            <w:r w:rsidR="00805C23" w:rsidRPr="00121AEE">
              <w:rPr>
                <w:rFonts w:ascii="ＭＳ ゴシック" w:eastAsia="ＭＳ ゴシック" w:hAnsi="ＭＳ ゴシック" w:hint="eastAsia"/>
                <w:sz w:val="18"/>
                <w:szCs w:val="18"/>
              </w:rPr>
              <w:t>７</w:t>
            </w:r>
            <w:r w:rsidRPr="00121AEE">
              <w:rPr>
                <w:rFonts w:ascii="ＭＳ ゴシック" w:eastAsia="ＭＳ ゴシック" w:hAnsi="ＭＳ ゴシック"/>
                <w:sz w:val="18"/>
                <w:szCs w:val="18"/>
              </w:rPr>
              <w:t>次栽培漁業基本計画に基づき、アカガイとトラフグの放流技術開発を実施した。アカガイ</w:t>
            </w:r>
            <w:r w:rsidRPr="00121AEE">
              <w:rPr>
                <w:rFonts w:ascii="ＭＳ ゴシック" w:eastAsia="ＭＳ ゴシック" w:hAnsi="ＭＳ ゴシック" w:hint="eastAsia"/>
                <w:sz w:val="18"/>
                <w:szCs w:val="18"/>
              </w:rPr>
              <w:t>（</w:t>
            </w:r>
            <w:r w:rsidR="00805C23"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sz w:val="18"/>
                <w:szCs w:val="18"/>
              </w:rPr>
              <w:t>万個）</w:t>
            </w:r>
            <w:r w:rsidRPr="00121AEE">
              <w:rPr>
                <w:rFonts w:ascii="ＭＳ ゴシック" w:eastAsia="ＭＳ ゴシック" w:hAnsi="ＭＳ ゴシック" w:hint="eastAsia"/>
                <w:sz w:val="18"/>
                <w:szCs w:val="18"/>
              </w:rPr>
              <w:t>はペイントによる着色標識、トラフグは有機酸による焼き印・鰭切除標識を組合せた標識放流（</w:t>
            </w:r>
            <w:r w:rsidRPr="00121AEE">
              <w:rPr>
                <w:rFonts w:asciiTheme="majorEastAsia" w:eastAsiaTheme="majorEastAsia" w:hAnsiTheme="majorEastAsia" w:hint="eastAsia"/>
                <w:sz w:val="18"/>
                <w:szCs w:val="18"/>
              </w:rPr>
              <w:t>2.8</w:t>
            </w:r>
            <w:r w:rsidRPr="00121AEE">
              <w:rPr>
                <w:rFonts w:ascii="ＭＳ ゴシック" w:eastAsia="ＭＳ ゴシック" w:hAnsi="ＭＳ ゴシック" w:hint="eastAsia"/>
                <w:sz w:val="18"/>
                <w:szCs w:val="18"/>
              </w:rPr>
              <w:t>万尾）とスパゲティ型標識を装着した大型種苗（0.1万尾）放流を実施。</w:t>
            </w:r>
            <w:r w:rsidR="00805C23" w:rsidRPr="00121AEE">
              <w:rPr>
                <w:rFonts w:ascii="ＭＳ ゴシック" w:eastAsia="ＭＳ ゴシック" w:hAnsi="ＭＳ ゴシック" w:hint="eastAsia"/>
                <w:sz w:val="18"/>
                <w:szCs w:val="18"/>
              </w:rPr>
              <w:t>（再掲）</w:t>
            </w:r>
          </w:p>
          <w:p w14:paraId="4D1DD6DC" w14:textId="2B1BEADE" w:rsidR="00155B07" w:rsidRPr="00121AEE" w:rsidRDefault="00155B07" w:rsidP="00A52605">
            <w:pPr>
              <w:ind w:leftChars="50" w:left="285" w:hangingChars="100" w:hanging="180"/>
              <w:rPr>
                <w:rFonts w:ascii="ＭＳ ゴシック" w:eastAsia="ＭＳ ゴシック" w:hAnsi="ＭＳ ゴシック"/>
                <w:sz w:val="18"/>
                <w:szCs w:val="18"/>
              </w:rPr>
            </w:pPr>
          </w:p>
          <w:p w14:paraId="690E1A0B" w14:textId="77777777" w:rsidR="004F2D30" w:rsidRPr="00121AEE" w:rsidRDefault="004F2D30" w:rsidP="00A52605">
            <w:pPr>
              <w:ind w:leftChars="50" w:left="285" w:hangingChars="100" w:hanging="180"/>
              <w:rPr>
                <w:rFonts w:ascii="ＭＳ ゴシック" w:eastAsia="ＭＳ ゴシック" w:hAnsi="ＭＳ ゴシック"/>
                <w:sz w:val="18"/>
                <w:szCs w:val="18"/>
              </w:rPr>
            </w:pPr>
          </w:p>
          <w:p w14:paraId="0CC896F5" w14:textId="308A9696" w:rsidR="00155B07" w:rsidRPr="00121AEE" w:rsidRDefault="00155B07" w:rsidP="0090003A">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（基盤</w:t>
            </w:r>
            <w:r w:rsidR="00805C23"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b/>
                <w:sz w:val="18"/>
                <w:szCs w:val="18"/>
              </w:rPr>
              <w:t>都市緑化・森林環境保全、生物多様性保全及び鳥獣被害対策等の調査研究</w:t>
            </w:r>
          </w:p>
          <w:p w14:paraId="0653F11A" w14:textId="77777777" w:rsidR="00155B07" w:rsidRPr="00121AEE" w:rsidRDefault="00155B07" w:rsidP="0090003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74BED4A" w14:textId="77777777" w:rsidR="00155B07" w:rsidRPr="00121AEE" w:rsidRDefault="00155B07" w:rsidP="00825CD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w:t>
            </w:r>
            <w:r w:rsidR="004D7296" w:rsidRPr="00121AEE">
              <w:rPr>
                <w:rFonts w:ascii="ＭＳ ゴシック" w:eastAsia="ＭＳ ゴシック" w:hAnsi="ＭＳ ゴシック" w:hint="eastAsia"/>
                <w:sz w:val="18"/>
                <w:szCs w:val="18"/>
              </w:rPr>
              <w:t>I</w:t>
            </w:r>
            <w:r w:rsidRPr="00121AEE">
              <w:rPr>
                <w:rFonts w:ascii="ＭＳ ゴシック" w:eastAsia="ＭＳ ゴシック" w:hAnsi="ＭＳ ゴシック" w:hint="eastAsia"/>
                <w:sz w:val="18"/>
                <w:szCs w:val="18"/>
              </w:rPr>
              <w:t>S技術を活用した放置竹林や都市部のみどりの機能の把握、緑化事業の効果検証などの調査研究を実施。</w:t>
            </w:r>
          </w:p>
          <w:p w14:paraId="03E84492" w14:textId="77777777" w:rsidR="004F2D30" w:rsidRPr="00121AEE" w:rsidRDefault="004F2D30" w:rsidP="00825CD8">
            <w:pPr>
              <w:ind w:leftChars="50" w:left="285" w:hangingChars="100" w:hanging="180"/>
              <w:rPr>
                <w:rFonts w:ascii="ＭＳ ゴシック" w:eastAsia="ＭＳ ゴシック" w:hAnsi="ＭＳ ゴシック"/>
                <w:sz w:val="18"/>
                <w:szCs w:val="18"/>
              </w:rPr>
            </w:pPr>
          </w:p>
          <w:p w14:paraId="071BFE32" w14:textId="3251B70D" w:rsidR="004F2D30" w:rsidRPr="00121AEE" w:rsidRDefault="004F2D30" w:rsidP="00825CD8">
            <w:pPr>
              <w:ind w:leftChars="50" w:left="285" w:hangingChars="100" w:hanging="180"/>
              <w:rPr>
                <w:rFonts w:ascii="ＭＳ ゴシック" w:eastAsia="ＭＳ ゴシック" w:hAnsi="ＭＳ ゴシック"/>
                <w:sz w:val="18"/>
                <w:szCs w:val="18"/>
              </w:rPr>
            </w:pPr>
          </w:p>
        </w:tc>
      </w:tr>
    </w:tbl>
    <w:p w14:paraId="67993F7A" w14:textId="77777777" w:rsidR="009A600F" w:rsidRPr="00121AEE" w:rsidRDefault="009A600F">
      <w:r w:rsidRPr="00121AEE">
        <w:lastRenderedPageBreak/>
        <w:br w:type="page"/>
      </w: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572"/>
        <w:gridCol w:w="10631"/>
      </w:tblGrid>
      <w:tr w:rsidR="00C63F86" w:rsidRPr="00121AEE" w14:paraId="0E2385AE" w14:textId="77777777" w:rsidTr="004938E6">
        <w:trPr>
          <w:trHeight w:val="815"/>
        </w:trPr>
        <w:tc>
          <w:tcPr>
            <w:tcW w:w="2380" w:type="dxa"/>
            <w:tcBorders>
              <w:top w:val="single" w:sz="8" w:space="0" w:color="auto"/>
              <w:left w:val="single" w:sz="8" w:space="0" w:color="auto"/>
              <w:right w:val="double" w:sz="4" w:space="0" w:color="auto"/>
            </w:tcBorders>
            <w:shd w:val="clear" w:color="auto" w:fill="auto"/>
            <w:vAlign w:val="center"/>
          </w:tcPr>
          <w:p w14:paraId="2EB35E09" w14:textId="6ADE275E" w:rsidR="00155B07" w:rsidRPr="00121AEE" w:rsidRDefault="00155B07" w:rsidP="00C7589C">
            <w:pPr>
              <w:jc w:val="center"/>
            </w:pPr>
            <w:r w:rsidRPr="00121AEE">
              <w:rPr>
                <w:rFonts w:ascii="ＭＳ ゴシック" w:eastAsia="ＭＳ ゴシック" w:hAnsi="ＭＳ ゴシック" w:hint="eastAsia"/>
                <w:sz w:val="18"/>
                <w:szCs w:val="18"/>
              </w:rPr>
              <w:lastRenderedPageBreak/>
              <w:t>中期計画</w:t>
            </w:r>
          </w:p>
        </w:tc>
        <w:tc>
          <w:tcPr>
            <w:tcW w:w="2572" w:type="dxa"/>
            <w:tcBorders>
              <w:top w:val="single" w:sz="8" w:space="0" w:color="auto"/>
              <w:left w:val="double" w:sz="4" w:space="0" w:color="auto"/>
              <w:right w:val="single" w:sz="4" w:space="0" w:color="auto"/>
            </w:tcBorders>
            <w:shd w:val="clear" w:color="auto" w:fill="auto"/>
            <w:vAlign w:val="center"/>
          </w:tcPr>
          <w:p w14:paraId="322B3871" w14:textId="77777777" w:rsidR="00155B07" w:rsidRPr="00121AEE" w:rsidRDefault="00155B07" w:rsidP="00C7589C">
            <w:pPr>
              <w:jc w:val="center"/>
            </w:pPr>
            <w:r w:rsidRPr="00121AEE">
              <w:rPr>
                <w:rFonts w:ascii="ＭＳ ゴシック" w:eastAsia="ＭＳ ゴシック" w:hAnsi="ＭＳ ゴシック" w:hint="eastAsia"/>
                <w:sz w:val="18"/>
                <w:szCs w:val="18"/>
              </w:rPr>
              <w:t>年度計画</w:t>
            </w:r>
          </w:p>
        </w:tc>
        <w:tc>
          <w:tcPr>
            <w:tcW w:w="10631" w:type="dxa"/>
            <w:tcBorders>
              <w:top w:val="single" w:sz="8" w:space="0" w:color="auto"/>
              <w:left w:val="single" w:sz="4" w:space="0" w:color="auto"/>
              <w:right w:val="single" w:sz="4" w:space="0" w:color="auto"/>
            </w:tcBorders>
            <w:shd w:val="clear" w:color="auto" w:fill="auto"/>
            <w:vAlign w:val="center"/>
          </w:tcPr>
          <w:p w14:paraId="3F21113B" w14:textId="5EF53896" w:rsidR="00155B07" w:rsidRPr="00121AEE" w:rsidRDefault="00155B07" w:rsidP="00155B07">
            <w:pPr>
              <w:jc w:val="center"/>
            </w:pPr>
            <w:r w:rsidRPr="00121AEE">
              <w:rPr>
                <w:rFonts w:ascii="ＭＳ ゴシック" w:eastAsia="ＭＳ ゴシック" w:hAnsi="ＭＳ ゴシック" w:hint="eastAsia"/>
                <w:sz w:val="18"/>
                <w:szCs w:val="18"/>
              </w:rPr>
              <w:t>計画の進捗状況等</w:t>
            </w:r>
          </w:p>
        </w:tc>
      </w:tr>
      <w:tr w:rsidR="00C63F86" w:rsidRPr="00121AEE" w14:paraId="3DF84D27" w14:textId="77777777" w:rsidTr="004938E6">
        <w:trPr>
          <w:trHeight w:val="323"/>
        </w:trPr>
        <w:tc>
          <w:tcPr>
            <w:tcW w:w="49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155B07" w:rsidRPr="00121AEE" w:rsidRDefault="00155B07">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調査研究資金の確保</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14:paraId="597A4244" w14:textId="40AFE3E3" w:rsidR="00155B07" w:rsidRPr="00121AEE" w:rsidRDefault="00155B07">
            <w:pPr>
              <w:jc w:val="center"/>
            </w:pPr>
          </w:p>
        </w:tc>
      </w:tr>
      <w:tr w:rsidR="00155B07" w:rsidRPr="00121AEE" w14:paraId="42B5EFCA" w14:textId="77777777" w:rsidTr="00025C0C">
        <w:trPr>
          <w:trHeight w:val="3675"/>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135379B8" w14:textId="77777777" w:rsidR="00025C0C" w:rsidRDefault="00025C0C" w:rsidP="004B08DB">
            <w:pPr>
              <w:autoSpaceDE w:val="0"/>
              <w:autoSpaceDN w:val="0"/>
              <w:rPr>
                <w:rFonts w:ascii="ＭＳ ゴシック" w:eastAsia="ＭＳ ゴシック" w:hAnsi="ＭＳ ゴシック"/>
                <w:sz w:val="18"/>
                <w:szCs w:val="18"/>
              </w:rPr>
            </w:pPr>
          </w:p>
          <w:p w14:paraId="79B4B857" w14:textId="01B18BF9"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②調査研究資金の確保</w:t>
            </w:r>
          </w:p>
          <w:p w14:paraId="2510E661" w14:textId="77777777" w:rsidR="00155B07" w:rsidRPr="00121AEE"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外部研究資金等の獲得に向け、以下の取組を行う。</w:t>
            </w:r>
          </w:p>
          <w:p w14:paraId="5AB77903" w14:textId="6FE6176D" w:rsidR="00155B07" w:rsidRPr="00121AEE" w:rsidRDefault="00155B07" w:rsidP="004B08DB">
            <w:pPr>
              <w:autoSpaceDE w:val="0"/>
              <w:autoSpaceDN w:val="0"/>
              <w:rPr>
                <w:rFonts w:ascii="ＭＳ ゴシック" w:eastAsia="ＭＳ ゴシック" w:hAnsi="ＭＳ ゴシック"/>
                <w:sz w:val="18"/>
                <w:szCs w:val="18"/>
              </w:rPr>
            </w:pPr>
          </w:p>
          <w:p w14:paraId="62DCD849" w14:textId="77777777" w:rsidR="007C6D1B" w:rsidRPr="00121AEE" w:rsidRDefault="007C6D1B" w:rsidP="004B08DB">
            <w:pPr>
              <w:autoSpaceDE w:val="0"/>
              <w:autoSpaceDN w:val="0"/>
              <w:rPr>
                <w:rFonts w:ascii="ＭＳ ゴシック" w:eastAsia="ＭＳ ゴシック" w:hAnsi="ＭＳ ゴシック"/>
                <w:sz w:val="18"/>
                <w:szCs w:val="18"/>
              </w:rPr>
            </w:pPr>
          </w:p>
          <w:p w14:paraId="4D625CBC" w14:textId="77777777" w:rsidR="007C6D1B" w:rsidRPr="00121AEE" w:rsidRDefault="007C6D1B" w:rsidP="004B08DB">
            <w:pPr>
              <w:autoSpaceDE w:val="0"/>
              <w:autoSpaceDN w:val="0"/>
              <w:rPr>
                <w:rFonts w:ascii="ＭＳ ゴシック" w:eastAsia="ＭＳ ゴシック" w:hAnsi="ＭＳ ゴシック"/>
                <w:sz w:val="18"/>
                <w:szCs w:val="18"/>
              </w:rPr>
            </w:pPr>
          </w:p>
          <w:p w14:paraId="518C6792" w14:textId="68CC5A2A" w:rsidR="007C6D1B" w:rsidRPr="00121AEE" w:rsidRDefault="007C6D1B" w:rsidP="004B08DB">
            <w:pPr>
              <w:autoSpaceDE w:val="0"/>
              <w:autoSpaceDN w:val="0"/>
              <w:rPr>
                <w:rFonts w:ascii="ＭＳ ゴシック" w:eastAsia="ＭＳ ゴシック" w:hAnsi="ＭＳ ゴシック"/>
                <w:sz w:val="18"/>
                <w:szCs w:val="18"/>
              </w:rPr>
            </w:pPr>
          </w:p>
          <w:p w14:paraId="02ABECCB" w14:textId="5A8C5435" w:rsidR="00412367" w:rsidRPr="00121AEE" w:rsidRDefault="00412367" w:rsidP="004B08DB">
            <w:pPr>
              <w:autoSpaceDE w:val="0"/>
              <w:autoSpaceDN w:val="0"/>
              <w:rPr>
                <w:rFonts w:ascii="ＭＳ ゴシック" w:eastAsia="ＭＳ ゴシック" w:hAnsi="ＭＳ ゴシック"/>
                <w:sz w:val="18"/>
                <w:szCs w:val="18"/>
              </w:rPr>
            </w:pPr>
          </w:p>
          <w:p w14:paraId="54875BAE" w14:textId="3E206DB9" w:rsidR="00412367" w:rsidRPr="00121AEE" w:rsidRDefault="00412367" w:rsidP="004B08DB">
            <w:pPr>
              <w:autoSpaceDE w:val="0"/>
              <w:autoSpaceDN w:val="0"/>
              <w:rPr>
                <w:rFonts w:ascii="ＭＳ ゴシック" w:eastAsia="ＭＳ ゴシック" w:hAnsi="ＭＳ ゴシック"/>
                <w:sz w:val="18"/>
                <w:szCs w:val="18"/>
              </w:rPr>
            </w:pPr>
          </w:p>
          <w:p w14:paraId="7D1E279F" w14:textId="77777777" w:rsidR="00412367" w:rsidRPr="00121AEE" w:rsidRDefault="00412367" w:rsidP="004B08DB">
            <w:pPr>
              <w:autoSpaceDE w:val="0"/>
              <w:autoSpaceDN w:val="0"/>
              <w:rPr>
                <w:rFonts w:ascii="ＭＳ ゴシック" w:eastAsia="ＭＳ ゴシック" w:hAnsi="ＭＳ ゴシック"/>
                <w:sz w:val="18"/>
                <w:szCs w:val="18"/>
              </w:rPr>
            </w:pPr>
          </w:p>
          <w:p w14:paraId="126E2CA0" w14:textId="77777777" w:rsidR="007C6D1B" w:rsidRPr="00121AEE" w:rsidRDefault="007C6D1B" w:rsidP="004B08DB">
            <w:pPr>
              <w:autoSpaceDE w:val="0"/>
              <w:autoSpaceDN w:val="0"/>
              <w:rPr>
                <w:rFonts w:ascii="ＭＳ ゴシック" w:eastAsia="ＭＳ ゴシック" w:hAnsi="ＭＳ ゴシック"/>
                <w:sz w:val="18"/>
                <w:szCs w:val="18"/>
              </w:rPr>
            </w:pPr>
          </w:p>
          <w:p w14:paraId="0CE7A1B2" w14:textId="37429B61" w:rsidR="007C6D1B" w:rsidRPr="00121AEE" w:rsidRDefault="007C6D1B" w:rsidP="004B08DB">
            <w:pPr>
              <w:autoSpaceDE w:val="0"/>
              <w:autoSpaceDN w:val="0"/>
              <w:rPr>
                <w:rFonts w:ascii="ＭＳ ゴシック" w:eastAsia="ＭＳ ゴシック" w:hAnsi="ＭＳ ゴシック"/>
                <w:sz w:val="18"/>
                <w:szCs w:val="18"/>
              </w:rPr>
            </w:pPr>
          </w:p>
          <w:p w14:paraId="2D32F33F" w14:textId="77777777" w:rsidR="007C6D1B" w:rsidRPr="00121AEE" w:rsidRDefault="007C6D1B" w:rsidP="004B08DB">
            <w:pPr>
              <w:autoSpaceDE w:val="0"/>
              <w:autoSpaceDN w:val="0"/>
              <w:rPr>
                <w:rFonts w:ascii="ＭＳ ゴシック" w:eastAsia="ＭＳ ゴシック" w:hAnsi="ＭＳ ゴシック"/>
                <w:sz w:val="18"/>
                <w:szCs w:val="18"/>
              </w:rPr>
            </w:pPr>
          </w:p>
          <w:p w14:paraId="16AA799A" w14:textId="77777777" w:rsidR="007C6D1B" w:rsidRPr="00121AEE" w:rsidRDefault="007C6D1B" w:rsidP="004B08DB">
            <w:pPr>
              <w:autoSpaceDE w:val="0"/>
              <w:autoSpaceDN w:val="0"/>
              <w:rPr>
                <w:rFonts w:ascii="ＭＳ ゴシック" w:eastAsia="ＭＳ ゴシック" w:hAnsi="ＭＳ ゴシック"/>
                <w:sz w:val="18"/>
                <w:szCs w:val="18"/>
              </w:rPr>
            </w:pPr>
          </w:p>
          <w:p w14:paraId="2507C7E3" w14:textId="77777777" w:rsidR="007C6D1B" w:rsidRPr="00121AEE" w:rsidRDefault="007C6D1B" w:rsidP="004B08DB">
            <w:pPr>
              <w:autoSpaceDE w:val="0"/>
              <w:autoSpaceDN w:val="0"/>
              <w:rPr>
                <w:rFonts w:ascii="ＭＳ ゴシック" w:eastAsia="ＭＳ ゴシック" w:hAnsi="ＭＳ ゴシック"/>
                <w:sz w:val="18"/>
                <w:szCs w:val="18"/>
              </w:rPr>
            </w:pPr>
          </w:p>
          <w:p w14:paraId="368C191F" w14:textId="77777777" w:rsidR="007C6D1B" w:rsidRPr="00121AEE" w:rsidRDefault="007C6D1B" w:rsidP="004B08DB">
            <w:pPr>
              <w:autoSpaceDE w:val="0"/>
              <w:autoSpaceDN w:val="0"/>
              <w:rPr>
                <w:rFonts w:ascii="ＭＳ ゴシック" w:eastAsia="ＭＳ ゴシック" w:hAnsi="ＭＳ ゴシック"/>
                <w:sz w:val="18"/>
                <w:szCs w:val="18"/>
              </w:rPr>
            </w:pPr>
          </w:p>
          <w:p w14:paraId="52154E53" w14:textId="4E20CF2C" w:rsidR="007C6D1B" w:rsidRPr="00121AEE" w:rsidRDefault="007C6D1B" w:rsidP="004B08DB">
            <w:pPr>
              <w:autoSpaceDE w:val="0"/>
              <w:autoSpaceDN w:val="0"/>
              <w:rPr>
                <w:rFonts w:ascii="ＭＳ ゴシック" w:eastAsia="ＭＳ ゴシック" w:hAnsi="ＭＳ ゴシック"/>
                <w:sz w:val="18"/>
                <w:szCs w:val="18"/>
              </w:rPr>
            </w:pPr>
          </w:p>
          <w:p w14:paraId="166AB1AD" w14:textId="77777777" w:rsidR="007C6D1B" w:rsidRPr="00121AEE" w:rsidRDefault="007C6D1B" w:rsidP="004B08DB">
            <w:pPr>
              <w:autoSpaceDE w:val="0"/>
              <w:autoSpaceDN w:val="0"/>
              <w:rPr>
                <w:rFonts w:ascii="ＭＳ ゴシック" w:eastAsia="ＭＳ ゴシック" w:hAnsi="ＭＳ ゴシック"/>
                <w:sz w:val="18"/>
                <w:szCs w:val="18"/>
              </w:rPr>
            </w:pPr>
          </w:p>
          <w:p w14:paraId="4BAA4334" w14:textId="7777777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外部研究資金の募集情報の収集</w:t>
            </w:r>
          </w:p>
          <w:p w14:paraId="5DE0F6EF" w14:textId="77777777" w:rsidR="00155B07" w:rsidRPr="00121AEE" w:rsidRDefault="00155B07" w:rsidP="004B08DB">
            <w:pPr>
              <w:autoSpaceDE w:val="0"/>
              <w:autoSpaceDN w:val="0"/>
              <w:rPr>
                <w:rFonts w:ascii="ＭＳ ゴシック" w:eastAsia="ＭＳ ゴシック" w:hAnsi="ＭＳ ゴシック"/>
                <w:sz w:val="18"/>
                <w:szCs w:val="18"/>
              </w:rPr>
            </w:pPr>
          </w:p>
          <w:p w14:paraId="1A6E0EE3" w14:textId="77777777" w:rsidR="00155B07" w:rsidRPr="00121AEE" w:rsidRDefault="00155B07" w:rsidP="004B08DB">
            <w:pPr>
              <w:autoSpaceDE w:val="0"/>
              <w:autoSpaceDN w:val="0"/>
              <w:rPr>
                <w:rFonts w:ascii="ＭＳ ゴシック" w:eastAsia="ＭＳ ゴシック" w:hAnsi="ＭＳ ゴシック"/>
                <w:sz w:val="18"/>
                <w:szCs w:val="18"/>
              </w:rPr>
            </w:pPr>
          </w:p>
          <w:p w14:paraId="0B3DC8B3" w14:textId="77777777" w:rsidR="00155B07" w:rsidRPr="00121AEE" w:rsidRDefault="00155B07" w:rsidP="004B08DB">
            <w:pPr>
              <w:autoSpaceDE w:val="0"/>
              <w:autoSpaceDN w:val="0"/>
              <w:rPr>
                <w:rFonts w:ascii="ＭＳ ゴシック" w:eastAsia="ＭＳ ゴシック" w:hAnsi="ＭＳ ゴシック"/>
                <w:sz w:val="18"/>
                <w:szCs w:val="18"/>
              </w:rPr>
            </w:pPr>
          </w:p>
          <w:p w14:paraId="5C493146" w14:textId="77777777" w:rsidR="00155B07" w:rsidRPr="00121AEE" w:rsidRDefault="00155B07" w:rsidP="004B08DB">
            <w:pPr>
              <w:autoSpaceDE w:val="0"/>
              <w:autoSpaceDN w:val="0"/>
              <w:rPr>
                <w:rFonts w:ascii="ＭＳ ゴシック" w:eastAsia="ＭＳ ゴシック" w:hAnsi="ＭＳ ゴシック"/>
                <w:sz w:val="18"/>
                <w:szCs w:val="18"/>
              </w:rPr>
            </w:pPr>
          </w:p>
          <w:p w14:paraId="2A4A83C6" w14:textId="3F4CBD8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p>
          <w:p w14:paraId="7E0FB8B5" w14:textId="43C9EE38"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p>
          <w:p w14:paraId="07AE0D7D" w14:textId="0CA7ADDB" w:rsidR="00155B07" w:rsidRPr="00121AEE" w:rsidRDefault="00155B07" w:rsidP="004B08DB">
            <w:pPr>
              <w:autoSpaceDE w:val="0"/>
              <w:autoSpaceDN w:val="0"/>
              <w:rPr>
                <w:rFonts w:ascii="ＭＳ ゴシック" w:eastAsia="ＭＳ ゴシック" w:hAnsi="ＭＳ ゴシック"/>
                <w:sz w:val="18"/>
                <w:szCs w:val="18"/>
              </w:rPr>
            </w:pPr>
          </w:p>
          <w:p w14:paraId="246855AF" w14:textId="77777777" w:rsidR="00412367" w:rsidRPr="00121AEE" w:rsidRDefault="00412367" w:rsidP="004B08DB">
            <w:pPr>
              <w:autoSpaceDE w:val="0"/>
              <w:autoSpaceDN w:val="0"/>
              <w:rPr>
                <w:rFonts w:ascii="ＭＳ ゴシック" w:eastAsia="ＭＳ ゴシック" w:hAnsi="ＭＳ ゴシック"/>
                <w:sz w:val="18"/>
                <w:szCs w:val="18"/>
              </w:rPr>
            </w:pPr>
          </w:p>
          <w:p w14:paraId="3B481D9F" w14:textId="7777777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外部有識者による指導・助言を得ること等</w:t>
            </w:r>
          </w:p>
          <w:p w14:paraId="58A532DA" w14:textId="77777777" w:rsidR="00155B07" w:rsidRPr="00121AEE" w:rsidRDefault="00155B07" w:rsidP="004B08DB">
            <w:pPr>
              <w:autoSpaceDE w:val="0"/>
              <w:autoSpaceDN w:val="0"/>
              <w:rPr>
                <w:rFonts w:ascii="ＭＳ ゴシック" w:eastAsia="ＭＳ ゴシック" w:hAnsi="ＭＳ ゴシック"/>
                <w:sz w:val="18"/>
                <w:szCs w:val="18"/>
              </w:rPr>
            </w:pPr>
          </w:p>
          <w:p w14:paraId="549CCA15" w14:textId="77777777" w:rsidR="00155B07" w:rsidRPr="00121AEE" w:rsidRDefault="00155B07" w:rsidP="004B08DB">
            <w:pPr>
              <w:autoSpaceDE w:val="0"/>
              <w:autoSpaceDN w:val="0"/>
              <w:rPr>
                <w:rFonts w:ascii="ＭＳ ゴシック" w:eastAsia="ＭＳ ゴシック" w:hAnsi="ＭＳ ゴシック"/>
                <w:sz w:val="18"/>
                <w:szCs w:val="18"/>
              </w:rPr>
            </w:pPr>
          </w:p>
          <w:p w14:paraId="1E016F42" w14:textId="77777777" w:rsidR="00155B07" w:rsidRPr="00121AEE" w:rsidRDefault="00155B07" w:rsidP="004B08DB">
            <w:pPr>
              <w:autoSpaceDE w:val="0"/>
              <w:autoSpaceDN w:val="0"/>
              <w:rPr>
                <w:rFonts w:ascii="ＭＳ ゴシック" w:eastAsia="ＭＳ ゴシック" w:hAnsi="ＭＳ ゴシック"/>
                <w:sz w:val="18"/>
                <w:szCs w:val="18"/>
              </w:rPr>
            </w:pPr>
          </w:p>
          <w:p w14:paraId="3815F278" w14:textId="77777777" w:rsidR="00155B07" w:rsidRPr="00121AEE" w:rsidRDefault="00155B07" w:rsidP="004B08DB">
            <w:pPr>
              <w:autoSpaceDE w:val="0"/>
              <w:autoSpaceDN w:val="0"/>
              <w:rPr>
                <w:rFonts w:ascii="ＭＳ ゴシック" w:eastAsia="ＭＳ ゴシック" w:hAnsi="ＭＳ ゴシック"/>
                <w:sz w:val="18"/>
                <w:szCs w:val="18"/>
              </w:rPr>
            </w:pPr>
          </w:p>
          <w:p w14:paraId="3D03C7FA" w14:textId="77777777" w:rsidR="00155B07" w:rsidRPr="00121AEE" w:rsidRDefault="00155B07" w:rsidP="004B08DB">
            <w:pPr>
              <w:autoSpaceDE w:val="0"/>
              <w:autoSpaceDN w:val="0"/>
              <w:rPr>
                <w:rFonts w:ascii="ＭＳ ゴシック" w:eastAsia="ＭＳ ゴシック" w:hAnsi="ＭＳ ゴシック"/>
                <w:sz w:val="18"/>
                <w:szCs w:val="18"/>
              </w:rPr>
            </w:pPr>
          </w:p>
          <w:p w14:paraId="48026B6F" w14:textId="02481195" w:rsidR="00155B07" w:rsidRPr="00121AEE" w:rsidRDefault="00155B07" w:rsidP="004B08DB">
            <w:pPr>
              <w:autoSpaceDE w:val="0"/>
              <w:autoSpaceDN w:val="0"/>
              <w:rPr>
                <w:rFonts w:ascii="ＭＳ ゴシック" w:eastAsia="ＭＳ ゴシック" w:hAnsi="ＭＳ ゴシック"/>
                <w:sz w:val="18"/>
                <w:szCs w:val="18"/>
              </w:rPr>
            </w:pPr>
          </w:p>
          <w:p w14:paraId="73692962" w14:textId="41FEDCCE" w:rsidR="00155B07" w:rsidRPr="00121AEE" w:rsidRDefault="00155B07" w:rsidP="004B08DB">
            <w:pPr>
              <w:autoSpaceDE w:val="0"/>
              <w:autoSpaceDN w:val="0"/>
              <w:rPr>
                <w:rFonts w:ascii="ＭＳ ゴシック" w:eastAsia="ＭＳ ゴシック" w:hAnsi="ＭＳ ゴシック"/>
                <w:sz w:val="18"/>
                <w:szCs w:val="18"/>
              </w:rPr>
            </w:pPr>
          </w:p>
          <w:p w14:paraId="6969AC51" w14:textId="787ABDF9" w:rsidR="008E108A" w:rsidRPr="00121AEE" w:rsidRDefault="008E108A" w:rsidP="004B08DB">
            <w:pPr>
              <w:autoSpaceDE w:val="0"/>
              <w:autoSpaceDN w:val="0"/>
              <w:rPr>
                <w:rFonts w:ascii="ＭＳ ゴシック" w:eastAsia="ＭＳ ゴシック" w:hAnsi="ＭＳ ゴシック"/>
                <w:sz w:val="18"/>
                <w:szCs w:val="18"/>
              </w:rPr>
            </w:pPr>
          </w:p>
          <w:p w14:paraId="3A0847F1" w14:textId="25C8F5BE" w:rsidR="00155B07" w:rsidRPr="00121AEE" w:rsidRDefault="00155B07" w:rsidP="004B08DB">
            <w:pPr>
              <w:autoSpaceDE w:val="0"/>
              <w:autoSpaceDN w:val="0"/>
              <w:rPr>
                <w:rFonts w:ascii="ＭＳ ゴシック" w:eastAsia="ＭＳ ゴシック" w:hAnsi="ＭＳ ゴシック"/>
                <w:sz w:val="18"/>
                <w:szCs w:val="18"/>
              </w:rPr>
            </w:pPr>
          </w:p>
          <w:p w14:paraId="1B70A79F" w14:textId="59595775" w:rsidR="004938E6" w:rsidRPr="00121AEE" w:rsidRDefault="004938E6" w:rsidP="009E6680">
            <w:pPr>
              <w:autoSpaceDE w:val="0"/>
              <w:autoSpaceDN w:val="0"/>
              <w:rPr>
                <w:rFonts w:ascii="ＭＳ ゴシック" w:eastAsia="ＭＳ ゴシック" w:hAnsi="ＭＳ ゴシック"/>
                <w:sz w:val="18"/>
                <w:szCs w:val="18"/>
              </w:rPr>
            </w:pPr>
          </w:p>
          <w:p w14:paraId="559E64E7" w14:textId="79B121F5" w:rsidR="004938E6" w:rsidRPr="00121AEE" w:rsidRDefault="004938E6" w:rsidP="004938E6">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競争的資金獲得のための実現可能性調査（フィージビリティスタディ）の実施</w:t>
            </w:r>
          </w:p>
          <w:p w14:paraId="50C8810B" w14:textId="76AD44EE" w:rsidR="004938E6" w:rsidRPr="00121AEE" w:rsidRDefault="004938E6" w:rsidP="004B08DB">
            <w:pPr>
              <w:autoSpaceDE w:val="0"/>
              <w:autoSpaceDN w:val="0"/>
              <w:rPr>
                <w:rFonts w:ascii="ＭＳ ゴシック" w:eastAsia="ＭＳ ゴシック" w:hAnsi="ＭＳ ゴシック"/>
                <w:sz w:val="18"/>
                <w:szCs w:val="18"/>
              </w:rPr>
            </w:pPr>
          </w:p>
          <w:p w14:paraId="0D6FF1E6" w14:textId="3876D36A" w:rsidR="004938E6" w:rsidRPr="00121AEE" w:rsidRDefault="004938E6" w:rsidP="004B08DB">
            <w:pPr>
              <w:autoSpaceDE w:val="0"/>
              <w:autoSpaceDN w:val="0"/>
              <w:rPr>
                <w:rFonts w:ascii="ＭＳ ゴシック" w:eastAsia="ＭＳ ゴシック" w:hAnsi="ＭＳ ゴシック"/>
                <w:sz w:val="18"/>
                <w:szCs w:val="18"/>
              </w:rPr>
            </w:pPr>
          </w:p>
          <w:p w14:paraId="41996179" w14:textId="77777777" w:rsidR="00A64B61" w:rsidRPr="00121AEE" w:rsidRDefault="00A64B61" w:rsidP="004B08DB">
            <w:pPr>
              <w:autoSpaceDE w:val="0"/>
              <w:autoSpaceDN w:val="0"/>
              <w:rPr>
                <w:rFonts w:ascii="ＭＳ ゴシック" w:eastAsia="ＭＳ ゴシック" w:hAnsi="ＭＳ ゴシック"/>
                <w:sz w:val="18"/>
                <w:szCs w:val="18"/>
              </w:rPr>
            </w:pPr>
          </w:p>
          <w:p w14:paraId="57F703EE" w14:textId="6EC944F0" w:rsidR="008E108A" w:rsidRPr="00121AEE" w:rsidRDefault="008E108A" w:rsidP="004B08DB">
            <w:pPr>
              <w:autoSpaceDE w:val="0"/>
              <w:autoSpaceDN w:val="0"/>
              <w:rPr>
                <w:rFonts w:ascii="ＭＳ ゴシック" w:eastAsia="ＭＳ ゴシック" w:hAnsi="ＭＳ ゴシック"/>
                <w:sz w:val="18"/>
                <w:szCs w:val="18"/>
              </w:rPr>
            </w:pPr>
          </w:p>
          <w:p w14:paraId="1FCF8D63" w14:textId="77777777" w:rsidR="008E108A" w:rsidRPr="00121AEE" w:rsidRDefault="008E108A" w:rsidP="004B08DB">
            <w:pPr>
              <w:autoSpaceDE w:val="0"/>
              <w:autoSpaceDN w:val="0"/>
              <w:rPr>
                <w:rFonts w:ascii="ＭＳ ゴシック" w:eastAsia="ＭＳ ゴシック" w:hAnsi="ＭＳ ゴシック"/>
                <w:sz w:val="18"/>
                <w:szCs w:val="18"/>
              </w:rPr>
            </w:pPr>
          </w:p>
          <w:p w14:paraId="658D0D65" w14:textId="7777777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d 他の研究機関とのネットワーク構築</w:t>
            </w:r>
          </w:p>
          <w:p w14:paraId="6F47BDB2" w14:textId="77777777" w:rsidR="00155B07" w:rsidRPr="00121AEE" w:rsidRDefault="00155B07" w:rsidP="004B08DB">
            <w:pPr>
              <w:autoSpaceDE w:val="0"/>
              <w:autoSpaceDN w:val="0"/>
              <w:rPr>
                <w:rFonts w:ascii="ＭＳ ゴシック" w:eastAsia="ＭＳ ゴシック" w:hAnsi="ＭＳ ゴシック"/>
                <w:sz w:val="18"/>
                <w:szCs w:val="18"/>
              </w:rPr>
            </w:pPr>
          </w:p>
          <w:p w14:paraId="2E4545FC" w14:textId="77777777" w:rsidR="00155B07" w:rsidRPr="00121AEE" w:rsidRDefault="00155B07" w:rsidP="004B08DB">
            <w:pPr>
              <w:autoSpaceDE w:val="0"/>
              <w:autoSpaceDN w:val="0"/>
              <w:rPr>
                <w:rFonts w:ascii="ＭＳ ゴシック" w:eastAsia="ＭＳ ゴシック" w:hAnsi="ＭＳ ゴシック"/>
                <w:sz w:val="18"/>
                <w:szCs w:val="18"/>
              </w:rPr>
            </w:pPr>
          </w:p>
          <w:p w14:paraId="329A92D0" w14:textId="77777777" w:rsidR="00155B07" w:rsidRPr="00121AEE" w:rsidRDefault="00155B07" w:rsidP="004B08DB">
            <w:pPr>
              <w:autoSpaceDE w:val="0"/>
              <w:autoSpaceDN w:val="0"/>
              <w:rPr>
                <w:rFonts w:ascii="ＭＳ ゴシック" w:eastAsia="ＭＳ ゴシック" w:hAnsi="ＭＳ ゴシック"/>
                <w:sz w:val="18"/>
                <w:szCs w:val="18"/>
              </w:rPr>
            </w:pPr>
          </w:p>
          <w:p w14:paraId="49AB57D7" w14:textId="77777777" w:rsidR="00155B07" w:rsidRPr="00121AEE" w:rsidRDefault="00155B07" w:rsidP="004B08DB">
            <w:pPr>
              <w:autoSpaceDE w:val="0"/>
              <w:autoSpaceDN w:val="0"/>
              <w:rPr>
                <w:rFonts w:ascii="ＭＳ ゴシック" w:eastAsia="ＭＳ ゴシック" w:hAnsi="ＭＳ ゴシック"/>
                <w:sz w:val="18"/>
                <w:szCs w:val="18"/>
              </w:rPr>
            </w:pPr>
          </w:p>
          <w:p w14:paraId="4D55B0FD" w14:textId="77777777" w:rsidR="00155B07" w:rsidRPr="00121AEE" w:rsidRDefault="00155B07" w:rsidP="004B08DB">
            <w:pPr>
              <w:autoSpaceDE w:val="0"/>
              <w:autoSpaceDN w:val="0"/>
              <w:rPr>
                <w:rFonts w:ascii="ＭＳ ゴシック" w:eastAsia="ＭＳ ゴシック" w:hAnsi="ＭＳ ゴシック"/>
                <w:sz w:val="18"/>
                <w:szCs w:val="18"/>
              </w:rPr>
            </w:pPr>
          </w:p>
          <w:p w14:paraId="543056FA" w14:textId="7BB8F5CA" w:rsidR="00155B07" w:rsidRPr="00121AEE" w:rsidRDefault="00155B07" w:rsidP="004B08DB">
            <w:pPr>
              <w:autoSpaceDE w:val="0"/>
              <w:autoSpaceDN w:val="0"/>
              <w:rPr>
                <w:rFonts w:ascii="ＭＳ ゴシック" w:eastAsia="ＭＳ ゴシック" w:hAnsi="ＭＳ ゴシック"/>
                <w:sz w:val="18"/>
                <w:szCs w:val="18"/>
              </w:rPr>
            </w:pPr>
          </w:p>
          <w:p w14:paraId="01BA47CA" w14:textId="77777777" w:rsidR="00C55D86" w:rsidRPr="00121AEE" w:rsidRDefault="00C55D86" w:rsidP="004B08DB">
            <w:pPr>
              <w:autoSpaceDE w:val="0"/>
              <w:autoSpaceDN w:val="0"/>
              <w:rPr>
                <w:rFonts w:ascii="ＭＳ ゴシック" w:eastAsia="ＭＳ ゴシック" w:hAnsi="ＭＳ ゴシック"/>
                <w:sz w:val="18"/>
                <w:szCs w:val="18"/>
              </w:rPr>
            </w:pPr>
          </w:p>
          <w:p w14:paraId="02F2E9D9" w14:textId="02501354" w:rsidR="00155B07" w:rsidRPr="00121AEE" w:rsidRDefault="00155B07" w:rsidP="004B08DB">
            <w:pPr>
              <w:autoSpaceDE w:val="0"/>
              <w:autoSpaceDN w:val="0"/>
              <w:rPr>
                <w:rFonts w:ascii="ＭＳ ゴシック" w:eastAsia="ＭＳ ゴシック" w:hAnsi="ＭＳ ゴシック"/>
                <w:sz w:val="18"/>
                <w:szCs w:val="18"/>
              </w:rPr>
            </w:pPr>
          </w:p>
          <w:p w14:paraId="47328BB4" w14:textId="5B32F964" w:rsidR="00412367" w:rsidRPr="00121AEE" w:rsidRDefault="00412367" w:rsidP="004B08DB">
            <w:pPr>
              <w:autoSpaceDE w:val="0"/>
              <w:autoSpaceDN w:val="0"/>
              <w:rPr>
                <w:rFonts w:ascii="ＭＳ ゴシック" w:eastAsia="ＭＳ ゴシック" w:hAnsi="ＭＳ ゴシック"/>
                <w:sz w:val="18"/>
                <w:szCs w:val="18"/>
              </w:rPr>
            </w:pPr>
          </w:p>
          <w:p w14:paraId="239D60E7" w14:textId="77777777" w:rsidR="00412367" w:rsidRPr="00121AEE" w:rsidRDefault="00412367" w:rsidP="004B08DB">
            <w:pPr>
              <w:autoSpaceDE w:val="0"/>
              <w:autoSpaceDN w:val="0"/>
              <w:rPr>
                <w:rFonts w:ascii="ＭＳ ゴシック" w:eastAsia="ＭＳ ゴシック" w:hAnsi="ＭＳ ゴシック"/>
                <w:sz w:val="18"/>
                <w:szCs w:val="18"/>
              </w:rPr>
            </w:pPr>
          </w:p>
          <w:p w14:paraId="2B9FAEC1" w14:textId="7B40BE0F" w:rsidR="00155B07" w:rsidRPr="00121AEE" w:rsidRDefault="00155B07" w:rsidP="004B08DB">
            <w:pPr>
              <w:autoSpaceDE w:val="0"/>
              <w:autoSpaceDN w:val="0"/>
              <w:rPr>
                <w:rFonts w:ascii="ＭＳ ゴシック" w:eastAsia="ＭＳ ゴシック" w:hAnsi="ＭＳ ゴシック"/>
                <w:sz w:val="18"/>
                <w:szCs w:val="18"/>
              </w:rPr>
            </w:pPr>
          </w:p>
          <w:p w14:paraId="7DC836D0" w14:textId="77777777" w:rsidR="009E6680" w:rsidRPr="00121AEE" w:rsidRDefault="009E6680" w:rsidP="004B08DB">
            <w:pPr>
              <w:autoSpaceDE w:val="0"/>
              <w:autoSpaceDN w:val="0"/>
              <w:rPr>
                <w:rFonts w:ascii="ＭＳ ゴシック" w:eastAsia="ＭＳ ゴシック" w:hAnsi="ＭＳ ゴシック"/>
                <w:sz w:val="18"/>
                <w:szCs w:val="18"/>
              </w:rPr>
            </w:pPr>
          </w:p>
          <w:p w14:paraId="13034FE3" w14:textId="77777777"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011C646D" w14:textId="77777777" w:rsidR="00155B07" w:rsidRPr="00121AEE"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572" w:type="dxa"/>
            <w:tcBorders>
              <w:top w:val="single" w:sz="4" w:space="0" w:color="auto"/>
              <w:left w:val="double" w:sz="4" w:space="0" w:color="auto"/>
              <w:bottom w:val="single" w:sz="8" w:space="0" w:color="auto"/>
              <w:right w:val="single" w:sz="4" w:space="0" w:color="auto"/>
            </w:tcBorders>
            <w:shd w:val="clear" w:color="auto" w:fill="auto"/>
          </w:tcPr>
          <w:p w14:paraId="18D1C0ED" w14:textId="77777777" w:rsidR="00025C0C" w:rsidRDefault="00025C0C" w:rsidP="004B08DB">
            <w:pPr>
              <w:autoSpaceDE w:val="0"/>
              <w:autoSpaceDN w:val="0"/>
              <w:rPr>
                <w:rFonts w:ascii="ＭＳ ゴシック" w:eastAsia="ＭＳ ゴシック" w:hAnsi="ＭＳ ゴシック"/>
                <w:sz w:val="18"/>
                <w:szCs w:val="18"/>
              </w:rPr>
            </w:pPr>
          </w:p>
          <w:p w14:paraId="39455C7A" w14:textId="658ACC70"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②調査研究資金の確保</w:t>
            </w:r>
          </w:p>
          <w:p w14:paraId="34F9749C" w14:textId="60C781B4" w:rsidR="00155B07" w:rsidRPr="00121AEE"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外部研究資金の獲得に向け、以下の取組を行う。</w:t>
            </w:r>
          </w:p>
          <w:p w14:paraId="560424CC" w14:textId="4EE23E62" w:rsidR="00155B07" w:rsidRPr="00121AEE" w:rsidRDefault="00155B07" w:rsidP="00FB1DE1">
            <w:pPr>
              <w:autoSpaceDE w:val="0"/>
              <w:autoSpaceDN w:val="0"/>
              <w:rPr>
                <w:rFonts w:ascii="ＭＳ ゴシック" w:eastAsia="ＭＳ ゴシック" w:hAnsi="ＭＳ ゴシック"/>
                <w:sz w:val="18"/>
                <w:szCs w:val="18"/>
              </w:rPr>
            </w:pPr>
          </w:p>
          <w:p w14:paraId="0D8F235A"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研究支援グループによる研究支援等</w:t>
            </w:r>
          </w:p>
          <w:p w14:paraId="2B33B1EF" w14:textId="7724EBF3" w:rsidR="00155B07" w:rsidRPr="00121AEE" w:rsidRDefault="00412367" w:rsidP="009E6680">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58DD23FA"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外部研究資金の募集情報の収集</w:t>
            </w:r>
          </w:p>
          <w:p w14:paraId="23C6F948" w14:textId="025E048A" w:rsidR="00155B0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国などが実施する外部研究資金の説明会や研究機関ネットワークからの情報、府との連携などにより、外部研究資金の募集情報や設定されるテーマなどの情報を収集して研究所内で共有する。</w:t>
            </w:r>
          </w:p>
          <w:p w14:paraId="02C9671C"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外部有識者による指導・助言を得ること等</w:t>
            </w:r>
          </w:p>
          <w:p w14:paraId="4664D812" w14:textId="04A7072F" w:rsidR="00155B0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w:t>
            </w:r>
            <w:r w:rsidRPr="00121AEE">
              <w:rPr>
                <w:rFonts w:ascii="ＭＳ ゴシック" w:eastAsia="ＭＳ ゴシック" w:hAnsi="ＭＳ ゴシック" w:hint="eastAsia"/>
                <w:sz w:val="18"/>
                <w:szCs w:val="18"/>
              </w:rPr>
              <w:lastRenderedPageBreak/>
              <w:t>よって実施する調査研究課題について、研究目的・目標、研究計画や成果、研究推進体制などについて評価を受ける。</w:t>
            </w:r>
          </w:p>
          <w:p w14:paraId="6D740E92" w14:textId="77777777" w:rsidR="00412367" w:rsidRPr="00121AEE" w:rsidRDefault="00412367" w:rsidP="00412367">
            <w:pPr>
              <w:autoSpaceDE w:val="0"/>
              <w:autoSpaceDN w:val="0"/>
              <w:ind w:leftChars="81" w:left="170" w:firstLineChars="104" w:firstLine="187"/>
              <w:rPr>
                <w:rFonts w:ascii="ＭＳ ゴシック" w:eastAsia="ＭＳ ゴシック" w:hAnsi="ＭＳ ゴシック"/>
                <w:sz w:val="18"/>
                <w:szCs w:val="18"/>
              </w:rPr>
            </w:pPr>
          </w:p>
          <w:p w14:paraId="40F520C3" w14:textId="77777777" w:rsidR="004938E6" w:rsidRPr="00121AEE" w:rsidRDefault="004938E6" w:rsidP="00412367">
            <w:pPr>
              <w:autoSpaceDE w:val="0"/>
              <w:autoSpaceDN w:val="0"/>
              <w:ind w:left="180" w:hangingChars="100" w:hanging="180"/>
              <w:rPr>
                <w:rFonts w:ascii="ＭＳ ゴシック" w:eastAsia="ＭＳ ゴシック" w:hAnsi="ＭＳ ゴシック"/>
                <w:sz w:val="18"/>
                <w:szCs w:val="18"/>
              </w:rPr>
            </w:pPr>
          </w:p>
          <w:p w14:paraId="1A369D1F" w14:textId="77777777" w:rsidR="004938E6" w:rsidRPr="00121AEE" w:rsidRDefault="004938E6" w:rsidP="00412367">
            <w:pPr>
              <w:autoSpaceDE w:val="0"/>
              <w:autoSpaceDN w:val="0"/>
              <w:ind w:left="180" w:hangingChars="100" w:hanging="180"/>
              <w:rPr>
                <w:rFonts w:ascii="ＭＳ ゴシック" w:eastAsia="ＭＳ ゴシック" w:hAnsi="ＭＳ ゴシック"/>
                <w:sz w:val="18"/>
                <w:szCs w:val="18"/>
              </w:rPr>
            </w:pPr>
          </w:p>
          <w:p w14:paraId="7C1A20BD" w14:textId="77777777" w:rsidR="004938E6" w:rsidRPr="00121AEE" w:rsidRDefault="004938E6" w:rsidP="00412367">
            <w:pPr>
              <w:autoSpaceDE w:val="0"/>
              <w:autoSpaceDN w:val="0"/>
              <w:ind w:left="180" w:hangingChars="100" w:hanging="180"/>
              <w:rPr>
                <w:rFonts w:ascii="ＭＳ ゴシック" w:eastAsia="ＭＳ ゴシック" w:hAnsi="ＭＳ ゴシック"/>
                <w:sz w:val="18"/>
                <w:szCs w:val="18"/>
              </w:rPr>
            </w:pPr>
          </w:p>
          <w:p w14:paraId="0D8B9262" w14:textId="77777777" w:rsidR="004938E6" w:rsidRPr="00121AEE" w:rsidRDefault="004938E6" w:rsidP="00412367">
            <w:pPr>
              <w:autoSpaceDE w:val="0"/>
              <w:autoSpaceDN w:val="0"/>
              <w:ind w:left="180" w:hangingChars="100" w:hanging="180"/>
              <w:rPr>
                <w:rFonts w:ascii="ＭＳ ゴシック" w:eastAsia="ＭＳ ゴシック" w:hAnsi="ＭＳ ゴシック"/>
                <w:sz w:val="18"/>
                <w:szCs w:val="18"/>
              </w:rPr>
            </w:pPr>
          </w:p>
          <w:p w14:paraId="033BF5E1" w14:textId="3BC282A7" w:rsidR="004938E6" w:rsidRPr="00121AEE" w:rsidRDefault="004938E6" w:rsidP="00412367">
            <w:pPr>
              <w:autoSpaceDE w:val="0"/>
              <w:autoSpaceDN w:val="0"/>
              <w:ind w:left="180" w:hangingChars="100" w:hanging="180"/>
              <w:rPr>
                <w:rFonts w:ascii="ＭＳ ゴシック" w:eastAsia="ＭＳ ゴシック" w:hAnsi="ＭＳ ゴシック"/>
                <w:sz w:val="18"/>
                <w:szCs w:val="18"/>
              </w:rPr>
            </w:pPr>
          </w:p>
          <w:p w14:paraId="279DD17A" w14:textId="19F441D2" w:rsidR="00A64B61" w:rsidRPr="00121AEE" w:rsidRDefault="00A64B61" w:rsidP="009E6680">
            <w:pPr>
              <w:autoSpaceDE w:val="0"/>
              <w:autoSpaceDN w:val="0"/>
              <w:rPr>
                <w:rFonts w:ascii="ＭＳ ゴシック" w:eastAsia="ＭＳ ゴシック" w:hAnsi="ＭＳ ゴシック"/>
                <w:sz w:val="18"/>
                <w:szCs w:val="18"/>
              </w:rPr>
            </w:pPr>
          </w:p>
          <w:p w14:paraId="35CF7A96" w14:textId="14AAB416" w:rsidR="008E108A" w:rsidRPr="00121AEE" w:rsidRDefault="008E108A" w:rsidP="009E6680">
            <w:pPr>
              <w:autoSpaceDE w:val="0"/>
              <w:autoSpaceDN w:val="0"/>
              <w:rPr>
                <w:rFonts w:ascii="ＭＳ ゴシック" w:eastAsia="ＭＳ ゴシック" w:hAnsi="ＭＳ ゴシック"/>
                <w:sz w:val="18"/>
                <w:szCs w:val="18"/>
              </w:rPr>
            </w:pPr>
          </w:p>
          <w:p w14:paraId="2A140E0F" w14:textId="48F02E05" w:rsidR="008E108A" w:rsidRPr="00121AEE" w:rsidRDefault="008E108A" w:rsidP="009E6680">
            <w:pPr>
              <w:autoSpaceDE w:val="0"/>
              <w:autoSpaceDN w:val="0"/>
              <w:rPr>
                <w:rFonts w:ascii="ＭＳ ゴシック" w:eastAsia="ＭＳ ゴシック" w:hAnsi="ＭＳ ゴシック"/>
                <w:sz w:val="18"/>
                <w:szCs w:val="18"/>
              </w:rPr>
            </w:pPr>
          </w:p>
          <w:p w14:paraId="13445F23" w14:textId="50689650" w:rsidR="004938E6" w:rsidRPr="00121AEE" w:rsidRDefault="004938E6" w:rsidP="004938E6">
            <w:pPr>
              <w:autoSpaceDE w:val="0"/>
              <w:autoSpaceDN w:val="0"/>
              <w:rPr>
                <w:rFonts w:ascii="ＭＳ ゴシック" w:eastAsia="ＭＳ ゴシック" w:hAnsi="ＭＳ ゴシック"/>
                <w:sz w:val="18"/>
                <w:szCs w:val="18"/>
              </w:rPr>
            </w:pPr>
          </w:p>
          <w:p w14:paraId="700C2CD4" w14:textId="0413B60E"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d 他の研究機関とのネットワーク構築</w:t>
            </w:r>
          </w:p>
          <w:p w14:paraId="6645C6E3" w14:textId="5256BC28" w:rsidR="00155B0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外部研究資金への共同研究の応募、国の施策として実施すべき研究課題のテーマの提案などを行う。</w:t>
            </w:r>
          </w:p>
          <w:p w14:paraId="19E20473" w14:textId="50406198" w:rsidR="009E6680" w:rsidRPr="00121AEE" w:rsidRDefault="009E6680" w:rsidP="009E6680">
            <w:pPr>
              <w:autoSpaceDE w:val="0"/>
              <w:autoSpaceDN w:val="0"/>
              <w:ind w:leftChars="100" w:left="210" w:firstLineChars="100" w:firstLine="180"/>
              <w:rPr>
                <w:rFonts w:ascii="ＭＳ ゴシック" w:eastAsia="ＭＳ ゴシック" w:hAnsi="ＭＳ ゴシック"/>
                <w:sz w:val="18"/>
                <w:szCs w:val="18"/>
              </w:rPr>
            </w:pPr>
          </w:p>
          <w:p w14:paraId="50ECD43E" w14:textId="77777777" w:rsidR="009E6680" w:rsidRPr="00121AEE" w:rsidRDefault="009E6680" w:rsidP="009E6680">
            <w:pPr>
              <w:autoSpaceDE w:val="0"/>
              <w:autoSpaceDN w:val="0"/>
              <w:ind w:leftChars="100" w:left="210" w:firstLineChars="100" w:firstLine="180"/>
              <w:rPr>
                <w:rFonts w:ascii="ＭＳ ゴシック" w:eastAsia="ＭＳ ゴシック" w:hAnsi="ＭＳ ゴシック"/>
                <w:sz w:val="18"/>
                <w:szCs w:val="18"/>
              </w:rPr>
            </w:pPr>
          </w:p>
          <w:p w14:paraId="1DEBD719" w14:textId="71ECB564" w:rsidR="00155B07" w:rsidRPr="00121AEE" w:rsidRDefault="00155B07"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1E3076" w:rsidRPr="00121AEE">
              <w:rPr>
                <w:rFonts w:ascii="ＭＳ ゴシック" w:eastAsia="ＭＳ ゴシック" w:hAnsi="ＭＳ ゴシック" w:hint="eastAsia"/>
                <w:sz w:val="18"/>
                <w:szCs w:val="18"/>
              </w:rPr>
              <w:t>中期計画に係る</w:t>
            </w:r>
            <w:r w:rsidRPr="00121AEE">
              <w:rPr>
                <w:rFonts w:ascii="ＭＳ ゴシック" w:eastAsia="ＭＳ ゴシック" w:hAnsi="ＭＳ ゴシック" w:hint="eastAsia"/>
                <w:sz w:val="18"/>
                <w:szCs w:val="18"/>
              </w:rPr>
              <w:t>数値目標】</w:t>
            </w:r>
          </w:p>
          <w:p w14:paraId="08BCD63F" w14:textId="2535327C" w:rsidR="00155B07" w:rsidRPr="00121AEE" w:rsidRDefault="00155B07" w:rsidP="009A600F">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31F597FE"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33F466B8"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52D3EC40"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7237AF8B"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0C015537"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365F5151"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33F772E0"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79C5B006"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355F9459"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29D4922B"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147A9476"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0411CDFF"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4201A805"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4274B23E" w14:textId="77777777" w:rsidR="004938E6" w:rsidRPr="00121AEE" w:rsidRDefault="004938E6" w:rsidP="009A600F">
            <w:pPr>
              <w:autoSpaceDE w:val="0"/>
              <w:autoSpaceDN w:val="0"/>
              <w:ind w:leftChars="50" w:left="105" w:firstLineChars="100" w:firstLine="180"/>
              <w:rPr>
                <w:rFonts w:ascii="ＭＳ ゴシック" w:eastAsia="ＭＳ ゴシック" w:hAnsi="ＭＳ ゴシック"/>
                <w:sz w:val="18"/>
                <w:szCs w:val="18"/>
              </w:rPr>
            </w:pPr>
          </w:p>
          <w:p w14:paraId="4C6D1707" w14:textId="5644BF4C" w:rsidR="004F2D30" w:rsidRPr="00121AEE" w:rsidRDefault="004F2D30" w:rsidP="00025C0C">
            <w:pPr>
              <w:autoSpaceDE w:val="0"/>
              <w:autoSpaceDN w:val="0"/>
              <w:rPr>
                <w:rFonts w:ascii="ＭＳ ゴシック" w:eastAsia="ＭＳ ゴシック" w:hAnsi="ＭＳ ゴシック"/>
                <w:sz w:val="18"/>
                <w:szCs w:val="18"/>
              </w:rPr>
            </w:pPr>
          </w:p>
          <w:p w14:paraId="39D33137" w14:textId="77777777" w:rsidR="004F2D30" w:rsidRPr="00121AEE" w:rsidRDefault="004F2D30" w:rsidP="009A600F">
            <w:pPr>
              <w:autoSpaceDE w:val="0"/>
              <w:autoSpaceDN w:val="0"/>
              <w:ind w:leftChars="50" w:left="105" w:firstLineChars="100" w:firstLine="180"/>
              <w:rPr>
                <w:rFonts w:ascii="ＭＳ ゴシック" w:eastAsia="ＭＳ ゴシック" w:hAnsi="ＭＳ ゴシック"/>
                <w:sz w:val="18"/>
                <w:szCs w:val="18"/>
              </w:rPr>
            </w:pPr>
          </w:p>
          <w:p w14:paraId="27C8BBC7" w14:textId="1304CA57" w:rsidR="004F2D30" w:rsidRPr="00121AEE" w:rsidRDefault="004F2D30" w:rsidP="009A600F">
            <w:pPr>
              <w:autoSpaceDE w:val="0"/>
              <w:autoSpaceDN w:val="0"/>
              <w:ind w:leftChars="50" w:left="105" w:firstLineChars="100" w:firstLine="180"/>
              <w:rPr>
                <w:rFonts w:ascii="ＭＳ ゴシック" w:eastAsia="ＭＳ ゴシック" w:hAnsi="ＭＳ ゴシック"/>
                <w:sz w:val="18"/>
                <w:szCs w:val="18"/>
              </w:rPr>
            </w:pPr>
          </w:p>
        </w:tc>
        <w:tc>
          <w:tcPr>
            <w:tcW w:w="10631" w:type="dxa"/>
            <w:tcBorders>
              <w:top w:val="single" w:sz="4" w:space="0" w:color="auto"/>
              <w:left w:val="single" w:sz="4" w:space="0" w:color="auto"/>
              <w:bottom w:val="single" w:sz="8" w:space="0" w:color="auto"/>
              <w:right w:val="single" w:sz="4" w:space="0" w:color="auto"/>
            </w:tcBorders>
            <w:shd w:val="clear" w:color="auto" w:fill="auto"/>
          </w:tcPr>
          <w:p w14:paraId="389515A9" w14:textId="77777777" w:rsidR="00025C0C" w:rsidRDefault="00025C0C" w:rsidP="0090003A">
            <w:pPr>
              <w:rPr>
                <w:rFonts w:ascii="ＭＳ ゴシック" w:eastAsia="ＭＳ ゴシック" w:hAnsi="ＭＳ ゴシック"/>
                <w:sz w:val="18"/>
                <w:szCs w:val="18"/>
              </w:rPr>
            </w:pPr>
          </w:p>
          <w:p w14:paraId="4D0C0636" w14:textId="27B07C16" w:rsidR="00155B07" w:rsidRPr="00121AEE" w:rsidRDefault="00155B07" w:rsidP="0090003A">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調査研究資金の確保</w:t>
            </w:r>
          </w:p>
          <w:p w14:paraId="34D480EE" w14:textId="77777777" w:rsidR="00155B07" w:rsidRPr="00121AEE" w:rsidRDefault="00155B07" w:rsidP="0090003A">
            <w:pPr>
              <w:spacing w:line="0" w:lineRule="atLeast"/>
              <w:rPr>
                <w:rFonts w:ascii="ＭＳ ゴシック" w:eastAsia="ＭＳ ゴシック" w:hAnsi="ＭＳ ゴシック"/>
                <w:sz w:val="18"/>
                <w:szCs w:val="18"/>
              </w:rPr>
            </w:pPr>
          </w:p>
          <w:p w14:paraId="5B5650E0" w14:textId="77777777" w:rsidR="00155B07" w:rsidRPr="00121AEE" w:rsidRDefault="00155B07" w:rsidP="0090003A">
            <w:pPr>
              <w:spacing w:line="0" w:lineRule="atLeast"/>
              <w:rPr>
                <w:rFonts w:ascii="ＭＳ ゴシック" w:eastAsia="ＭＳ ゴシック" w:hAnsi="ＭＳ ゴシック"/>
                <w:sz w:val="18"/>
                <w:szCs w:val="18"/>
              </w:rPr>
            </w:pPr>
          </w:p>
          <w:p w14:paraId="48908ED2" w14:textId="05AE4885" w:rsidR="00155B07" w:rsidRPr="00121AEE" w:rsidRDefault="00155B07" w:rsidP="0090003A">
            <w:pPr>
              <w:spacing w:line="0" w:lineRule="atLeast"/>
              <w:rPr>
                <w:rFonts w:ascii="ＭＳ ゴシック" w:eastAsia="ＭＳ ゴシック" w:hAnsi="ＭＳ ゴシック"/>
                <w:sz w:val="18"/>
                <w:szCs w:val="18"/>
              </w:rPr>
            </w:pPr>
          </w:p>
          <w:p w14:paraId="61572CA4" w14:textId="2C2BBA7D" w:rsidR="00155B07" w:rsidRPr="00121AEE" w:rsidRDefault="004938E6" w:rsidP="0090003A">
            <w:pPr>
              <w:spacing w:line="0" w:lineRule="atLeast"/>
              <w:rPr>
                <w:rFonts w:ascii="ＭＳ ゴシック" w:eastAsia="ＭＳ ゴシック" w:hAnsi="ＭＳ ゴシック"/>
                <w:b/>
                <w:sz w:val="18"/>
                <w:szCs w:val="18"/>
                <w:shd w:val="pct15" w:color="auto" w:fill="FFFFFF"/>
              </w:rPr>
            </w:pPr>
            <w:r w:rsidRPr="00121AEE">
              <w:rPr>
                <w:rFonts w:ascii="ＭＳ ゴシック" w:eastAsia="ＭＳ ゴシック" w:hAnsi="ＭＳ ゴシック"/>
                <w:sz w:val="18"/>
                <w:szCs w:val="18"/>
              </w:rPr>
              <w:t>a</w:t>
            </w:r>
            <w:r w:rsidRPr="00121AEE">
              <w:rPr>
                <w:rFonts w:ascii="ＭＳ ゴシック" w:eastAsia="ＭＳ ゴシック" w:hAnsi="ＭＳ ゴシック"/>
                <w:b/>
                <w:sz w:val="18"/>
                <w:szCs w:val="18"/>
              </w:rPr>
              <w:t xml:space="preserve"> </w:t>
            </w:r>
            <w:r w:rsidRPr="00121AEE">
              <w:rPr>
                <w:rFonts w:ascii="ＭＳ ゴシック" w:eastAsia="ＭＳ ゴシック" w:hAnsi="ＭＳ ゴシック" w:hint="eastAsia"/>
                <w:b/>
                <w:sz w:val="18"/>
                <w:szCs w:val="18"/>
              </w:rPr>
              <w:t>研究支援グループによる研究支援等</w:t>
            </w:r>
          </w:p>
          <w:p w14:paraId="69909CD9" w14:textId="77777777" w:rsidR="004938E6" w:rsidRPr="00121AEE" w:rsidRDefault="004938E6" w:rsidP="005E4EAA">
            <w:pPr>
              <w:ind w:leftChars="50" w:left="285" w:hangingChars="100" w:hanging="180"/>
              <w:rPr>
                <w:rFonts w:ascii="ＭＳ ゴシック" w:eastAsia="ＭＳ ゴシック" w:hAnsi="ＭＳ ゴシック"/>
                <w:sz w:val="18"/>
                <w:szCs w:val="18"/>
              </w:rPr>
            </w:pPr>
          </w:p>
          <w:p w14:paraId="3F5C642E" w14:textId="569FCA7B"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●研究代表機関として応募する競争的資金35</w:t>
            </w:r>
            <w:r w:rsidRPr="00121AEE">
              <w:rPr>
                <w:rFonts w:ascii="ＭＳ ゴシック" w:eastAsia="ＭＳ ゴシック" w:hAnsi="ＭＳ ゴシック"/>
                <w:sz w:val="18"/>
                <w:szCs w:val="18"/>
              </w:rPr>
              <w:t>件の</w:t>
            </w:r>
            <w:r w:rsidRPr="00121AEE">
              <w:rPr>
                <w:rFonts w:ascii="ＭＳ ゴシック" w:eastAsia="ＭＳ ゴシック" w:hAnsi="ＭＳ ゴシック" w:hint="eastAsia"/>
                <w:sz w:val="18"/>
                <w:szCs w:val="18"/>
              </w:rPr>
              <w:t>申請課題をブラッシュアップ。</w:t>
            </w:r>
            <w:r w:rsidRPr="00121AEE">
              <w:rPr>
                <w:rFonts w:ascii="ＭＳ ゴシック" w:eastAsia="ＭＳ ゴシック" w:hAnsi="ＭＳ ゴシック"/>
                <w:sz w:val="18"/>
                <w:szCs w:val="18"/>
              </w:rPr>
              <w:t>H31</w:t>
            </w:r>
            <w:r w:rsidRPr="00121AEE">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121AEE">
              <w:rPr>
                <w:rFonts w:asciiTheme="majorEastAsia" w:eastAsiaTheme="majorEastAsia" w:hAnsiTheme="majorEastAsia" w:hint="eastAsia"/>
                <w:sz w:val="18"/>
                <w:szCs w:val="18"/>
              </w:rPr>
              <w:t>18</w:t>
            </w:r>
            <w:r w:rsidRPr="00121AEE">
              <w:rPr>
                <w:rFonts w:ascii="ＭＳ ゴシック" w:eastAsia="ＭＳ ゴシック" w:hAnsi="ＭＳ ゴシック" w:hint="eastAsia"/>
                <w:sz w:val="18"/>
                <w:szCs w:val="18"/>
              </w:rPr>
              <w:t>件（審査中</w:t>
            </w:r>
            <w:r w:rsidR="00FC633C"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件）が採択。</w:t>
            </w:r>
          </w:p>
          <w:p w14:paraId="567C031D" w14:textId="77777777"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6E905788" w14:textId="77777777"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121AEE">
              <w:rPr>
                <w:rFonts w:asciiTheme="majorEastAsia" w:eastAsiaTheme="majorEastAsia" w:hAnsiTheme="majorEastAsia" w:hint="eastAsia"/>
                <w:sz w:val="18"/>
                <w:szCs w:val="18"/>
              </w:rPr>
              <w:t>2</w:t>
            </w:r>
            <w:r w:rsidRPr="00121AEE">
              <w:rPr>
                <w:rFonts w:asciiTheme="majorEastAsia" w:eastAsiaTheme="majorEastAsia" w:hAnsiTheme="majorEastAsia"/>
                <w:sz w:val="18"/>
                <w:szCs w:val="18"/>
              </w:rPr>
              <w:t>6</w:t>
            </w:r>
            <w:r w:rsidRPr="00121AEE">
              <w:rPr>
                <w:rFonts w:ascii="ＭＳ ゴシック" w:eastAsia="ＭＳ ゴシック" w:hAnsi="ＭＳ ゴシック" w:hint="eastAsia"/>
                <w:sz w:val="18"/>
                <w:szCs w:val="18"/>
              </w:rPr>
              <w:t>報について文書チェックを実施。</w:t>
            </w:r>
          </w:p>
          <w:p w14:paraId="327B011B" w14:textId="0B9549DA"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●知的財産関連業務としては、特許等出願</w:t>
            </w:r>
            <w:r w:rsidR="00FC633C" w:rsidRPr="00121AEE">
              <w:rPr>
                <w:rFonts w:asciiTheme="majorEastAsia" w:eastAsiaTheme="majorEastAsia" w:hAnsiTheme="majorEastAsia" w:hint="eastAsia"/>
                <w:sz w:val="18"/>
                <w:szCs w:val="18"/>
              </w:rPr>
              <w:t>２</w:t>
            </w:r>
            <w:r w:rsidRPr="00121AEE">
              <w:rPr>
                <w:rFonts w:ascii="ＭＳ ゴシック" w:eastAsia="ＭＳ ゴシック" w:hAnsi="ＭＳ ゴシック" w:hint="eastAsia"/>
                <w:sz w:val="18"/>
                <w:szCs w:val="18"/>
              </w:rPr>
              <w:t>件、登録事務（特許・品種）計</w:t>
            </w:r>
            <w:r w:rsidR="00FC633C" w:rsidRPr="00121AEE">
              <w:rPr>
                <w:rFonts w:asciiTheme="majorEastAsia" w:eastAsiaTheme="majorEastAsia" w:hAnsiTheme="majorEastAsia" w:hint="eastAsia"/>
                <w:sz w:val="18"/>
                <w:szCs w:val="18"/>
              </w:rPr>
              <w:t>４</w:t>
            </w:r>
            <w:r w:rsidRPr="00121AEE">
              <w:rPr>
                <w:rFonts w:ascii="ＭＳ ゴシック" w:eastAsia="ＭＳ ゴシック" w:hAnsi="ＭＳ ゴシック" w:hint="eastAsia"/>
                <w:sz w:val="18"/>
                <w:szCs w:val="18"/>
              </w:rPr>
              <w:t>件、企業等に対する特許実施許諾</w:t>
            </w:r>
            <w:r w:rsidR="00FC633C" w:rsidRPr="00121AEE">
              <w:rPr>
                <w:rFonts w:asciiTheme="majorEastAsia" w:eastAsiaTheme="majorEastAsia" w:hAnsiTheme="majorEastAsia" w:hint="eastAsia"/>
                <w:sz w:val="18"/>
                <w:szCs w:val="18"/>
              </w:rPr>
              <w:t>８</w:t>
            </w:r>
            <w:r w:rsidRPr="00121AEE">
              <w:rPr>
                <w:rFonts w:ascii="ＭＳ ゴシック" w:eastAsia="ＭＳ ゴシック" w:hAnsi="ＭＳ ゴシック" w:hint="eastAsia"/>
                <w:sz w:val="18"/>
                <w:szCs w:val="18"/>
              </w:rPr>
              <w:t>件の管理、その他権利維持業務を実施。</w:t>
            </w:r>
          </w:p>
          <w:p w14:paraId="33B23F8A" w14:textId="33E636A9" w:rsidR="004938E6"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3965DF01" w14:textId="2943C8BF" w:rsidR="00155B07" w:rsidRPr="00121AEE" w:rsidRDefault="00155B07" w:rsidP="00155B07">
            <w:pPr>
              <w:rPr>
                <w:rFonts w:ascii="ＭＳ ゴシック" w:eastAsia="ＭＳ ゴシック" w:hAnsi="ＭＳ ゴシック"/>
                <w:sz w:val="18"/>
                <w:szCs w:val="18"/>
              </w:rPr>
            </w:pPr>
          </w:p>
          <w:p w14:paraId="3958295C" w14:textId="5F568F38" w:rsidR="00155B07" w:rsidRPr="00121AEE" w:rsidRDefault="00155B07" w:rsidP="005E4EAA">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b</w:t>
            </w:r>
            <w:r w:rsidR="006F03BA" w:rsidRPr="00121AEE">
              <w:rPr>
                <w:rFonts w:ascii="ＭＳ ゴシック" w:eastAsia="ＭＳ ゴシック" w:hAnsi="ＭＳ ゴシック"/>
                <w:b/>
                <w:sz w:val="18"/>
                <w:szCs w:val="18"/>
              </w:rPr>
              <w:t xml:space="preserve"> </w:t>
            </w:r>
            <w:r w:rsidRPr="00121AEE">
              <w:rPr>
                <w:rFonts w:ascii="ＭＳ ゴシック" w:eastAsia="ＭＳ ゴシック" w:hAnsi="ＭＳ ゴシック" w:hint="eastAsia"/>
                <w:b/>
                <w:sz w:val="18"/>
                <w:szCs w:val="18"/>
              </w:rPr>
              <w:t>外部研究資金の募集情報の収集</w:t>
            </w:r>
          </w:p>
          <w:p w14:paraId="4922797A" w14:textId="77777777" w:rsidR="004938E6" w:rsidRPr="00121AEE" w:rsidRDefault="004938E6" w:rsidP="0090003A">
            <w:pPr>
              <w:ind w:leftChars="50" w:left="285" w:hangingChars="100" w:hanging="180"/>
              <w:rPr>
                <w:rFonts w:ascii="ＭＳ ゴシック" w:eastAsia="ＭＳ ゴシック" w:hAnsi="ＭＳ ゴシック"/>
                <w:sz w:val="18"/>
                <w:szCs w:val="18"/>
              </w:rPr>
            </w:pPr>
          </w:p>
          <w:p w14:paraId="5DFDDB25" w14:textId="4BCDE1CF"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121AEE">
              <w:rPr>
                <w:rFonts w:asciiTheme="majorEastAsia" w:eastAsiaTheme="majorEastAsia" w:hAnsiTheme="majorEastAsia" w:hint="eastAsia"/>
                <w:sz w:val="18"/>
                <w:szCs w:val="18"/>
              </w:rPr>
              <w:t>13</w:t>
            </w:r>
            <w:r w:rsidRPr="00121AEE">
              <w:rPr>
                <w:rFonts w:ascii="ＭＳ ゴシック" w:eastAsia="ＭＳ ゴシック" w:hAnsi="ＭＳ ゴシック" w:hint="eastAsia"/>
                <w:sz w:val="18"/>
                <w:szCs w:val="18"/>
              </w:rPr>
              <w:t>件、環境研究総合推進費代表申請</w:t>
            </w:r>
            <w:r w:rsidR="00FC633C"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件、農水省「スマート農業技術の開発・実証プロジェクト」及び「スマート農業加速化実証プロジェクト」委託事業代表申請</w:t>
            </w:r>
            <w:r w:rsidR="00FC633C" w:rsidRPr="00121AEE">
              <w:rPr>
                <w:rFonts w:asciiTheme="majorEastAsia" w:eastAsiaTheme="majorEastAsia" w:hAnsiTheme="majorEastAsia" w:hint="eastAsia"/>
                <w:sz w:val="18"/>
                <w:szCs w:val="18"/>
              </w:rPr>
              <w:t>３</w:t>
            </w:r>
            <w:r w:rsidRPr="00121AEE">
              <w:rPr>
                <w:rFonts w:ascii="ＭＳ ゴシック" w:eastAsia="ＭＳ ゴシック" w:hAnsi="ＭＳ ゴシック" w:hint="eastAsia"/>
                <w:sz w:val="18"/>
                <w:szCs w:val="18"/>
              </w:rPr>
              <w:t>件）。</w:t>
            </w:r>
          </w:p>
          <w:p w14:paraId="1CDA93D9" w14:textId="77777777" w:rsidR="00155B07" w:rsidRPr="00121AEE" w:rsidRDefault="00155B07" w:rsidP="00E55369">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4DF84F1B" w14:textId="6F7E90AD" w:rsidR="00155B07" w:rsidRPr="00121AEE" w:rsidRDefault="00155B07" w:rsidP="004B08DB">
            <w:pPr>
              <w:jc w:val="left"/>
              <w:rPr>
                <w:rFonts w:ascii="ＭＳ ゴシック" w:eastAsia="ＭＳ ゴシック" w:hAnsi="ＭＳ ゴシック"/>
                <w:b/>
                <w:sz w:val="18"/>
                <w:szCs w:val="18"/>
              </w:rPr>
            </w:pPr>
          </w:p>
          <w:p w14:paraId="5113D638" w14:textId="2EF69420" w:rsidR="0062387D" w:rsidRPr="00121AEE" w:rsidRDefault="0062387D" w:rsidP="004B08DB">
            <w:pPr>
              <w:jc w:val="left"/>
              <w:rPr>
                <w:rFonts w:ascii="ＭＳ ゴシック" w:eastAsia="ＭＳ ゴシック" w:hAnsi="ＭＳ ゴシック"/>
                <w:b/>
                <w:sz w:val="18"/>
                <w:szCs w:val="18"/>
              </w:rPr>
            </w:pPr>
          </w:p>
          <w:p w14:paraId="67336641" w14:textId="0D25B60C" w:rsidR="00155B07" w:rsidRPr="00121AEE" w:rsidRDefault="00155B07" w:rsidP="004B08DB">
            <w:pPr>
              <w:jc w:val="left"/>
              <w:rPr>
                <w:rFonts w:ascii="ＭＳ ゴシック" w:eastAsia="ＭＳ ゴシック" w:hAnsi="ＭＳ ゴシック"/>
                <w:b/>
                <w:sz w:val="18"/>
                <w:szCs w:val="18"/>
              </w:rPr>
            </w:pPr>
          </w:p>
          <w:p w14:paraId="39E6AB86" w14:textId="65C0CA53" w:rsidR="00155B07" w:rsidRPr="00121AEE" w:rsidRDefault="00155B07" w:rsidP="005E4EAA">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c</w:t>
            </w:r>
            <w:r w:rsidR="006F03BA" w:rsidRPr="00121AEE">
              <w:rPr>
                <w:rFonts w:ascii="ＭＳ ゴシック" w:eastAsia="ＭＳ ゴシック" w:hAnsi="ＭＳ ゴシック"/>
                <w:b/>
                <w:sz w:val="18"/>
                <w:szCs w:val="18"/>
              </w:rPr>
              <w:t xml:space="preserve"> </w:t>
            </w:r>
            <w:r w:rsidRPr="00121AEE">
              <w:rPr>
                <w:rFonts w:ascii="ＭＳ ゴシック" w:eastAsia="ＭＳ ゴシック" w:hAnsi="ＭＳ ゴシック" w:hint="eastAsia"/>
                <w:b/>
                <w:sz w:val="18"/>
                <w:szCs w:val="18"/>
              </w:rPr>
              <w:t>外部有識者による指導・助言を得ること等</w:t>
            </w:r>
          </w:p>
          <w:p w14:paraId="3805C3DC" w14:textId="05CDFA0D"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121AEE">
              <w:rPr>
                <w:rFonts w:asciiTheme="majorEastAsia" w:eastAsiaTheme="majorEastAsia" w:hAnsiTheme="majorEastAsia" w:hint="eastAsia"/>
                <w:sz w:val="18"/>
                <w:szCs w:val="18"/>
              </w:rPr>
              <w:t>64</w:t>
            </w:r>
            <w:r w:rsidRPr="00121AEE">
              <w:rPr>
                <w:rFonts w:ascii="ＭＳ ゴシック" w:eastAsia="ＭＳ ゴシック" w:hAnsi="ＭＳ ゴシック" w:hint="eastAsia"/>
                <w:sz w:val="18"/>
                <w:szCs w:val="18"/>
              </w:rPr>
              <w:t>件）のうち</w:t>
            </w:r>
            <w:r w:rsidRPr="00121AEE">
              <w:rPr>
                <w:rFonts w:asciiTheme="majorEastAsia" w:eastAsiaTheme="majorEastAsia" w:hAnsiTheme="majorEastAsia" w:hint="eastAsia"/>
                <w:sz w:val="18"/>
                <w:szCs w:val="18"/>
              </w:rPr>
              <w:t>18</w:t>
            </w:r>
            <w:r w:rsidRPr="00121AEE">
              <w:rPr>
                <w:rFonts w:ascii="ＭＳ ゴシック" w:eastAsia="ＭＳ ゴシック" w:hAnsi="ＭＳ ゴシック" w:hint="eastAsia"/>
                <w:sz w:val="18"/>
                <w:szCs w:val="18"/>
              </w:rPr>
              <w:t>件が採択され、採択率は</w:t>
            </w:r>
            <w:r w:rsidRPr="00121AEE">
              <w:rPr>
                <w:rFonts w:asciiTheme="majorEastAsia" w:eastAsiaTheme="majorEastAsia" w:hAnsiTheme="majorEastAsia" w:hint="eastAsia"/>
                <w:sz w:val="18"/>
                <w:szCs w:val="18"/>
              </w:rPr>
              <w:t>28</w:t>
            </w:r>
            <w:r w:rsidRPr="00121AEE">
              <w:rPr>
                <w:rFonts w:ascii="ＭＳ ゴシック" w:eastAsia="ＭＳ ゴシック" w:hAnsi="ＭＳ ゴシック" w:hint="eastAsia"/>
                <w:sz w:val="18"/>
                <w:szCs w:val="18"/>
              </w:rPr>
              <w:t>％。また、H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年度に獲得した資金の総額は</w:t>
            </w:r>
            <w:r w:rsidRPr="00121AEE">
              <w:rPr>
                <w:rFonts w:asciiTheme="majorEastAsia" w:eastAsiaTheme="majorEastAsia" w:hAnsiTheme="majorEastAsia" w:hint="eastAsia"/>
                <w:sz w:val="18"/>
                <w:szCs w:val="18"/>
              </w:rPr>
              <w:t>7</w:t>
            </w:r>
            <w:r w:rsidRPr="00121AEE">
              <w:rPr>
                <w:rFonts w:asciiTheme="majorEastAsia" w:eastAsiaTheme="majorEastAsia" w:hAnsiTheme="majorEastAsia"/>
                <w:sz w:val="18"/>
                <w:szCs w:val="18"/>
              </w:rPr>
              <w:t>4,748</w:t>
            </w:r>
            <w:r w:rsidRPr="00121AEE">
              <w:rPr>
                <w:rFonts w:ascii="ＭＳ ゴシック" w:eastAsia="ＭＳ ゴシック" w:hAnsi="ＭＳ ゴシック" w:hint="eastAsia"/>
                <w:sz w:val="18"/>
                <w:szCs w:val="18"/>
              </w:rPr>
              <w:t>千円。</w:t>
            </w:r>
          </w:p>
          <w:p w14:paraId="2DE69A19" w14:textId="77777777" w:rsidR="00155B07" w:rsidRPr="00121AEE" w:rsidRDefault="00155B07" w:rsidP="0090003A">
            <w:pPr>
              <w:rPr>
                <w:rFonts w:ascii="ＭＳ ゴシック" w:eastAsia="ＭＳ ゴシック" w:hAnsi="ＭＳ ゴシック"/>
                <w:b/>
                <w:sz w:val="18"/>
                <w:szCs w:val="18"/>
              </w:rPr>
            </w:pPr>
          </w:p>
          <w:p w14:paraId="49FDE51A" w14:textId="65DDE6EA" w:rsidR="00EE1227" w:rsidRPr="00121AEE" w:rsidRDefault="00EE1227" w:rsidP="0062387D">
            <w:pPr>
              <w:rPr>
                <w:rFonts w:ascii="ＭＳ ゴシック" w:eastAsia="ＭＳ ゴシック" w:hAnsi="ＭＳ ゴシック"/>
                <w:sz w:val="18"/>
                <w:szCs w:val="18"/>
              </w:rPr>
            </w:pPr>
            <w:r w:rsidRPr="00121AEE">
              <w:rPr>
                <w:rFonts w:ascii="ＭＳ ゴシック" w:eastAsia="ＭＳ ゴシック" w:hAnsi="ＭＳ ゴシック" w:hint="eastAsia"/>
                <w:b/>
                <w:sz w:val="18"/>
                <w:szCs w:val="18"/>
              </w:rPr>
              <w:lastRenderedPageBreak/>
              <w:t xml:space="preserve">　　</w:t>
            </w:r>
          </w:p>
          <w:p w14:paraId="54445A30" w14:textId="36005F77" w:rsidR="00155B07" w:rsidRPr="00121AEE" w:rsidRDefault="00155B07" w:rsidP="0090003A">
            <w:pPr>
              <w:rPr>
                <w:rFonts w:ascii="ＭＳ ゴシック" w:eastAsia="ＭＳ ゴシック" w:hAnsi="ＭＳ ゴシック"/>
                <w:b/>
                <w:sz w:val="18"/>
                <w:szCs w:val="18"/>
              </w:rPr>
            </w:pPr>
          </w:p>
          <w:p w14:paraId="7F4C98A5" w14:textId="29F1E78F" w:rsidR="004938E6" w:rsidRPr="00121AEE" w:rsidRDefault="004938E6" w:rsidP="0090003A">
            <w:pPr>
              <w:rPr>
                <w:rFonts w:ascii="ＭＳ ゴシック" w:eastAsia="ＭＳ ゴシック" w:hAnsi="ＭＳ ゴシック"/>
                <w:b/>
                <w:sz w:val="18"/>
                <w:szCs w:val="18"/>
              </w:rPr>
            </w:pPr>
          </w:p>
          <w:p w14:paraId="404D2EAB" w14:textId="15BDD79D" w:rsidR="0062387D" w:rsidRPr="00121AEE" w:rsidRDefault="0062387D" w:rsidP="0090003A">
            <w:pPr>
              <w:rPr>
                <w:rFonts w:ascii="ＭＳ ゴシック" w:eastAsia="ＭＳ ゴシック" w:hAnsi="ＭＳ ゴシック"/>
                <w:b/>
                <w:sz w:val="18"/>
                <w:szCs w:val="18"/>
              </w:rPr>
            </w:pPr>
          </w:p>
          <w:p w14:paraId="2F056A1E" w14:textId="2F307E8F" w:rsidR="0062387D" w:rsidRPr="00121AEE" w:rsidRDefault="0062387D" w:rsidP="0090003A">
            <w:pPr>
              <w:rPr>
                <w:rFonts w:ascii="ＭＳ ゴシック" w:eastAsia="ＭＳ ゴシック" w:hAnsi="ＭＳ ゴシック"/>
                <w:b/>
                <w:sz w:val="18"/>
                <w:szCs w:val="18"/>
              </w:rPr>
            </w:pPr>
          </w:p>
          <w:p w14:paraId="7273FBBA" w14:textId="6154290E" w:rsidR="0062387D" w:rsidRPr="00121AEE" w:rsidRDefault="0062387D" w:rsidP="0090003A">
            <w:pPr>
              <w:rPr>
                <w:rFonts w:ascii="ＭＳ ゴシック" w:eastAsia="ＭＳ ゴシック" w:hAnsi="ＭＳ ゴシック"/>
                <w:b/>
                <w:sz w:val="18"/>
                <w:szCs w:val="18"/>
              </w:rPr>
            </w:pPr>
          </w:p>
          <w:p w14:paraId="632713B3" w14:textId="544A5050" w:rsidR="0062387D" w:rsidRPr="00121AEE" w:rsidRDefault="0062387D" w:rsidP="0090003A">
            <w:pPr>
              <w:rPr>
                <w:rFonts w:ascii="ＭＳ ゴシック" w:eastAsia="ＭＳ ゴシック" w:hAnsi="ＭＳ ゴシック"/>
                <w:b/>
                <w:sz w:val="18"/>
                <w:szCs w:val="18"/>
              </w:rPr>
            </w:pPr>
          </w:p>
          <w:p w14:paraId="3B1F8793" w14:textId="72447E53" w:rsidR="007E3BB0" w:rsidRPr="00121AEE" w:rsidRDefault="004938E6" w:rsidP="007E3BB0">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d</w:t>
            </w:r>
            <w:r w:rsidRPr="00121AEE">
              <w:rPr>
                <w:rFonts w:ascii="ＭＳ ゴシック" w:eastAsia="ＭＳ ゴシック" w:hAnsi="ＭＳ ゴシック" w:hint="eastAsia"/>
                <w:b/>
                <w:sz w:val="18"/>
                <w:szCs w:val="18"/>
              </w:rPr>
              <w:t xml:space="preserve"> 実現可能性調査（フィージビリティスタディ）の実施</w:t>
            </w:r>
          </w:p>
          <w:p w14:paraId="646B1E26" w14:textId="69521E57"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w:t>
            </w:r>
            <w:r w:rsidR="005D62C2"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課題採択。予備的研究に着手。</w:t>
            </w:r>
          </w:p>
          <w:p w14:paraId="7C709408" w14:textId="77777777" w:rsidR="00A64B61" w:rsidRPr="00121AEE" w:rsidRDefault="00A64B61" w:rsidP="00A64B61">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・果肉まで着色する醸造用ブドウ「ORN1」における着色制御機構とその関連遺伝子の解明。</w:t>
            </w:r>
          </w:p>
          <w:p w14:paraId="05EBFD42" w14:textId="77777777" w:rsidR="00A64B61" w:rsidRPr="00121AEE" w:rsidRDefault="00A64B61" w:rsidP="00A64B61">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・ダストモニタが有する微小かつ低濃度のばい煙に対する高度監視性能の評価装置の開発。</w:t>
            </w:r>
          </w:p>
          <w:p w14:paraId="495F7450" w14:textId="77777777" w:rsidR="00A64B61" w:rsidRPr="00121AEE" w:rsidRDefault="00A64B61" w:rsidP="00A64B61">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・環境DNA法と資源生態学的手法を組み合わせた大阪湾のタチウオの生態解明。</w:t>
            </w:r>
          </w:p>
          <w:p w14:paraId="1EE374EB" w14:textId="7B6D753C" w:rsidR="008E108A" w:rsidRPr="00121AEE" w:rsidRDefault="00A64B61" w:rsidP="008E108A">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・果皮構造と果実の水収支に着目した水ナス生理障害「つやなし果」発生機構の解明。</w:t>
            </w:r>
          </w:p>
          <w:p w14:paraId="3891CF17" w14:textId="77777777" w:rsidR="008E108A" w:rsidRPr="00121AEE" w:rsidRDefault="008E108A" w:rsidP="0090003A">
            <w:pPr>
              <w:rPr>
                <w:rFonts w:ascii="ＭＳ ゴシック" w:eastAsia="ＭＳ ゴシック" w:hAnsi="ＭＳ ゴシック"/>
                <w:sz w:val="18"/>
                <w:szCs w:val="18"/>
              </w:rPr>
            </w:pPr>
          </w:p>
          <w:p w14:paraId="060022DD" w14:textId="106CCA19" w:rsidR="00155B07" w:rsidRPr="00121AEE" w:rsidRDefault="009C3FDB" w:rsidP="0090003A">
            <w:pPr>
              <w:rPr>
                <w:rFonts w:ascii="ＭＳ ゴシック" w:eastAsia="ＭＳ ゴシック" w:hAnsi="ＭＳ ゴシック"/>
                <w:b/>
                <w:sz w:val="18"/>
                <w:szCs w:val="18"/>
              </w:rPr>
            </w:pPr>
            <w:r w:rsidRPr="00121AEE">
              <w:rPr>
                <w:rFonts w:ascii="ＭＳ ゴシック" w:eastAsia="ＭＳ ゴシック" w:hAnsi="ＭＳ ゴシック"/>
                <w:sz w:val="18"/>
                <w:szCs w:val="18"/>
              </w:rPr>
              <w:t>e</w:t>
            </w:r>
            <w:r w:rsidRPr="00121AEE">
              <w:rPr>
                <w:rFonts w:ascii="ＭＳ ゴシック" w:eastAsia="ＭＳ ゴシック" w:hAnsi="ＭＳ ゴシック" w:hint="eastAsia"/>
                <w:b/>
                <w:sz w:val="18"/>
                <w:szCs w:val="18"/>
              </w:rPr>
              <w:t xml:space="preserve"> </w:t>
            </w:r>
            <w:r w:rsidR="00155B07" w:rsidRPr="00121AEE">
              <w:rPr>
                <w:rFonts w:ascii="ＭＳ ゴシック" w:eastAsia="ＭＳ ゴシック" w:hAnsi="ＭＳ ゴシック" w:hint="eastAsia"/>
                <w:b/>
                <w:sz w:val="18"/>
                <w:szCs w:val="18"/>
              </w:rPr>
              <w:t>他の研究機関とのネットワーク構築</w:t>
            </w:r>
          </w:p>
          <w:p w14:paraId="4E461A87" w14:textId="2CAFEBC0" w:rsidR="00155B07" w:rsidRPr="00121AEE" w:rsidRDefault="00155B07" w:rsidP="0090003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●環境農林水産に関わる学会</w:t>
            </w:r>
            <w:r w:rsidR="004938E6" w:rsidRPr="00121AEE">
              <w:rPr>
                <w:rFonts w:ascii="ＭＳ ゴシック" w:eastAsia="ＭＳ ゴシック" w:hAnsi="ＭＳ ゴシック" w:hint="eastAsia"/>
                <w:sz w:val="18"/>
                <w:szCs w:val="18"/>
              </w:rPr>
              <w:t>（</w:t>
            </w:r>
            <w:r w:rsidR="00F037F8" w:rsidRPr="00121AEE">
              <w:rPr>
                <w:rFonts w:asciiTheme="majorEastAsia" w:eastAsiaTheme="majorEastAsia" w:hAnsiTheme="majorEastAsia"/>
                <w:sz w:val="18"/>
                <w:szCs w:val="18"/>
              </w:rPr>
              <w:t>55</w:t>
            </w:r>
            <w:r w:rsidR="00F037F8" w:rsidRPr="00121AEE">
              <w:rPr>
                <w:rFonts w:ascii="ＭＳ ゴシック" w:eastAsia="ＭＳ ゴシック" w:hAnsi="ＭＳ ゴシック" w:hint="eastAsia"/>
                <w:sz w:val="18"/>
                <w:szCs w:val="18"/>
              </w:rPr>
              <w:t>件</w:t>
            </w:r>
            <w:r w:rsidRPr="00121AEE">
              <w:rPr>
                <w:rFonts w:ascii="ＭＳ ゴシック" w:eastAsia="ＭＳ ゴシック" w:hAnsi="ＭＳ ゴシック" w:hint="eastAsia"/>
                <w:sz w:val="18"/>
                <w:szCs w:val="18"/>
              </w:rPr>
              <w:t>)、研究会・シンポジウム等</w:t>
            </w:r>
            <w:r w:rsidR="004938E6" w:rsidRPr="00121AEE">
              <w:rPr>
                <w:rFonts w:ascii="ＭＳ ゴシック" w:eastAsia="ＭＳ ゴシック" w:hAnsi="ＭＳ ゴシック" w:hint="eastAsia"/>
                <w:sz w:val="18"/>
                <w:szCs w:val="18"/>
              </w:rPr>
              <w:t>（</w:t>
            </w:r>
            <w:r w:rsidR="007048C8" w:rsidRPr="00121AEE">
              <w:rPr>
                <w:rFonts w:asciiTheme="majorEastAsia" w:eastAsiaTheme="majorEastAsia" w:hAnsiTheme="majorEastAsia" w:hint="eastAsia"/>
                <w:sz w:val="18"/>
                <w:szCs w:val="18"/>
              </w:rPr>
              <w:t>5</w:t>
            </w:r>
            <w:r w:rsidR="007048C8" w:rsidRPr="00121AEE">
              <w:rPr>
                <w:rFonts w:asciiTheme="majorEastAsia" w:eastAsiaTheme="majorEastAsia" w:hAnsiTheme="majorEastAsia"/>
                <w:sz w:val="18"/>
                <w:szCs w:val="18"/>
              </w:rPr>
              <w:t>2</w:t>
            </w:r>
            <w:r w:rsidRPr="00121AEE">
              <w:rPr>
                <w:rFonts w:ascii="ＭＳ ゴシック" w:eastAsia="ＭＳ ゴシック" w:hAnsi="ＭＳ ゴシック" w:hint="eastAsia"/>
                <w:sz w:val="18"/>
                <w:szCs w:val="18"/>
              </w:rPr>
              <w:t>件）及び公設試験研究機関ネットワーク</w:t>
            </w:r>
            <w:r w:rsidR="004938E6" w:rsidRPr="00121AEE">
              <w:rPr>
                <w:rFonts w:ascii="ＭＳ ゴシック" w:eastAsia="ＭＳ ゴシック" w:hAnsi="ＭＳ ゴシック" w:hint="eastAsia"/>
                <w:sz w:val="18"/>
                <w:szCs w:val="18"/>
              </w:rPr>
              <w:t>（</w:t>
            </w:r>
            <w:r w:rsidR="007048C8" w:rsidRPr="00121AEE">
              <w:rPr>
                <w:rFonts w:asciiTheme="majorEastAsia" w:eastAsiaTheme="majorEastAsia" w:hAnsiTheme="majorEastAsia" w:hint="eastAsia"/>
                <w:sz w:val="18"/>
                <w:szCs w:val="18"/>
              </w:rPr>
              <w:t>4</w:t>
            </w:r>
            <w:r w:rsidR="007048C8" w:rsidRPr="00121AEE">
              <w:rPr>
                <w:rFonts w:asciiTheme="majorEastAsia" w:eastAsiaTheme="majorEastAsia" w:hAnsiTheme="majorEastAsia"/>
                <w:sz w:val="18"/>
                <w:szCs w:val="18"/>
              </w:rPr>
              <w:t>3</w:t>
            </w:r>
            <w:r w:rsidRPr="00121AEE">
              <w:rPr>
                <w:rFonts w:ascii="ＭＳ ゴシック" w:eastAsia="ＭＳ ゴシック" w:hAnsi="ＭＳ ゴシック" w:hint="eastAsia"/>
                <w:sz w:val="18"/>
                <w:szCs w:val="18"/>
              </w:rPr>
              <w:t>件）に参画し、最新の知見等の情報収集を実施。</w:t>
            </w:r>
          </w:p>
          <w:p w14:paraId="72748741" w14:textId="77777777" w:rsidR="00155B07" w:rsidRPr="00121AEE" w:rsidRDefault="00155B07" w:rsidP="0090003A">
            <w:pPr>
              <w:rPr>
                <w:rFonts w:ascii="ＭＳ ゴシック" w:eastAsia="ＭＳ ゴシック" w:hAnsi="ＭＳ ゴシック"/>
                <w:sz w:val="18"/>
                <w:szCs w:val="18"/>
              </w:rPr>
            </w:pPr>
          </w:p>
          <w:p w14:paraId="7B75BD20" w14:textId="77777777" w:rsidR="00155B07" w:rsidRPr="00121AEE" w:rsidRDefault="00155B07" w:rsidP="0090003A">
            <w:pPr>
              <w:rPr>
                <w:rFonts w:ascii="ＭＳ ゴシック" w:eastAsia="ＭＳ ゴシック" w:hAnsi="ＭＳ ゴシック"/>
                <w:sz w:val="18"/>
                <w:szCs w:val="18"/>
              </w:rPr>
            </w:pPr>
          </w:p>
          <w:p w14:paraId="6EE55FD8" w14:textId="77777777" w:rsidR="00155B07" w:rsidRPr="00121AEE" w:rsidRDefault="00155B07" w:rsidP="0090003A">
            <w:pPr>
              <w:rPr>
                <w:rFonts w:ascii="ＭＳ ゴシック" w:eastAsia="ＭＳ ゴシック" w:hAnsi="ＭＳ ゴシック"/>
                <w:sz w:val="18"/>
                <w:szCs w:val="18"/>
              </w:rPr>
            </w:pPr>
          </w:p>
          <w:p w14:paraId="709ADEF9" w14:textId="77777777" w:rsidR="00155B07" w:rsidRPr="00121AEE" w:rsidRDefault="00155B07" w:rsidP="0090003A">
            <w:pPr>
              <w:rPr>
                <w:rFonts w:ascii="ＭＳ ゴシック" w:eastAsia="ＭＳ ゴシック" w:hAnsi="ＭＳ ゴシック"/>
                <w:sz w:val="18"/>
                <w:szCs w:val="18"/>
              </w:rPr>
            </w:pPr>
          </w:p>
          <w:p w14:paraId="0068D9E4" w14:textId="2499A5CC" w:rsidR="00155B07" w:rsidRPr="00121AEE" w:rsidRDefault="00155B07" w:rsidP="0090003A">
            <w:pPr>
              <w:rPr>
                <w:rFonts w:ascii="ＭＳ ゴシック" w:eastAsia="ＭＳ ゴシック" w:hAnsi="ＭＳ ゴシック"/>
                <w:sz w:val="18"/>
                <w:szCs w:val="18"/>
              </w:rPr>
            </w:pPr>
          </w:p>
          <w:p w14:paraId="357A3623" w14:textId="77777777" w:rsidR="00155B07" w:rsidRPr="00121AEE" w:rsidRDefault="00155B07" w:rsidP="0090003A">
            <w:pPr>
              <w:rPr>
                <w:rFonts w:ascii="ＭＳ ゴシック" w:eastAsia="ＭＳ ゴシック" w:hAnsi="ＭＳ ゴシック"/>
                <w:sz w:val="18"/>
                <w:szCs w:val="18"/>
              </w:rPr>
            </w:pPr>
          </w:p>
          <w:p w14:paraId="517BB4CD" w14:textId="7156583B" w:rsidR="00155B07" w:rsidRPr="00121AEE" w:rsidRDefault="00155B07" w:rsidP="0090003A">
            <w:pPr>
              <w:rPr>
                <w:rFonts w:ascii="ＭＳ ゴシック" w:eastAsia="ＭＳ ゴシック" w:hAnsi="ＭＳ ゴシック"/>
                <w:sz w:val="18"/>
                <w:szCs w:val="18"/>
              </w:rPr>
            </w:pPr>
          </w:p>
          <w:p w14:paraId="1883CAB2" w14:textId="3E7E528F" w:rsidR="004938E6" w:rsidRPr="00121AEE" w:rsidRDefault="004938E6" w:rsidP="0090003A">
            <w:pPr>
              <w:rPr>
                <w:rFonts w:ascii="ＭＳ ゴシック" w:eastAsia="ＭＳ ゴシック" w:hAnsi="ＭＳ ゴシック"/>
                <w:sz w:val="18"/>
                <w:szCs w:val="18"/>
              </w:rPr>
            </w:pPr>
          </w:p>
          <w:p w14:paraId="5D7A2184" w14:textId="007C269A" w:rsidR="004938E6" w:rsidRPr="00121AEE" w:rsidRDefault="004938E6" w:rsidP="0090003A">
            <w:pPr>
              <w:rPr>
                <w:rFonts w:ascii="ＭＳ ゴシック" w:eastAsia="ＭＳ ゴシック" w:hAnsi="ＭＳ ゴシック"/>
                <w:sz w:val="18"/>
                <w:szCs w:val="18"/>
              </w:rPr>
            </w:pPr>
          </w:p>
          <w:p w14:paraId="11D4066D" w14:textId="786E28E2" w:rsidR="00155B07" w:rsidRPr="00121AEE" w:rsidRDefault="00155B07" w:rsidP="004B08DB">
            <w:pPr>
              <w:jc w:val="left"/>
              <w:rPr>
                <w:rFonts w:ascii="ＭＳ ゴシック" w:eastAsia="ＭＳ ゴシック" w:hAnsi="ＭＳ ゴシック"/>
                <w:b/>
                <w:sz w:val="18"/>
                <w:szCs w:val="18"/>
              </w:rPr>
            </w:pPr>
          </w:p>
          <w:p w14:paraId="35235B97" w14:textId="77777777" w:rsidR="009E6680" w:rsidRPr="00121AEE" w:rsidRDefault="009E6680" w:rsidP="004B08DB">
            <w:pPr>
              <w:jc w:val="left"/>
              <w:rPr>
                <w:rFonts w:ascii="ＭＳ ゴシック" w:eastAsia="ＭＳ ゴシック" w:hAnsi="ＭＳ ゴシック"/>
                <w:b/>
                <w:sz w:val="18"/>
                <w:szCs w:val="18"/>
              </w:rPr>
            </w:pPr>
          </w:p>
          <w:p w14:paraId="0E073F52" w14:textId="520A61F7" w:rsidR="00155B07" w:rsidRPr="00121AEE" w:rsidRDefault="00155B07" w:rsidP="004B08DB">
            <w:pPr>
              <w:autoSpaceDE w:val="0"/>
              <w:autoSpaceDN w:val="0"/>
              <w:rPr>
                <w:rFonts w:ascii="ＭＳ ゴシック" w:eastAsia="ＭＳ ゴシック" w:hAnsi="ＭＳ ゴシック"/>
                <w:b/>
                <w:sz w:val="18"/>
                <w:szCs w:val="18"/>
              </w:rPr>
            </w:pPr>
            <w:r w:rsidRPr="00121AEE">
              <w:rPr>
                <w:rFonts w:ascii="ＭＳ ゴシック" w:eastAsia="ＭＳ ゴシック" w:hAnsi="ＭＳ ゴシック" w:hint="eastAsia"/>
                <w:b/>
                <w:sz w:val="18"/>
                <w:szCs w:val="18"/>
              </w:rPr>
              <w:t>【</w:t>
            </w:r>
            <w:r w:rsidR="001E3076"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2D1C58CC" w14:textId="77777777"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●外部資金による実施件数（</w:t>
            </w:r>
            <w:r w:rsidRPr="00121AEE">
              <w:rPr>
                <w:rFonts w:asciiTheme="majorEastAsia" w:eastAsiaTheme="majorEastAsia" w:hAnsiTheme="majorEastAsia" w:hint="eastAsia"/>
                <w:sz w:val="18"/>
                <w:szCs w:val="18"/>
              </w:rPr>
              <w:t>37</w:t>
            </w:r>
            <w:r w:rsidRPr="00121AEE">
              <w:rPr>
                <w:rFonts w:ascii="ＭＳ ゴシック" w:eastAsia="ＭＳ ゴシック" w:hAnsi="ＭＳ ゴシック" w:hint="eastAsia"/>
                <w:sz w:val="18"/>
                <w:szCs w:val="18"/>
              </w:rPr>
              <w:t>件）と新たに応募した件数（</w:t>
            </w:r>
            <w:r w:rsidRPr="00121AEE">
              <w:rPr>
                <w:rFonts w:asciiTheme="majorEastAsia" w:eastAsiaTheme="majorEastAsia" w:hAnsiTheme="majorEastAsia" w:hint="eastAsia"/>
                <w:sz w:val="18"/>
                <w:szCs w:val="18"/>
              </w:rPr>
              <w:t>64</w:t>
            </w:r>
            <w:r w:rsidRPr="00121AEE">
              <w:rPr>
                <w:rFonts w:ascii="ＭＳ ゴシック" w:eastAsia="ＭＳ ゴシック" w:hAnsi="ＭＳ ゴシック" w:hint="eastAsia"/>
                <w:sz w:val="18"/>
                <w:szCs w:val="18"/>
              </w:rPr>
              <w:t>件）の合計（</w:t>
            </w:r>
            <w:r w:rsidRPr="00121AEE">
              <w:rPr>
                <w:rFonts w:asciiTheme="majorEastAsia" w:eastAsiaTheme="majorEastAsia" w:hAnsiTheme="majorEastAsia" w:hint="eastAsia"/>
                <w:sz w:val="18"/>
                <w:szCs w:val="18"/>
              </w:rPr>
              <w:t>101</w:t>
            </w:r>
            <w:r w:rsidRPr="00121AEE">
              <w:rPr>
                <w:rFonts w:ascii="ＭＳ ゴシック" w:eastAsia="ＭＳ ゴシック" w:hAnsi="ＭＳ ゴシック" w:hint="eastAsia"/>
                <w:sz w:val="18"/>
                <w:szCs w:val="18"/>
              </w:rPr>
              <w:t>件）は、数値目標（</w:t>
            </w:r>
            <w:r w:rsidRPr="00121AEE">
              <w:rPr>
                <w:rFonts w:asciiTheme="majorEastAsia" w:eastAsiaTheme="majorEastAsia" w:hAnsiTheme="majorEastAsia" w:hint="eastAsia"/>
                <w:sz w:val="18"/>
                <w:szCs w:val="18"/>
              </w:rPr>
              <w:t>75</w:t>
            </w:r>
            <w:r w:rsidRPr="00121AEE">
              <w:rPr>
                <w:rFonts w:ascii="ＭＳ ゴシック" w:eastAsia="ＭＳ ゴシック" w:hAnsi="ＭＳ ゴシック" w:hint="eastAsia"/>
                <w:sz w:val="18"/>
                <w:szCs w:val="18"/>
              </w:rPr>
              <w:t>件）を上回った。</w:t>
            </w:r>
          </w:p>
          <w:p w14:paraId="33874860" w14:textId="77777777"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●農水省、文科省、環境省、(国研)科学技術振興機構など外部研究資金へ応募（</w:t>
            </w:r>
            <w:r w:rsidRPr="00121AEE">
              <w:rPr>
                <w:rFonts w:asciiTheme="majorEastAsia" w:eastAsiaTheme="majorEastAsia" w:hAnsiTheme="majorEastAsia" w:hint="eastAsia"/>
                <w:sz w:val="18"/>
                <w:szCs w:val="18"/>
              </w:rPr>
              <w:t>41</w:t>
            </w:r>
            <w:r w:rsidRPr="00121AEE">
              <w:rPr>
                <w:rFonts w:ascii="ＭＳ ゴシック" w:eastAsia="ＭＳ ゴシック" w:hAnsi="ＭＳ ゴシック" w:hint="eastAsia"/>
                <w:sz w:val="18"/>
                <w:szCs w:val="18"/>
              </w:rPr>
              <w:t>件）。</w:t>
            </w:r>
          </w:p>
          <w:p w14:paraId="67F0628A" w14:textId="510AAA55" w:rsidR="00A64B61" w:rsidRPr="00121AEE" w:rsidRDefault="00A64B61" w:rsidP="00A64B6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●採択率は</w:t>
            </w:r>
            <w:r w:rsidRPr="00121AEE">
              <w:rPr>
                <w:rFonts w:asciiTheme="majorEastAsia" w:eastAsiaTheme="majorEastAsia" w:hAnsiTheme="majorEastAsia" w:hint="eastAsia"/>
                <w:sz w:val="18"/>
                <w:szCs w:val="18"/>
              </w:rPr>
              <w:t>28</w:t>
            </w:r>
            <w:r w:rsidRPr="00121AEE">
              <w:rPr>
                <w:rFonts w:ascii="ＭＳ ゴシック" w:eastAsia="ＭＳ ゴシック" w:hAnsi="ＭＳ ゴシック" w:hint="eastAsia"/>
                <w:sz w:val="18"/>
                <w:szCs w:val="18"/>
              </w:rPr>
              <w:t>％（審査中</w:t>
            </w:r>
            <w:r w:rsidR="005D62C2"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w:t>
            </w:r>
            <w:r w:rsidR="005D62C2"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w:t>
            </w:r>
            <w:r w:rsidR="005D62C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機関[当所テーマリーダー</w:t>
            </w:r>
            <w:r w:rsidR="005D62C2"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年間の</w:t>
            </w:r>
            <w:r w:rsidR="005D62C2"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年目）が、初年度</w:t>
            </w:r>
            <w:r w:rsidRPr="00121AEE">
              <w:rPr>
                <w:rFonts w:ascii="ＭＳ ゴシック" w:eastAsia="ＭＳ ゴシック" w:hAnsi="ＭＳ ゴシック"/>
                <w:sz w:val="18"/>
                <w:szCs w:val="18"/>
              </w:rPr>
              <w:t>48,806</w:t>
            </w:r>
            <w:r w:rsidRPr="00121AEE">
              <w:rPr>
                <w:rFonts w:ascii="ＭＳ ゴシック" w:eastAsia="ＭＳ ゴシック" w:hAnsi="ＭＳ ゴシック" w:hint="eastAsia"/>
                <w:sz w:val="18"/>
                <w:szCs w:val="18"/>
              </w:rPr>
              <w:t>千円で採択。また、実施中のものとしては環境研究総合推進費「ミズアブ機能を活用した資源循環系の確立」（</w:t>
            </w:r>
            <w:r w:rsidR="005D62C2"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機関[当所研究代表機関</w:t>
            </w:r>
            <w:r w:rsidR="005D62C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年間の</w:t>
            </w:r>
            <w:r w:rsidR="005D62C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年目）を3</w:t>
            </w:r>
            <w:r w:rsidRPr="00121AEE">
              <w:rPr>
                <w:rFonts w:ascii="ＭＳ ゴシック" w:eastAsia="ＭＳ ゴシック" w:hAnsi="ＭＳ ゴシック"/>
                <w:sz w:val="18"/>
                <w:szCs w:val="18"/>
              </w:rPr>
              <w:t>2</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859</w:t>
            </w:r>
            <w:r w:rsidRPr="00121AEE">
              <w:rPr>
                <w:rFonts w:ascii="ＭＳ ゴシック" w:eastAsia="ＭＳ ゴシック" w:hAnsi="ＭＳ ゴシック" w:hint="eastAsia"/>
                <w:sz w:val="18"/>
                <w:szCs w:val="18"/>
              </w:rPr>
              <w:t>千円、農水省「革新的技術開発・緊急展開事業」「水ナスの低コスト複合環境制御による安定生産の実証」（</w:t>
            </w:r>
            <w:r w:rsidR="005D62C2"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機関[当所研究代表機関]</w:t>
            </w:r>
            <w:r w:rsidR="005D62C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年間の</w:t>
            </w:r>
            <w:r w:rsidR="005D62C2"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年目）を5,</w:t>
            </w:r>
            <w:r w:rsidRPr="00121AEE">
              <w:rPr>
                <w:rFonts w:ascii="ＭＳ ゴシック" w:eastAsia="ＭＳ ゴシック" w:hAnsi="ＭＳ ゴシック"/>
                <w:sz w:val="18"/>
                <w:szCs w:val="18"/>
              </w:rPr>
              <w:t>899</w:t>
            </w:r>
            <w:r w:rsidRPr="00121AEE">
              <w:rPr>
                <w:rFonts w:ascii="ＭＳ ゴシック" w:eastAsia="ＭＳ ゴシック" w:hAnsi="ＭＳ ゴシック" w:hint="eastAsia"/>
                <w:sz w:val="18"/>
                <w:szCs w:val="18"/>
              </w:rPr>
              <w:t>千円で推進。</w:t>
            </w:r>
          </w:p>
          <w:p w14:paraId="085D74CE" w14:textId="3157E1AC" w:rsidR="00155B07" w:rsidRPr="00121AEE" w:rsidRDefault="00155B07" w:rsidP="00E55369">
            <w:pPr>
              <w:rPr>
                <w:rFonts w:ascii="ＭＳ ゴシック" w:eastAsia="ＭＳ ゴシック" w:hAnsi="ＭＳ ゴシック"/>
                <w:sz w:val="18"/>
                <w:szCs w:val="18"/>
              </w:rPr>
            </w:pPr>
          </w:p>
          <w:p w14:paraId="3FD80E75" w14:textId="38BFEDB9" w:rsidR="004938E6" w:rsidRPr="00121AEE" w:rsidRDefault="004938E6" w:rsidP="00AC5C58">
            <w:pPr>
              <w:rPr>
                <w:rFonts w:ascii="ＭＳ ゴシック" w:eastAsia="ＭＳ ゴシック" w:hAnsi="ＭＳ ゴシック"/>
                <w:sz w:val="18"/>
                <w:szCs w:val="18"/>
              </w:rPr>
            </w:pPr>
          </w:p>
          <w:tbl>
            <w:tblPr>
              <w:tblW w:w="666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91"/>
              <w:gridCol w:w="1134"/>
              <w:gridCol w:w="992"/>
              <w:gridCol w:w="1931"/>
            </w:tblGrid>
            <w:tr w:rsidR="00C63F86" w:rsidRPr="00121AEE" w14:paraId="5FA42BF4" w14:textId="18C756FE" w:rsidTr="00AC5C58">
              <w:trPr>
                <w:trHeight w:val="340"/>
              </w:trPr>
              <w:tc>
                <w:tcPr>
                  <w:tcW w:w="1417" w:type="dxa"/>
                  <w:shd w:val="clear" w:color="auto" w:fill="auto"/>
                  <w:vAlign w:val="center"/>
                </w:tcPr>
                <w:p w14:paraId="0456A562" w14:textId="77777777" w:rsidR="004938E6" w:rsidRPr="00121AEE" w:rsidRDefault="004938E6" w:rsidP="004938E6">
                  <w:pPr>
                    <w:jc w:val="center"/>
                    <w:rPr>
                      <w:rFonts w:ascii="ＭＳ ゴシック" w:eastAsia="ＭＳ ゴシック" w:hAnsi="ＭＳ ゴシック"/>
                      <w:sz w:val="18"/>
                      <w:szCs w:val="18"/>
                    </w:rPr>
                  </w:pPr>
                </w:p>
              </w:tc>
              <w:tc>
                <w:tcPr>
                  <w:tcW w:w="1191" w:type="dxa"/>
                  <w:shd w:val="clear" w:color="auto" w:fill="auto"/>
                  <w:vAlign w:val="center"/>
                </w:tcPr>
                <w:p w14:paraId="0B1349F7" w14:textId="09F2F01F" w:rsidR="004938E6" w:rsidRPr="00121AEE" w:rsidRDefault="004938E6" w:rsidP="004938E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C8659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7E094665" w14:textId="77777777" w:rsidR="004938E6" w:rsidRPr="00121AEE" w:rsidRDefault="004938E6" w:rsidP="004938E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44DE7D56" w14:textId="77777777" w:rsidR="004938E6" w:rsidRPr="00121AEE" w:rsidRDefault="004938E6" w:rsidP="004938E6">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267B34C5" w14:textId="77777777" w:rsidR="004938E6" w:rsidRPr="00121AEE" w:rsidRDefault="004938E6" w:rsidP="004938E6">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1931" w:type="dxa"/>
                  <w:vAlign w:val="center"/>
                </w:tcPr>
                <w:p w14:paraId="32611A07" w14:textId="455661D3" w:rsidR="004938E6" w:rsidRPr="00121AEE" w:rsidRDefault="004938E6" w:rsidP="004938E6">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H30</w:t>
                  </w:r>
                </w:p>
              </w:tc>
            </w:tr>
            <w:tr w:rsidR="00C63F86" w:rsidRPr="00121AEE" w14:paraId="3D96EEB8" w14:textId="52304A85" w:rsidTr="00AC5C58">
              <w:trPr>
                <w:trHeight w:val="340"/>
              </w:trPr>
              <w:tc>
                <w:tcPr>
                  <w:tcW w:w="1417" w:type="dxa"/>
                  <w:shd w:val="clear" w:color="auto" w:fill="auto"/>
                  <w:vAlign w:val="center"/>
                </w:tcPr>
                <w:p w14:paraId="383706EF" w14:textId="77777777" w:rsidR="00A64B61" w:rsidRPr="00121AEE" w:rsidRDefault="00A64B61"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合計件数</w:t>
                  </w:r>
                </w:p>
              </w:tc>
              <w:tc>
                <w:tcPr>
                  <w:tcW w:w="1191" w:type="dxa"/>
                  <w:shd w:val="clear" w:color="auto" w:fill="auto"/>
                  <w:vAlign w:val="center"/>
                </w:tcPr>
                <w:p w14:paraId="3211C9C1"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82</w:t>
                  </w:r>
                </w:p>
              </w:tc>
              <w:tc>
                <w:tcPr>
                  <w:tcW w:w="1134" w:type="dxa"/>
                  <w:vAlign w:val="center"/>
                </w:tcPr>
                <w:p w14:paraId="6F75BD2A"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100</w:t>
                  </w:r>
                </w:p>
              </w:tc>
              <w:tc>
                <w:tcPr>
                  <w:tcW w:w="992" w:type="dxa"/>
                  <w:vAlign w:val="center"/>
                </w:tcPr>
                <w:p w14:paraId="12E6DC1D"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109</w:t>
                  </w:r>
                </w:p>
              </w:tc>
              <w:tc>
                <w:tcPr>
                  <w:tcW w:w="1931" w:type="dxa"/>
                  <w:vAlign w:val="center"/>
                </w:tcPr>
                <w:p w14:paraId="21A7B133" w14:textId="3479F1EA" w:rsidR="00A64B61" w:rsidRPr="00121AEE" w:rsidRDefault="00A64B61" w:rsidP="00943CF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101</w:t>
                  </w:r>
                </w:p>
              </w:tc>
            </w:tr>
            <w:tr w:rsidR="00C63F86" w:rsidRPr="00121AEE" w14:paraId="03C35B76" w14:textId="3945C60C" w:rsidTr="00AC5C58">
              <w:trPr>
                <w:trHeight w:val="340"/>
              </w:trPr>
              <w:tc>
                <w:tcPr>
                  <w:tcW w:w="1417" w:type="dxa"/>
                  <w:shd w:val="clear" w:color="auto" w:fill="auto"/>
                  <w:vAlign w:val="center"/>
                </w:tcPr>
                <w:p w14:paraId="6250ECCC" w14:textId="77777777" w:rsidR="00A64B61" w:rsidRPr="00121AEE" w:rsidRDefault="00A64B61"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うち実施件数</w:t>
                  </w:r>
                </w:p>
              </w:tc>
              <w:tc>
                <w:tcPr>
                  <w:tcW w:w="1191" w:type="dxa"/>
                  <w:shd w:val="clear" w:color="auto" w:fill="auto"/>
                  <w:vAlign w:val="center"/>
                </w:tcPr>
                <w:p w14:paraId="559933C9"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34</w:t>
                  </w:r>
                </w:p>
              </w:tc>
              <w:tc>
                <w:tcPr>
                  <w:tcW w:w="1134" w:type="dxa"/>
                  <w:vAlign w:val="center"/>
                </w:tcPr>
                <w:p w14:paraId="71649283"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4</w:t>
                  </w:r>
                  <w:r w:rsidRPr="00121AEE">
                    <w:rPr>
                      <w:rFonts w:ascii="ＭＳ ゴシック" w:eastAsia="ＭＳ ゴシック" w:hAnsi="ＭＳ ゴシック" w:hint="eastAsia"/>
                      <w:sz w:val="18"/>
                      <w:szCs w:val="18"/>
                    </w:rPr>
                    <w:t>4</w:t>
                  </w:r>
                </w:p>
              </w:tc>
              <w:tc>
                <w:tcPr>
                  <w:tcW w:w="992" w:type="dxa"/>
                  <w:vAlign w:val="center"/>
                </w:tcPr>
                <w:p w14:paraId="3A55AC64"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42</w:t>
                  </w:r>
                </w:p>
              </w:tc>
              <w:tc>
                <w:tcPr>
                  <w:tcW w:w="1931" w:type="dxa"/>
                  <w:vAlign w:val="center"/>
                </w:tcPr>
                <w:p w14:paraId="44CB9001" w14:textId="7721ADEF" w:rsidR="00A64B61" w:rsidRPr="00121AEE" w:rsidRDefault="00A64B61" w:rsidP="00943CF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37</w:t>
                  </w:r>
                </w:p>
              </w:tc>
            </w:tr>
            <w:tr w:rsidR="00C63F86" w:rsidRPr="00121AEE" w14:paraId="0D8F6D1B" w14:textId="50604171" w:rsidTr="00AC5C58">
              <w:trPr>
                <w:trHeight w:val="340"/>
              </w:trPr>
              <w:tc>
                <w:tcPr>
                  <w:tcW w:w="1417" w:type="dxa"/>
                  <w:shd w:val="clear" w:color="auto" w:fill="auto"/>
                  <w:vAlign w:val="center"/>
                </w:tcPr>
                <w:p w14:paraId="78987D41" w14:textId="77777777" w:rsidR="00A64B61" w:rsidRPr="00121AEE" w:rsidRDefault="00A64B61"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うち応募件数</w:t>
                  </w:r>
                </w:p>
              </w:tc>
              <w:tc>
                <w:tcPr>
                  <w:tcW w:w="1191" w:type="dxa"/>
                  <w:shd w:val="clear" w:color="auto" w:fill="auto"/>
                  <w:vAlign w:val="center"/>
                </w:tcPr>
                <w:p w14:paraId="0D0A1A15"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48</w:t>
                  </w:r>
                </w:p>
              </w:tc>
              <w:tc>
                <w:tcPr>
                  <w:tcW w:w="1134" w:type="dxa"/>
                  <w:vAlign w:val="center"/>
                </w:tcPr>
                <w:p w14:paraId="579747A8"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56</w:t>
                  </w:r>
                </w:p>
              </w:tc>
              <w:tc>
                <w:tcPr>
                  <w:tcW w:w="992" w:type="dxa"/>
                  <w:vAlign w:val="center"/>
                </w:tcPr>
                <w:p w14:paraId="61A4E26D"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67</w:t>
                  </w:r>
                </w:p>
              </w:tc>
              <w:tc>
                <w:tcPr>
                  <w:tcW w:w="1931" w:type="dxa"/>
                  <w:vAlign w:val="center"/>
                </w:tcPr>
                <w:p w14:paraId="7594ECAF"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64</w:t>
                  </w:r>
                </w:p>
                <w:p w14:paraId="17BB660B" w14:textId="13467B9C" w:rsidR="007F4FAF" w:rsidRPr="00121AEE" w:rsidRDefault="007F4FAF"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（うち審査中</w:t>
                  </w:r>
                  <w:r w:rsidR="00596A52"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件）</w:t>
                  </w:r>
                </w:p>
              </w:tc>
            </w:tr>
            <w:tr w:rsidR="00C63F86" w:rsidRPr="00121AEE" w14:paraId="1D35993C" w14:textId="0B466D3F" w:rsidTr="00AC5C58">
              <w:trPr>
                <w:trHeight w:val="340"/>
              </w:trPr>
              <w:tc>
                <w:tcPr>
                  <w:tcW w:w="1417" w:type="dxa"/>
                  <w:shd w:val="clear" w:color="auto" w:fill="auto"/>
                  <w:vAlign w:val="center"/>
                </w:tcPr>
                <w:p w14:paraId="525961CD" w14:textId="77777777" w:rsidR="00A64B61" w:rsidRPr="00121AEE" w:rsidRDefault="00A64B61"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採択数</w:t>
                  </w:r>
                </w:p>
              </w:tc>
              <w:tc>
                <w:tcPr>
                  <w:tcW w:w="1191" w:type="dxa"/>
                  <w:shd w:val="clear" w:color="auto" w:fill="auto"/>
                  <w:vAlign w:val="center"/>
                </w:tcPr>
                <w:p w14:paraId="4A09C9C4"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16</w:t>
                  </w:r>
                </w:p>
              </w:tc>
              <w:tc>
                <w:tcPr>
                  <w:tcW w:w="1134" w:type="dxa"/>
                  <w:vAlign w:val="center"/>
                </w:tcPr>
                <w:p w14:paraId="748E4B4D"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c>
                <w:tcPr>
                  <w:tcW w:w="992" w:type="dxa"/>
                  <w:vAlign w:val="center"/>
                </w:tcPr>
                <w:p w14:paraId="11EBC6C8"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22</w:t>
                  </w:r>
                </w:p>
              </w:tc>
              <w:tc>
                <w:tcPr>
                  <w:tcW w:w="1931" w:type="dxa"/>
                  <w:vAlign w:val="center"/>
                </w:tcPr>
                <w:p w14:paraId="27D9B4AC" w14:textId="0CBAC24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18</w:t>
                  </w:r>
                </w:p>
              </w:tc>
            </w:tr>
            <w:tr w:rsidR="00C63F86" w:rsidRPr="00121AEE" w14:paraId="457D7B9B" w14:textId="65F4F975" w:rsidTr="00AC5C58">
              <w:trPr>
                <w:trHeight w:val="340"/>
              </w:trPr>
              <w:tc>
                <w:tcPr>
                  <w:tcW w:w="1417" w:type="dxa"/>
                  <w:shd w:val="clear" w:color="auto" w:fill="auto"/>
                  <w:vAlign w:val="center"/>
                </w:tcPr>
                <w:p w14:paraId="2C445D94" w14:textId="77777777" w:rsidR="00A64B61" w:rsidRPr="00121AEE" w:rsidRDefault="00A64B61"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採択率（％）</w:t>
                  </w:r>
                </w:p>
              </w:tc>
              <w:tc>
                <w:tcPr>
                  <w:tcW w:w="1191" w:type="dxa"/>
                  <w:shd w:val="clear" w:color="auto" w:fill="auto"/>
                  <w:vAlign w:val="center"/>
                </w:tcPr>
                <w:p w14:paraId="55C6B4E1"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33</w:t>
                  </w:r>
                </w:p>
              </w:tc>
              <w:tc>
                <w:tcPr>
                  <w:tcW w:w="1134" w:type="dxa"/>
                  <w:vAlign w:val="center"/>
                </w:tcPr>
                <w:p w14:paraId="43160BD5" w14:textId="77777777" w:rsidR="00A64B61" w:rsidRPr="00121AEE" w:rsidRDefault="00A64B61"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32</w:t>
                  </w:r>
                </w:p>
              </w:tc>
              <w:tc>
                <w:tcPr>
                  <w:tcW w:w="992" w:type="dxa"/>
                  <w:vAlign w:val="center"/>
                </w:tcPr>
                <w:p w14:paraId="3FD0BA07" w14:textId="77777777"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c>
                <w:tcPr>
                  <w:tcW w:w="1931" w:type="dxa"/>
                  <w:vAlign w:val="center"/>
                </w:tcPr>
                <w:p w14:paraId="0212E895" w14:textId="73BBD264" w:rsidR="00A64B61" w:rsidRPr="00121AEE" w:rsidRDefault="00A64B61"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28</w:t>
                  </w:r>
                </w:p>
              </w:tc>
            </w:tr>
            <w:tr w:rsidR="00C63F86" w:rsidRPr="00121AEE" w14:paraId="10862922" w14:textId="77777777" w:rsidTr="00AC5C58">
              <w:trPr>
                <w:trHeight w:val="340"/>
              </w:trPr>
              <w:tc>
                <w:tcPr>
                  <w:tcW w:w="1417" w:type="dxa"/>
                  <w:shd w:val="clear" w:color="auto" w:fill="auto"/>
                  <w:vAlign w:val="center"/>
                </w:tcPr>
                <w:p w14:paraId="31D9E336" w14:textId="77777777" w:rsidR="00FA468D" w:rsidRPr="00121AEE" w:rsidRDefault="0062387D"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資金総額</w:t>
                  </w:r>
                </w:p>
                <w:p w14:paraId="10CBA281" w14:textId="7C004812" w:rsidR="0062387D" w:rsidRPr="00121AEE" w:rsidRDefault="0062387D" w:rsidP="00FA468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（千円）</w:t>
                  </w:r>
                </w:p>
              </w:tc>
              <w:tc>
                <w:tcPr>
                  <w:tcW w:w="1191" w:type="dxa"/>
                  <w:shd w:val="clear" w:color="auto" w:fill="auto"/>
                  <w:vAlign w:val="center"/>
                </w:tcPr>
                <w:p w14:paraId="6F25E09D" w14:textId="0805859D" w:rsidR="0062387D" w:rsidRPr="00121AEE" w:rsidRDefault="00001897"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42</w:t>
                  </w: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772</w:t>
                  </w:r>
                </w:p>
              </w:tc>
              <w:tc>
                <w:tcPr>
                  <w:tcW w:w="1134" w:type="dxa"/>
                  <w:vAlign w:val="center"/>
                </w:tcPr>
                <w:p w14:paraId="1B26D841" w14:textId="593FDC87" w:rsidR="0062387D" w:rsidRPr="00121AEE" w:rsidRDefault="0062387D" w:rsidP="00A64B61">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46,906</w:t>
                  </w:r>
                </w:p>
              </w:tc>
              <w:tc>
                <w:tcPr>
                  <w:tcW w:w="992" w:type="dxa"/>
                  <w:vAlign w:val="center"/>
                </w:tcPr>
                <w:p w14:paraId="3C42FAC6" w14:textId="7B1A9EE6" w:rsidR="0062387D" w:rsidRPr="00121AEE" w:rsidRDefault="0062387D" w:rsidP="00A64B61">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51,584</w:t>
                  </w:r>
                </w:p>
              </w:tc>
              <w:tc>
                <w:tcPr>
                  <w:tcW w:w="1931" w:type="dxa"/>
                  <w:vAlign w:val="center"/>
                </w:tcPr>
                <w:p w14:paraId="709B4A81" w14:textId="7DD810C8" w:rsidR="0062387D" w:rsidRPr="00121AEE" w:rsidRDefault="0062387D" w:rsidP="00A64B61">
                  <w:pPr>
                    <w:jc w:val="center"/>
                    <w:rPr>
                      <w:rFonts w:ascii="ＭＳ ゴシック" w:eastAsia="ＭＳ ゴシック" w:hAnsi="ＭＳ ゴシック"/>
                      <w:sz w:val="18"/>
                      <w:szCs w:val="18"/>
                    </w:rPr>
                  </w:pPr>
                  <w:r w:rsidRPr="00121AEE">
                    <w:rPr>
                      <w:rFonts w:asciiTheme="majorEastAsia" w:eastAsiaTheme="majorEastAsia" w:hAnsiTheme="majorEastAsia" w:hint="eastAsia"/>
                      <w:sz w:val="18"/>
                      <w:szCs w:val="18"/>
                    </w:rPr>
                    <w:t>7</w:t>
                  </w:r>
                  <w:r w:rsidRPr="00121AEE">
                    <w:rPr>
                      <w:rFonts w:asciiTheme="majorEastAsia" w:eastAsiaTheme="majorEastAsia" w:hAnsiTheme="majorEastAsia"/>
                      <w:sz w:val="18"/>
                      <w:szCs w:val="18"/>
                    </w:rPr>
                    <w:t>4,748</w:t>
                  </w:r>
                </w:p>
              </w:tc>
            </w:tr>
          </w:tbl>
          <w:p w14:paraId="77FA4785" w14:textId="77777777" w:rsidR="00155B07" w:rsidRPr="00121AEE" w:rsidRDefault="00155B07" w:rsidP="00F1791B"/>
        </w:tc>
      </w:tr>
    </w:tbl>
    <w:p w14:paraId="2E02673F" w14:textId="77777777" w:rsidR="00891458" w:rsidRPr="00121AEE" w:rsidRDefault="00891458"/>
    <w:p w14:paraId="1FA84DDD" w14:textId="16BFE7E9" w:rsidR="00891458" w:rsidRPr="00121AEE" w:rsidRDefault="00891458">
      <w:pPr>
        <w:spacing w:line="240" w:lineRule="auto"/>
        <w:jc w:val="left"/>
      </w:pPr>
      <w:r w:rsidRPr="00121AEE">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572"/>
        <w:gridCol w:w="10773"/>
      </w:tblGrid>
      <w:tr w:rsidR="00C63F86" w:rsidRPr="00121AEE" w14:paraId="6A6481A6" w14:textId="77777777" w:rsidTr="0047695C">
        <w:trPr>
          <w:trHeight w:val="697"/>
        </w:trPr>
        <w:tc>
          <w:tcPr>
            <w:tcW w:w="2380" w:type="dxa"/>
            <w:tcBorders>
              <w:top w:val="single" w:sz="8" w:space="0" w:color="auto"/>
              <w:left w:val="single" w:sz="8" w:space="0" w:color="auto"/>
              <w:right w:val="double" w:sz="4" w:space="0" w:color="auto"/>
            </w:tcBorders>
            <w:shd w:val="clear" w:color="auto" w:fill="auto"/>
            <w:vAlign w:val="center"/>
          </w:tcPr>
          <w:p w14:paraId="58BCE64F" w14:textId="77777777" w:rsidR="00155B07" w:rsidRPr="00121AEE" w:rsidRDefault="00155B07" w:rsidP="00C7589C">
            <w:pPr>
              <w:jc w:val="center"/>
            </w:pPr>
            <w:r w:rsidRPr="00121AEE">
              <w:rPr>
                <w:rFonts w:ascii="ＭＳ ゴシック" w:eastAsia="ＭＳ ゴシック" w:hAnsi="ＭＳ ゴシック" w:hint="eastAsia"/>
                <w:sz w:val="18"/>
                <w:szCs w:val="18"/>
              </w:rPr>
              <w:lastRenderedPageBreak/>
              <w:t>中期計画</w:t>
            </w:r>
          </w:p>
        </w:tc>
        <w:tc>
          <w:tcPr>
            <w:tcW w:w="2572" w:type="dxa"/>
            <w:tcBorders>
              <w:top w:val="single" w:sz="8" w:space="0" w:color="auto"/>
              <w:left w:val="double" w:sz="4" w:space="0" w:color="auto"/>
              <w:right w:val="single" w:sz="4" w:space="0" w:color="auto"/>
            </w:tcBorders>
            <w:shd w:val="clear" w:color="auto" w:fill="auto"/>
            <w:vAlign w:val="center"/>
          </w:tcPr>
          <w:p w14:paraId="61DC3AF1" w14:textId="77777777" w:rsidR="00155B07" w:rsidRPr="00121AEE" w:rsidRDefault="00155B07" w:rsidP="00C7589C">
            <w:pPr>
              <w:jc w:val="center"/>
            </w:pPr>
            <w:r w:rsidRPr="00121AEE">
              <w:rPr>
                <w:rFonts w:ascii="ＭＳ ゴシック" w:eastAsia="ＭＳ ゴシック" w:hAnsi="ＭＳ ゴシック" w:hint="eastAsia"/>
                <w:sz w:val="18"/>
                <w:szCs w:val="18"/>
              </w:rPr>
              <w:t>年度計画</w:t>
            </w:r>
          </w:p>
        </w:tc>
        <w:tc>
          <w:tcPr>
            <w:tcW w:w="10773" w:type="dxa"/>
            <w:tcBorders>
              <w:top w:val="single" w:sz="8" w:space="0" w:color="auto"/>
              <w:left w:val="single" w:sz="4" w:space="0" w:color="auto"/>
              <w:right w:val="single" w:sz="4" w:space="0" w:color="auto"/>
            </w:tcBorders>
            <w:shd w:val="clear" w:color="auto" w:fill="auto"/>
            <w:vAlign w:val="center"/>
          </w:tcPr>
          <w:p w14:paraId="58CE0C03" w14:textId="05F100DB" w:rsidR="00155B07" w:rsidRPr="00121AEE" w:rsidRDefault="00155B07" w:rsidP="00155B07">
            <w:pPr>
              <w:jc w:val="center"/>
            </w:pPr>
            <w:r w:rsidRPr="00121AEE">
              <w:rPr>
                <w:rFonts w:ascii="ＭＳ ゴシック" w:eastAsia="ＭＳ ゴシック" w:hAnsi="ＭＳ ゴシック" w:hint="eastAsia"/>
                <w:sz w:val="18"/>
                <w:szCs w:val="18"/>
              </w:rPr>
              <w:t>計画の進捗状況等</w:t>
            </w:r>
          </w:p>
        </w:tc>
      </w:tr>
      <w:tr w:rsidR="00C63F86" w:rsidRPr="00121AEE" w14:paraId="3F51128D" w14:textId="77777777" w:rsidTr="0047695C">
        <w:trPr>
          <w:trHeight w:val="323"/>
        </w:trPr>
        <w:tc>
          <w:tcPr>
            <w:tcW w:w="49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155B07" w:rsidRPr="00121AEE" w:rsidRDefault="00155B07">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調査研究の評価</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3EF2854" w14:textId="7395461E" w:rsidR="00155B07" w:rsidRPr="00121AEE" w:rsidRDefault="00155B07">
            <w:pPr>
              <w:jc w:val="center"/>
            </w:pPr>
          </w:p>
        </w:tc>
      </w:tr>
      <w:tr w:rsidR="00C63F86" w:rsidRPr="00121AEE" w14:paraId="7C1F8995" w14:textId="77777777" w:rsidTr="0047695C">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067C4C76" w14:textId="77777777" w:rsidR="00025C0C" w:rsidRDefault="00025C0C" w:rsidP="0089028F">
            <w:pPr>
              <w:rPr>
                <w:rFonts w:ascii="ＭＳ ゴシック" w:eastAsia="ＭＳ ゴシック" w:hAnsi="ＭＳ ゴシック"/>
                <w:sz w:val="18"/>
                <w:szCs w:val="18"/>
              </w:rPr>
            </w:pPr>
          </w:p>
          <w:p w14:paraId="24417E9F" w14:textId="193AF957" w:rsidR="00155B07" w:rsidRPr="00121AEE" w:rsidRDefault="00155B07" w:rsidP="0089028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③調査研究の評価</w:t>
            </w:r>
          </w:p>
          <w:p w14:paraId="7FA3539A" w14:textId="77777777" w:rsidR="00155B07" w:rsidRPr="00121AEE" w:rsidRDefault="00155B07"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調査研究は、依頼者、クライアント別に以下の評価を受ける。</w:t>
            </w:r>
          </w:p>
          <w:p w14:paraId="37CB43D7" w14:textId="77777777" w:rsidR="00155B07" w:rsidRPr="00121AEE" w:rsidRDefault="00155B07"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事業者支援に係る調査研究</w:t>
            </w:r>
          </w:p>
          <w:p w14:paraId="29B2FEC0" w14:textId="4788D6CE" w:rsidR="00155B07" w:rsidRPr="00121AEE" w:rsidRDefault="00155B07" w:rsidP="009E6680">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受託研究利用者による評価</w:t>
            </w:r>
          </w:p>
          <w:p w14:paraId="0F0554EA" w14:textId="77777777" w:rsidR="00412367" w:rsidRPr="00121AEE" w:rsidRDefault="00412367" w:rsidP="0089028F">
            <w:pPr>
              <w:rPr>
                <w:rFonts w:ascii="ＭＳ ゴシック" w:eastAsia="ＭＳ ゴシック" w:hAnsi="ＭＳ ゴシック"/>
                <w:sz w:val="18"/>
                <w:szCs w:val="18"/>
              </w:rPr>
            </w:pPr>
          </w:p>
          <w:p w14:paraId="72BCC7B3" w14:textId="77777777" w:rsidR="00155B07" w:rsidRPr="00121AEE" w:rsidRDefault="00155B07" w:rsidP="0089028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行政依頼課題の調査研究</w:t>
            </w:r>
          </w:p>
          <w:p w14:paraId="4F4603DB" w14:textId="77777777" w:rsidR="00155B07" w:rsidRPr="00121AEE" w:rsidRDefault="00155B07"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大阪府環境農林水産部長、室課長による行政評価</w:t>
            </w:r>
          </w:p>
          <w:p w14:paraId="20C83689" w14:textId="2F5FC2D9" w:rsidR="00155B07" w:rsidRPr="00121AEE" w:rsidRDefault="00155B07" w:rsidP="0089028F">
            <w:pPr>
              <w:rPr>
                <w:rFonts w:ascii="ＭＳ ゴシック" w:eastAsia="ＭＳ ゴシック" w:hAnsi="ＭＳ ゴシック"/>
                <w:sz w:val="18"/>
                <w:szCs w:val="18"/>
              </w:rPr>
            </w:pPr>
          </w:p>
          <w:p w14:paraId="3E230D45" w14:textId="77777777" w:rsidR="00155B07" w:rsidRPr="00121AEE" w:rsidRDefault="00155B07" w:rsidP="0089028F">
            <w:pPr>
              <w:rPr>
                <w:rFonts w:ascii="ＭＳ ゴシック" w:eastAsia="ＭＳ ゴシック" w:hAnsi="ＭＳ ゴシック"/>
                <w:sz w:val="18"/>
                <w:szCs w:val="18"/>
              </w:rPr>
            </w:pPr>
          </w:p>
          <w:p w14:paraId="61C0E841" w14:textId="77777777" w:rsidR="00155B07" w:rsidRPr="00121AEE" w:rsidRDefault="00155B07" w:rsidP="004B08DB">
            <w:pPr>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外部研究資金で実施する調査研究</w:t>
            </w:r>
          </w:p>
          <w:p w14:paraId="0D609D84" w14:textId="0B6E3395" w:rsidR="00412367" w:rsidRPr="00121AEE" w:rsidRDefault="00155B07" w:rsidP="0047695C">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大学・研究機関等の外部有識者による研究アドバイザリー委員会評価</w:t>
            </w:r>
          </w:p>
          <w:p w14:paraId="44E27FE5" w14:textId="352A7EE6" w:rsidR="00025C0C" w:rsidRDefault="00155B07" w:rsidP="00025C0C">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w:t>
            </w:r>
            <w:r w:rsidRPr="00121AEE">
              <w:rPr>
                <w:rFonts w:ascii="ＭＳ ゴシック" w:eastAsia="ＭＳ ゴシック" w:hAnsi="ＭＳ ゴシック" w:hint="eastAsia"/>
                <w:sz w:val="18"/>
                <w:szCs w:val="18"/>
              </w:rPr>
              <w:lastRenderedPageBreak/>
              <w:t>し、広く成果の還元に努める。</w:t>
            </w:r>
          </w:p>
          <w:p w14:paraId="3A531CDD" w14:textId="77777777" w:rsidR="00025C0C" w:rsidRPr="00025C0C" w:rsidRDefault="00025C0C" w:rsidP="00025C0C">
            <w:pPr>
              <w:ind w:leftChars="50" w:left="105" w:firstLineChars="100" w:firstLine="180"/>
              <w:rPr>
                <w:rFonts w:ascii="ＭＳ ゴシック" w:eastAsia="ＭＳ ゴシック" w:hAnsi="ＭＳ ゴシック"/>
                <w:sz w:val="18"/>
                <w:szCs w:val="18"/>
              </w:rPr>
            </w:pPr>
          </w:p>
          <w:p w14:paraId="2E78E38F" w14:textId="5E2ADC81" w:rsidR="00025C0C" w:rsidRPr="00121AEE" w:rsidRDefault="00025C0C" w:rsidP="00025C0C">
            <w:pPr>
              <w:autoSpaceDE w:val="0"/>
              <w:autoSpaceDN w:val="0"/>
              <w:ind w:left="2"/>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【数値目標】</w:t>
            </w:r>
          </w:p>
          <w:p w14:paraId="6834EC12"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受託研究利用者を対象としたアンケート調査を実施し、利用者の総合評価の平均値を４以上（５段階評価）とする。（再掲）</w:t>
            </w:r>
          </w:p>
          <w:p w14:paraId="5151568A"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p>
          <w:p w14:paraId="3871CA78"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p>
          <w:p w14:paraId="00712B60" w14:textId="77777777" w:rsidR="00025C0C" w:rsidRPr="00121AEE" w:rsidRDefault="00025C0C" w:rsidP="00025C0C">
            <w:pPr>
              <w:autoSpaceDE w:val="0"/>
              <w:autoSpaceDN w:val="0"/>
              <w:rPr>
                <w:rFonts w:ascii="ＭＳ ゴシック" w:eastAsia="ＭＳ ゴシック" w:hAnsi="ＭＳ ゴシック"/>
                <w:sz w:val="18"/>
                <w:szCs w:val="18"/>
              </w:rPr>
            </w:pPr>
          </w:p>
          <w:p w14:paraId="712E6DA1" w14:textId="0DFA2D26" w:rsidR="00025C0C" w:rsidRDefault="00025C0C" w:rsidP="00025C0C">
            <w:pPr>
              <w:autoSpaceDE w:val="0"/>
              <w:autoSpaceDN w:val="0"/>
              <w:rPr>
                <w:rFonts w:ascii="ＭＳ ゴシック" w:eastAsia="ＭＳ ゴシック" w:hAnsi="ＭＳ ゴシック"/>
                <w:sz w:val="18"/>
                <w:szCs w:val="18"/>
              </w:rPr>
            </w:pPr>
          </w:p>
          <w:p w14:paraId="51A2C3E6" w14:textId="77777777" w:rsidR="00025C0C" w:rsidRPr="00121AEE" w:rsidRDefault="00025C0C" w:rsidP="00025C0C">
            <w:pPr>
              <w:autoSpaceDE w:val="0"/>
              <w:autoSpaceDN w:val="0"/>
              <w:rPr>
                <w:rFonts w:ascii="ＭＳ ゴシック" w:eastAsia="ＭＳ ゴシック" w:hAnsi="ＭＳ ゴシック"/>
                <w:sz w:val="18"/>
                <w:szCs w:val="18"/>
              </w:rPr>
            </w:pPr>
          </w:p>
          <w:p w14:paraId="1D30A3A0" w14:textId="77777777" w:rsidR="00025C0C" w:rsidRPr="00121AEE" w:rsidRDefault="00025C0C" w:rsidP="00025C0C">
            <w:pPr>
              <w:autoSpaceDE w:val="0"/>
              <w:autoSpaceDN w:val="0"/>
              <w:rPr>
                <w:rFonts w:ascii="ＭＳ ゴシック" w:eastAsia="ＭＳ ゴシック" w:hAnsi="ＭＳ ゴシック"/>
                <w:sz w:val="18"/>
                <w:szCs w:val="18"/>
              </w:rPr>
            </w:pPr>
          </w:p>
          <w:p w14:paraId="6E02032B" w14:textId="77777777" w:rsidR="00025C0C" w:rsidRPr="00121AEE" w:rsidRDefault="00025C0C" w:rsidP="00025C0C">
            <w:pPr>
              <w:autoSpaceDE w:val="0"/>
              <w:autoSpaceDN w:val="0"/>
              <w:rPr>
                <w:rFonts w:ascii="ＭＳ ゴシック" w:eastAsia="ＭＳ ゴシック" w:hAnsi="ＭＳ ゴシック"/>
                <w:sz w:val="18"/>
                <w:szCs w:val="18"/>
              </w:rPr>
            </w:pPr>
          </w:p>
          <w:p w14:paraId="5E4084DA"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府からの依頼による調査研究課題については、行政評価を受け、その総合評価（４段階評価）の平均値を３以上とする。（再掲）</w:t>
            </w:r>
          </w:p>
          <w:p w14:paraId="6C357F53" w14:textId="77777777" w:rsidR="00025C0C" w:rsidRPr="00121AEE" w:rsidRDefault="00025C0C" w:rsidP="00025C0C">
            <w:pPr>
              <w:autoSpaceDE w:val="0"/>
              <w:autoSpaceDN w:val="0"/>
              <w:rPr>
                <w:rFonts w:ascii="ＭＳ ゴシック" w:eastAsia="ＭＳ ゴシック" w:hAnsi="ＭＳ ゴシック"/>
                <w:sz w:val="18"/>
                <w:szCs w:val="18"/>
              </w:rPr>
            </w:pPr>
          </w:p>
          <w:p w14:paraId="5B629514" w14:textId="77777777" w:rsidR="00025C0C" w:rsidRPr="00121AEE" w:rsidRDefault="00025C0C" w:rsidP="00025C0C">
            <w:pPr>
              <w:autoSpaceDE w:val="0"/>
              <w:autoSpaceDN w:val="0"/>
              <w:rPr>
                <w:rFonts w:ascii="ＭＳ ゴシック" w:eastAsia="ＭＳ ゴシック" w:hAnsi="ＭＳ ゴシック"/>
                <w:sz w:val="18"/>
                <w:szCs w:val="18"/>
              </w:rPr>
            </w:pPr>
          </w:p>
          <w:p w14:paraId="6FFDF8E7"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p>
          <w:p w14:paraId="7D42B18C" w14:textId="77777777" w:rsidR="00025C0C" w:rsidRPr="00121AEE" w:rsidRDefault="00025C0C" w:rsidP="00025C0C">
            <w:pPr>
              <w:autoSpaceDE w:val="0"/>
              <w:autoSpaceDN w:val="0"/>
              <w:ind w:left="180" w:hangingChars="100" w:hanging="180"/>
              <w:rPr>
                <w:rFonts w:ascii="ＭＳ ゴシック" w:eastAsia="ＭＳ ゴシック" w:hAnsi="ＭＳ ゴシック"/>
                <w:sz w:val="18"/>
                <w:szCs w:val="18"/>
              </w:rPr>
            </w:pPr>
          </w:p>
          <w:p w14:paraId="7B5FDCE7" w14:textId="02A23CFA" w:rsidR="00155B07" w:rsidRPr="00025C0C" w:rsidRDefault="00025C0C" w:rsidP="00025C0C">
            <w:r w:rsidRPr="00121AEE">
              <w:rPr>
                <w:rFonts w:ascii="ＭＳ ゴシック" w:eastAsia="ＭＳ ゴシック" w:hAnsi="ＭＳ ゴシック" w:hint="eastAsia"/>
                <w:sz w:val="18"/>
                <w:szCs w:val="18"/>
              </w:rPr>
              <w:t>３　外部有識者による調査研究課題に対する評価（４段階評価）の総合評価について、平均値を３以上とする。</w:t>
            </w:r>
          </w:p>
        </w:tc>
        <w:tc>
          <w:tcPr>
            <w:tcW w:w="2572" w:type="dxa"/>
            <w:tcBorders>
              <w:top w:val="single" w:sz="4" w:space="0" w:color="auto"/>
              <w:left w:val="double" w:sz="4" w:space="0" w:color="auto"/>
              <w:bottom w:val="single" w:sz="8" w:space="0" w:color="auto"/>
              <w:right w:val="single" w:sz="4" w:space="0" w:color="auto"/>
            </w:tcBorders>
            <w:shd w:val="clear" w:color="auto" w:fill="auto"/>
          </w:tcPr>
          <w:p w14:paraId="38B2FFD8" w14:textId="77777777" w:rsidR="00025C0C" w:rsidRDefault="00025C0C" w:rsidP="004B08DB">
            <w:pPr>
              <w:autoSpaceDE w:val="0"/>
              <w:autoSpaceDN w:val="0"/>
              <w:ind w:left="2"/>
              <w:rPr>
                <w:rFonts w:ascii="ＭＳ ゴシック" w:eastAsia="ＭＳ ゴシック" w:hAnsi="ＭＳ ゴシック"/>
                <w:sz w:val="18"/>
                <w:szCs w:val="18"/>
              </w:rPr>
            </w:pPr>
          </w:p>
          <w:p w14:paraId="27AA77B1" w14:textId="18561010" w:rsidR="00155B07" w:rsidRPr="00121AEE" w:rsidRDefault="00155B07" w:rsidP="004B08DB">
            <w:pPr>
              <w:autoSpaceDE w:val="0"/>
              <w:autoSpaceDN w:val="0"/>
              <w:ind w:left="2"/>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③調査研究の評価</w:t>
            </w:r>
          </w:p>
          <w:p w14:paraId="51BE78D2" w14:textId="77777777" w:rsidR="00155B07" w:rsidRPr="00121AEE" w:rsidRDefault="00155B07" w:rsidP="004B08DB">
            <w:pPr>
              <w:autoSpaceDE w:val="0"/>
              <w:autoSpaceDN w:val="0"/>
              <w:ind w:left="2"/>
              <w:rPr>
                <w:rFonts w:ascii="ＭＳ ゴシック" w:eastAsia="ＭＳ ゴシック" w:hAnsi="ＭＳ ゴシック"/>
                <w:sz w:val="18"/>
                <w:szCs w:val="18"/>
              </w:rPr>
            </w:pPr>
          </w:p>
          <w:p w14:paraId="132E00FC" w14:textId="77777777" w:rsidR="00155B07" w:rsidRPr="00121AEE" w:rsidRDefault="00155B07" w:rsidP="004B08DB">
            <w:pPr>
              <w:autoSpaceDE w:val="0"/>
              <w:autoSpaceDN w:val="0"/>
              <w:ind w:left="2"/>
              <w:rPr>
                <w:rFonts w:ascii="ＭＳ ゴシック" w:eastAsia="ＭＳ ゴシック" w:hAnsi="ＭＳ ゴシック"/>
                <w:sz w:val="18"/>
                <w:szCs w:val="18"/>
              </w:rPr>
            </w:pPr>
          </w:p>
          <w:p w14:paraId="66E87E37" w14:textId="77777777" w:rsidR="00155B07" w:rsidRPr="00121AEE" w:rsidRDefault="00155B07" w:rsidP="004B08DB">
            <w:pPr>
              <w:autoSpaceDE w:val="0"/>
              <w:autoSpaceDN w:val="0"/>
              <w:ind w:left="2"/>
              <w:rPr>
                <w:rFonts w:ascii="ＭＳ ゴシック" w:eastAsia="ＭＳ ゴシック" w:hAnsi="ＭＳ ゴシック"/>
                <w:sz w:val="18"/>
                <w:szCs w:val="18"/>
              </w:rPr>
            </w:pPr>
          </w:p>
          <w:p w14:paraId="7E464A06"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a 事業者支援に係る調査研究</w:t>
            </w:r>
          </w:p>
          <w:p w14:paraId="15494F81" w14:textId="7105FB06" w:rsidR="0041236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受託研究利用者より、契約手続、納期、研究内容水準などの項目について評価を受ける。（再掲）</w:t>
            </w:r>
          </w:p>
          <w:p w14:paraId="3EB3CE35"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b 行政依頼課題の調査研究</w:t>
            </w:r>
          </w:p>
          <w:p w14:paraId="5EC8D1B3" w14:textId="3A4EFC58" w:rsidR="0041236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4E863E83" w14:textId="37C0C943"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c 外部研究資金で実施する調査研究</w:t>
            </w:r>
          </w:p>
          <w:p w14:paraId="5A1765C9" w14:textId="6775BE20" w:rsidR="00155B07" w:rsidRPr="00121AEE" w:rsidRDefault="00412367" w:rsidP="002143E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20314F68" w14:textId="77777777" w:rsidR="00025C0C" w:rsidRDefault="00025C0C" w:rsidP="00025C0C">
            <w:pPr>
              <w:autoSpaceDE w:val="0"/>
              <w:autoSpaceDN w:val="0"/>
              <w:rPr>
                <w:rFonts w:ascii="ＭＳ ゴシック" w:eastAsia="ＭＳ ゴシック" w:hAnsi="ＭＳ ゴシック"/>
                <w:sz w:val="18"/>
                <w:szCs w:val="18"/>
              </w:rPr>
            </w:pPr>
          </w:p>
          <w:p w14:paraId="384F81E5" w14:textId="77777777" w:rsidR="00025C0C" w:rsidRDefault="00025C0C" w:rsidP="00025C0C">
            <w:pPr>
              <w:autoSpaceDE w:val="0"/>
              <w:autoSpaceDN w:val="0"/>
              <w:rPr>
                <w:rFonts w:ascii="ＭＳ ゴシック" w:eastAsia="ＭＳ ゴシック" w:hAnsi="ＭＳ ゴシック"/>
                <w:sz w:val="18"/>
                <w:szCs w:val="18"/>
              </w:rPr>
            </w:pPr>
          </w:p>
          <w:p w14:paraId="05BE3CD2" w14:textId="77777777" w:rsidR="00025C0C" w:rsidRDefault="00025C0C" w:rsidP="00025C0C">
            <w:pPr>
              <w:autoSpaceDE w:val="0"/>
              <w:autoSpaceDN w:val="0"/>
              <w:rPr>
                <w:rFonts w:ascii="ＭＳ ゴシック" w:eastAsia="ＭＳ ゴシック" w:hAnsi="ＭＳ ゴシック"/>
                <w:sz w:val="18"/>
                <w:szCs w:val="18"/>
              </w:rPr>
            </w:pPr>
          </w:p>
          <w:p w14:paraId="52346CB8" w14:textId="77777777" w:rsidR="00025C0C" w:rsidRDefault="00025C0C" w:rsidP="00025C0C">
            <w:pPr>
              <w:autoSpaceDE w:val="0"/>
              <w:autoSpaceDN w:val="0"/>
              <w:rPr>
                <w:rFonts w:ascii="ＭＳ ゴシック" w:eastAsia="ＭＳ ゴシック" w:hAnsi="ＭＳ ゴシック"/>
                <w:sz w:val="18"/>
                <w:szCs w:val="18"/>
              </w:rPr>
            </w:pPr>
          </w:p>
          <w:p w14:paraId="3ABC72FB" w14:textId="77777777" w:rsidR="00025C0C" w:rsidRDefault="00025C0C" w:rsidP="00025C0C">
            <w:pPr>
              <w:autoSpaceDE w:val="0"/>
              <w:autoSpaceDN w:val="0"/>
              <w:rPr>
                <w:rFonts w:ascii="ＭＳ ゴシック" w:eastAsia="ＭＳ ゴシック" w:hAnsi="ＭＳ ゴシック"/>
                <w:sz w:val="18"/>
                <w:szCs w:val="18"/>
              </w:rPr>
            </w:pPr>
          </w:p>
          <w:p w14:paraId="244802D1" w14:textId="77777777" w:rsidR="00025C0C" w:rsidRDefault="00025C0C" w:rsidP="00025C0C">
            <w:pPr>
              <w:autoSpaceDE w:val="0"/>
              <w:autoSpaceDN w:val="0"/>
              <w:rPr>
                <w:rFonts w:ascii="ＭＳ ゴシック" w:eastAsia="ＭＳ ゴシック" w:hAnsi="ＭＳ ゴシック"/>
                <w:sz w:val="18"/>
                <w:szCs w:val="18"/>
              </w:rPr>
            </w:pPr>
          </w:p>
          <w:p w14:paraId="3A30226E" w14:textId="77777777" w:rsidR="00025C0C" w:rsidRDefault="00025C0C" w:rsidP="00025C0C">
            <w:pPr>
              <w:autoSpaceDE w:val="0"/>
              <w:autoSpaceDN w:val="0"/>
              <w:rPr>
                <w:rFonts w:ascii="ＭＳ ゴシック" w:eastAsia="ＭＳ ゴシック" w:hAnsi="ＭＳ ゴシック"/>
                <w:sz w:val="18"/>
                <w:szCs w:val="18"/>
              </w:rPr>
            </w:pPr>
          </w:p>
          <w:p w14:paraId="2C1CAF01" w14:textId="77777777" w:rsidR="00025C0C" w:rsidRDefault="00025C0C" w:rsidP="00025C0C">
            <w:pPr>
              <w:autoSpaceDE w:val="0"/>
              <w:autoSpaceDN w:val="0"/>
              <w:rPr>
                <w:rFonts w:ascii="ＭＳ ゴシック" w:eastAsia="ＭＳ ゴシック" w:hAnsi="ＭＳ ゴシック"/>
                <w:sz w:val="18"/>
                <w:szCs w:val="18"/>
              </w:rPr>
            </w:pPr>
          </w:p>
          <w:p w14:paraId="06023CAB" w14:textId="77777777" w:rsidR="00025C0C" w:rsidRDefault="00025C0C" w:rsidP="00025C0C">
            <w:pPr>
              <w:autoSpaceDE w:val="0"/>
              <w:autoSpaceDN w:val="0"/>
              <w:rPr>
                <w:rFonts w:ascii="ＭＳ ゴシック" w:eastAsia="ＭＳ ゴシック" w:hAnsi="ＭＳ ゴシック"/>
                <w:sz w:val="18"/>
                <w:szCs w:val="18"/>
              </w:rPr>
            </w:pPr>
          </w:p>
          <w:p w14:paraId="4EFB81CD" w14:textId="77777777" w:rsidR="00025C0C" w:rsidRDefault="00025C0C" w:rsidP="00025C0C">
            <w:pPr>
              <w:autoSpaceDE w:val="0"/>
              <w:autoSpaceDN w:val="0"/>
              <w:rPr>
                <w:rFonts w:ascii="ＭＳ ゴシック" w:eastAsia="ＭＳ ゴシック" w:hAnsi="ＭＳ ゴシック"/>
                <w:sz w:val="18"/>
                <w:szCs w:val="18"/>
              </w:rPr>
            </w:pPr>
          </w:p>
          <w:p w14:paraId="4FB1C4B9" w14:textId="1066B35C" w:rsidR="00155B07" w:rsidRPr="00121AEE" w:rsidRDefault="00155B07" w:rsidP="00025C0C">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1E3076" w:rsidRPr="00121AEE">
              <w:rPr>
                <w:rFonts w:ascii="ＭＳ ゴシック" w:eastAsia="ＭＳ ゴシック" w:hAnsi="ＭＳ ゴシック" w:hint="eastAsia"/>
                <w:sz w:val="18"/>
                <w:szCs w:val="18"/>
              </w:rPr>
              <w:t>中期目標に係る</w:t>
            </w:r>
            <w:r w:rsidRPr="00121AEE">
              <w:rPr>
                <w:rFonts w:ascii="ＭＳ ゴシック" w:eastAsia="ＭＳ ゴシック" w:hAnsi="ＭＳ ゴシック" w:hint="eastAsia"/>
                <w:sz w:val="18"/>
                <w:szCs w:val="18"/>
              </w:rPr>
              <w:t>数値目標】</w:t>
            </w:r>
          </w:p>
          <w:p w14:paraId="71D4C6AB" w14:textId="375CC000"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受託研究利用者を対象としたアンケート調査を実施し、利用者の総合評価の平均値を</w:t>
            </w:r>
            <w:r w:rsidR="0069281E"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以上（</w:t>
            </w:r>
            <w:r w:rsidR="0069281E"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段階評価）とする。（再掲）</w:t>
            </w:r>
          </w:p>
          <w:p w14:paraId="0AD689AE" w14:textId="7777777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p>
          <w:p w14:paraId="636C9FEA" w14:textId="7777777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p>
          <w:p w14:paraId="593FCDB1" w14:textId="6CC6D0F8"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p>
          <w:p w14:paraId="042D7C28" w14:textId="1D5D3291" w:rsidR="004D7296" w:rsidRPr="00121AEE" w:rsidRDefault="004D7296" w:rsidP="004D7296">
            <w:pPr>
              <w:autoSpaceDE w:val="0"/>
              <w:autoSpaceDN w:val="0"/>
              <w:rPr>
                <w:rFonts w:ascii="ＭＳ ゴシック" w:eastAsia="ＭＳ ゴシック" w:hAnsi="ＭＳ ゴシック"/>
                <w:sz w:val="18"/>
                <w:szCs w:val="18"/>
              </w:rPr>
            </w:pPr>
          </w:p>
          <w:p w14:paraId="1B69A438" w14:textId="77777777" w:rsidR="00FA468D" w:rsidRPr="00121AEE" w:rsidRDefault="00FA468D" w:rsidP="004D7296">
            <w:pPr>
              <w:autoSpaceDE w:val="0"/>
              <w:autoSpaceDN w:val="0"/>
              <w:rPr>
                <w:rFonts w:ascii="ＭＳ ゴシック" w:eastAsia="ＭＳ ゴシック" w:hAnsi="ＭＳ ゴシック"/>
                <w:sz w:val="18"/>
                <w:szCs w:val="18"/>
              </w:rPr>
            </w:pPr>
          </w:p>
          <w:p w14:paraId="70104BD3" w14:textId="77777777" w:rsidR="009E6680" w:rsidRPr="00121AEE" w:rsidRDefault="009E6680" w:rsidP="004D7296">
            <w:pPr>
              <w:autoSpaceDE w:val="0"/>
              <w:autoSpaceDN w:val="0"/>
              <w:rPr>
                <w:rFonts w:ascii="ＭＳ ゴシック" w:eastAsia="ＭＳ ゴシック" w:hAnsi="ＭＳ ゴシック"/>
                <w:sz w:val="18"/>
                <w:szCs w:val="18"/>
              </w:rPr>
            </w:pPr>
          </w:p>
          <w:p w14:paraId="70FA0CC8" w14:textId="38C65C06" w:rsidR="00155B07" w:rsidRPr="00121AEE" w:rsidRDefault="00155B07" w:rsidP="0060378C">
            <w:pPr>
              <w:autoSpaceDE w:val="0"/>
              <w:autoSpaceDN w:val="0"/>
              <w:rPr>
                <w:rFonts w:ascii="ＭＳ ゴシック" w:eastAsia="ＭＳ ゴシック" w:hAnsi="ＭＳ ゴシック"/>
                <w:sz w:val="18"/>
                <w:szCs w:val="18"/>
              </w:rPr>
            </w:pPr>
          </w:p>
          <w:p w14:paraId="43C94F2A" w14:textId="271A4EF7" w:rsidR="00155B07" w:rsidRPr="00121AEE" w:rsidRDefault="00155B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府からの依頼による調査研究課題については、行政評価を受け、その総合評価（</w:t>
            </w:r>
            <w:r w:rsidR="0069281E"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段階評価）の平均値を</w:t>
            </w:r>
            <w:r w:rsidR="0069281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以上とする。（再掲）</w:t>
            </w:r>
          </w:p>
          <w:p w14:paraId="4CE4FC84" w14:textId="6216D1A2" w:rsidR="006B7713" w:rsidRPr="00121AEE" w:rsidRDefault="006B7713" w:rsidP="0047695C">
            <w:pPr>
              <w:autoSpaceDE w:val="0"/>
              <w:autoSpaceDN w:val="0"/>
              <w:rPr>
                <w:rFonts w:ascii="ＭＳ ゴシック" w:eastAsia="ＭＳ ゴシック" w:hAnsi="ＭＳ ゴシック"/>
                <w:sz w:val="18"/>
                <w:szCs w:val="18"/>
              </w:rPr>
            </w:pPr>
          </w:p>
          <w:p w14:paraId="20751449" w14:textId="77777777" w:rsidR="0047695C" w:rsidRPr="00121AEE" w:rsidRDefault="0047695C" w:rsidP="0047695C">
            <w:pPr>
              <w:autoSpaceDE w:val="0"/>
              <w:autoSpaceDN w:val="0"/>
              <w:rPr>
                <w:rFonts w:ascii="ＭＳ ゴシック" w:eastAsia="ＭＳ ゴシック" w:hAnsi="ＭＳ ゴシック"/>
                <w:sz w:val="18"/>
                <w:szCs w:val="18"/>
              </w:rPr>
            </w:pPr>
          </w:p>
          <w:p w14:paraId="7AE81E2C" w14:textId="77777777" w:rsidR="006B7713" w:rsidRPr="00121AEE" w:rsidRDefault="006B7713" w:rsidP="004B08DB">
            <w:pPr>
              <w:autoSpaceDE w:val="0"/>
              <w:autoSpaceDN w:val="0"/>
              <w:ind w:left="180" w:hangingChars="100" w:hanging="180"/>
              <w:rPr>
                <w:rFonts w:ascii="ＭＳ ゴシック" w:eastAsia="ＭＳ ゴシック" w:hAnsi="ＭＳ ゴシック"/>
                <w:sz w:val="18"/>
                <w:szCs w:val="18"/>
              </w:rPr>
            </w:pPr>
          </w:p>
          <w:p w14:paraId="2DE37A78" w14:textId="3DDAD71A"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0F7AC4DC" w14:textId="77777777" w:rsidR="00025C0C" w:rsidRPr="00121AEE" w:rsidRDefault="00025C0C" w:rsidP="004B08DB">
            <w:pPr>
              <w:autoSpaceDE w:val="0"/>
              <w:autoSpaceDN w:val="0"/>
              <w:ind w:left="180" w:hangingChars="100" w:hanging="180"/>
              <w:rPr>
                <w:rFonts w:ascii="ＭＳ ゴシック" w:eastAsia="ＭＳ ゴシック" w:hAnsi="ＭＳ ゴシック"/>
                <w:sz w:val="18"/>
                <w:szCs w:val="18"/>
              </w:rPr>
            </w:pPr>
          </w:p>
          <w:p w14:paraId="65F6E00A" w14:textId="19D53EFD" w:rsidR="00155B07" w:rsidRPr="00121AEE" w:rsidRDefault="00155B07" w:rsidP="0069281E">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外部有識者による調査研究課題に対する評価（</w:t>
            </w:r>
            <w:r w:rsidR="0069281E"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段階評価）の総合評価について、平均値を</w:t>
            </w:r>
            <w:r w:rsidR="0069281E"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以上とする。</w:t>
            </w:r>
          </w:p>
        </w:tc>
        <w:tc>
          <w:tcPr>
            <w:tcW w:w="10773" w:type="dxa"/>
            <w:tcBorders>
              <w:top w:val="single" w:sz="4" w:space="0" w:color="auto"/>
              <w:left w:val="single" w:sz="4" w:space="0" w:color="auto"/>
              <w:bottom w:val="single" w:sz="8" w:space="0" w:color="auto"/>
              <w:right w:val="single" w:sz="4" w:space="0" w:color="auto"/>
            </w:tcBorders>
            <w:shd w:val="clear" w:color="auto" w:fill="auto"/>
          </w:tcPr>
          <w:p w14:paraId="4BCE42AC" w14:textId="77777777" w:rsidR="00025C0C" w:rsidRDefault="00025C0C">
            <w:pPr>
              <w:rPr>
                <w:rFonts w:ascii="ＭＳ ゴシック" w:eastAsia="ＭＳ ゴシック" w:hAnsi="ＭＳ ゴシック"/>
                <w:sz w:val="18"/>
                <w:szCs w:val="18"/>
              </w:rPr>
            </w:pPr>
          </w:p>
          <w:p w14:paraId="4957646B" w14:textId="48ADBA3B" w:rsidR="00155B07" w:rsidRPr="00121AEE" w:rsidRDefault="00155B07">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③</w:t>
            </w:r>
            <w:r w:rsidRPr="00121AEE">
              <w:rPr>
                <w:rFonts w:ascii="ＭＳ ゴシック" w:eastAsia="ＭＳ ゴシック" w:hAnsi="ＭＳ ゴシック" w:hint="eastAsia"/>
                <w:b/>
                <w:sz w:val="18"/>
                <w:szCs w:val="18"/>
              </w:rPr>
              <w:t>調査研究の評価</w:t>
            </w:r>
          </w:p>
          <w:p w14:paraId="38B44732" w14:textId="77777777" w:rsidR="00155B07" w:rsidRPr="00121AEE" w:rsidRDefault="00155B07" w:rsidP="00E65BBC">
            <w:pPr>
              <w:autoSpaceDE w:val="0"/>
              <w:autoSpaceDN w:val="0"/>
              <w:spacing w:line="0" w:lineRule="atLeast"/>
              <w:rPr>
                <w:rFonts w:ascii="ＭＳ ゴシック" w:eastAsia="ＭＳ ゴシック" w:hAnsi="ＭＳ ゴシック"/>
                <w:sz w:val="18"/>
                <w:szCs w:val="18"/>
                <w:shd w:val="pct15" w:color="auto" w:fill="FFFFFF"/>
              </w:rPr>
            </w:pPr>
          </w:p>
          <w:p w14:paraId="771C1956" w14:textId="77777777" w:rsidR="00155B07" w:rsidRPr="00121AEE" w:rsidRDefault="00155B07" w:rsidP="004B08DB">
            <w:pPr>
              <w:jc w:val="left"/>
              <w:rPr>
                <w:rFonts w:ascii="ＭＳ ゴシック" w:eastAsia="ＭＳ ゴシック" w:hAnsi="ＭＳ ゴシック"/>
                <w:b/>
                <w:sz w:val="18"/>
                <w:szCs w:val="18"/>
              </w:rPr>
            </w:pPr>
          </w:p>
          <w:p w14:paraId="0C04DFB9" w14:textId="77777777" w:rsidR="00155B07" w:rsidRPr="00121AEE" w:rsidRDefault="00155B07"/>
          <w:p w14:paraId="320769D7" w14:textId="44F39CF6" w:rsidR="00155B07" w:rsidRPr="00121AEE" w:rsidRDefault="00155B07" w:rsidP="004B08DB">
            <w:pPr>
              <w:autoSpaceDE w:val="0"/>
              <w:autoSpaceDN w:val="0"/>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hint="eastAsia"/>
                <w:sz w:val="18"/>
                <w:szCs w:val="18"/>
              </w:rPr>
              <w:t xml:space="preserve">a </w:t>
            </w:r>
            <w:r w:rsidRPr="00121AEE">
              <w:rPr>
                <w:rFonts w:ascii="ＭＳ ゴシック" w:eastAsia="ＭＳ ゴシック" w:hAnsi="ＭＳ ゴシック" w:hint="eastAsia"/>
                <w:b/>
                <w:sz w:val="18"/>
                <w:szCs w:val="18"/>
              </w:rPr>
              <w:t>事業者支援に係る調査研究</w:t>
            </w:r>
          </w:p>
          <w:p w14:paraId="1765EF38" w14:textId="428CA3B0" w:rsidR="00E807DA" w:rsidRPr="00121AEE" w:rsidRDefault="004D7296" w:rsidP="004D7296">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E807DA" w:rsidRPr="00121AEE">
              <w:rPr>
                <w:rFonts w:ascii="ＭＳ ゴシック" w:eastAsia="ＭＳ ゴシック" w:hAnsi="ＭＳ ゴシック" w:hint="eastAsia"/>
                <w:sz w:val="18"/>
                <w:szCs w:val="18"/>
              </w:rPr>
              <w:t>総合評価の平均は</w:t>
            </w:r>
            <w:r w:rsidR="00874790"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5</w:t>
            </w:r>
            <w:r w:rsidR="00E807DA" w:rsidRPr="00121AEE">
              <w:rPr>
                <w:rFonts w:ascii="ＭＳ ゴシック" w:eastAsia="ＭＳ ゴシック" w:hAnsi="ＭＳ ゴシック" w:hint="eastAsia"/>
                <w:sz w:val="18"/>
                <w:szCs w:val="18"/>
              </w:rPr>
              <w:t>で数値目標</w:t>
            </w:r>
            <w:r w:rsidR="0017700B" w:rsidRPr="00121AEE">
              <w:rPr>
                <w:rFonts w:ascii="ＭＳ ゴシック" w:eastAsia="ＭＳ ゴシック" w:hAnsi="ＭＳ ゴシック" w:hint="eastAsia"/>
                <w:sz w:val="18"/>
                <w:szCs w:val="18"/>
              </w:rPr>
              <w:t>４</w:t>
            </w:r>
            <w:r w:rsidR="00E807DA" w:rsidRPr="00121AEE">
              <w:rPr>
                <w:rFonts w:ascii="ＭＳ ゴシック" w:eastAsia="ＭＳ ゴシック" w:hAnsi="ＭＳ ゴシック" w:hint="eastAsia"/>
                <w:sz w:val="18"/>
                <w:szCs w:val="18"/>
              </w:rPr>
              <w:t>を上回った。個別項目ごとの平均値は</w:t>
            </w:r>
            <w:r w:rsidR="00874790" w:rsidRPr="00121AEE">
              <w:rPr>
                <w:rFonts w:ascii="ＭＳ ゴシック" w:eastAsia="ＭＳ ゴシック" w:hAnsi="ＭＳ ゴシック" w:hint="eastAsia"/>
                <w:sz w:val="18"/>
                <w:szCs w:val="18"/>
              </w:rPr>
              <w:t>3.</w:t>
            </w:r>
            <w:r w:rsidR="00001897" w:rsidRPr="00121AEE">
              <w:rPr>
                <w:rFonts w:ascii="ＭＳ ゴシック" w:eastAsia="ＭＳ ゴシック" w:hAnsi="ＭＳ ゴシック"/>
                <w:sz w:val="18"/>
                <w:szCs w:val="18"/>
              </w:rPr>
              <w:t>7</w:t>
            </w:r>
            <w:r w:rsidR="00E807DA" w:rsidRPr="00121AEE">
              <w:rPr>
                <w:rFonts w:ascii="ＭＳ ゴシック" w:eastAsia="ＭＳ ゴシック" w:hAnsi="ＭＳ ゴシック" w:hint="eastAsia"/>
                <w:sz w:val="18"/>
                <w:szCs w:val="18"/>
              </w:rPr>
              <w:t>から</w:t>
            </w:r>
            <w:r w:rsidR="00001897"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sz w:val="18"/>
                <w:szCs w:val="18"/>
              </w:rPr>
              <w:t>7</w:t>
            </w:r>
            <w:r w:rsidR="00E807DA" w:rsidRPr="00121AEE">
              <w:rPr>
                <w:rFonts w:ascii="ＭＳ ゴシック" w:eastAsia="ＭＳ ゴシック" w:hAnsi="ＭＳ ゴシック" w:hint="eastAsia"/>
                <w:sz w:val="18"/>
                <w:szCs w:val="18"/>
              </w:rPr>
              <w:t>で、職員態度で特に高い評価、次いで</w:t>
            </w:r>
            <w:r w:rsidR="0069281E" w:rsidRPr="00121AEE">
              <w:rPr>
                <w:rFonts w:ascii="ＭＳ ゴシック" w:eastAsia="ＭＳ ゴシック" w:hAnsi="ＭＳ ゴシック" w:hint="eastAsia"/>
                <w:sz w:val="18"/>
                <w:szCs w:val="18"/>
              </w:rPr>
              <w:t>報告書難易度、契約手続き</w:t>
            </w:r>
            <w:r w:rsidR="00E807DA" w:rsidRPr="00121AEE">
              <w:rPr>
                <w:rFonts w:ascii="ＭＳ ゴシック" w:eastAsia="ＭＳ ゴシック" w:hAnsi="ＭＳ ゴシック" w:hint="eastAsia"/>
                <w:sz w:val="18"/>
                <w:szCs w:val="18"/>
              </w:rPr>
              <w:t>で高い評価、報告書提出時期で低い評価となり、昨年度より総合評価は</w:t>
            </w:r>
            <w:r w:rsidR="00874790" w:rsidRPr="00121AEE">
              <w:rPr>
                <w:rFonts w:ascii="ＭＳ ゴシック" w:eastAsia="ＭＳ ゴシック" w:hAnsi="ＭＳ ゴシック" w:hint="eastAsia"/>
                <w:sz w:val="18"/>
                <w:szCs w:val="18"/>
              </w:rPr>
              <w:t>上昇</w:t>
            </w:r>
            <w:r w:rsidR="00E807DA" w:rsidRPr="00121AEE">
              <w:rPr>
                <w:rFonts w:ascii="ＭＳ ゴシック" w:eastAsia="ＭＳ ゴシック" w:hAnsi="ＭＳ ゴシック" w:hint="eastAsia"/>
                <w:sz w:val="18"/>
                <w:szCs w:val="18"/>
              </w:rPr>
              <w:t>。（再掲）</w:t>
            </w:r>
          </w:p>
          <w:p w14:paraId="3C970113" w14:textId="77777777" w:rsidR="00E807DA" w:rsidRPr="00121AEE" w:rsidRDefault="00E807DA" w:rsidP="00E807DA">
            <w:pPr>
              <w:ind w:leftChars="100" w:left="210" w:firstLineChars="100" w:firstLine="180"/>
              <w:rPr>
                <w:rFonts w:ascii="ＭＳ ゴシック" w:eastAsia="ＭＳ ゴシック" w:hAnsi="ＭＳ ゴシック"/>
                <w:sz w:val="18"/>
                <w:szCs w:val="18"/>
              </w:rPr>
            </w:pPr>
          </w:p>
          <w:p w14:paraId="26B446CA" w14:textId="6405362C" w:rsidR="00155B07" w:rsidRPr="00121AEE" w:rsidRDefault="00155B07">
            <w:pPr>
              <w:rPr>
                <w:rFonts w:ascii="ＭＳ ゴシック" w:eastAsia="ＭＳ ゴシック" w:hAnsi="ＭＳ ゴシック"/>
                <w:b/>
                <w:sz w:val="18"/>
                <w:szCs w:val="18"/>
              </w:rPr>
            </w:pPr>
          </w:p>
          <w:p w14:paraId="6D0C7B50" w14:textId="1FF5A14D" w:rsidR="00155B07" w:rsidRPr="00121AEE" w:rsidRDefault="00155B07" w:rsidP="004B08DB">
            <w:pPr>
              <w:autoSpaceDE w:val="0"/>
              <w:autoSpaceDN w:val="0"/>
              <w:ind w:left="2"/>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b </w:t>
            </w:r>
            <w:r w:rsidRPr="00121AEE">
              <w:rPr>
                <w:rFonts w:ascii="ＭＳ ゴシック" w:eastAsia="ＭＳ ゴシック" w:hAnsi="ＭＳ ゴシック" w:hint="eastAsia"/>
                <w:b/>
                <w:sz w:val="18"/>
                <w:szCs w:val="18"/>
              </w:rPr>
              <w:t>行政依頼課題の調査研究</w:t>
            </w:r>
          </w:p>
          <w:p w14:paraId="12E3944A" w14:textId="50A93DEF" w:rsidR="00155B07" w:rsidRPr="00121AEE" w:rsidRDefault="004D7296" w:rsidP="004D7296">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0446AF" w:rsidRPr="00121AEE">
              <w:rPr>
                <w:rFonts w:ascii="ＭＳ ゴシック" w:eastAsia="ＭＳ ゴシック" w:hAnsi="ＭＳ ゴシック" w:hint="eastAsia"/>
                <w:sz w:val="18"/>
                <w:szCs w:val="18"/>
              </w:rPr>
              <w:t>行政評価の結果は、総合評価 平均</w:t>
            </w:r>
            <w:r w:rsidR="000446AF" w:rsidRPr="00121AEE">
              <w:rPr>
                <w:rFonts w:asciiTheme="majorEastAsia" w:eastAsiaTheme="majorEastAsia" w:hAnsiTheme="majorEastAsia" w:hint="eastAsia"/>
                <w:sz w:val="18"/>
                <w:szCs w:val="18"/>
              </w:rPr>
              <w:t>3</w:t>
            </w:r>
            <w:r w:rsidR="000446AF" w:rsidRPr="00121AEE">
              <w:rPr>
                <w:rFonts w:asciiTheme="majorEastAsia" w:eastAsiaTheme="majorEastAsia" w:hAnsiTheme="majorEastAsia"/>
                <w:sz w:val="18"/>
                <w:szCs w:val="18"/>
              </w:rPr>
              <w:t>.3</w:t>
            </w:r>
            <w:r w:rsidR="000446AF" w:rsidRPr="00121AEE">
              <w:rPr>
                <w:rFonts w:ascii="ＭＳ ゴシック" w:eastAsia="ＭＳ ゴシック" w:hAnsi="ＭＳ ゴシック" w:hint="eastAsia"/>
                <w:sz w:val="18"/>
                <w:szCs w:val="18"/>
              </w:rPr>
              <w:t>を獲得し、数値目標</w:t>
            </w:r>
            <w:r w:rsidR="0017700B" w:rsidRPr="00121AEE">
              <w:rPr>
                <w:rFonts w:ascii="ＭＳ ゴシック" w:eastAsia="ＭＳ ゴシック" w:hAnsi="ＭＳ ゴシック" w:hint="eastAsia"/>
                <w:sz w:val="18"/>
                <w:szCs w:val="18"/>
              </w:rPr>
              <w:t>３</w:t>
            </w:r>
            <w:r w:rsidR="000446AF" w:rsidRPr="00121AEE">
              <w:rPr>
                <w:rFonts w:ascii="ＭＳ ゴシック" w:eastAsia="ＭＳ ゴシック" w:hAnsi="ＭＳ ゴシック" w:hint="eastAsia"/>
                <w:sz w:val="18"/>
                <w:szCs w:val="18"/>
              </w:rPr>
              <w:t>を上回った。</w:t>
            </w:r>
            <w:r w:rsidR="00155B07" w:rsidRPr="00121AEE">
              <w:rPr>
                <w:rFonts w:ascii="ＭＳ ゴシック" w:eastAsia="ＭＳ ゴシック" w:hAnsi="ＭＳ ゴシック"/>
                <w:sz w:val="18"/>
                <w:szCs w:val="18"/>
              </w:rPr>
              <w:t>（再掲）</w:t>
            </w:r>
          </w:p>
          <w:p w14:paraId="3FBCA7D6" w14:textId="77777777" w:rsidR="00155B07" w:rsidRPr="00121AEE" w:rsidRDefault="00155B07" w:rsidP="004B08DB">
            <w:pPr>
              <w:ind w:firstLineChars="300" w:firstLine="540"/>
              <w:jc w:val="left"/>
              <w:rPr>
                <w:rFonts w:ascii="ＭＳ ゴシック" w:eastAsia="ＭＳ ゴシック" w:hAnsi="ＭＳ ゴシック"/>
                <w:sz w:val="18"/>
                <w:szCs w:val="18"/>
              </w:rPr>
            </w:pPr>
          </w:p>
          <w:p w14:paraId="6B426856" w14:textId="761F53F8" w:rsidR="00155B07" w:rsidRPr="00121AEE" w:rsidRDefault="00155B07" w:rsidP="004D7296">
            <w:pPr>
              <w:autoSpaceDE w:val="0"/>
              <w:autoSpaceDN w:val="0"/>
              <w:rPr>
                <w:rFonts w:ascii="ＭＳ ゴシック" w:eastAsia="ＭＳ ゴシック" w:hAnsi="ＭＳ ゴシック"/>
                <w:sz w:val="18"/>
                <w:szCs w:val="18"/>
                <w:shd w:val="pct15" w:color="auto" w:fill="FFFFFF"/>
              </w:rPr>
            </w:pPr>
          </w:p>
          <w:p w14:paraId="6DA99543" w14:textId="5F9729D7" w:rsidR="00155B07" w:rsidRPr="00121AEE" w:rsidRDefault="00155B07" w:rsidP="004B08DB">
            <w:pPr>
              <w:autoSpaceDE w:val="0"/>
              <w:autoSpaceDN w:val="0"/>
              <w:ind w:left="2"/>
              <w:rPr>
                <w:rFonts w:ascii="ＭＳ ゴシック" w:eastAsia="ＭＳ ゴシック" w:hAnsi="ＭＳ ゴシック"/>
                <w:sz w:val="18"/>
                <w:szCs w:val="18"/>
                <w:shd w:val="pct15" w:color="auto" w:fill="FFFFFF"/>
              </w:rPr>
            </w:pPr>
          </w:p>
          <w:p w14:paraId="452CF42C" w14:textId="77777777" w:rsidR="000446AF" w:rsidRPr="00121AEE" w:rsidRDefault="000446AF" w:rsidP="004B08DB">
            <w:pPr>
              <w:autoSpaceDE w:val="0"/>
              <w:autoSpaceDN w:val="0"/>
              <w:ind w:left="2"/>
              <w:rPr>
                <w:rFonts w:ascii="ＭＳ ゴシック" w:eastAsia="ＭＳ ゴシック" w:hAnsi="ＭＳ ゴシック"/>
                <w:sz w:val="18"/>
                <w:szCs w:val="18"/>
                <w:shd w:val="pct15" w:color="auto" w:fill="FFFFFF"/>
              </w:rPr>
            </w:pPr>
          </w:p>
          <w:p w14:paraId="1DD02C72" w14:textId="079C80DB" w:rsidR="00155B07" w:rsidRPr="00121AEE" w:rsidRDefault="00155B07" w:rsidP="00A57F54">
            <w:pPr>
              <w:jc w:val="left"/>
              <w:rPr>
                <w:rFonts w:ascii="ＭＳ ゴシック" w:eastAsia="ＭＳ ゴシック" w:hAnsi="ＭＳ ゴシック"/>
                <w:sz w:val="18"/>
                <w:szCs w:val="18"/>
              </w:rPr>
            </w:pPr>
            <w:r w:rsidRPr="00121AEE">
              <w:rPr>
                <w:rFonts w:ascii="ＭＳ ゴシック" w:eastAsia="ＭＳ ゴシック" w:hAnsi="ＭＳ ゴシック"/>
                <w:sz w:val="18"/>
                <w:szCs w:val="18"/>
              </w:rPr>
              <w:t xml:space="preserve">c </w:t>
            </w:r>
            <w:r w:rsidRPr="00121AEE">
              <w:rPr>
                <w:rFonts w:ascii="ＭＳ ゴシック" w:eastAsia="ＭＳ ゴシック" w:hAnsi="ＭＳ ゴシック" w:hint="eastAsia"/>
                <w:b/>
                <w:sz w:val="18"/>
                <w:szCs w:val="18"/>
              </w:rPr>
              <w:t>外部研究資金で実施する調査研究</w:t>
            </w:r>
          </w:p>
          <w:p w14:paraId="5645C3B1" w14:textId="5D4627A0" w:rsidR="00155B07" w:rsidRPr="00121AEE" w:rsidRDefault="004D7296" w:rsidP="004D7296">
            <w:pPr>
              <w:autoSpaceDE w:val="0"/>
              <w:autoSpaceDN w:val="0"/>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155B07" w:rsidRPr="00121AEE">
              <w:rPr>
                <w:rFonts w:ascii="ＭＳ ゴシック" w:eastAsia="ＭＳ ゴシック" w:hAnsi="ＭＳ ゴシック" w:hint="eastAsia"/>
                <w:sz w:val="18"/>
                <w:szCs w:val="18"/>
              </w:rPr>
              <w:t>外部研究資金研究課題における</w:t>
            </w:r>
            <w:r w:rsidR="00542F00" w:rsidRPr="00121AEE">
              <w:rPr>
                <w:rFonts w:ascii="ＭＳ ゴシック" w:eastAsia="ＭＳ ゴシック" w:hAnsi="ＭＳ ゴシック" w:hint="eastAsia"/>
                <w:sz w:val="18"/>
                <w:szCs w:val="18"/>
              </w:rPr>
              <w:t>中間評価及び事後評価の総合評価はそれぞれ3.4、3.5であり</w:t>
            </w:r>
            <w:r w:rsidR="00155B07" w:rsidRPr="00121AEE">
              <w:rPr>
                <w:rFonts w:ascii="ＭＳ ゴシック" w:eastAsia="ＭＳ ゴシック" w:hAnsi="ＭＳ ゴシック" w:hint="eastAsia"/>
                <w:sz w:val="18"/>
                <w:szCs w:val="18"/>
              </w:rPr>
              <w:t>、数値目標</w:t>
            </w:r>
            <w:r w:rsidR="0017700B" w:rsidRPr="00121AEE">
              <w:rPr>
                <w:rFonts w:ascii="ＭＳ ゴシック" w:eastAsia="ＭＳ ゴシック" w:hAnsi="ＭＳ ゴシック" w:hint="eastAsia"/>
                <w:sz w:val="18"/>
                <w:szCs w:val="18"/>
              </w:rPr>
              <w:t>３</w:t>
            </w:r>
            <w:r w:rsidR="00155B07" w:rsidRPr="00121AEE">
              <w:rPr>
                <w:rFonts w:ascii="ＭＳ ゴシック" w:eastAsia="ＭＳ ゴシック" w:hAnsi="ＭＳ ゴシック"/>
                <w:sz w:val="18"/>
                <w:szCs w:val="18"/>
              </w:rPr>
              <w:t>を上回った</w:t>
            </w:r>
            <w:r w:rsidR="00155B07" w:rsidRPr="00121AEE">
              <w:rPr>
                <w:rFonts w:ascii="ＭＳ ゴシック" w:eastAsia="ＭＳ ゴシック" w:hAnsi="ＭＳ ゴシック" w:hint="eastAsia"/>
                <w:sz w:val="18"/>
                <w:szCs w:val="18"/>
              </w:rPr>
              <w:t>。第</w:t>
            </w:r>
            <w:r w:rsidR="0017700B" w:rsidRPr="00121AEE">
              <w:rPr>
                <w:rFonts w:ascii="ＭＳ ゴシック" w:eastAsia="ＭＳ ゴシック" w:hAnsi="ＭＳ ゴシック" w:hint="eastAsia"/>
                <w:sz w:val="18"/>
                <w:szCs w:val="18"/>
              </w:rPr>
              <w:t>１</w:t>
            </w:r>
            <w:r w:rsidR="00155B07" w:rsidRPr="00121AEE">
              <w:rPr>
                <w:rFonts w:ascii="ＭＳ ゴシック" w:eastAsia="ＭＳ ゴシック" w:hAnsi="ＭＳ ゴシック"/>
                <w:sz w:val="18"/>
                <w:szCs w:val="18"/>
              </w:rPr>
              <w:t>期平均を上回る高評価であった。</w:t>
            </w:r>
          </w:p>
          <w:p w14:paraId="4D713292" w14:textId="2A149372" w:rsidR="00155B07" w:rsidRPr="00121AEE" w:rsidRDefault="00155B07">
            <w:pPr>
              <w:rPr>
                <w:rFonts w:ascii="ＭＳ ゴシック" w:eastAsia="ＭＳ ゴシック" w:hAnsi="ＭＳ ゴシック"/>
                <w:sz w:val="18"/>
                <w:szCs w:val="18"/>
              </w:rPr>
            </w:pPr>
          </w:p>
          <w:p w14:paraId="0AADD9A4" w14:textId="77777777" w:rsidR="00155B07" w:rsidRPr="00121AEE" w:rsidRDefault="00155B07"/>
          <w:p w14:paraId="4A8330CF" w14:textId="77777777" w:rsidR="00155B07" w:rsidRPr="00121AEE" w:rsidRDefault="00155B07"/>
          <w:p w14:paraId="25F452F0" w14:textId="77777777" w:rsidR="00155B07" w:rsidRPr="00121AEE" w:rsidRDefault="00155B07"/>
          <w:p w14:paraId="291E7D95" w14:textId="77777777" w:rsidR="00155B07" w:rsidRPr="00121AEE" w:rsidRDefault="00155B07"/>
          <w:p w14:paraId="11C4800B" w14:textId="77777777" w:rsidR="00155B07" w:rsidRPr="00121AEE" w:rsidRDefault="00155B07"/>
          <w:p w14:paraId="3A70E157" w14:textId="77777777" w:rsidR="00155B07" w:rsidRPr="00121AEE" w:rsidRDefault="00155B07"/>
          <w:p w14:paraId="17819B0D" w14:textId="77777777" w:rsidR="00155B07" w:rsidRPr="00121AEE" w:rsidRDefault="00155B07"/>
          <w:p w14:paraId="62261065" w14:textId="77777777" w:rsidR="00155B07" w:rsidRPr="00121AEE" w:rsidRDefault="00155B07"/>
          <w:p w14:paraId="694FE840" w14:textId="77777777" w:rsidR="00155B07" w:rsidRPr="00121AEE" w:rsidRDefault="00155B07"/>
          <w:p w14:paraId="398DDF3A" w14:textId="77777777" w:rsidR="00155B07" w:rsidRPr="00121AEE" w:rsidRDefault="00155B07"/>
          <w:p w14:paraId="12B99734" w14:textId="77777777" w:rsidR="00155B07" w:rsidRPr="00121AEE" w:rsidRDefault="00155B07"/>
          <w:p w14:paraId="74EA6547" w14:textId="77777777" w:rsidR="00155B07" w:rsidRPr="00121AEE" w:rsidRDefault="00155B07"/>
          <w:p w14:paraId="5F3C4842" w14:textId="0EC674D1" w:rsidR="00155B07" w:rsidRPr="00121AEE" w:rsidRDefault="00155B07"/>
          <w:p w14:paraId="0F31A600" w14:textId="2D8759F3" w:rsidR="006B7713" w:rsidRPr="00121AEE" w:rsidRDefault="006B7713"/>
          <w:p w14:paraId="51751A8C" w14:textId="0524838E" w:rsidR="00155B07" w:rsidRPr="00121AEE" w:rsidRDefault="00155B07"/>
          <w:p w14:paraId="14884401" w14:textId="77777777" w:rsidR="00155B07" w:rsidRPr="00121AEE" w:rsidRDefault="00155B07"/>
          <w:p w14:paraId="56C7C049" w14:textId="1127454C" w:rsidR="009E6680" w:rsidRDefault="009E6680">
            <w:pPr>
              <w:rPr>
                <w:rFonts w:ascii="ＭＳ ゴシック" w:eastAsia="ＭＳ ゴシック" w:hAnsi="ＭＳ ゴシック"/>
                <w:b/>
                <w:sz w:val="18"/>
                <w:szCs w:val="18"/>
              </w:rPr>
            </w:pPr>
          </w:p>
          <w:p w14:paraId="2A9A2BAF" w14:textId="77777777" w:rsidR="00025C0C" w:rsidRPr="00121AEE" w:rsidRDefault="00025C0C">
            <w:pPr>
              <w:rPr>
                <w:rFonts w:ascii="ＭＳ ゴシック" w:eastAsia="ＭＳ ゴシック" w:hAnsi="ＭＳ ゴシック"/>
                <w:b/>
                <w:sz w:val="18"/>
                <w:szCs w:val="18"/>
              </w:rPr>
            </w:pPr>
          </w:p>
          <w:p w14:paraId="4AA5975B" w14:textId="0B3A4DCF" w:rsidR="00155B07" w:rsidRPr="00121AEE" w:rsidRDefault="00155B07">
            <w:pPr>
              <w:rPr>
                <w:rFonts w:ascii="ＭＳ ゴシック" w:eastAsia="ＭＳ ゴシック" w:hAnsi="ＭＳ ゴシック"/>
                <w:b/>
                <w:sz w:val="18"/>
                <w:szCs w:val="18"/>
              </w:rPr>
            </w:pPr>
            <w:r w:rsidRPr="00121AEE">
              <w:rPr>
                <w:rFonts w:ascii="ＭＳ ゴシック" w:eastAsia="ＭＳ ゴシック" w:hAnsi="ＭＳ ゴシック" w:hint="eastAsia"/>
                <w:b/>
                <w:sz w:val="18"/>
                <w:szCs w:val="18"/>
              </w:rPr>
              <w:t>【</w:t>
            </w:r>
            <w:r w:rsidR="001E3076" w:rsidRPr="00121AEE">
              <w:rPr>
                <w:rFonts w:ascii="ＭＳ ゴシック" w:eastAsia="ＭＳ ゴシック" w:hAnsi="ＭＳ ゴシック" w:hint="eastAsia"/>
                <w:b/>
                <w:sz w:val="18"/>
                <w:szCs w:val="18"/>
              </w:rPr>
              <w:t>中期計画に係る</w:t>
            </w:r>
            <w:r w:rsidRPr="00121AEE">
              <w:rPr>
                <w:rFonts w:ascii="ＭＳ ゴシック" w:eastAsia="ＭＳ ゴシック" w:hAnsi="ＭＳ ゴシック" w:hint="eastAsia"/>
                <w:b/>
                <w:sz w:val="18"/>
                <w:szCs w:val="18"/>
              </w:rPr>
              <w:t>数値目標】</w:t>
            </w:r>
          </w:p>
          <w:p w14:paraId="4DAC525A" w14:textId="77777777" w:rsidR="00155B07" w:rsidRPr="00121AEE" w:rsidRDefault="00155B07">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受託研究利用者の総合評価</w:t>
            </w:r>
          </w:p>
          <w:p w14:paraId="5DF98316" w14:textId="5530FA4E" w:rsidR="009631CB" w:rsidRPr="00121AEE" w:rsidRDefault="0017700B">
            <w:pPr>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総合評価の平均は4.</w:t>
            </w:r>
            <w:r w:rsidRPr="00121AEE">
              <w:rPr>
                <w:rFonts w:ascii="ＭＳ ゴシック" w:eastAsia="ＭＳ ゴシック" w:hAnsi="ＭＳ ゴシック"/>
                <w:sz w:val="18"/>
                <w:szCs w:val="18"/>
              </w:rPr>
              <w:t>5</w:t>
            </w:r>
            <w:r w:rsidRPr="00121AEE">
              <w:rPr>
                <w:rFonts w:ascii="ＭＳ ゴシック" w:eastAsia="ＭＳ ゴシック" w:hAnsi="ＭＳ ゴシック" w:hint="eastAsia"/>
                <w:sz w:val="18"/>
                <w:szCs w:val="18"/>
              </w:rPr>
              <w:t>で数値目標４を上回った。個別項目ごとの平均値は3.</w:t>
            </w:r>
            <w:r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から4.</w:t>
            </w:r>
            <w:r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で、職員態度で特に高い評価、次いで</w:t>
            </w:r>
            <w:r w:rsidR="0069281E" w:rsidRPr="00121AEE">
              <w:rPr>
                <w:rFonts w:ascii="ＭＳ ゴシック" w:eastAsia="ＭＳ ゴシック" w:hAnsi="ＭＳ ゴシック" w:hint="eastAsia"/>
                <w:sz w:val="18"/>
                <w:szCs w:val="18"/>
              </w:rPr>
              <w:t>報告書難易度、</w:t>
            </w:r>
            <w:r w:rsidRPr="00121AEE">
              <w:rPr>
                <w:rFonts w:ascii="ＭＳ ゴシック" w:eastAsia="ＭＳ ゴシック" w:hAnsi="ＭＳ ゴシック" w:hint="eastAsia"/>
                <w:sz w:val="18"/>
                <w:szCs w:val="18"/>
              </w:rPr>
              <w:t>契約手続きで高い評価、報告書提出時期で低い評価となり、昨年度より総合評価は上昇。（再掲）</w:t>
            </w:r>
          </w:p>
          <w:p w14:paraId="11392527" w14:textId="77777777" w:rsidR="0017700B" w:rsidRPr="00121AEE" w:rsidRDefault="0017700B">
            <w:pPr>
              <w:ind w:leftChars="100" w:left="210" w:firstLineChars="100" w:firstLine="180"/>
              <w:rPr>
                <w:rFonts w:ascii="ＭＳ ゴシック" w:eastAsia="ＭＳ ゴシック" w:hAnsi="ＭＳ ゴシック"/>
                <w:sz w:val="18"/>
                <w:szCs w:val="18"/>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gridCol w:w="993"/>
            </w:tblGrid>
            <w:tr w:rsidR="00C63F86" w:rsidRPr="00121AEE" w14:paraId="0FB3AF09" w14:textId="652A8C9D" w:rsidTr="00AC5C58">
              <w:trPr>
                <w:trHeight w:val="340"/>
              </w:trPr>
              <w:tc>
                <w:tcPr>
                  <w:tcW w:w="1335" w:type="dxa"/>
                  <w:shd w:val="clear" w:color="auto" w:fill="auto"/>
                </w:tcPr>
                <w:p w14:paraId="45B97416" w14:textId="77777777" w:rsidR="0047695C" w:rsidRPr="00121AEE" w:rsidRDefault="0047695C" w:rsidP="0047695C">
                  <w:pPr>
                    <w:jc w:val="center"/>
                    <w:rPr>
                      <w:rFonts w:ascii="ＭＳ ゴシック" w:eastAsia="ＭＳ ゴシック" w:hAnsi="ＭＳ ゴシック"/>
                      <w:sz w:val="18"/>
                      <w:szCs w:val="18"/>
                    </w:rPr>
                  </w:pPr>
                </w:p>
              </w:tc>
              <w:tc>
                <w:tcPr>
                  <w:tcW w:w="1723" w:type="dxa"/>
                  <w:shd w:val="clear" w:color="auto" w:fill="auto"/>
                  <w:vAlign w:val="center"/>
                </w:tcPr>
                <w:p w14:paraId="76A75A2A" w14:textId="2174BC66"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17700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0D3AE5DC"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12" w:type="dxa"/>
                  <w:vAlign w:val="center"/>
                </w:tcPr>
                <w:p w14:paraId="2790F247"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3" w:type="dxa"/>
                  <w:vAlign w:val="center"/>
                </w:tcPr>
                <w:p w14:paraId="7EAB60F6"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3" w:type="dxa"/>
                  <w:vAlign w:val="center"/>
                </w:tcPr>
                <w:p w14:paraId="2C615274" w14:textId="5413E68D"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7A57D0AF" w14:textId="2CA509CD" w:rsidTr="00025C0C">
              <w:trPr>
                <w:trHeight w:hRule="exact" w:val="340"/>
              </w:trPr>
              <w:tc>
                <w:tcPr>
                  <w:tcW w:w="1335" w:type="dxa"/>
                  <w:shd w:val="clear" w:color="auto" w:fill="auto"/>
                  <w:vAlign w:val="center"/>
                </w:tcPr>
                <w:p w14:paraId="7B4EB4DF"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w:t>
                  </w:r>
                </w:p>
              </w:tc>
              <w:tc>
                <w:tcPr>
                  <w:tcW w:w="1723" w:type="dxa"/>
                  <w:shd w:val="clear" w:color="auto" w:fill="auto"/>
                  <w:vAlign w:val="center"/>
                </w:tcPr>
                <w:p w14:paraId="157DCF97" w14:textId="323FAD14" w:rsidR="0047695C" w:rsidRPr="00121AEE" w:rsidRDefault="00667E07"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4.5</w:t>
                  </w:r>
                </w:p>
              </w:tc>
              <w:tc>
                <w:tcPr>
                  <w:tcW w:w="1112" w:type="dxa"/>
                  <w:vAlign w:val="center"/>
                </w:tcPr>
                <w:p w14:paraId="1691A202"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4.7</w:t>
                  </w:r>
                </w:p>
              </w:tc>
              <w:tc>
                <w:tcPr>
                  <w:tcW w:w="993" w:type="dxa"/>
                  <w:vAlign w:val="center"/>
                </w:tcPr>
                <w:p w14:paraId="6C00EB82"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w:t>
                  </w:r>
                  <w:r w:rsidRPr="00121AEE">
                    <w:rPr>
                      <w:rFonts w:ascii="ＭＳ ゴシック" w:eastAsia="ＭＳ ゴシック" w:hAnsi="ＭＳ ゴシック"/>
                      <w:sz w:val="18"/>
                      <w:szCs w:val="18"/>
                    </w:rPr>
                    <w:t>.3</w:t>
                  </w:r>
                </w:p>
              </w:tc>
              <w:tc>
                <w:tcPr>
                  <w:tcW w:w="993" w:type="dxa"/>
                  <w:vAlign w:val="center"/>
                </w:tcPr>
                <w:p w14:paraId="5275D942" w14:textId="7978F019" w:rsidR="0047695C" w:rsidRPr="00121AEE" w:rsidRDefault="00874790" w:rsidP="00001897">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hint="eastAsia"/>
                      <w:sz w:val="18"/>
                      <w:szCs w:val="18"/>
                    </w:rPr>
                    <w:t>5</w:t>
                  </w:r>
                </w:p>
              </w:tc>
            </w:tr>
            <w:tr w:rsidR="00C63F86" w:rsidRPr="00121AEE" w14:paraId="7A123D7C" w14:textId="0E1CA660" w:rsidTr="00AC5C58">
              <w:trPr>
                <w:trHeight w:val="454"/>
              </w:trPr>
              <w:tc>
                <w:tcPr>
                  <w:tcW w:w="1335" w:type="dxa"/>
                  <w:shd w:val="clear" w:color="auto" w:fill="auto"/>
                  <w:vAlign w:val="center"/>
                </w:tcPr>
                <w:p w14:paraId="15EDD086"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その他の項目</w:t>
                  </w:r>
                </w:p>
              </w:tc>
              <w:tc>
                <w:tcPr>
                  <w:tcW w:w="1723" w:type="dxa"/>
                  <w:shd w:val="clear" w:color="auto" w:fill="auto"/>
                  <w:vAlign w:val="center"/>
                </w:tcPr>
                <w:p w14:paraId="70D4ABF3" w14:textId="389A7B86" w:rsidR="00667E07" w:rsidRPr="00121AEE" w:rsidRDefault="00667E07" w:rsidP="00667E07">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r w:rsidR="0047695C"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4.9</w:t>
                  </w:r>
                </w:p>
                <w:p w14:paraId="4EBCFF26" w14:textId="21BFCCFF"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267739"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期中の最小</w:t>
                  </w:r>
                </w:p>
                <w:p w14:paraId="439540A0"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～最大）</w:t>
                  </w:r>
                </w:p>
              </w:tc>
              <w:tc>
                <w:tcPr>
                  <w:tcW w:w="1112" w:type="dxa"/>
                  <w:vAlign w:val="center"/>
                </w:tcPr>
                <w:p w14:paraId="4FDD2293"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4.0～4.8</w:t>
                  </w:r>
                </w:p>
              </w:tc>
              <w:tc>
                <w:tcPr>
                  <w:tcW w:w="993" w:type="dxa"/>
                  <w:vAlign w:val="center"/>
                </w:tcPr>
                <w:p w14:paraId="7184432E"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3.6～4</w:t>
                  </w:r>
                  <w:r w:rsidRPr="00121AEE">
                    <w:rPr>
                      <w:rFonts w:ascii="ＭＳ ゴシック" w:eastAsia="ＭＳ ゴシック" w:hAnsi="ＭＳ ゴシック"/>
                      <w:sz w:val="18"/>
                      <w:szCs w:val="18"/>
                    </w:rPr>
                    <w:t>.</w:t>
                  </w:r>
                  <w:r w:rsidRPr="00121AEE">
                    <w:rPr>
                      <w:rFonts w:ascii="ＭＳ ゴシック" w:eastAsia="ＭＳ ゴシック" w:hAnsi="ＭＳ ゴシック" w:hint="eastAsia"/>
                      <w:sz w:val="18"/>
                      <w:szCs w:val="18"/>
                    </w:rPr>
                    <w:t>6</w:t>
                  </w:r>
                </w:p>
              </w:tc>
              <w:tc>
                <w:tcPr>
                  <w:tcW w:w="993" w:type="dxa"/>
                  <w:vAlign w:val="center"/>
                </w:tcPr>
                <w:p w14:paraId="7C276BD7" w14:textId="2343E910" w:rsidR="0047695C" w:rsidRPr="00121AEE" w:rsidRDefault="00874790" w:rsidP="009631CB">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w:t>
                  </w:r>
                  <w:r w:rsidR="00001897" w:rsidRPr="00121AEE">
                    <w:rPr>
                      <w:rFonts w:ascii="ＭＳ ゴシック" w:eastAsia="ＭＳ ゴシック" w:hAnsi="ＭＳ ゴシック"/>
                      <w:sz w:val="18"/>
                      <w:szCs w:val="18"/>
                    </w:rPr>
                    <w:t>7</w:t>
                  </w:r>
                  <w:r w:rsidRPr="00121AEE">
                    <w:rPr>
                      <w:rFonts w:ascii="ＭＳ ゴシック" w:eastAsia="ＭＳ ゴシック" w:hAnsi="ＭＳ ゴシック" w:hint="eastAsia"/>
                      <w:sz w:val="18"/>
                      <w:szCs w:val="18"/>
                    </w:rPr>
                    <w:t>～4.</w:t>
                  </w:r>
                  <w:r w:rsidR="009631CB" w:rsidRPr="00121AEE">
                    <w:rPr>
                      <w:rFonts w:ascii="ＭＳ ゴシック" w:eastAsia="ＭＳ ゴシック" w:hAnsi="ＭＳ ゴシック" w:hint="eastAsia"/>
                      <w:sz w:val="18"/>
                      <w:szCs w:val="18"/>
                    </w:rPr>
                    <w:t>7</w:t>
                  </w:r>
                </w:p>
              </w:tc>
            </w:tr>
          </w:tbl>
          <w:p w14:paraId="78A6A7DA" w14:textId="7AF8231D" w:rsidR="00FA468D" w:rsidRPr="00121AEE" w:rsidRDefault="00FA468D" w:rsidP="00E22BE4">
            <w:pPr>
              <w:spacing w:line="400" w:lineRule="exact"/>
              <w:rPr>
                <w:rFonts w:ascii="ＭＳ ゴシック" w:eastAsia="ＭＳ ゴシック" w:hAnsi="ＭＳ ゴシック"/>
                <w:b/>
                <w:sz w:val="18"/>
                <w:szCs w:val="18"/>
              </w:rPr>
            </w:pPr>
          </w:p>
          <w:p w14:paraId="167AAB4D" w14:textId="456335AB" w:rsidR="00155B07" w:rsidRPr="00121AEE" w:rsidRDefault="00155B07" w:rsidP="004B08DB">
            <w:pPr>
              <w:jc w:val="left"/>
              <w:rPr>
                <w:rFonts w:ascii="ＭＳ ゴシック" w:eastAsia="ＭＳ ゴシック" w:hAnsi="ＭＳ ゴシック"/>
                <w:sz w:val="18"/>
                <w:szCs w:val="18"/>
              </w:rPr>
            </w:pPr>
            <w:r w:rsidRPr="00121AEE">
              <w:rPr>
                <w:rFonts w:ascii="ＭＳ ゴシック" w:eastAsia="ＭＳ ゴシック" w:hAnsi="ＭＳ ゴシック"/>
                <w:sz w:val="18"/>
                <w:szCs w:val="18"/>
              </w:rPr>
              <w:t>２　府からの依頼による調査研究課題の行政評価</w:t>
            </w:r>
          </w:p>
          <w:p w14:paraId="0BCE1B80" w14:textId="0DE87816" w:rsidR="002C7F81" w:rsidRPr="00121AEE" w:rsidRDefault="0017700B" w:rsidP="002C7F81">
            <w:pPr>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行政評価の結果は、総合評価 平均</w:t>
            </w:r>
            <w:r w:rsidRPr="00121AEE">
              <w:rPr>
                <w:rFonts w:asciiTheme="majorEastAsia" w:eastAsiaTheme="majorEastAsia" w:hAnsiTheme="majorEastAsia" w:hint="eastAsia"/>
                <w:sz w:val="18"/>
                <w:szCs w:val="18"/>
              </w:rPr>
              <w:t>3</w:t>
            </w:r>
            <w:r w:rsidRPr="00121AEE">
              <w:rPr>
                <w:rFonts w:asciiTheme="majorEastAsia" w:eastAsiaTheme="majorEastAsia" w:hAnsiTheme="majorEastAsia"/>
                <w:sz w:val="18"/>
                <w:szCs w:val="18"/>
              </w:rPr>
              <w:t>.3</w:t>
            </w:r>
            <w:r w:rsidRPr="00121AEE">
              <w:rPr>
                <w:rFonts w:ascii="ＭＳ ゴシック" w:eastAsia="ＭＳ ゴシック" w:hAnsi="ＭＳ ゴシック" w:hint="eastAsia"/>
                <w:sz w:val="18"/>
                <w:szCs w:val="18"/>
              </w:rPr>
              <w:t>を獲得し、数値目標３を上回った。</w:t>
            </w:r>
            <w:r w:rsidRPr="00121AEE">
              <w:rPr>
                <w:rFonts w:ascii="ＭＳ ゴシック" w:eastAsia="ＭＳ ゴシック" w:hAnsi="ＭＳ ゴシック"/>
                <w:sz w:val="18"/>
                <w:szCs w:val="18"/>
              </w:rPr>
              <w:t>（再掲）</w:t>
            </w:r>
          </w:p>
          <w:p w14:paraId="2A53A28F" w14:textId="77777777" w:rsidR="0017700B" w:rsidRPr="00121AEE" w:rsidRDefault="0017700B" w:rsidP="002C7F81">
            <w:pPr>
              <w:ind w:leftChars="100" w:left="210" w:firstLineChars="100" w:firstLine="180"/>
              <w:rPr>
                <w:rFonts w:ascii="ＭＳ ゴシック" w:eastAsia="ＭＳ ゴシック" w:hAnsi="ＭＳ ゴシック"/>
                <w:sz w:val="18"/>
                <w:szCs w:val="18"/>
              </w:rPr>
            </w:pPr>
          </w:p>
          <w:p w14:paraId="5AFED19E" w14:textId="77777777" w:rsidR="00155B07" w:rsidRPr="00121AEE" w:rsidRDefault="00155B07" w:rsidP="004B08DB">
            <w:pPr>
              <w:jc w:val="left"/>
              <w:rPr>
                <w:rFonts w:ascii="ＭＳ ゴシック" w:eastAsia="ＭＳ ゴシック" w:hAnsi="ＭＳ ゴシック"/>
                <w:sz w:val="18"/>
                <w:szCs w:val="18"/>
              </w:rPr>
            </w:pPr>
          </w:p>
          <w:tbl>
            <w:tblPr>
              <w:tblpPr w:leftFromText="142" w:rightFromText="142" w:vertAnchor="text" w:horzAnchor="page" w:tblpX="72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gridCol w:w="992"/>
            </w:tblGrid>
            <w:tr w:rsidR="00C63F86" w:rsidRPr="00121AEE" w14:paraId="2F127260" w14:textId="492B7816" w:rsidTr="00AC5C58">
              <w:trPr>
                <w:trHeight w:val="340"/>
              </w:trPr>
              <w:tc>
                <w:tcPr>
                  <w:tcW w:w="1271" w:type="dxa"/>
                </w:tcPr>
                <w:p w14:paraId="7CBC70A3" w14:textId="77777777" w:rsidR="0047695C" w:rsidRPr="00121AEE" w:rsidRDefault="0047695C" w:rsidP="0047695C">
                  <w:pPr>
                    <w:jc w:val="center"/>
                    <w:rPr>
                      <w:rFonts w:ascii="ＭＳ ゴシック" w:eastAsia="ＭＳ ゴシック" w:hAnsi="ＭＳ ゴシック"/>
                      <w:sz w:val="18"/>
                      <w:szCs w:val="18"/>
                    </w:rPr>
                  </w:pPr>
                </w:p>
              </w:tc>
              <w:tc>
                <w:tcPr>
                  <w:tcW w:w="1134" w:type="dxa"/>
                  <w:shd w:val="clear" w:color="auto" w:fill="auto"/>
                  <w:vAlign w:val="center"/>
                </w:tcPr>
                <w:p w14:paraId="643A200A" w14:textId="4D0D3FC5"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17700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24EBFF2B"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0CA8DECE"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45783191"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2" w:type="dxa"/>
                  <w:vAlign w:val="center"/>
                </w:tcPr>
                <w:p w14:paraId="23AAC9F9" w14:textId="68A2DF05"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3B22CDF0" w14:textId="6A131119" w:rsidTr="00025C0C">
              <w:trPr>
                <w:trHeight w:hRule="exact" w:val="340"/>
              </w:trPr>
              <w:tc>
                <w:tcPr>
                  <w:tcW w:w="1271" w:type="dxa"/>
                  <w:vAlign w:val="center"/>
                </w:tcPr>
                <w:p w14:paraId="71BA9986"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w:t>
                  </w:r>
                </w:p>
              </w:tc>
              <w:tc>
                <w:tcPr>
                  <w:tcW w:w="1134" w:type="dxa"/>
                  <w:shd w:val="clear" w:color="auto" w:fill="auto"/>
                  <w:vAlign w:val="center"/>
                </w:tcPr>
                <w:p w14:paraId="1EA0A2EB"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c>
                <w:tcPr>
                  <w:tcW w:w="1134" w:type="dxa"/>
                  <w:vAlign w:val="center"/>
                </w:tcPr>
                <w:p w14:paraId="1396C0F4"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c>
                <w:tcPr>
                  <w:tcW w:w="992" w:type="dxa"/>
                  <w:vAlign w:val="center"/>
                </w:tcPr>
                <w:p w14:paraId="1975113B"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c>
                <w:tcPr>
                  <w:tcW w:w="992" w:type="dxa"/>
                  <w:vAlign w:val="center"/>
                </w:tcPr>
                <w:p w14:paraId="7883DC65" w14:textId="06AF6E74" w:rsidR="0047695C" w:rsidRPr="00121AEE" w:rsidRDefault="002C7F81"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r>
          </w:tbl>
          <w:p w14:paraId="4143514B" w14:textId="77777777" w:rsidR="00155B07" w:rsidRPr="00121AEE" w:rsidRDefault="00155B07" w:rsidP="004B08DB">
            <w:pPr>
              <w:jc w:val="left"/>
              <w:rPr>
                <w:rFonts w:ascii="ＭＳ ゴシック" w:eastAsia="ＭＳ ゴシック" w:hAnsi="ＭＳ ゴシック"/>
                <w:sz w:val="18"/>
                <w:szCs w:val="18"/>
              </w:rPr>
            </w:pPr>
          </w:p>
          <w:p w14:paraId="4E9293AB" w14:textId="77777777" w:rsidR="00155B07" w:rsidRPr="00121AEE" w:rsidRDefault="00155B07" w:rsidP="004B08DB">
            <w:pPr>
              <w:jc w:val="left"/>
              <w:rPr>
                <w:rFonts w:ascii="ＭＳ ゴシック" w:eastAsia="ＭＳ ゴシック" w:hAnsi="ＭＳ ゴシック"/>
                <w:sz w:val="18"/>
                <w:szCs w:val="18"/>
              </w:rPr>
            </w:pPr>
          </w:p>
          <w:p w14:paraId="52F37AAE" w14:textId="4ABC5391" w:rsidR="006B7713" w:rsidRPr="00121AEE" w:rsidRDefault="006B7713" w:rsidP="004B08DB">
            <w:pPr>
              <w:jc w:val="left"/>
              <w:rPr>
                <w:rFonts w:ascii="ＭＳ ゴシック" w:eastAsia="ＭＳ ゴシック" w:hAnsi="ＭＳ ゴシック"/>
                <w:sz w:val="18"/>
                <w:szCs w:val="18"/>
              </w:rPr>
            </w:pPr>
          </w:p>
          <w:p w14:paraId="141A7BE0" w14:textId="77777777" w:rsidR="006B7713" w:rsidRPr="00121AEE" w:rsidRDefault="006B7713" w:rsidP="004B08DB">
            <w:pPr>
              <w:jc w:val="left"/>
              <w:rPr>
                <w:rFonts w:ascii="ＭＳ ゴシック" w:eastAsia="ＭＳ ゴシック" w:hAnsi="ＭＳ ゴシック"/>
                <w:sz w:val="18"/>
                <w:szCs w:val="18"/>
              </w:rPr>
            </w:pPr>
          </w:p>
          <w:p w14:paraId="4EF00001" w14:textId="695C098B" w:rsidR="0047695C" w:rsidRDefault="0047695C" w:rsidP="003D30A8">
            <w:pPr>
              <w:jc w:val="left"/>
              <w:rPr>
                <w:rFonts w:ascii="ＭＳ ゴシック" w:eastAsia="ＭＳ ゴシック" w:hAnsi="ＭＳ ゴシック"/>
                <w:sz w:val="18"/>
                <w:szCs w:val="18"/>
              </w:rPr>
            </w:pPr>
          </w:p>
          <w:p w14:paraId="0AE70C97" w14:textId="77777777" w:rsidR="00025C0C" w:rsidRPr="00121AEE" w:rsidRDefault="00025C0C" w:rsidP="003D30A8">
            <w:pPr>
              <w:jc w:val="left"/>
              <w:rPr>
                <w:rFonts w:ascii="ＭＳ ゴシック" w:eastAsia="ＭＳ ゴシック" w:hAnsi="ＭＳ ゴシック"/>
                <w:sz w:val="18"/>
                <w:szCs w:val="18"/>
              </w:rPr>
            </w:pPr>
          </w:p>
          <w:p w14:paraId="3985FB69" w14:textId="56CE99D2" w:rsidR="00155B07" w:rsidRPr="00121AEE" w:rsidRDefault="00155B07" w:rsidP="003D30A8">
            <w:pPr>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外部有識者による調査研究課題に対する評価</w:t>
            </w:r>
          </w:p>
          <w:p w14:paraId="640AC1E9" w14:textId="3B1DA64E" w:rsidR="00155B07" w:rsidRPr="00121AEE" w:rsidRDefault="00155B07" w:rsidP="004D7296">
            <w:pPr>
              <w:autoSpaceDE w:val="0"/>
              <w:autoSpaceDN w:val="0"/>
              <w:ind w:leftChars="100" w:left="210"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外部研究資金研究課題における中間評価及び事後評価</w:t>
            </w:r>
            <w:r w:rsidR="00542F00" w:rsidRPr="00121AEE">
              <w:rPr>
                <w:rFonts w:ascii="ＭＳ ゴシック" w:eastAsia="ＭＳ ゴシック" w:hAnsi="ＭＳ ゴシック" w:hint="eastAsia"/>
                <w:sz w:val="18"/>
                <w:szCs w:val="18"/>
              </w:rPr>
              <w:t>の総合評価はそれぞれ</w:t>
            </w:r>
            <w:r w:rsidR="00F87C9A" w:rsidRPr="00121AEE">
              <w:rPr>
                <w:rFonts w:ascii="ＭＳ ゴシック" w:eastAsia="ＭＳ ゴシック" w:hAnsi="ＭＳ ゴシック" w:hint="eastAsia"/>
                <w:sz w:val="18"/>
                <w:szCs w:val="18"/>
              </w:rPr>
              <w:t>3.4</w:t>
            </w:r>
            <w:r w:rsidR="00542F00" w:rsidRPr="00121AEE">
              <w:rPr>
                <w:rFonts w:ascii="ＭＳ ゴシック" w:eastAsia="ＭＳ ゴシック" w:hAnsi="ＭＳ ゴシック" w:hint="eastAsia"/>
                <w:sz w:val="18"/>
                <w:szCs w:val="18"/>
              </w:rPr>
              <w:t>、3.5であり、</w:t>
            </w:r>
            <w:r w:rsidRPr="00121AEE">
              <w:rPr>
                <w:rFonts w:ascii="ＭＳ ゴシック" w:eastAsia="ＭＳ ゴシック" w:hAnsi="ＭＳ ゴシック" w:hint="eastAsia"/>
                <w:sz w:val="18"/>
                <w:szCs w:val="18"/>
              </w:rPr>
              <w:t>数値目標</w:t>
            </w:r>
            <w:r w:rsidR="0017700B"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を上回った。第</w:t>
            </w:r>
            <w:r w:rsidR="0017700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期平均を上回る高評価であった。（再掲）</w:t>
            </w:r>
          </w:p>
          <w:p w14:paraId="10744D38" w14:textId="7D756FFF" w:rsidR="00155B07" w:rsidRPr="00121AEE" w:rsidRDefault="00155B07" w:rsidP="004B08DB">
            <w:pPr>
              <w:jc w:val="left"/>
              <w:rPr>
                <w:rFonts w:ascii="ＭＳ ゴシック" w:eastAsia="ＭＳ ゴシック" w:hAnsi="ＭＳ ゴシック"/>
                <w:sz w:val="18"/>
                <w:szCs w:val="18"/>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gridCol w:w="992"/>
            </w:tblGrid>
            <w:tr w:rsidR="00C63F86" w:rsidRPr="00121AEE" w14:paraId="07C07934" w14:textId="09BCE22F" w:rsidTr="00AC5C58">
              <w:trPr>
                <w:trHeight w:val="340"/>
              </w:trPr>
              <w:tc>
                <w:tcPr>
                  <w:tcW w:w="1276" w:type="dxa"/>
                  <w:shd w:val="clear" w:color="auto" w:fill="auto"/>
                  <w:vAlign w:val="center"/>
                </w:tcPr>
                <w:p w14:paraId="58C31C35" w14:textId="3EF8A49F" w:rsidR="0047695C" w:rsidRPr="00121AEE" w:rsidRDefault="00542F00"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総合評価</w:t>
                  </w:r>
                </w:p>
              </w:tc>
              <w:tc>
                <w:tcPr>
                  <w:tcW w:w="1134" w:type="dxa"/>
                  <w:shd w:val="clear" w:color="auto" w:fill="auto"/>
                  <w:vAlign w:val="center"/>
                </w:tcPr>
                <w:p w14:paraId="501E064D" w14:textId="38E34D45"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17700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期平均</w:t>
                  </w:r>
                </w:p>
                <w:p w14:paraId="2AE4AB24"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Pr="00121AEE">
                    <w:rPr>
                      <w:rFonts w:ascii="ＭＳ ゴシック" w:eastAsia="ＭＳ ゴシック" w:hAnsi="ＭＳ ゴシック" w:hint="eastAsia"/>
                      <w:sz w:val="18"/>
                      <w:szCs w:val="18"/>
                    </w:rPr>
                    <w:t>24-27）</w:t>
                  </w:r>
                </w:p>
              </w:tc>
              <w:tc>
                <w:tcPr>
                  <w:tcW w:w="1134" w:type="dxa"/>
                  <w:vAlign w:val="center"/>
                </w:tcPr>
                <w:p w14:paraId="21863E86"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H28</w:t>
                  </w:r>
                </w:p>
              </w:tc>
              <w:tc>
                <w:tcPr>
                  <w:tcW w:w="992" w:type="dxa"/>
                  <w:vAlign w:val="center"/>
                </w:tcPr>
                <w:p w14:paraId="3619683B"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992" w:type="dxa"/>
                  <w:vAlign w:val="center"/>
                </w:tcPr>
                <w:p w14:paraId="2E3DE776" w14:textId="37BC605E"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p>
              </w:tc>
            </w:tr>
            <w:tr w:rsidR="00C63F86" w:rsidRPr="00121AEE" w14:paraId="4ECC3FC6" w14:textId="17E57129" w:rsidTr="00AC5C58">
              <w:trPr>
                <w:trHeight w:val="340"/>
              </w:trPr>
              <w:tc>
                <w:tcPr>
                  <w:tcW w:w="1276" w:type="dxa"/>
                  <w:shd w:val="clear" w:color="auto" w:fill="auto"/>
                  <w:vAlign w:val="center"/>
                </w:tcPr>
                <w:p w14:paraId="7DF6643A"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中間</w:t>
                  </w:r>
                </w:p>
              </w:tc>
              <w:tc>
                <w:tcPr>
                  <w:tcW w:w="1134" w:type="dxa"/>
                  <w:shd w:val="clear" w:color="auto" w:fill="auto"/>
                  <w:vAlign w:val="center"/>
                </w:tcPr>
                <w:p w14:paraId="707008F1" w14:textId="77777777" w:rsidR="0047695C" w:rsidRPr="00121AEE" w:rsidRDefault="0047695C"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3.0</w:t>
                  </w:r>
                </w:p>
              </w:tc>
              <w:tc>
                <w:tcPr>
                  <w:tcW w:w="1134" w:type="dxa"/>
                  <w:vAlign w:val="center"/>
                </w:tcPr>
                <w:p w14:paraId="1513F9C4" w14:textId="77777777" w:rsidR="0047695C" w:rsidRPr="00121AEE" w:rsidRDefault="0047695C"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c>
                <w:tcPr>
                  <w:tcW w:w="992" w:type="dxa"/>
                  <w:vAlign w:val="center"/>
                </w:tcPr>
                <w:p w14:paraId="3A61A38E" w14:textId="27E78D58" w:rsidR="0047695C" w:rsidRPr="00121AEE" w:rsidRDefault="004F2D30"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c>
                <w:tcPr>
                  <w:tcW w:w="992" w:type="dxa"/>
                  <w:vAlign w:val="center"/>
                </w:tcPr>
                <w:p w14:paraId="5832FCD2" w14:textId="54B58F88" w:rsidR="0047695C" w:rsidRPr="00121AEE" w:rsidRDefault="00F87C9A"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r>
            <w:tr w:rsidR="00C63F86" w:rsidRPr="00121AEE" w14:paraId="1D26C192" w14:textId="3719F6B5" w:rsidTr="00AC5C58">
              <w:trPr>
                <w:trHeight w:val="340"/>
              </w:trPr>
              <w:tc>
                <w:tcPr>
                  <w:tcW w:w="1276" w:type="dxa"/>
                  <w:shd w:val="clear" w:color="auto" w:fill="auto"/>
                  <w:vAlign w:val="center"/>
                </w:tcPr>
                <w:p w14:paraId="0CB769D2" w14:textId="77777777" w:rsidR="0047695C" w:rsidRPr="00121AEE" w:rsidRDefault="0047695C" w:rsidP="0047695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事後</w:t>
                  </w:r>
                </w:p>
              </w:tc>
              <w:tc>
                <w:tcPr>
                  <w:tcW w:w="1134" w:type="dxa"/>
                  <w:shd w:val="clear" w:color="auto" w:fill="auto"/>
                  <w:vAlign w:val="center"/>
                </w:tcPr>
                <w:p w14:paraId="73635D6D" w14:textId="77777777" w:rsidR="0047695C" w:rsidRPr="00121AEE" w:rsidRDefault="0047695C"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3.3</w:t>
                  </w:r>
                </w:p>
              </w:tc>
              <w:tc>
                <w:tcPr>
                  <w:tcW w:w="1134" w:type="dxa"/>
                  <w:vAlign w:val="center"/>
                </w:tcPr>
                <w:p w14:paraId="46040B05" w14:textId="77777777" w:rsidR="0047695C" w:rsidRPr="00121AEE" w:rsidRDefault="0047695C"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c>
                <w:tcPr>
                  <w:tcW w:w="992" w:type="dxa"/>
                  <w:vAlign w:val="center"/>
                </w:tcPr>
                <w:p w14:paraId="2427925D" w14:textId="25869EA8" w:rsidR="0047695C" w:rsidRPr="00121AEE" w:rsidRDefault="004F2D30"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3.4</w:t>
                  </w:r>
                </w:p>
              </w:tc>
              <w:tc>
                <w:tcPr>
                  <w:tcW w:w="992" w:type="dxa"/>
                  <w:vAlign w:val="center"/>
                </w:tcPr>
                <w:p w14:paraId="7A1A3F3D" w14:textId="2675176B" w:rsidR="0047695C" w:rsidRPr="00121AEE" w:rsidRDefault="00F87C9A" w:rsidP="0047695C">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3.5</w:t>
                  </w:r>
                </w:p>
              </w:tc>
            </w:tr>
          </w:tbl>
          <w:p w14:paraId="7C5FF5D7" w14:textId="77777777" w:rsidR="00155B07" w:rsidRPr="00121AEE" w:rsidRDefault="00155B07" w:rsidP="00F1791B"/>
          <w:p w14:paraId="00C8BF92" w14:textId="6C9A6534" w:rsidR="006B7713" w:rsidRPr="00121AEE" w:rsidRDefault="006B7713" w:rsidP="00F1791B"/>
        </w:tc>
      </w:tr>
    </w:tbl>
    <w:p w14:paraId="14EA5D88" w14:textId="6C1731F8" w:rsidR="0060378C" w:rsidRPr="00121AEE" w:rsidRDefault="0060378C">
      <w:r w:rsidRPr="00121AEE">
        <w:lastRenderedPageBreak/>
        <w:br w:type="page"/>
      </w:r>
    </w:p>
    <w:p w14:paraId="50E4EA1C" w14:textId="77777777" w:rsidR="000166EB" w:rsidRPr="00121AEE" w:rsidRDefault="000166EB"/>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835"/>
        <w:gridCol w:w="10490"/>
      </w:tblGrid>
      <w:tr w:rsidR="00C63F86" w:rsidRPr="00121AEE" w14:paraId="398A89E3" w14:textId="1190F61C" w:rsidTr="006B1210">
        <w:trPr>
          <w:trHeight w:val="1000"/>
        </w:trPr>
        <w:tc>
          <w:tcPr>
            <w:tcW w:w="2400" w:type="dxa"/>
            <w:tcBorders>
              <w:top w:val="single" w:sz="8" w:space="0" w:color="auto"/>
              <w:left w:val="single" w:sz="8" w:space="0" w:color="auto"/>
              <w:right w:val="double" w:sz="4" w:space="0" w:color="auto"/>
            </w:tcBorders>
            <w:shd w:val="clear" w:color="auto" w:fill="auto"/>
            <w:vAlign w:val="center"/>
          </w:tcPr>
          <w:p w14:paraId="60EE04A6" w14:textId="77777777" w:rsidR="007A5DFF" w:rsidRPr="00121AEE" w:rsidRDefault="007A5DFF" w:rsidP="00C7589C">
            <w:pPr>
              <w:jc w:val="center"/>
            </w:pPr>
            <w:r w:rsidRPr="00121AEE">
              <w:rPr>
                <w:rFonts w:ascii="ＭＳ ゴシック" w:eastAsia="ＭＳ ゴシック" w:hAnsi="ＭＳ ゴシック" w:hint="eastAsia"/>
                <w:sz w:val="18"/>
                <w:szCs w:val="18"/>
              </w:rPr>
              <w:t>中期計画</w:t>
            </w:r>
          </w:p>
        </w:tc>
        <w:tc>
          <w:tcPr>
            <w:tcW w:w="2835" w:type="dxa"/>
            <w:tcBorders>
              <w:top w:val="single" w:sz="8" w:space="0" w:color="auto"/>
              <w:left w:val="double" w:sz="4" w:space="0" w:color="auto"/>
              <w:right w:val="single" w:sz="4" w:space="0" w:color="auto"/>
            </w:tcBorders>
            <w:shd w:val="clear" w:color="auto" w:fill="auto"/>
            <w:vAlign w:val="center"/>
          </w:tcPr>
          <w:p w14:paraId="26354752" w14:textId="77777777" w:rsidR="007A5DFF" w:rsidRPr="00121AEE" w:rsidRDefault="007A5DFF" w:rsidP="00C7589C">
            <w:pPr>
              <w:jc w:val="center"/>
              <w:rPr>
                <w:rFonts w:ascii="ＭＳ ゴシック" w:eastAsia="ＭＳ ゴシック" w:hAnsi="ＭＳ ゴシック"/>
              </w:rPr>
            </w:pPr>
            <w:r w:rsidRPr="00121AEE">
              <w:rPr>
                <w:rFonts w:ascii="ＭＳ ゴシック" w:eastAsia="ＭＳ ゴシック" w:hAnsi="ＭＳ ゴシック" w:hint="eastAsia"/>
              </w:rPr>
              <w:t>年度計画</w:t>
            </w:r>
          </w:p>
        </w:tc>
        <w:tc>
          <w:tcPr>
            <w:tcW w:w="10490" w:type="dxa"/>
            <w:tcBorders>
              <w:top w:val="single" w:sz="8" w:space="0" w:color="auto"/>
              <w:left w:val="single" w:sz="4" w:space="0" w:color="auto"/>
              <w:right w:val="single" w:sz="4" w:space="0" w:color="auto"/>
            </w:tcBorders>
            <w:shd w:val="clear" w:color="auto" w:fill="auto"/>
            <w:vAlign w:val="center"/>
          </w:tcPr>
          <w:p w14:paraId="64FDE7A8" w14:textId="191DE267" w:rsidR="007A5DFF" w:rsidRPr="00121AEE" w:rsidRDefault="007A5DFF" w:rsidP="00E13A0D">
            <w:pPr>
              <w:jc w:val="center"/>
            </w:pPr>
            <w:r w:rsidRPr="00121AEE">
              <w:rPr>
                <w:rFonts w:ascii="ＭＳ ゴシック" w:eastAsia="ＭＳ ゴシック" w:hAnsi="ＭＳ ゴシック" w:hint="eastAsia"/>
                <w:sz w:val="18"/>
                <w:szCs w:val="18"/>
              </w:rPr>
              <w:t>計画の進捗状況等</w:t>
            </w:r>
          </w:p>
        </w:tc>
      </w:tr>
      <w:tr w:rsidR="00C63F86" w:rsidRPr="00121AEE" w14:paraId="1315A3FB" w14:textId="4E87B406" w:rsidTr="006B1210">
        <w:trPr>
          <w:trHeight w:val="323"/>
        </w:trPr>
        <w:tc>
          <w:tcPr>
            <w:tcW w:w="523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7A5DFF" w:rsidRPr="00121AEE" w:rsidRDefault="007A5DFF">
            <w:pPr>
              <w:tabs>
                <w:tab w:val="left" w:pos="314"/>
              </w:tabs>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連携による業務の質の向上</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5448F5D" w14:textId="17069BD7" w:rsidR="007A5DFF" w:rsidRPr="00121AEE" w:rsidRDefault="007A5DFF">
            <w:pPr>
              <w:jc w:val="center"/>
            </w:pPr>
          </w:p>
        </w:tc>
      </w:tr>
      <w:tr w:rsidR="007A5DFF" w:rsidRPr="00121AEE" w14:paraId="12116E5E" w14:textId="215B0A28" w:rsidTr="006B1210">
        <w:trPr>
          <w:trHeight w:val="410"/>
        </w:trPr>
        <w:tc>
          <w:tcPr>
            <w:tcW w:w="2400" w:type="dxa"/>
            <w:tcBorders>
              <w:top w:val="single" w:sz="4" w:space="0" w:color="auto"/>
              <w:left w:val="single" w:sz="8" w:space="0" w:color="auto"/>
              <w:bottom w:val="single" w:sz="8" w:space="0" w:color="auto"/>
              <w:right w:val="double" w:sz="4" w:space="0" w:color="auto"/>
            </w:tcBorders>
            <w:shd w:val="clear" w:color="auto" w:fill="auto"/>
          </w:tcPr>
          <w:p w14:paraId="16B31C44" w14:textId="77777777" w:rsidR="00025C0C" w:rsidRDefault="00025C0C" w:rsidP="009C3FDB">
            <w:pPr>
              <w:ind w:left="180" w:hangingChars="100" w:hanging="180"/>
              <w:rPr>
                <w:rFonts w:ascii="ＭＳ ゴシック" w:eastAsia="ＭＳ ゴシック" w:hAnsi="ＭＳ ゴシック"/>
                <w:sz w:val="18"/>
                <w:szCs w:val="18"/>
              </w:rPr>
            </w:pPr>
          </w:p>
          <w:p w14:paraId="7D5A154B" w14:textId="23308034" w:rsidR="007B05BE" w:rsidRPr="00121AEE" w:rsidRDefault="007A5DFF" w:rsidP="009C3F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（３）連携による業務の質の向上</w:t>
            </w:r>
          </w:p>
          <w:p w14:paraId="08B21846" w14:textId="77777777" w:rsidR="007A5DFF" w:rsidRPr="00121AEE" w:rsidRDefault="007A5DF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①多様な情報の収集と評価</w:t>
            </w:r>
          </w:p>
          <w:p w14:paraId="3359F173" w14:textId="77777777" w:rsidR="007A5DFF" w:rsidRPr="00121AEE" w:rsidRDefault="007A5DFF"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48EB211" w14:textId="0C62FE5F" w:rsidR="00412367" w:rsidRPr="00121AEE" w:rsidRDefault="00412367">
            <w:pPr>
              <w:rPr>
                <w:rFonts w:ascii="ＭＳ ゴシック" w:eastAsia="ＭＳ ゴシック" w:hAnsi="ＭＳ ゴシック"/>
                <w:sz w:val="18"/>
                <w:szCs w:val="18"/>
              </w:rPr>
            </w:pPr>
          </w:p>
          <w:p w14:paraId="61E27EDC" w14:textId="77777777" w:rsidR="007A5DFF" w:rsidRPr="00121AEE" w:rsidRDefault="007A5DF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②他の研究機関との協働</w:t>
            </w:r>
          </w:p>
          <w:p w14:paraId="4929AC71" w14:textId="77777777" w:rsidR="007A5DFF" w:rsidRPr="00121AEE" w:rsidRDefault="007A5DFF"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A0DBBD" w14:textId="41E44135" w:rsidR="007A5DFF" w:rsidRPr="00121AEE" w:rsidRDefault="007A5DFF">
            <w:pPr>
              <w:rPr>
                <w:rFonts w:ascii="ＭＳ ゴシック" w:eastAsia="ＭＳ ゴシック" w:hAnsi="ＭＳ ゴシック"/>
                <w:sz w:val="18"/>
                <w:szCs w:val="18"/>
              </w:rPr>
            </w:pPr>
          </w:p>
          <w:p w14:paraId="0522AA1C" w14:textId="79EE0E5E" w:rsidR="007A5DFF" w:rsidRPr="00121AEE" w:rsidRDefault="007A5DFF">
            <w:pPr>
              <w:rPr>
                <w:rFonts w:ascii="ＭＳ ゴシック" w:eastAsia="ＭＳ ゴシック" w:hAnsi="ＭＳ ゴシック"/>
                <w:sz w:val="18"/>
                <w:szCs w:val="18"/>
              </w:rPr>
            </w:pPr>
          </w:p>
          <w:p w14:paraId="6520372F" w14:textId="6D686DD5" w:rsidR="00412367" w:rsidRPr="00121AEE" w:rsidRDefault="00412367">
            <w:pPr>
              <w:rPr>
                <w:rFonts w:ascii="ＭＳ ゴシック" w:eastAsia="ＭＳ ゴシック" w:hAnsi="ＭＳ ゴシック"/>
                <w:sz w:val="18"/>
                <w:szCs w:val="18"/>
              </w:rPr>
            </w:pPr>
          </w:p>
          <w:p w14:paraId="5A4A6423" w14:textId="77777777" w:rsidR="009C3FDB" w:rsidRPr="00121AEE" w:rsidRDefault="009C3FDB">
            <w:pPr>
              <w:rPr>
                <w:rFonts w:ascii="ＭＳ ゴシック" w:eastAsia="ＭＳ ゴシック" w:hAnsi="ＭＳ ゴシック"/>
                <w:sz w:val="18"/>
                <w:szCs w:val="18"/>
              </w:rPr>
            </w:pPr>
          </w:p>
          <w:p w14:paraId="3A63FD38" w14:textId="77777777" w:rsidR="00025C0C" w:rsidRDefault="00025C0C" w:rsidP="009C3FDB">
            <w:pPr>
              <w:ind w:left="180" w:hangingChars="100" w:hanging="180"/>
              <w:rPr>
                <w:rFonts w:ascii="ＭＳ ゴシック" w:eastAsia="ＭＳ ゴシック" w:hAnsi="ＭＳ ゴシック"/>
                <w:sz w:val="18"/>
                <w:szCs w:val="18"/>
              </w:rPr>
            </w:pPr>
          </w:p>
          <w:p w14:paraId="363FAB0E" w14:textId="0DC42FA1" w:rsidR="007B05BE" w:rsidRPr="00121AEE" w:rsidRDefault="007A5DFF" w:rsidP="009C3F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（４）調査研究成果の利活用</w:t>
            </w:r>
          </w:p>
          <w:p w14:paraId="65BBB719" w14:textId="77777777" w:rsidR="007A5DFF" w:rsidRPr="00121AEE" w:rsidRDefault="007A5DF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①調査研究成果の普及</w:t>
            </w:r>
          </w:p>
          <w:p w14:paraId="6D6C2E4B" w14:textId="77777777" w:rsidR="007A5DFF" w:rsidRPr="00121AEE" w:rsidRDefault="007A5DFF"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1C228AEB" w14:textId="6F49299A" w:rsidR="007A5DFF" w:rsidRPr="00121AEE" w:rsidRDefault="007A5DFF" w:rsidP="0097228E">
            <w:pPr>
              <w:rPr>
                <w:rFonts w:ascii="ＭＳ ゴシック" w:eastAsia="ＭＳ ゴシック" w:hAnsi="ＭＳ ゴシック"/>
                <w:sz w:val="18"/>
                <w:szCs w:val="18"/>
              </w:rPr>
            </w:pPr>
          </w:p>
          <w:p w14:paraId="64CDFDA4" w14:textId="6C94EBD9" w:rsidR="007B05BE" w:rsidRPr="00121AEE" w:rsidRDefault="007B05BE" w:rsidP="0097228E">
            <w:pPr>
              <w:rPr>
                <w:rFonts w:ascii="ＭＳ ゴシック" w:eastAsia="ＭＳ ゴシック" w:hAnsi="ＭＳ ゴシック"/>
                <w:sz w:val="18"/>
                <w:szCs w:val="18"/>
              </w:rPr>
            </w:pPr>
          </w:p>
          <w:p w14:paraId="6D520652" w14:textId="77777777" w:rsidR="007A5DFF" w:rsidRPr="00121AEE" w:rsidRDefault="007A5DFF">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②知的財産権の取得・活用</w:t>
            </w:r>
          </w:p>
          <w:p w14:paraId="7EC97C09" w14:textId="77777777" w:rsidR="007A5DFF" w:rsidRPr="00121AEE" w:rsidRDefault="007A5DFF" w:rsidP="004B08DB">
            <w:pPr>
              <w:ind w:leftChars="50" w:left="105" w:firstLineChars="100" w:firstLine="180"/>
              <w:rPr>
                <w:rFonts w:ascii="ＭＳ ゴシック" w:eastAsia="ＭＳ ゴシック" w:hAnsi="ＭＳ ゴシック"/>
              </w:rPr>
            </w:pPr>
            <w:r w:rsidRPr="00121AE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835" w:type="dxa"/>
            <w:tcBorders>
              <w:top w:val="single" w:sz="4" w:space="0" w:color="auto"/>
              <w:left w:val="double" w:sz="4" w:space="0" w:color="auto"/>
              <w:bottom w:val="single" w:sz="8" w:space="0" w:color="auto"/>
              <w:right w:val="single" w:sz="4" w:space="0" w:color="auto"/>
            </w:tcBorders>
            <w:shd w:val="clear" w:color="auto" w:fill="auto"/>
          </w:tcPr>
          <w:p w14:paraId="1C80D60E" w14:textId="77777777" w:rsidR="00025C0C" w:rsidRDefault="00025C0C" w:rsidP="004B08DB">
            <w:pPr>
              <w:autoSpaceDE w:val="0"/>
              <w:autoSpaceDN w:val="0"/>
              <w:ind w:left="180" w:hangingChars="100" w:hanging="180"/>
              <w:rPr>
                <w:rFonts w:ascii="ＭＳ ゴシック" w:eastAsia="ＭＳ ゴシック" w:hAnsi="ＭＳ ゴシック"/>
                <w:sz w:val="18"/>
                <w:szCs w:val="18"/>
              </w:rPr>
            </w:pPr>
          </w:p>
          <w:p w14:paraId="12A8560A" w14:textId="2199989F" w:rsidR="007A5DFF" w:rsidRPr="00121AEE" w:rsidRDefault="007A5DFF"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（３）連携による業務の質の向上</w:t>
            </w:r>
          </w:p>
          <w:p w14:paraId="31CE86FB" w14:textId="77777777" w:rsidR="007B05BE" w:rsidRPr="00121AEE" w:rsidRDefault="007B05BE" w:rsidP="004B08DB">
            <w:pPr>
              <w:autoSpaceDE w:val="0"/>
              <w:autoSpaceDN w:val="0"/>
              <w:ind w:left="180" w:hangingChars="100" w:hanging="180"/>
              <w:rPr>
                <w:rFonts w:ascii="ＭＳ ゴシック" w:eastAsia="ＭＳ ゴシック" w:hAnsi="ＭＳ ゴシック"/>
                <w:sz w:val="18"/>
                <w:szCs w:val="18"/>
              </w:rPr>
            </w:pPr>
          </w:p>
          <w:p w14:paraId="2ACC6404"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①多様な情報の収集と評価</w:t>
            </w:r>
          </w:p>
          <w:p w14:paraId="2B8FBFF1" w14:textId="137AFA03" w:rsidR="006B1210" w:rsidRPr="00121AEE" w:rsidRDefault="00412367" w:rsidP="009C3F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69281E" w:rsidRPr="00121AEE">
              <w:rPr>
                <w:rFonts w:ascii="ＭＳ ゴシック" w:eastAsia="ＭＳ ゴシック" w:hAnsi="ＭＳ ゴシック" w:hint="eastAsia"/>
                <w:sz w:val="18"/>
                <w:szCs w:val="18"/>
              </w:rPr>
              <w:t>６</w:t>
            </w:r>
            <w:r w:rsidRPr="00121AEE">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7F2E96EB" w14:textId="1113500C" w:rsidR="006B1210" w:rsidRPr="00121AEE" w:rsidRDefault="006B1210" w:rsidP="00412367">
            <w:pPr>
              <w:autoSpaceDE w:val="0"/>
              <w:autoSpaceDN w:val="0"/>
              <w:ind w:leftChars="50" w:left="105" w:firstLineChars="100" w:firstLine="180"/>
              <w:rPr>
                <w:rFonts w:ascii="ＭＳ ゴシック" w:eastAsia="ＭＳ ゴシック" w:hAnsi="ＭＳ ゴシック"/>
                <w:sz w:val="18"/>
                <w:szCs w:val="18"/>
              </w:rPr>
            </w:pPr>
          </w:p>
          <w:p w14:paraId="2CF2A99D" w14:textId="77777777" w:rsidR="001754C9" w:rsidRPr="00121AEE" w:rsidRDefault="001754C9" w:rsidP="00412367">
            <w:pPr>
              <w:autoSpaceDE w:val="0"/>
              <w:autoSpaceDN w:val="0"/>
              <w:ind w:leftChars="50" w:left="105" w:firstLineChars="100" w:firstLine="180"/>
              <w:rPr>
                <w:rFonts w:ascii="ＭＳ ゴシック" w:eastAsia="ＭＳ ゴシック" w:hAnsi="ＭＳ ゴシック"/>
                <w:sz w:val="18"/>
                <w:szCs w:val="18"/>
              </w:rPr>
            </w:pPr>
          </w:p>
          <w:p w14:paraId="4F3BD583"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②他の研究機関との協働</w:t>
            </w:r>
          </w:p>
          <w:p w14:paraId="2512444B" w14:textId="1FDF10A7" w:rsidR="007A5DFF" w:rsidRPr="00121AEE" w:rsidRDefault="00412367" w:rsidP="00885DE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さらに、研究所業務の質を向上するため、国や都道府県との連携を活用して、情報交換・技術の相互利用などを行う。</w:t>
            </w:r>
          </w:p>
          <w:p w14:paraId="786EBF47" w14:textId="46B21306" w:rsidR="00412367" w:rsidRPr="00121AEE" w:rsidRDefault="00412367" w:rsidP="00412367">
            <w:pPr>
              <w:autoSpaceDE w:val="0"/>
              <w:autoSpaceDN w:val="0"/>
              <w:ind w:leftChars="100" w:left="210" w:firstLineChars="100" w:firstLine="180"/>
              <w:rPr>
                <w:rFonts w:ascii="ＭＳ ゴシック" w:eastAsia="ＭＳ ゴシック" w:hAnsi="ＭＳ ゴシック"/>
                <w:sz w:val="18"/>
                <w:szCs w:val="18"/>
              </w:rPr>
            </w:pPr>
          </w:p>
          <w:p w14:paraId="3890B661" w14:textId="77777777" w:rsidR="009C3FDB" w:rsidRPr="00121AEE" w:rsidRDefault="009C3FDB" w:rsidP="00412367">
            <w:pPr>
              <w:autoSpaceDE w:val="0"/>
              <w:autoSpaceDN w:val="0"/>
              <w:ind w:leftChars="100" w:left="210" w:firstLineChars="100" w:firstLine="180"/>
              <w:rPr>
                <w:rFonts w:ascii="ＭＳ ゴシック" w:eastAsia="ＭＳ ゴシック" w:hAnsi="ＭＳ ゴシック"/>
                <w:sz w:val="18"/>
                <w:szCs w:val="18"/>
              </w:rPr>
            </w:pPr>
          </w:p>
          <w:p w14:paraId="3247E427" w14:textId="7EE96B83" w:rsidR="007A5DFF" w:rsidRPr="00121AEE" w:rsidRDefault="007A5DFF" w:rsidP="0097228E">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（４）調査研究成果の利活用</w:t>
            </w:r>
          </w:p>
          <w:p w14:paraId="1B1971CA" w14:textId="111A1BCB" w:rsidR="007B05BE" w:rsidRPr="00121AEE" w:rsidRDefault="007B05BE" w:rsidP="0097228E">
            <w:pPr>
              <w:autoSpaceDE w:val="0"/>
              <w:autoSpaceDN w:val="0"/>
              <w:rPr>
                <w:rFonts w:ascii="ＭＳ ゴシック" w:eastAsia="ＭＳ ゴシック" w:hAnsi="ＭＳ ゴシック"/>
                <w:sz w:val="18"/>
                <w:szCs w:val="18"/>
              </w:rPr>
            </w:pPr>
          </w:p>
          <w:p w14:paraId="3C6542C3"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①調査研究成果の普及</w:t>
            </w:r>
          </w:p>
          <w:p w14:paraId="7FE630AF" w14:textId="43E37504" w:rsidR="007B05BE" w:rsidRPr="00121AEE" w:rsidRDefault="00412367" w:rsidP="00885DE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609E80C9" w14:textId="43F83E51" w:rsidR="007B05BE" w:rsidRPr="00121AEE" w:rsidRDefault="007B05BE" w:rsidP="001D30F3">
            <w:pPr>
              <w:autoSpaceDE w:val="0"/>
              <w:autoSpaceDN w:val="0"/>
              <w:rPr>
                <w:rFonts w:ascii="ＭＳ ゴシック" w:eastAsia="ＭＳ ゴシック" w:hAnsi="ＭＳ ゴシック"/>
                <w:sz w:val="18"/>
                <w:szCs w:val="18"/>
              </w:rPr>
            </w:pPr>
          </w:p>
          <w:p w14:paraId="232E02B2" w14:textId="77777777" w:rsidR="00412367" w:rsidRPr="00121AEE" w:rsidRDefault="00412367" w:rsidP="00412367">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②知的財産権の取得・活用</w:t>
            </w:r>
          </w:p>
          <w:p w14:paraId="372A2D06" w14:textId="77777777" w:rsidR="00412367" w:rsidRPr="00121AEE" w:rsidRDefault="00412367" w:rsidP="00885DE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5E6C1DED" w14:textId="639C9E7B" w:rsidR="007A5DFF" w:rsidRPr="00121AEE" w:rsidRDefault="00412367" w:rsidP="00885DE8">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また、保有する知的財産については、事業者と協議して、商品化・実用化を進め、環境・農林水産業及び食品産業の振興に役立てるとともに社会での幅広い活用を目指す。</w:t>
            </w:r>
          </w:p>
        </w:tc>
        <w:tc>
          <w:tcPr>
            <w:tcW w:w="10490" w:type="dxa"/>
            <w:tcBorders>
              <w:top w:val="single" w:sz="4" w:space="0" w:color="auto"/>
              <w:left w:val="single" w:sz="4" w:space="0" w:color="auto"/>
              <w:bottom w:val="single" w:sz="8" w:space="0" w:color="auto"/>
              <w:right w:val="single" w:sz="4" w:space="0" w:color="auto"/>
            </w:tcBorders>
            <w:shd w:val="clear" w:color="auto" w:fill="auto"/>
          </w:tcPr>
          <w:p w14:paraId="61A87261" w14:textId="77777777" w:rsidR="00025C0C" w:rsidRDefault="00025C0C" w:rsidP="004B08DB">
            <w:pPr>
              <w:jc w:val="left"/>
              <w:rPr>
                <w:rFonts w:ascii="ＭＳ ゴシック" w:eastAsia="ＭＳ ゴシック" w:hAnsi="ＭＳ ゴシック"/>
                <w:sz w:val="18"/>
                <w:szCs w:val="18"/>
              </w:rPr>
            </w:pPr>
          </w:p>
          <w:p w14:paraId="496FB25D" w14:textId="7F00ED9C" w:rsidR="007A5DFF" w:rsidRPr="00121AEE" w:rsidRDefault="007A5DFF" w:rsidP="004B08DB">
            <w:pPr>
              <w:jc w:val="left"/>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b/>
                <w:sz w:val="18"/>
                <w:szCs w:val="18"/>
              </w:rPr>
              <w:t>連携による業務の質の向上</w:t>
            </w:r>
          </w:p>
          <w:p w14:paraId="5AD707EF" w14:textId="3E7601E9" w:rsidR="006B1210" w:rsidRPr="00121AEE" w:rsidRDefault="006B1210" w:rsidP="004B08DB">
            <w:pPr>
              <w:jc w:val="left"/>
              <w:rPr>
                <w:rFonts w:ascii="ＭＳ ゴシック" w:eastAsia="ＭＳ ゴシック" w:hAnsi="ＭＳ ゴシック"/>
                <w:b/>
                <w:sz w:val="18"/>
                <w:szCs w:val="18"/>
              </w:rPr>
            </w:pPr>
          </w:p>
          <w:p w14:paraId="5BF4E5BC" w14:textId="77777777" w:rsidR="007A5DFF" w:rsidRPr="00121AEE" w:rsidRDefault="007A5DFF" w:rsidP="0060378C">
            <w:pPr>
              <w:autoSpaceDE w:val="0"/>
              <w:autoSpaceDN w:val="0"/>
              <w:ind w:left="216" w:hanging="216"/>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多様な情報の収集と評価</w:t>
            </w:r>
          </w:p>
          <w:p w14:paraId="5D1E3C74" w14:textId="77777777" w:rsidR="007A5DFF" w:rsidRPr="00121AEE" w:rsidRDefault="007A5DFF" w:rsidP="001E7D2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●銀行等と連携した新たなニーズの掘り起し</w:t>
            </w:r>
          </w:p>
          <w:p w14:paraId="6C022234" w14:textId="0EBF7BD1" w:rsidR="007A5DFF" w:rsidRPr="00121AEE" w:rsidRDefault="007A5DFF" w:rsidP="005C689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・金融機関と共催で「</w:t>
            </w:r>
            <w:r w:rsidR="00071915" w:rsidRPr="00121AEE">
              <w:rPr>
                <w:rFonts w:ascii="ＭＳ ゴシック" w:eastAsia="ＭＳ ゴシック" w:hAnsi="ＭＳ ゴシック" w:hint="eastAsia"/>
                <w:sz w:val="18"/>
                <w:szCs w:val="18"/>
              </w:rPr>
              <w:t>環農水研</w:t>
            </w:r>
            <w:r w:rsidRPr="00121AEE">
              <w:rPr>
                <w:rFonts w:ascii="ＭＳ ゴシック" w:eastAsia="ＭＳ ゴシック" w:hAnsi="ＭＳ ゴシック" w:hint="eastAsia"/>
                <w:sz w:val="18"/>
                <w:szCs w:val="18"/>
              </w:rPr>
              <w:t>ラボツアー」を開催し（</w:t>
            </w:r>
            <w:r w:rsidR="0017700B" w:rsidRPr="00121AEE">
              <w:rPr>
                <w:rFonts w:asciiTheme="majorEastAsia" w:eastAsiaTheme="majorEastAsia" w:hAnsiTheme="majorEastAsia" w:hint="eastAsia"/>
                <w:sz w:val="18"/>
                <w:szCs w:val="18"/>
              </w:rPr>
              <w:t>６</w:t>
            </w:r>
            <w:r w:rsidRPr="00121AEE">
              <w:rPr>
                <w:rFonts w:ascii="ＭＳ ゴシック" w:eastAsia="ＭＳ ゴシック" w:hAnsi="ＭＳ ゴシック" w:hint="eastAsia"/>
                <w:sz w:val="18"/>
                <w:szCs w:val="18"/>
              </w:rPr>
              <w:t>回）、事業者に対して食品関連実験室や研究成果等のPRを実施。</w:t>
            </w:r>
          </w:p>
          <w:p w14:paraId="28E70C98" w14:textId="4FF9F9E9" w:rsidR="007A5DFF" w:rsidRPr="00121AEE" w:rsidRDefault="007A5DFF" w:rsidP="005C689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・農業者・関連団体（</w:t>
            </w:r>
            <w:r w:rsidR="0017700B"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sz w:val="18"/>
                <w:szCs w:val="18"/>
              </w:rPr>
              <w:t>件）、食品関連事業者（</w:t>
            </w:r>
            <w:r w:rsidR="007F4FAF" w:rsidRPr="00121AEE">
              <w:rPr>
                <w:rFonts w:asciiTheme="majorEastAsia" w:eastAsiaTheme="majorEastAsia" w:hAnsiTheme="majorEastAsia"/>
                <w:sz w:val="18"/>
                <w:szCs w:val="18"/>
              </w:rPr>
              <w:t>23</w:t>
            </w:r>
            <w:r w:rsidRPr="00121AEE">
              <w:rPr>
                <w:rFonts w:ascii="ＭＳ ゴシック" w:eastAsia="ＭＳ ゴシック" w:hAnsi="ＭＳ ゴシック"/>
                <w:sz w:val="18"/>
                <w:szCs w:val="18"/>
              </w:rPr>
              <w:t>件）により</w:t>
            </w:r>
            <w:r w:rsidRPr="00121AEE">
              <w:rPr>
                <w:rFonts w:ascii="ＭＳ ゴシック" w:eastAsia="ＭＳ ゴシック" w:hAnsi="ＭＳ ゴシック" w:hint="eastAsia"/>
                <w:sz w:val="18"/>
                <w:szCs w:val="18"/>
              </w:rPr>
              <w:t>食品関連実験室を計</w:t>
            </w:r>
            <w:r w:rsidR="007F4FAF" w:rsidRPr="00121AEE">
              <w:rPr>
                <w:rFonts w:asciiTheme="majorEastAsia" w:eastAsiaTheme="majorEastAsia" w:hAnsiTheme="majorEastAsia"/>
                <w:sz w:val="18"/>
                <w:szCs w:val="18"/>
              </w:rPr>
              <w:t>24</w:t>
            </w:r>
            <w:r w:rsidRPr="00121AEE">
              <w:rPr>
                <w:rFonts w:ascii="ＭＳ ゴシック" w:eastAsia="ＭＳ ゴシック" w:hAnsi="ＭＳ ゴシック"/>
                <w:sz w:val="18"/>
                <w:szCs w:val="18"/>
              </w:rPr>
              <w:t>件利用(</w:t>
            </w:r>
            <w:r w:rsidR="007B05BE" w:rsidRPr="00121AEE">
              <w:rPr>
                <w:rFonts w:ascii="ＭＳ ゴシック" w:eastAsia="ＭＳ ゴシック" w:hAnsi="ＭＳ ゴシック"/>
                <w:sz w:val="18"/>
                <w:szCs w:val="18"/>
              </w:rPr>
              <w:t>H29</w:t>
            </w:r>
            <w:r w:rsidR="007B05BE" w:rsidRPr="00121AEE">
              <w:rPr>
                <w:rFonts w:ascii="ＭＳ ゴシック" w:eastAsia="ＭＳ ゴシック" w:hAnsi="ＭＳ ゴシック" w:hint="eastAsia"/>
                <w:sz w:val="18"/>
                <w:szCs w:val="18"/>
              </w:rPr>
              <w:t>年度</w:t>
            </w:r>
            <w:r w:rsidR="007F4FAF" w:rsidRPr="00121AEE">
              <w:rPr>
                <w:rFonts w:ascii="ＭＳ ゴシック" w:eastAsia="ＭＳ ゴシック" w:hAnsi="ＭＳ ゴシック"/>
                <w:sz w:val="18"/>
                <w:szCs w:val="18"/>
              </w:rPr>
              <w:t>2</w:t>
            </w:r>
            <w:r w:rsidR="007B05BE" w:rsidRPr="00121AEE">
              <w:rPr>
                <w:rFonts w:ascii="ＭＳ ゴシック" w:eastAsia="ＭＳ ゴシック" w:hAnsi="ＭＳ ゴシック" w:hint="eastAsia"/>
                <w:sz w:val="18"/>
                <w:szCs w:val="18"/>
              </w:rPr>
              <w:t>2件；</w:t>
            </w:r>
            <w:r w:rsidRPr="00121AEE">
              <w:rPr>
                <w:rFonts w:ascii="ＭＳ ゴシック" w:eastAsia="ＭＳ ゴシック" w:hAnsi="ＭＳ ゴシック"/>
                <w:sz w:val="18"/>
                <w:szCs w:val="18"/>
              </w:rPr>
              <w:t>H28年度</w:t>
            </w:r>
            <w:r w:rsidRPr="00121AEE">
              <w:rPr>
                <w:rFonts w:ascii="ＭＳ ゴシック" w:eastAsia="ＭＳ ゴシック" w:hAnsi="ＭＳ ゴシック" w:hint="eastAsia"/>
                <w:sz w:val="18"/>
                <w:szCs w:val="18"/>
              </w:rPr>
              <w:t>33</w:t>
            </w:r>
            <w:r w:rsidRPr="00121AEE">
              <w:rPr>
                <w:rFonts w:ascii="ＭＳ ゴシック" w:eastAsia="ＭＳ ゴシック" w:hAnsi="ＭＳ ゴシック"/>
                <w:sz w:val="18"/>
                <w:szCs w:val="18"/>
              </w:rPr>
              <w:t>件）</w:t>
            </w:r>
            <w:r w:rsidRPr="00121AEE">
              <w:rPr>
                <w:rFonts w:ascii="ＭＳ ゴシック" w:eastAsia="ＭＳ ゴシック" w:hAnsi="ＭＳ ゴシック" w:hint="eastAsia"/>
                <w:sz w:val="18"/>
                <w:szCs w:val="18"/>
              </w:rPr>
              <w:t>。（再掲）</w:t>
            </w:r>
          </w:p>
          <w:p w14:paraId="42DAE5AE" w14:textId="77777777" w:rsidR="007A5DFF" w:rsidRPr="00121AEE" w:rsidRDefault="007A5DFF" w:rsidP="001E7D2A">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●サポートセンターの取り組み</w:t>
            </w:r>
          </w:p>
          <w:p w14:paraId="62AA2278" w14:textId="36202ED8" w:rsidR="007A5DFF" w:rsidRPr="00121AEE" w:rsidRDefault="007A5DFF" w:rsidP="005C689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・大阪産(もん</w:t>
            </w:r>
            <w:r w:rsidR="0017700B" w:rsidRPr="00121AEE">
              <w:rPr>
                <w:rFonts w:ascii="ＭＳ ゴシック" w:eastAsia="ＭＳ ゴシック" w:hAnsi="ＭＳ ゴシック" w:hint="eastAsia"/>
                <w:sz w:val="18"/>
                <w:szCs w:val="18"/>
              </w:rPr>
              <w:t>)６</w:t>
            </w:r>
            <w:r w:rsidRPr="00121AEE">
              <w:rPr>
                <w:rFonts w:ascii="ＭＳ ゴシック" w:eastAsia="ＭＳ ゴシック" w:hAnsi="ＭＳ ゴシック" w:hint="eastAsia"/>
                <w:sz w:val="18"/>
                <w:szCs w:val="18"/>
              </w:rPr>
              <w:t>次産業化サポートセンター運営業務を府の補助事業にて行い、農林漁業者・食品</w:t>
            </w:r>
            <w:r w:rsidR="00071915" w:rsidRPr="00121AEE">
              <w:rPr>
                <w:rFonts w:ascii="ＭＳ ゴシック" w:eastAsia="ＭＳ ゴシック" w:hAnsi="ＭＳ ゴシック" w:hint="eastAsia"/>
                <w:sz w:val="18"/>
                <w:szCs w:val="18"/>
              </w:rPr>
              <w:t>事業者</w:t>
            </w:r>
            <w:r w:rsidRPr="00121AEE">
              <w:rPr>
                <w:rFonts w:ascii="ＭＳ ゴシック" w:eastAsia="ＭＳ ゴシック" w:hAnsi="ＭＳ ゴシック" w:hint="eastAsia"/>
                <w:sz w:val="18"/>
                <w:szCs w:val="18"/>
              </w:rPr>
              <w:t>等に対するプランナー派遣や事業計画に関するアドバイスを実施（</w:t>
            </w:r>
            <w:r w:rsidR="008F5E46" w:rsidRPr="00121AEE">
              <w:rPr>
                <w:rFonts w:asciiTheme="majorEastAsia" w:eastAsiaTheme="majorEastAsia" w:hAnsiTheme="majorEastAsia" w:hint="eastAsia"/>
                <w:sz w:val="18"/>
                <w:szCs w:val="18"/>
              </w:rPr>
              <w:t>2</w:t>
            </w:r>
            <w:r w:rsidR="008F5E46" w:rsidRPr="00121AEE">
              <w:rPr>
                <w:rFonts w:asciiTheme="majorEastAsia" w:eastAsiaTheme="majorEastAsia" w:hAnsiTheme="majorEastAsia"/>
                <w:sz w:val="18"/>
                <w:szCs w:val="18"/>
              </w:rPr>
              <w:t>13</w:t>
            </w:r>
            <w:r w:rsidRPr="00121AEE">
              <w:rPr>
                <w:rFonts w:ascii="ＭＳ ゴシック" w:eastAsia="ＭＳ ゴシック" w:hAnsi="ＭＳ ゴシック" w:hint="eastAsia"/>
                <w:sz w:val="18"/>
                <w:szCs w:val="18"/>
              </w:rPr>
              <w:t>件）。これらの取り組みの成果としてH</w:t>
            </w:r>
            <w:r w:rsidR="007B05BE"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w:t>
            </w:r>
            <w:r w:rsidR="0017700B" w:rsidRPr="00121AEE">
              <w:rPr>
                <w:rFonts w:ascii="ＭＳ ゴシック" w:eastAsia="ＭＳ ゴシック" w:hAnsi="ＭＳ ゴシック" w:hint="eastAsia"/>
                <w:sz w:val="18"/>
                <w:szCs w:val="18"/>
              </w:rPr>
              <w:t>８</w:t>
            </w:r>
            <w:r w:rsidRPr="00121AEE">
              <w:rPr>
                <w:rFonts w:ascii="ＭＳ ゴシック" w:eastAsia="ＭＳ ゴシック" w:hAnsi="ＭＳ ゴシック" w:hint="eastAsia"/>
                <w:sz w:val="18"/>
                <w:szCs w:val="18"/>
              </w:rPr>
              <w:t>件が商品化に発展。</w:t>
            </w:r>
            <w:r w:rsidR="00763D89" w:rsidRPr="00121AEE">
              <w:rPr>
                <w:rFonts w:ascii="ＭＳ ゴシック" w:eastAsia="ＭＳ ゴシック" w:hAnsi="ＭＳ ゴシック" w:hint="eastAsia"/>
                <w:sz w:val="18"/>
                <w:szCs w:val="18"/>
              </w:rPr>
              <w:t>その他、各種の人材育成研修会や異業種交流会等を開催</w:t>
            </w:r>
            <w:r w:rsidRPr="00121AEE">
              <w:rPr>
                <w:rFonts w:ascii="ＭＳ ゴシック" w:eastAsia="ＭＳ ゴシック" w:hAnsi="ＭＳ ゴシック" w:hint="eastAsia"/>
                <w:sz w:val="18"/>
                <w:szCs w:val="18"/>
              </w:rPr>
              <w:t>。</w:t>
            </w:r>
          </w:p>
          <w:p w14:paraId="33F942C4" w14:textId="28B42362" w:rsidR="007A5DFF" w:rsidRPr="00121AEE" w:rsidRDefault="00D27B1B" w:rsidP="00D27B1B">
            <w:pPr>
              <w:ind w:leftChars="50" w:left="285"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●大阪ぶどうネットワーク</w:t>
            </w:r>
            <w:r w:rsidR="002C0593" w:rsidRPr="00121AEE">
              <w:rPr>
                <w:rFonts w:ascii="ＭＳ ゴシック" w:eastAsia="ＭＳ ゴシック" w:hAnsi="ＭＳ ゴシック" w:hint="eastAsia"/>
                <w:sz w:val="18"/>
                <w:szCs w:val="18"/>
              </w:rPr>
              <w:t>（仮称）</w:t>
            </w:r>
            <w:r w:rsidRPr="00121AEE">
              <w:rPr>
                <w:rFonts w:ascii="ＭＳ ゴシック" w:eastAsia="ＭＳ ゴシック" w:hAnsi="ＭＳ ゴシック" w:hint="eastAsia"/>
                <w:sz w:val="18"/>
                <w:szCs w:val="18"/>
              </w:rPr>
              <w:t>の立ち上げに向けた取り組み</w:t>
            </w:r>
          </w:p>
          <w:p w14:paraId="7C8325A0" w14:textId="67A3081F" w:rsidR="007A5DFF" w:rsidRPr="00121AEE" w:rsidRDefault="00D27B1B" w:rsidP="00500D03">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2C0593" w:rsidRPr="00121AEE">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w:t>
            </w:r>
            <w:r w:rsidR="009A3D6A" w:rsidRPr="00121AEE">
              <w:rPr>
                <w:rFonts w:ascii="ＭＳ ゴシック" w:eastAsia="ＭＳ ゴシック" w:hAnsi="ＭＳ ゴシック" w:hint="eastAsia"/>
                <w:sz w:val="18"/>
                <w:szCs w:val="18"/>
              </w:rPr>
              <w:t>連絡会議を開催し</w:t>
            </w:r>
            <w:r w:rsidR="002C0593" w:rsidRPr="00121AEE">
              <w:rPr>
                <w:rFonts w:ascii="ＭＳ ゴシック" w:eastAsia="ＭＳ ゴシック" w:hAnsi="ＭＳ ゴシック" w:hint="eastAsia"/>
                <w:sz w:val="18"/>
                <w:szCs w:val="18"/>
              </w:rPr>
              <w:t>ネットワーク</w:t>
            </w:r>
            <w:r w:rsidR="009A3D6A" w:rsidRPr="00121AEE">
              <w:rPr>
                <w:rFonts w:ascii="ＭＳ ゴシック" w:eastAsia="ＭＳ ゴシック" w:hAnsi="ＭＳ ゴシック" w:hint="eastAsia"/>
                <w:sz w:val="18"/>
                <w:szCs w:val="18"/>
              </w:rPr>
              <w:t>の体制案および</w:t>
            </w:r>
            <w:r w:rsidR="002C0593" w:rsidRPr="00121AEE">
              <w:rPr>
                <w:rFonts w:ascii="ＭＳ ゴシック" w:eastAsia="ＭＳ ゴシック" w:hAnsi="ＭＳ ゴシック" w:hint="eastAsia"/>
                <w:sz w:val="18"/>
                <w:szCs w:val="18"/>
              </w:rPr>
              <w:t>規約案を作成。</w:t>
            </w:r>
          </w:p>
          <w:p w14:paraId="4E132803" w14:textId="11B5F3AE" w:rsidR="007B05BE" w:rsidRPr="00121AEE" w:rsidRDefault="007B05BE" w:rsidP="004B08DB">
            <w:pPr>
              <w:jc w:val="left"/>
              <w:rPr>
                <w:rFonts w:ascii="ＭＳ ゴシック" w:eastAsia="ＭＳ ゴシック" w:hAnsi="ＭＳ ゴシック"/>
                <w:sz w:val="18"/>
                <w:szCs w:val="18"/>
              </w:rPr>
            </w:pPr>
          </w:p>
          <w:p w14:paraId="22CFC602" w14:textId="7BEB3B65" w:rsidR="006B1210" w:rsidRPr="00121AEE" w:rsidRDefault="006B1210" w:rsidP="004B08DB">
            <w:pPr>
              <w:jc w:val="left"/>
              <w:rPr>
                <w:rFonts w:ascii="ＭＳ ゴシック" w:eastAsia="ＭＳ ゴシック" w:hAnsi="ＭＳ ゴシック"/>
                <w:sz w:val="18"/>
                <w:szCs w:val="18"/>
              </w:rPr>
            </w:pPr>
          </w:p>
          <w:p w14:paraId="4E4775D1" w14:textId="7A548C1C" w:rsidR="007A5DFF" w:rsidRPr="00121AEE" w:rsidRDefault="007A5DFF" w:rsidP="004B08DB">
            <w:pPr>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他の研究機関との協働</w:t>
            </w:r>
          </w:p>
          <w:p w14:paraId="267FB529" w14:textId="08C16D79" w:rsidR="007A5DFF" w:rsidRPr="00121AEE" w:rsidRDefault="007A5DFF" w:rsidP="00783F2B">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●大阪府立大学との包括連携</w:t>
            </w:r>
          </w:p>
          <w:p w14:paraId="0A6638A7" w14:textId="77777777" w:rsidR="005C6896" w:rsidRPr="00121AEE" w:rsidRDefault="007A5DFF" w:rsidP="005C689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101905" w:rsidRPr="00121AEE">
              <w:rPr>
                <w:rFonts w:ascii="ＭＳ ゴシック" w:eastAsia="ＭＳ ゴシック" w:hAnsi="ＭＳ ゴシック" w:hint="eastAsia"/>
                <w:sz w:val="18"/>
                <w:szCs w:val="18"/>
              </w:rPr>
              <w:t>大阪府立大学の環境報告書の外部評価を行った。</w:t>
            </w:r>
          </w:p>
          <w:p w14:paraId="0C559E65" w14:textId="1EB96ADA" w:rsidR="007A5DFF" w:rsidRPr="00121AEE" w:rsidRDefault="005C6896" w:rsidP="00412413">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101905" w:rsidRPr="00121AEE">
              <w:rPr>
                <w:rFonts w:ascii="ＭＳ ゴシック" w:eastAsia="ＭＳ ゴシック" w:hAnsi="ＭＳ ゴシック" w:hint="eastAsia"/>
                <w:sz w:val="18"/>
                <w:szCs w:val="18"/>
              </w:rPr>
              <w:t>研究所主催の「環農水研シンポジウム2018」にて</w:t>
            </w:r>
            <w:r w:rsidR="00412413" w:rsidRPr="00121AEE">
              <w:rPr>
                <w:rFonts w:ascii="ＭＳ ゴシック" w:eastAsia="ＭＳ ゴシック" w:hAnsi="ＭＳ ゴシック" w:hint="eastAsia"/>
                <w:sz w:val="18"/>
                <w:szCs w:val="18"/>
              </w:rPr>
              <w:t>副学長からの基調講演（テーマ「外来種・野生獣・温暖化　大阪の自然と文化をむしばむ脅威と対策」）および</w:t>
            </w:r>
            <w:r w:rsidR="00101905" w:rsidRPr="00121AEE">
              <w:rPr>
                <w:rFonts w:ascii="ＭＳ ゴシック" w:eastAsia="ＭＳ ゴシック" w:hAnsi="ＭＳ ゴシック" w:hint="eastAsia"/>
                <w:sz w:val="18"/>
                <w:szCs w:val="18"/>
              </w:rPr>
              <w:t>ポスター展示</w:t>
            </w:r>
            <w:r w:rsidR="00453E0F" w:rsidRPr="00121AEE">
              <w:rPr>
                <w:rFonts w:ascii="ＭＳ ゴシック" w:eastAsia="ＭＳ ゴシック" w:hAnsi="ＭＳ ゴシック" w:hint="eastAsia"/>
                <w:sz w:val="18"/>
                <w:szCs w:val="18"/>
              </w:rPr>
              <w:t>（テーマ「『生物多様性』に関する調査研究」）</w:t>
            </w:r>
            <w:r w:rsidR="00412413" w:rsidRPr="00121AEE">
              <w:rPr>
                <w:rFonts w:ascii="ＭＳ ゴシック" w:eastAsia="ＭＳ ゴシック" w:hAnsi="ＭＳ ゴシック" w:hint="eastAsia"/>
                <w:sz w:val="18"/>
                <w:szCs w:val="18"/>
              </w:rPr>
              <w:t>があった</w:t>
            </w:r>
            <w:r w:rsidR="007A5DFF" w:rsidRPr="00121AEE">
              <w:rPr>
                <w:rFonts w:ascii="ＭＳ ゴシック" w:eastAsia="ＭＳ ゴシック" w:hAnsi="ＭＳ ゴシック" w:hint="eastAsia"/>
                <w:sz w:val="18"/>
                <w:szCs w:val="18"/>
              </w:rPr>
              <w:t>。</w:t>
            </w:r>
          </w:p>
          <w:p w14:paraId="22E67E39" w14:textId="535B0FEF" w:rsidR="005C6896" w:rsidRPr="00121AEE" w:rsidRDefault="005C6896" w:rsidP="005C6896">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●テラプロジェクトとの包括連携</w:t>
            </w:r>
          </w:p>
          <w:p w14:paraId="677F3557" w14:textId="67474242" w:rsidR="005C6896" w:rsidRPr="00121AEE" w:rsidRDefault="005C6896" w:rsidP="005C689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22641BFB" w14:textId="06835EB3" w:rsidR="007A5DFF" w:rsidRPr="00121AEE" w:rsidRDefault="007A5DFF" w:rsidP="0060378C">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●産学官コンソーシアムの構築</w:t>
            </w:r>
          </w:p>
          <w:p w14:paraId="759238AF" w14:textId="3DD0A00F" w:rsidR="007A5DFF" w:rsidRPr="00121AEE" w:rsidRDefault="007A5DFF" w:rsidP="005A0FF5">
            <w:pPr>
              <w:ind w:leftChars="100" w:left="21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・国独法、大学、行政、民間企業等とコンソーシアムを構築（</w:t>
            </w:r>
            <w:r w:rsidR="007A40BB" w:rsidRPr="00121AEE">
              <w:rPr>
                <w:rFonts w:asciiTheme="majorEastAsia" w:eastAsiaTheme="majorEastAsia" w:hAnsiTheme="majorEastAsia" w:hint="eastAsia"/>
                <w:sz w:val="18"/>
                <w:szCs w:val="18"/>
              </w:rPr>
              <w:t>1</w:t>
            </w:r>
            <w:r w:rsidR="007A40BB" w:rsidRPr="00121AEE">
              <w:rPr>
                <w:rFonts w:asciiTheme="majorEastAsia" w:eastAsiaTheme="majorEastAsia" w:hAnsiTheme="majorEastAsia"/>
                <w:sz w:val="18"/>
                <w:szCs w:val="18"/>
              </w:rPr>
              <w:t>8</w:t>
            </w:r>
            <w:r w:rsidRPr="00121AEE">
              <w:rPr>
                <w:rFonts w:ascii="ＭＳ ゴシック" w:eastAsia="ＭＳ ゴシック" w:hAnsi="ＭＳ ゴシック" w:hint="eastAsia"/>
                <w:sz w:val="18"/>
                <w:szCs w:val="18"/>
              </w:rPr>
              <w:t>件、うち代表機関</w:t>
            </w:r>
            <w:r w:rsidR="006976E7"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件、共同参加</w:t>
            </w:r>
            <w:r w:rsidR="007A40BB" w:rsidRPr="00121AEE">
              <w:rPr>
                <w:rFonts w:asciiTheme="majorEastAsia" w:eastAsiaTheme="majorEastAsia" w:hAnsiTheme="majorEastAsia" w:hint="eastAsia"/>
                <w:sz w:val="18"/>
                <w:szCs w:val="18"/>
              </w:rPr>
              <w:t>1</w:t>
            </w:r>
            <w:r w:rsidR="007A40BB" w:rsidRPr="00121AEE">
              <w:rPr>
                <w:rFonts w:asciiTheme="majorEastAsia" w:eastAsiaTheme="majorEastAsia" w:hAnsiTheme="majorEastAsia"/>
                <w:sz w:val="18"/>
                <w:szCs w:val="18"/>
              </w:rPr>
              <w:t>7</w:t>
            </w:r>
            <w:r w:rsidRPr="00121AEE">
              <w:rPr>
                <w:rFonts w:ascii="ＭＳ ゴシック" w:eastAsia="ＭＳ ゴシック" w:hAnsi="ＭＳ ゴシック" w:hint="eastAsia"/>
                <w:sz w:val="18"/>
                <w:szCs w:val="18"/>
              </w:rPr>
              <w:t>件）。</w:t>
            </w:r>
          </w:p>
          <w:p w14:paraId="05957CE0" w14:textId="77777777" w:rsidR="007A5DFF" w:rsidRPr="00121AEE" w:rsidRDefault="007A5DFF" w:rsidP="001E7D2A">
            <w:pPr>
              <w:rPr>
                <w:rFonts w:ascii="ＭＳ ゴシック" w:eastAsia="ＭＳ ゴシック" w:hAnsi="ＭＳ ゴシック"/>
                <w:sz w:val="18"/>
                <w:szCs w:val="18"/>
              </w:rPr>
            </w:pPr>
          </w:p>
          <w:p w14:paraId="5A19B7E0" w14:textId="040E028E" w:rsidR="007A5DFF" w:rsidRPr="00121AEE" w:rsidRDefault="00E652E1" w:rsidP="00E652E1">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6976E7"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研究機関（大阪産業技術研究所、大阪健康安全基盤研究所、当研究所）の</w:t>
            </w:r>
            <w:r w:rsidR="0059333C" w:rsidRPr="00121AEE">
              <w:rPr>
                <w:rFonts w:ascii="ＭＳ ゴシック" w:eastAsia="ＭＳ ゴシック" w:hAnsi="ＭＳ ゴシック" w:hint="eastAsia"/>
                <w:sz w:val="18"/>
                <w:szCs w:val="18"/>
              </w:rPr>
              <w:t>連携として、</w:t>
            </w:r>
            <w:r w:rsidRPr="00121AEE">
              <w:rPr>
                <w:rFonts w:ascii="ＭＳ ゴシック" w:eastAsia="ＭＳ ゴシック" w:hAnsi="ＭＳ ゴシック" w:hint="eastAsia"/>
                <w:sz w:val="18"/>
                <w:szCs w:val="18"/>
              </w:rPr>
              <w:t>管理部門の事務担当者による情報交換会を</w:t>
            </w:r>
            <w:r w:rsidR="006976E7"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回開催。人事給与や予算など共通する課題等について情報交換を実施。</w:t>
            </w:r>
          </w:p>
          <w:p w14:paraId="4EF7A4AE" w14:textId="77777777" w:rsidR="007A5DFF" w:rsidRPr="00121AEE" w:rsidRDefault="007A5DFF" w:rsidP="001E7D2A">
            <w:pPr>
              <w:rPr>
                <w:rFonts w:ascii="ＭＳ ゴシック" w:eastAsia="ＭＳ ゴシック" w:hAnsi="ＭＳ ゴシック"/>
                <w:sz w:val="18"/>
                <w:szCs w:val="18"/>
              </w:rPr>
            </w:pPr>
          </w:p>
          <w:p w14:paraId="6E917B99" w14:textId="77777777" w:rsidR="007A5DFF" w:rsidRPr="00121AEE" w:rsidRDefault="007A5DFF" w:rsidP="001E7D2A">
            <w:pPr>
              <w:rPr>
                <w:rFonts w:ascii="ＭＳ ゴシック" w:eastAsia="ＭＳ ゴシック" w:hAnsi="ＭＳ ゴシック"/>
                <w:sz w:val="18"/>
                <w:szCs w:val="18"/>
              </w:rPr>
            </w:pPr>
          </w:p>
          <w:p w14:paraId="1C9F85A1" w14:textId="5F97302F" w:rsidR="007A5DFF" w:rsidRPr="00121AEE" w:rsidRDefault="007A5DFF" w:rsidP="001E7D2A">
            <w:pPr>
              <w:rPr>
                <w:rFonts w:ascii="ＭＳ ゴシック" w:eastAsia="ＭＳ ゴシック" w:hAnsi="ＭＳ ゴシック"/>
                <w:sz w:val="18"/>
                <w:szCs w:val="18"/>
              </w:rPr>
            </w:pPr>
          </w:p>
          <w:p w14:paraId="511B63B5" w14:textId="1E6BE304" w:rsidR="009C3FDB" w:rsidRPr="00121AEE" w:rsidRDefault="009C3FDB" w:rsidP="001E7D2A">
            <w:pPr>
              <w:rPr>
                <w:rFonts w:ascii="ＭＳ ゴシック" w:eastAsia="ＭＳ ゴシック" w:hAnsi="ＭＳ ゴシック"/>
                <w:sz w:val="18"/>
                <w:szCs w:val="18"/>
              </w:rPr>
            </w:pPr>
          </w:p>
          <w:p w14:paraId="0BE7A6C9" w14:textId="42000A35" w:rsidR="007B05BE" w:rsidRPr="00121AEE" w:rsidRDefault="007B05BE" w:rsidP="001E7D2A">
            <w:pPr>
              <w:rPr>
                <w:rFonts w:ascii="ＭＳ ゴシック" w:eastAsia="ＭＳ ゴシック" w:hAnsi="ＭＳ ゴシック"/>
                <w:sz w:val="18"/>
                <w:szCs w:val="18"/>
              </w:rPr>
            </w:pPr>
          </w:p>
          <w:p w14:paraId="682CAB36" w14:textId="738CBC5F" w:rsidR="007A5DFF" w:rsidRPr="00121AEE" w:rsidRDefault="007A5DFF"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b/>
                <w:sz w:val="18"/>
                <w:szCs w:val="18"/>
              </w:rPr>
              <w:t>調査研究成果の利活用</w:t>
            </w:r>
          </w:p>
          <w:p w14:paraId="703729DF" w14:textId="0C35FA65" w:rsidR="007B05BE" w:rsidRPr="00121AEE" w:rsidRDefault="007B05BE" w:rsidP="004B08DB">
            <w:pPr>
              <w:jc w:val="left"/>
              <w:rPr>
                <w:rFonts w:ascii="ＭＳ ゴシック" w:eastAsia="ＭＳ ゴシック" w:hAnsi="ＭＳ ゴシック"/>
                <w:sz w:val="18"/>
                <w:szCs w:val="18"/>
              </w:rPr>
            </w:pPr>
          </w:p>
          <w:p w14:paraId="6AA58995" w14:textId="77777777" w:rsidR="007A5DFF" w:rsidRPr="00121AEE" w:rsidRDefault="007A5DFF" w:rsidP="004B08DB">
            <w:pPr>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調査研究成果の普及</w:t>
            </w:r>
          </w:p>
          <w:p w14:paraId="40CE14C2" w14:textId="02F1BF46" w:rsidR="007B05BE" w:rsidRPr="00121AEE" w:rsidRDefault="008D043D" w:rsidP="00943CFB">
            <w:pPr>
              <w:ind w:left="180"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●特定外来生物であるクビアカツヤカミキリのモモやサクラへの被害を食い止めるため、発生状況の調査や防除方法の検討に取り組み、被害を効果的に防ぐための手引書を</w:t>
            </w:r>
            <w:r w:rsidR="009A3D6A" w:rsidRPr="00121AEE">
              <w:rPr>
                <w:rFonts w:ascii="ＭＳ ゴシック" w:eastAsia="ＭＳ ゴシック" w:hAnsi="ＭＳ ゴシック" w:hint="eastAsia"/>
                <w:sz w:val="18"/>
                <w:szCs w:val="18"/>
              </w:rPr>
              <w:t>改訂するとともに、当研究所YouTubeチャンネルにて、【動画】クビアカツヤカミキリについて知ろう『生態編』、『ネット巻編』、『被害樹処分編』の</w:t>
            </w:r>
            <w:r w:rsidR="006976E7" w:rsidRPr="00121AEE">
              <w:rPr>
                <w:rFonts w:ascii="ＭＳ ゴシック" w:eastAsia="ＭＳ ゴシック" w:hAnsi="ＭＳ ゴシック" w:hint="eastAsia"/>
                <w:sz w:val="18"/>
                <w:szCs w:val="18"/>
              </w:rPr>
              <w:t>３</w:t>
            </w:r>
            <w:r w:rsidR="009A3D6A" w:rsidRPr="00121AEE">
              <w:rPr>
                <w:rFonts w:ascii="ＭＳ ゴシック" w:eastAsia="ＭＳ ゴシック" w:hAnsi="ＭＳ ゴシック" w:hint="eastAsia"/>
                <w:sz w:val="18"/>
                <w:szCs w:val="18"/>
              </w:rPr>
              <w:t>編を公開。</w:t>
            </w:r>
          </w:p>
          <w:p w14:paraId="51B263EF" w14:textId="7DE449DB" w:rsidR="001D30F3" w:rsidRPr="00121AEE" w:rsidRDefault="001D30F3" w:rsidP="0097228E">
            <w:pPr>
              <w:jc w:val="left"/>
              <w:rPr>
                <w:rFonts w:ascii="ＭＳ ゴシック" w:eastAsia="ＭＳ ゴシック" w:hAnsi="ＭＳ ゴシック"/>
                <w:sz w:val="18"/>
                <w:szCs w:val="18"/>
              </w:rPr>
            </w:pPr>
          </w:p>
          <w:p w14:paraId="39F25BB5" w14:textId="2138CEB5" w:rsidR="00001897" w:rsidRPr="00121AEE" w:rsidRDefault="00001897" w:rsidP="0097228E">
            <w:pPr>
              <w:jc w:val="left"/>
              <w:rPr>
                <w:rFonts w:ascii="ＭＳ ゴシック" w:eastAsia="ＭＳ ゴシック" w:hAnsi="ＭＳ ゴシック"/>
                <w:sz w:val="18"/>
                <w:szCs w:val="18"/>
              </w:rPr>
            </w:pPr>
          </w:p>
          <w:p w14:paraId="1B5EAE67" w14:textId="5648B8F6" w:rsidR="00001897" w:rsidRPr="00121AEE" w:rsidRDefault="00001897" w:rsidP="0097228E">
            <w:pPr>
              <w:jc w:val="left"/>
              <w:rPr>
                <w:rFonts w:ascii="ＭＳ ゴシック" w:eastAsia="ＭＳ ゴシック" w:hAnsi="ＭＳ ゴシック"/>
                <w:sz w:val="18"/>
                <w:szCs w:val="18"/>
              </w:rPr>
            </w:pPr>
          </w:p>
          <w:p w14:paraId="3EEC9E6B" w14:textId="34412338" w:rsidR="00001897" w:rsidRPr="00121AEE" w:rsidRDefault="00001897" w:rsidP="0097228E">
            <w:pPr>
              <w:jc w:val="left"/>
              <w:rPr>
                <w:rFonts w:ascii="ＭＳ ゴシック" w:eastAsia="ＭＳ ゴシック" w:hAnsi="ＭＳ ゴシック"/>
                <w:sz w:val="18"/>
                <w:szCs w:val="18"/>
              </w:rPr>
            </w:pPr>
          </w:p>
          <w:p w14:paraId="41F0F209" w14:textId="531C42A4" w:rsidR="00001897" w:rsidRPr="00121AEE" w:rsidRDefault="00001897" w:rsidP="0097228E">
            <w:pPr>
              <w:jc w:val="left"/>
              <w:rPr>
                <w:rFonts w:ascii="ＭＳ ゴシック" w:eastAsia="ＭＳ ゴシック" w:hAnsi="ＭＳ ゴシック"/>
                <w:sz w:val="18"/>
                <w:szCs w:val="18"/>
              </w:rPr>
            </w:pPr>
          </w:p>
          <w:p w14:paraId="0B78DAA1" w14:textId="5E090C3B" w:rsidR="007A5DFF" w:rsidRPr="00121AEE" w:rsidRDefault="007A5DFF" w:rsidP="0060378C">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sz w:val="18"/>
                <w:szCs w:val="18"/>
              </w:rPr>
              <w:t>②</w:t>
            </w:r>
            <w:r w:rsidRPr="00121AEE">
              <w:rPr>
                <w:rFonts w:ascii="ＭＳ ゴシック" w:eastAsia="ＭＳ ゴシック" w:hAnsi="ＭＳ ゴシック" w:hint="eastAsia"/>
                <w:b/>
                <w:sz w:val="18"/>
                <w:szCs w:val="18"/>
              </w:rPr>
              <w:t>知的財産権の取得・活用</w:t>
            </w:r>
          </w:p>
          <w:p w14:paraId="507D1D9C" w14:textId="478443E6" w:rsidR="007A5DFF" w:rsidRPr="00121AEE" w:rsidRDefault="00A64B61" w:rsidP="007A40B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今年度は新たに特許</w:t>
            </w:r>
            <w:r w:rsidR="006976E7" w:rsidRPr="00121AEE">
              <w:rPr>
                <w:rFonts w:asciiTheme="majorEastAsia" w:eastAsiaTheme="majorEastAsia" w:hAnsiTheme="majorEastAsia" w:hint="eastAsia"/>
                <w:sz w:val="18"/>
                <w:szCs w:val="18"/>
              </w:rPr>
              <w:t>３</w:t>
            </w:r>
            <w:r w:rsidRPr="00121AEE">
              <w:rPr>
                <w:rFonts w:ascii="ＭＳ ゴシック" w:eastAsia="ＭＳ ゴシック" w:hAnsi="ＭＳ ゴシック" w:hint="eastAsia"/>
                <w:sz w:val="18"/>
                <w:szCs w:val="18"/>
              </w:rPr>
              <w:t>件</w:t>
            </w:r>
            <w:r w:rsidRPr="00121AEE">
              <w:rPr>
                <w:rFonts w:ascii="ＭＳ ゴシック" w:eastAsia="ＭＳ ゴシック" w:hAnsi="ＭＳ ゴシック"/>
                <w:sz w:val="18"/>
                <w:szCs w:val="18"/>
              </w:rPr>
              <w:t>を取得</w:t>
            </w:r>
            <w:r w:rsidRPr="00121AEE">
              <w:rPr>
                <w:rFonts w:ascii="ＭＳ ゴシック" w:eastAsia="ＭＳ ゴシック" w:hAnsi="ＭＳ ゴシック" w:hint="eastAsia"/>
                <w:sz w:val="18"/>
                <w:szCs w:val="18"/>
              </w:rPr>
              <w:t>し、出願は特許</w:t>
            </w:r>
            <w:r w:rsidR="006976E7"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件（過年度より出願中の総数</w:t>
            </w:r>
            <w:r w:rsidRPr="00121AEE">
              <w:rPr>
                <w:rFonts w:asciiTheme="majorEastAsia" w:eastAsiaTheme="majorEastAsia" w:hAnsiTheme="majorEastAsia" w:hint="eastAsia"/>
                <w:sz w:val="18"/>
                <w:szCs w:val="18"/>
              </w:rPr>
              <w:t>20</w:t>
            </w:r>
            <w:r w:rsidRPr="00121AEE">
              <w:rPr>
                <w:rFonts w:ascii="ＭＳ ゴシック" w:eastAsia="ＭＳ ゴシック" w:hAnsi="ＭＳ ゴシック" w:hint="eastAsia"/>
                <w:sz w:val="18"/>
                <w:szCs w:val="18"/>
              </w:rPr>
              <w:t>件</w:t>
            </w:r>
            <w:r w:rsidR="007A40BB" w:rsidRPr="00121AEE">
              <w:rPr>
                <w:rFonts w:ascii="ＭＳ ゴシック" w:eastAsia="ＭＳ ゴシック" w:hAnsi="ＭＳ ゴシック" w:hint="eastAsia"/>
                <w:sz w:val="18"/>
                <w:szCs w:val="18"/>
              </w:rPr>
              <w:t>、うち</w:t>
            </w:r>
            <w:r w:rsidR="006976E7" w:rsidRPr="00121AEE">
              <w:rPr>
                <w:rFonts w:ascii="ＭＳ ゴシック" w:eastAsia="ＭＳ ゴシック" w:hAnsi="ＭＳ ゴシック" w:hint="eastAsia"/>
                <w:sz w:val="18"/>
                <w:szCs w:val="18"/>
              </w:rPr>
              <w:t>４</w:t>
            </w:r>
            <w:r w:rsidR="007A40BB" w:rsidRPr="00121AEE">
              <w:rPr>
                <w:rFonts w:ascii="ＭＳ ゴシック" w:eastAsia="ＭＳ ゴシック" w:hAnsi="ＭＳ ゴシック" w:hint="eastAsia"/>
                <w:sz w:val="18"/>
                <w:szCs w:val="18"/>
              </w:rPr>
              <w:t>件は</w:t>
            </w:r>
            <w:r w:rsidR="009E6680" w:rsidRPr="00121AEE">
              <w:rPr>
                <w:rFonts w:ascii="ＭＳ ゴシック" w:eastAsia="ＭＳ ゴシック" w:hAnsi="ＭＳ ゴシック" w:hint="eastAsia"/>
                <w:sz w:val="18"/>
                <w:szCs w:val="18"/>
              </w:rPr>
              <w:t>みなし</w:t>
            </w:r>
            <w:r w:rsidR="007A40BB" w:rsidRPr="00121AEE">
              <w:rPr>
                <w:rFonts w:ascii="ＭＳ ゴシック" w:eastAsia="ＭＳ ゴシック" w:hAnsi="ＭＳ ゴシック" w:hint="eastAsia"/>
                <w:sz w:val="18"/>
                <w:szCs w:val="18"/>
              </w:rPr>
              <w:t>取り下げ</w:t>
            </w:r>
            <w:r w:rsidRPr="00121AEE">
              <w:rPr>
                <w:rFonts w:ascii="ＭＳ ゴシック" w:eastAsia="ＭＳ ゴシック" w:hAnsi="ＭＳ ゴシック" w:hint="eastAsia"/>
                <w:sz w:val="18"/>
                <w:szCs w:val="18"/>
              </w:rPr>
              <w:t>）、品種</w:t>
            </w:r>
            <w:r w:rsidR="006976E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件。H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年度末現在の保有数は、特許</w:t>
            </w:r>
            <w:r w:rsidR="009E6680" w:rsidRPr="00121AEE">
              <w:rPr>
                <w:rFonts w:asciiTheme="majorEastAsia" w:eastAsiaTheme="majorEastAsia" w:hAnsiTheme="majorEastAsia"/>
                <w:sz w:val="18"/>
                <w:szCs w:val="18"/>
              </w:rPr>
              <w:t>24</w:t>
            </w:r>
            <w:r w:rsidRPr="00121AEE">
              <w:rPr>
                <w:rFonts w:ascii="ＭＳ ゴシック" w:eastAsia="ＭＳ ゴシック" w:hAnsi="ＭＳ ゴシック" w:hint="eastAsia"/>
                <w:sz w:val="18"/>
                <w:szCs w:val="18"/>
              </w:rPr>
              <w:t>件、品種</w:t>
            </w:r>
            <w:r w:rsidR="006976E7"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件、商標</w:t>
            </w:r>
            <w:r w:rsidR="006976E7" w:rsidRPr="00121AEE">
              <w:rPr>
                <w:rFonts w:asciiTheme="majorEastAsia" w:eastAsiaTheme="majorEastAsia" w:hAnsiTheme="majorEastAsia" w:hint="eastAsia"/>
                <w:sz w:val="18"/>
                <w:szCs w:val="18"/>
              </w:rPr>
              <w:t>４</w:t>
            </w:r>
            <w:r w:rsidRPr="00121AEE">
              <w:rPr>
                <w:rFonts w:ascii="ＭＳ ゴシック" w:eastAsia="ＭＳ ゴシック" w:hAnsi="ＭＳ ゴシック"/>
                <w:sz w:val="18"/>
                <w:szCs w:val="18"/>
              </w:rPr>
              <w:t>件</w:t>
            </w:r>
            <w:r w:rsidRPr="00121AEE">
              <w:rPr>
                <w:rFonts w:ascii="ＭＳ ゴシック" w:eastAsia="ＭＳ ゴシック" w:hAnsi="ＭＳ ゴシック" w:hint="eastAsia"/>
                <w:sz w:val="18"/>
                <w:szCs w:val="18"/>
              </w:rPr>
              <w:t>、著作権</w:t>
            </w:r>
            <w:r w:rsidR="006976E7" w:rsidRPr="00121AEE">
              <w:rPr>
                <w:rFonts w:asciiTheme="majorEastAsia" w:eastAsiaTheme="majorEastAsia" w:hAnsiTheme="majorEastAsia" w:hint="eastAsia"/>
                <w:sz w:val="18"/>
                <w:szCs w:val="18"/>
              </w:rPr>
              <w:t>１</w:t>
            </w:r>
            <w:r w:rsidRPr="00121AEE">
              <w:rPr>
                <w:rFonts w:ascii="ＭＳ ゴシック" w:eastAsia="ＭＳ ゴシック" w:hAnsi="ＭＳ ゴシック"/>
                <w:sz w:val="18"/>
                <w:szCs w:val="18"/>
              </w:rPr>
              <w:t>件</w:t>
            </w:r>
            <w:r w:rsidRPr="00121AEE">
              <w:rPr>
                <w:rFonts w:ascii="ＭＳ ゴシック" w:eastAsia="ＭＳ ゴシック" w:hAnsi="ＭＳ ゴシック" w:hint="eastAsia"/>
                <w:sz w:val="18"/>
                <w:szCs w:val="18"/>
              </w:rPr>
              <w:t>。</w:t>
            </w:r>
          </w:p>
          <w:p w14:paraId="1ACCE5EC" w14:textId="77777777" w:rsidR="00A64B61" w:rsidRPr="00121AEE" w:rsidRDefault="00A64B61" w:rsidP="005127B1">
            <w:pPr>
              <w:autoSpaceDE w:val="0"/>
              <w:autoSpaceDN w:val="0"/>
              <w:ind w:leftChars="50" w:left="105" w:firstLineChars="100" w:firstLine="180"/>
              <w:rPr>
                <w:rFonts w:ascii="ＭＳ ゴシック" w:eastAsia="ＭＳ ゴシック" w:hAnsi="ＭＳ ゴシック"/>
                <w:sz w:val="18"/>
                <w:szCs w:val="18"/>
              </w:rPr>
            </w:pPr>
          </w:p>
          <w:p w14:paraId="635B1945" w14:textId="7C131813" w:rsidR="00A64B61" w:rsidRPr="00121AEE" w:rsidRDefault="00A64B61" w:rsidP="00A64B61">
            <w:pPr>
              <w:autoSpaceDE w:val="0"/>
              <w:autoSpaceDN w:val="0"/>
              <w:ind w:leftChars="50" w:left="10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年度に取得した知的財産（</w:t>
            </w:r>
            <w:r w:rsidR="007125B7" w:rsidRPr="00121AEE">
              <w:rPr>
                <w:rFonts w:asciiTheme="majorEastAsia" w:eastAsiaTheme="majorEastAsia" w:hAnsiTheme="majorEastAsia" w:hint="eastAsia"/>
                <w:sz w:val="18"/>
                <w:szCs w:val="18"/>
              </w:rPr>
              <w:t>３</w:t>
            </w:r>
            <w:r w:rsidRPr="00121AEE">
              <w:rPr>
                <w:rFonts w:ascii="ＭＳ ゴシック" w:eastAsia="ＭＳ ゴシック" w:hAnsi="ＭＳ ゴシック" w:hint="eastAsia"/>
                <w:sz w:val="18"/>
                <w:szCs w:val="18"/>
              </w:rPr>
              <w:t>件）</w:t>
            </w:r>
          </w:p>
          <w:p w14:paraId="5A46D9F4" w14:textId="6A36B1CE" w:rsidR="00FA468D" w:rsidRPr="00121AEE" w:rsidRDefault="00FA468D" w:rsidP="00FA468D">
            <w:pPr>
              <w:autoSpaceDE w:val="0"/>
              <w:autoSpaceDN w:val="0"/>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【特許】</w:t>
            </w:r>
          </w:p>
          <w:p w14:paraId="38E55A23" w14:textId="4C77E488" w:rsidR="00A64B61"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・複合体、藻抑制装置及び藻抑制方法（登録番号第</w:t>
            </w:r>
            <w:r w:rsidRPr="00121AEE">
              <w:rPr>
                <w:rFonts w:ascii="ＭＳ ゴシック" w:eastAsia="ＭＳ ゴシック" w:hAnsi="ＭＳ ゴシック"/>
                <w:sz w:val="18"/>
                <w:szCs w:val="18"/>
              </w:rPr>
              <w:t>6375041</w:t>
            </w:r>
            <w:r w:rsidRPr="00121AEE">
              <w:rPr>
                <w:rFonts w:ascii="ＭＳ ゴシック" w:eastAsia="ＭＳ ゴシック" w:hAnsi="ＭＳ ゴシック" w:hint="eastAsia"/>
                <w:sz w:val="18"/>
                <w:szCs w:val="18"/>
              </w:rPr>
              <w:t>号）</w:t>
            </w:r>
          </w:p>
          <w:p w14:paraId="51BFC409" w14:textId="208D8DB8" w:rsidR="00A64B61"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・反芻動物用の経口投与剤およびそれを含む反芻動物用飼料（欧州）（登録番号第</w:t>
            </w:r>
            <w:r w:rsidRPr="00121AEE">
              <w:rPr>
                <w:rFonts w:ascii="ＭＳ ゴシック" w:eastAsia="ＭＳ ゴシック" w:hAnsi="ＭＳ ゴシック"/>
                <w:sz w:val="18"/>
                <w:szCs w:val="18"/>
              </w:rPr>
              <w:t>EP3103351B1</w:t>
            </w:r>
            <w:r w:rsidRPr="00121AEE">
              <w:rPr>
                <w:rFonts w:ascii="ＭＳ ゴシック" w:eastAsia="ＭＳ ゴシック" w:hAnsi="ＭＳ ゴシック" w:hint="eastAsia"/>
                <w:sz w:val="18"/>
                <w:szCs w:val="18"/>
              </w:rPr>
              <w:t>）</w:t>
            </w:r>
          </w:p>
          <w:p w14:paraId="44D06682" w14:textId="521E1B33" w:rsidR="00A64B61"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・反芻動物用の経口投与剤およびそれを含む反芻動物用飼料（オーストラリア）(登録番号第</w:t>
            </w:r>
            <w:r w:rsidRPr="00121AEE">
              <w:rPr>
                <w:rFonts w:ascii="ＭＳ ゴシック" w:eastAsia="ＭＳ ゴシック" w:hAnsi="ＭＳ ゴシック"/>
                <w:sz w:val="18"/>
                <w:szCs w:val="18"/>
              </w:rPr>
              <w:t>AU2015211711.B2</w:t>
            </w:r>
            <w:r w:rsidRPr="00121AEE">
              <w:rPr>
                <w:rFonts w:ascii="ＭＳ ゴシック" w:eastAsia="ＭＳ ゴシック" w:hAnsi="ＭＳ ゴシック" w:hint="eastAsia"/>
                <w:sz w:val="18"/>
                <w:szCs w:val="18"/>
              </w:rPr>
              <w:t>)</w:t>
            </w:r>
          </w:p>
          <w:p w14:paraId="09F96FE2" w14:textId="77777777" w:rsidR="00A64B61" w:rsidRPr="00121AEE" w:rsidRDefault="00A64B61" w:rsidP="00A64B61">
            <w:pPr>
              <w:autoSpaceDE w:val="0"/>
              <w:autoSpaceDN w:val="0"/>
              <w:ind w:leftChars="86" w:left="181" w:firstLineChars="100" w:firstLine="180"/>
              <w:rPr>
                <w:rFonts w:ascii="ＭＳ ゴシック" w:eastAsia="ＭＳ ゴシック" w:hAnsi="ＭＳ ゴシック"/>
                <w:sz w:val="18"/>
                <w:szCs w:val="18"/>
              </w:rPr>
            </w:pPr>
          </w:p>
          <w:p w14:paraId="4145DEBC" w14:textId="307DF9E1" w:rsidR="00A64B61" w:rsidRPr="00121AEE" w:rsidRDefault="00A64B61" w:rsidP="00A64B61">
            <w:pPr>
              <w:autoSpaceDE w:val="0"/>
              <w:autoSpaceDN w:val="0"/>
              <w:ind w:leftChars="50" w:left="105"/>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年度の新たな知的財産の出願（特許</w:t>
            </w:r>
            <w:r w:rsidR="007125B7" w:rsidRPr="00121AEE">
              <w:rPr>
                <w:rFonts w:asciiTheme="majorEastAsia" w:eastAsiaTheme="majorEastAsia" w:hAnsiTheme="majorEastAsia" w:hint="eastAsia"/>
                <w:sz w:val="18"/>
                <w:szCs w:val="18"/>
              </w:rPr>
              <w:t>２</w:t>
            </w:r>
            <w:r w:rsidRPr="00121AEE">
              <w:rPr>
                <w:rFonts w:ascii="ＭＳ ゴシック" w:eastAsia="ＭＳ ゴシック" w:hAnsi="ＭＳ ゴシック" w:hint="eastAsia"/>
                <w:sz w:val="18"/>
                <w:szCs w:val="18"/>
              </w:rPr>
              <w:t>件、品種</w:t>
            </w:r>
            <w:r w:rsidR="007125B7"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件）</w:t>
            </w:r>
          </w:p>
          <w:p w14:paraId="307E9D87" w14:textId="30EBD765" w:rsidR="00A64B61" w:rsidRPr="00121AEE" w:rsidRDefault="00A64B61" w:rsidP="00C57556">
            <w:pPr>
              <w:autoSpaceDE w:val="0"/>
              <w:autoSpaceDN w:val="0"/>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【特許】</w:t>
            </w:r>
          </w:p>
          <w:p w14:paraId="046E059C" w14:textId="77777777" w:rsidR="00A64B61"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・冷凍だし巻き卵及びその製造方法（特願</w:t>
            </w:r>
            <w:r w:rsidRPr="00121AEE">
              <w:rPr>
                <w:rFonts w:ascii="ＭＳ ゴシック" w:eastAsia="ＭＳ ゴシック" w:hAnsi="ＭＳ ゴシック"/>
                <w:sz w:val="18"/>
                <w:szCs w:val="18"/>
              </w:rPr>
              <w:t xml:space="preserve">2018-233730 </w:t>
            </w:r>
            <w:r w:rsidRPr="00121AEE">
              <w:rPr>
                <w:rFonts w:ascii="ＭＳ ゴシック" w:eastAsia="ＭＳ ゴシック" w:hAnsi="ＭＳ ゴシック" w:hint="eastAsia"/>
                <w:sz w:val="18"/>
                <w:szCs w:val="18"/>
              </w:rPr>
              <w:t>）</w:t>
            </w:r>
          </w:p>
          <w:p w14:paraId="0BD9E2AE" w14:textId="77777777" w:rsidR="00A64B61"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・水銀捕集用パッシブサンプラー　（特願</w:t>
            </w:r>
            <w:r w:rsidRPr="00121AEE">
              <w:rPr>
                <w:rFonts w:ascii="ＭＳ ゴシック" w:eastAsia="ＭＳ ゴシック" w:hAnsi="ＭＳ ゴシック"/>
                <w:sz w:val="18"/>
                <w:szCs w:val="18"/>
              </w:rPr>
              <w:t xml:space="preserve">2019-032980 </w:t>
            </w:r>
            <w:r w:rsidRPr="00121AEE">
              <w:rPr>
                <w:rFonts w:ascii="ＭＳ ゴシック" w:eastAsia="ＭＳ ゴシック" w:hAnsi="ＭＳ ゴシック" w:hint="eastAsia"/>
                <w:sz w:val="18"/>
                <w:szCs w:val="18"/>
              </w:rPr>
              <w:t>）</w:t>
            </w:r>
          </w:p>
          <w:p w14:paraId="40D9D8BF" w14:textId="77777777" w:rsidR="00A64B61" w:rsidRPr="00121AEE" w:rsidRDefault="00A64B61" w:rsidP="00C57556">
            <w:pPr>
              <w:autoSpaceDE w:val="0"/>
              <w:autoSpaceDN w:val="0"/>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【品種】</w:t>
            </w:r>
          </w:p>
          <w:p w14:paraId="0C9E4E19" w14:textId="34DCB43E" w:rsidR="007A5DFF" w:rsidRPr="00121AEE" w:rsidRDefault="00A64B61" w:rsidP="00FA468D">
            <w:pPr>
              <w:autoSpaceDE w:val="0"/>
              <w:autoSpaceDN w:val="0"/>
              <w:ind w:leftChars="150" w:left="49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w:t>
            </w:r>
            <w:r w:rsidR="007125B7" w:rsidRPr="00121AEE">
              <w:rPr>
                <w:rFonts w:ascii="ＭＳ ゴシック" w:eastAsia="ＭＳ ゴシック" w:hAnsi="ＭＳ ゴシック" w:hint="eastAsia"/>
                <w:sz w:val="18"/>
                <w:szCs w:val="18"/>
              </w:rPr>
              <w:t>Red N-１</w:t>
            </w:r>
            <w:r w:rsidRPr="00121AEE">
              <w:rPr>
                <w:rFonts w:ascii="ＭＳ ゴシック" w:eastAsia="ＭＳ ゴシック" w:hAnsi="ＭＳ ゴシック" w:hint="eastAsia"/>
                <w:sz w:val="18"/>
                <w:szCs w:val="18"/>
              </w:rPr>
              <w:t>（ぶどう）（品種第33762号）</w:t>
            </w:r>
          </w:p>
          <w:p w14:paraId="69DBB37C" w14:textId="6D9957A9" w:rsidR="007A5DFF" w:rsidRPr="00121AEE" w:rsidRDefault="007A5DFF" w:rsidP="00E13A0D">
            <w:pPr>
              <w:autoSpaceDE w:val="0"/>
              <w:autoSpaceDN w:val="0"/>
              <w:rPr>
                <w:rFonts w:ascii="ＭＳ ゴシック" w:eastAsia="ＭＳ ゴシック" w:hAnsi="ＭＳ ゴシック"/>
                <w:sz w:val="18"/>
                <w:szCs w:val="18"/>
              </w:rPr>
            </w:pPr>
          </w:p>
          <w:p w14:paraId="478BF538" w14:textId="1D596B97" w:rsidR="007A5DFF" w:rsidRPr="00121AEE" w:rsidRDefault="007A5DFF" w:rsidP="005A0FF5">
            <w:pPr>
              <w:autoSpaceDE w:val="0"/>
              <w:autoSpaceDN w:val="0"/>
              <w:ind w:firstLineChars="400" w:firstLine="72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知的財産の取得及び出願件数</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134"/>
              <w:gridCol w:w="1134"/>
              <w:gridCol w:w="1134"/>
              <w:gridCol w:w="1559"/>
            </w:tblGrid>
            <w:tr w:rsidR="00C63F86" w:rsidRPr="00121AEE" w14:paraId="4A89160A" w14:textId="341A34CD" w:rsidTr="005A0FF5">
              <w:trPr>
                <w:trHeight w:val="340"/>
              </w:trPr>
              <w:tc>
                <w:tcPr>
                  <w:tcW w:w="992" w:type="dxa"/>
                  <w:shd w:val="clear" w:color="auto" w:fill="auto"/>
                  <w:vAlign w:val="center"/>
                </w:tcPr>
                <w:p w14:paraId="74ED92AD" w14:textId="77777777" w:rsidR="005A0FF5" w:rsidRPr="00121AEE" w:rsidRDefault="005A0FF5" w:rsidP="005A0FF5">
                  <w:pPr>
                    <w:jc w:val="center"/>
                    <w:rPr>
                      <w:rFonts w:ascii="ＭＳ ゴシック" w:eastAsia="ＭＳ ゴシック" w:hAnsi="ＭＳ ゴシック"/>
                      <w:sz w:val="18"/>
                      <w:szCs w:val="18"/>
                    </w:rPr>
                  </w:pPr>
                </w:p>
              </w:tc>
              <w:tc>
                <w:tcPr>
                  <w:tcW w:w="1134" w:type="dxa"/>
                  <w:shd w:val="clear" w:color="auto" w:fill="auto"/>
                  <w:vAlign w:val="center"/>
                </w:tcPr>
                <w:p w14:paraId="5D42E70B" w14:textId="663BE1CC"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29</w:t>
                  </w:r>
                  <w:r w:rsidRPr="00121AEE">
                    <w:rPr>
                      <w:rFonts w:ascii="ＭＳ ゴシック" w:eastAsia="ＭＳ ゴシック" w:hAnsi="ＭＳ ゴシック" w:hint="eastAsia"/>
                      <w:sz w:val="18"/>
                      <w:szCs w:val="18"/>
                    </w:rPr>
                    <w:t>年度の取得数</w:t>
                  </w:r>
                </w:p>
              </w:tc>
              <w:tc>
                <w:tcPr>
                  <w:tcW w:w="1134" w:type="dxa"/>
                  <w:vAlign w:val="center"/>
                </w:tcPr>
                <w:p w14:paraId="6AA66C68" w14:textId="23E02197"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H29年度の出願数</w:t>
                  </w:r>
                </w:p>
              </w:tc>
              <w:tc>
                <w:tcPr>
                  <w:tcW w:w="1134" w:type="dxa"/>
                  <w:vAlign w:val="center"/>
                </w:tcPr>
                <w:p w14:paraId="0D99C2B4" w14:textId="3254BB5B"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H30年度の取得数</w:t>
                  </w:r>
                </w:p>
              </w:tc>
              <w:tc>
                <w:tcPr>
                  <w:tcW w:w="1134" w:type="dxa"/>
                  <w:vAlign w:val="center"/>
                </w:tcPr>
                <w:p w14:paraId="5ECF1C9A" w14:textId="07090A01"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年度の出願数</w:t>
                  </w:r>
                </w:p>
              </w:tc>
              <w:tc>
                <w:tcPr>
                  <w:tcW w:w="1559" w:type="dxa"/>
                </w:tcPr>
                <w:p w14:paraId="6432893A" w14:textId="779C671F"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30</w:t>
                  </w:r>
                  <w:r w:rsidRPr="00121AEE">
                    <w:rPr>
                      <w:rFonts w:ascii="ＭＳ ゴシック" w:eastAsia="ＭＳ ゴシック" w:hAnsi="ＭＳ ゴシック" w:hint="eastAsia"/>
                      <w:sz w:val="18"/>
                      <w:szCs w:val="18"/>
                    </w:rPr>
                    <w:t>年度末現在の保有数</w:t>
                  </w:r>
                </w:p>
              </w:tc>
            </w:tr>
            <w:tr w:rsidR="00C63F86" w:rsidRPr="00121AEE" w14:paraId="5F8C3505" w14:textId="7F33855C" w:rsidTr="005A0FF5">
              <w:trPr>
                <w:trHeight w:val="340"/>
              </w:trPr>
              <w:tc>
                <w:tcPr>
                  <w:tcW w:w="992" w:type="dxa"/>
                  <w:shd w:val="clear" w:color="auto" w:fill="auto"/>
                  <w:vAlign w:val="center"/>
                </w:tcPr>
                <w:p w14:paraId="081F4C29" w14:textId="51E918A7"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特許</w:t>
                  </w:r>
                </w:p>
              </w:tc>
              <w:tc>
                <w:tcPr>
                  <w:tcW w:w="1134" w:type="dxa"/>
                  <w:shd w:val="clear" w:color="auto" w:fill="auto"/>
                  <w:vAlign w:val="center"/>
                </w:tcPr>
                <w:p w14:paraId="33B98228" w14:textId="51AEE697"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134" w:type="dxa"/>
                  <w:vAlign w:val="center"/>
                </w:tcPr>
                <w:p w14:paraId="6EC31A63" w14:textId="7A033211"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９</w:t>
                  </w:r>
                </w:p>
              </w:tc>
              <w:tc>
                <w:tcPr>
                  <w:tcW w:w="1134" w:type="dxa"/>
                  <w:vAlign w:val="center"/>
                </w:tcPr>
                <w:p w14:paraId="4DD82A58" w14:textId="5A2B24E9"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p>
              </w:tc>
              <w:tc>
                <w:tcPr>
                  <w:tcW w:w="1134" w:type="dxa"/>
                  <w:vAlign w:val="center"/>
                </w:tcPr>
                <w:p w14:paraId="78DD5ED6" w14:textId="285AADD7"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p>
              </w:tc>
              <w:tc>
                <w:tcPr>
                  <w:tcW w:w="1559" w:type="dxa"/>
                  <w:vAlign w:val="center"/>
                </w:tcPr>
                <w:p w14:paraId="58E0D1D4" w14:textId="1A21E3CC" w:rsidR="005A0FF5" w:rsidRPr="00121AEE" w:rsidRDefault="007A40BB"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24</w:t>
                  </w:r>
                </w:p>
              </w:tc>
            </w:tr>
            <w:tr w:rsidR="00C63F86" w:rsidRPr="00121AEE" w14:paraId="7EB22137" w14:textId="77777777" w:rsidTr="005A0FF5">
              <w:trPr>
                <w:trHeight w:val="340"/>
              </w:trPr>
              <w:tc>
                <w:tcPr>
                  <w:tcW w:w="992" w:type="dxa"/>
                  <w:shd w:val="clear" w:color="auto" w:fill="auto"/>
                  <w:vAlign w:val="center"/>
                </w:tcPr>
                <w:p w14:paraId="2C45256E" w14:textId="67F9A754"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品種</w:t>
                  </w:r>
                </w:p>
              </w:tc>
              <w:tc>
                <w:tcPr>
                  <w:tcW w:w="1134" w:type="dxa"/>
                  <w:shd w:val="clear" w:color="auto" w:fill="auto"/>
                  <w:vAlign w:val="center"/>
                </w:tcPr>
                <w:p w14:paraId="73B9BCC2" w14:textId="1AD46DE3"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134" w:type="dxa"/>
                  <w:vAlign w:val="center"/>
                </w:tcPr>
                <w:p w14:paraId="378B497A" w14:textId="2B618BA5"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758E8F7B" w14:textId="00D5A5E8"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79234A6E" w14:textId="09D46290"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559" w:type="dxa"/>
                  <w:vAlign w:val="center"/>
                </w:tcPr>
                <w:p w14:paraId="59EB5BC4" w14:textId="667860B6"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p>
              </w:tc>
            </w:tr>
            <w:tr w:rsidR="00C63F86" w:rsidRPr="00121AEE" w14:paraId="592BBCAC" w14:textId="77777777" w:rsidTr="005A0FF5">
              <w:trPr>
                <w:trHeight w:val="340"/>
              </w:trPr>
              <w:tc>
                <w:tcPr>
                  <w:tcW w:w="992" w:type="dxa"/>
                  <w:shd w:val="clear" w:color="auto" w:fill="auto"/>
                  <w:vAlign w:val="center"/>
                </w:tcPr>
                <w:p w14:paraId="60D71AB6" w14:textId="005594B1"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商標</w:t>
                  </w:r>
                </w:p>
              </w:tc>
              <w:tc>
                <w:tcPr>
                  <w:tcW w:w="1134" w:type="dxa"/>
                  <w:shd w:val="clear" w:color="auto" w:fill="auto"/>
                  <w:vAlign w:val="center"/>
                </w:tcPr>
                <w:p w14:paraId="3728ADE8" w14:textId="77201DFA"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134" w:type="dxa"/>
                  <w:vAlign w:val="center"/>
                </w:tcPr>
                <w:p w14:paraId="2EA46570" w14:textId="747B1C6C"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c>
                <w:tcPr>
                  <w:tcW w:w="1134" w:type="dxa"/>
                  <w:vAlign w:val="center"/>
                </w:tcPr>
                <w:p w14:paraId="73D45074" w14:textId="14DC8859"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331F5905" w14:textId="556316EF"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559" w:type="dxa"/>
                  <w:vAlign w:val="center"/>
                </w:tcPr>
                <w:p w14:paraId="54A6D76D" w14:textId="266A83D6"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w:t>
                  </w:r>
                </w:p>
              </w:tc>
            </w:tr>
            <w:tr w:rsidR="00C63F86" w:rsidRPr="00121AEE" w14:paraId="1689D8DB" w14:textId="1096C6AB" w:rsidTr="005A0FF5">
              <w:trPr>
                <w:trHeight w:val="340"/>
              </w:trPr>
              <w:tc>
                <w:tcPr>
                  <w:tcW w:w="992" w:type="dxa"/>
                  <w:shd w:val="clear" w:color="auto" w:fill="auto"/>
                  <w:vAlign w:val="center"/>
                </w:tcPr>
                <w:p w14:paraId="20DAF5A2" w14:textId="317D5FF6" w:rsidR="005A0FF5" w:rsidRPr="00121AEE" w:rsidRDefault="005A0FF5" w:rsidP="005A0FF5">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著作権</w:t>
                  </w:r>
                </w:p>
              </w:tc>
              <w:tc>
                <w:tcPr>
                  <w:tcW w:w="1134" w:type="dxa"/>
                  <w:shd w:val="clear" w:color="auto" w:fill="auto"/>
                  <w:vAlign w:val="center"/>
                </w:tcPr>
                <w:p w14:paraId="0B0E0226" w14:textId="3258B833"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33752B6B" w14:textId="411C8E0D"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310F89E1" w14:textId="1B20189E"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134" w:type="dxa"/>
                  <w:vAlign w:val="center"/>
                </w:tcPr>
                <w:p w14:paraId="3C2946B1" w14:textId="14D66E37"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０</w:t>
                  </w:r>
                </w:p>
              </w:tc>
              <w:tc>
                <w:tcPr>
                  <w:tcW w:w="1559" w:type="dxa"/>
                  <w:vAlign w:val="center"/>
                </w:tcPr>
                <w:p w14:paraId="4E825862" w14:textId="037AD763" w:rsidR="005A0FF5" w:rsidRPr="00121AEE" w:rsidRDefault="007125B7" w:rsidP="005A0FF5">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p>
              </w:tc>
            </w:tr>
          </w:tbl>
          <w:p w14:paraId="62E3B557" w14:textId="43F029DD" w:rsidR="007A5DFF" w:rsidRPr="00121AEE" w:rsidRDefault="007A5DFF" w:rsidP="005127B1">
            <w:pPr>
              <w:rPr>
                <w:vanish/>
              </w:rPr>
            </w:pPr>
          </w:p>
          <w:p w14:paraId="5A0C98C6" w14:textId="55FC6CAF" w:rsidR="005A0FF5" w:rsidRPr="00121AEE" w:rsidRDefault="005A0FF5" w:rsidP="00F1791B"/>
        </w:tc>
      </w:tr>
    </w:tbl>
    <w:p w14:paraId="41C3D188" w14:textId="77777777" w:rsidR="00B43114" w:rsidRPr="00121AEE" w:rsidRDefault="00B43114"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121AEE" w14:paraId="091BFD5F" w14:textId="77777777" w:rsidTr="001B4472">
        <w:tc>
          <w:tcPr>
            <w:tcW w:w="15725" w:type="dxa"/>
            <w:tcBorders>
              <w:top w:val="single" w:sz="4" w:space="0" w:color="auto"/>
              <w:left w:val="single" w:sz="8" w:space="0" w:color="auto"/>
              <w:bottom w:val="single" w:sz="8" w:space="0" w:color="auto"/>
              <w:right w:val="single" w:sz="8" w:space="0" w:color="auto"/>
            </w:tcBorders>
            <w:shd w:val="clear" w:color="auto" w:fill="auto"/>
          </w:tcPr>
          <w:p w14:paraId="104A2FE4" w14:textId="7A070915" w:rsidR="00D26C12" w:rsidRPr="00121AEE" w:rsidRDefault="00F05D60" w:rsidP="003B1DEE">
            <w:pPr>
              <w:spacing w:line="0" w:lineRule="atLeast"/>
              <w:rPr>
                <w:rFonts w:ascii="ＭＳ ゴシック" w:eastAsia="ＭＳ ゴシック" w:hAnsi="ＭＳ ゴシック"/>
                <w:b/>
                <w:bCs/>
                <w:sz w:val="18"/>
                <w:szCs w:val="18"/>
              </w:rPr>
            </w:pPr>
            <w:r w:rsidRPr="00121AEE">
              <w:rPr>
                <w:rFonts w:ascii="ＭＳ ゴシック" w:eastAsia="ＭＳ ゴシック" w:hAnsi="ＭＳ ゴシック" w:hint="eastAsia"/>
                <w:b/>
                <w:bCs/>
                <w:sz w:val="18"/>
                <w:szCs w:val="18"/>
              </w:rPr>
              <w:lastRenderedPageBreak/>
              <w:t>第</w:t>
            </w:r>
            <w:r w:rsidR="009C4B1A" w:rsidRPr="00121AEE">
              <w:rPr>
                <w:rFonts w:ascii="ＭＳ ゴシック" w:eastAsia="ＭＳ ゴシック" w:hAnsi="ＭＳ ゴシック" w:hint="eastAsia"/>
                <w:b/>
                <w:bCs/>
                <w:sz w:val="18"/>
                <w:szCs w:val="18"/>
              </w:rPr>
              <w:t>２</w:t>
            </w:r>
            <w:r w:rsidRPr="00121AEE">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11D3DA31"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D26C12" w:rsidRPr="00121AEE" w14:paraId="59723FB6" w14:textId="77777777" w:rsidTr="001B4472">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121AEE" w:rsidRDefault="00D26C1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121AEE" w:rsidRDefault="00601EE8" w:rsidP="00A52B7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業務運営の改善</w:t>
            </w:r>
          </w:p>
          <w:p w14:paraId="1A2223CA" w14:textId="7584EB98" w:rsidR="00601EE8" w:rsidRPr="00121AEE" w:rsidRDefault="007125B7" w:rsidP="00A52B7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00601EE8" w:rsidRPr="00121AEE">
              <w:rPr>
                <w:rFonts w:ascii="ＭＳ ゴシック" w:eastAsia="ＭＳ ゴシック" w:hAnsi="ＭＳ ゴシック" w:hint="eastAsia"/>
                <w:sz w:val="18"/>
                <w:szCs w:val="18"/>
              </w:rPr>
              <w:t>自律的な業務運営</w:t>
            </w:r>
          </w:p>
          <w:p w14:paraId="2AC3B627" w14:textId="77777777" w:rsidR="00601EE8" w:rsidRPr="00121AEE" w:rsidRDefault="00601EE8" w:rsidP="009F32FE">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5CC621D8" w:rsidR="00601EE8" w:rsidRPr="00121AEE" w:rsidRDefault="007125B7" w:rsidP="00A52B73">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00601EE8" w:rsidRPr="00121AEE">
              <w:rPr>
                <w:rFonts w:ascii="ＭＳ ゴシック" w:eastAsia="ＭＳ ゴシック" w:hAnsi="ＭＳ ゴシック" w:hint="eastAsia"/>
                <w:sz w:val="18"/>
                <w:szCs w:val="18"/>
              </w:rPr>
              <w:t>業務の効率化</w:t>
            </w:r>
          </w:p>
          <w:p w14:paraId="128DCB6D" w14:textId="77777777" w:rsidR="00601EE8" w:rsidRPr="00121AEE" w:rsidRDefault="00601EE8" w:rsidP="001B4472">
            <w:pPr>
              <w:ind w:leftChars="50" w:left="105" w:firstLineChars="250" w:firstLine="45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意思決定や事務処理を簡素化・合理化するなど、業務の効率化を進めること。</w:t>
            </w:r>
          </w:p>
          <w:p w14:paraId="64C1DBED" w14:textId="77777777" w:rsidR="00601EE8" w:rsidRPr="00121AEE" w:rsidRDefault="00601EE8" w:rsidP="00A52B73">
            <w:pPr>
              <w:autoSpaceDE w:val="0"/>
              <w:autoSpaceDN w:val="0"/>
              <w:adjustRightInd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組織運営の改善</w:t>
            </w:r>
          </w:p>
          <w:p w14:paraId="7C1F104D" w14:textId="7BAEDD68" w:rsidR="00601EE8" w:rsidRPr="00121AEE" w:rsidRDefault="007125B7" w:rsidP="00A52B73">
            <w:pPr>
              <w:autoSpaceDE w:val="0"/>
              <w:autoSpaceDN w:val="0"/>
              <w:adjustRightInd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00601EE8" w:rsidRPr="00121AEE">
              <w:rPr>
                <w:rFonts w:ascii="ＭＳ ゴシック" w:eastAsia="ＭＳ ゴシック" w:hAnsi="ＭＳ ゴシック" w:hint="eastAsia"/>
                <w:sz w:val="18"/>
                <w:szCs w:val="18"/>
              </w:rPr>
              <w:t>優秀な人材の確保</w:t>
            </w:r>
          </w:p>
          <w:p w14:paraId="4EC147D1" w14:textId="77777777" w:rsidR="00601EE8" w:rsidRPr="00121AEE" w:rsidRDefault="00601EE8" w:rsidP="001B4472">
            <w:pPr>
              <w:autoSpaceDE w:val="0"/>
              <w:autoSpaceDN w:val="0"/>
              <w:adjustRightInd w:val="0"/>
              <w:ind w:leftChars="50" w:left="105" w:firstLineChars="250" w:firstLine="45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長期的展望に立って計画的・弾力的に、優秀な人材を確保すること。</w:t>
            </w:r>
          </w:p>
          <w:p w14:paraId="67ED01DA" w14:textId="532371E9" w:rsidR="004E70CD" w:rsidRPr="00121AEE" w:rsidRDefault="007125B7" w:rsidP="00A52B73">
            <w:pPr>
              <w:autoSpaceDE w:val="0"/>
              <w:autoSpaceDN w:val="0"/>
              <w:adjustRightInd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00601EE8" w:rsidRPr="00121AEE">
              <w:rPr>
                <w:rFonts w:ascii="ＭＳ ゴシック" w:eastAsia="ＭＳ ゴシック" w:hAnsi="ＭＳ ゴシック" w:hint="eastAsia"/>
                <w:sz w:val="18"/>
                <w:szCs w:val="18"/>
              </w:rPr>
              <w:t>人材の育成</w:t>
            </w:r>
          </w:p>
          <w:p w14:paraId="7A418B6F" w14:textId="269189DE" w:rsidR="00601EE8" w:rsidRPr="00121AEE" w:rsidRDefault="00601EE8" w:rsidP="006C2B8D">
            <w:pPr>
              <w:autoSpaceDE w:val="0"/>
              <w:autoSpaceDN w:val="0"/>
              <w:adjustRightInd w:val="0"/>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3F8F2353" w14:textId="363DFFB1" w:rsidR="00601EE8" w:rsidRPr="00121AEE" w:rsidRDefault="007125B7" w:rsidP="00A52B73">
            <w:pPr>
              <w:autoSpaceDE w:val="0"/>
              <w:autoSpaceDN w:val="0"/>
              <w:adjustRightInd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r w:rsidR="00601EE8" w:rsidRPr="00121AEE">
              <w:rPr>
                <w:rFonts w:ascii="ＭＳ ゴシック" w:eastAsia="ＭＳ ゴシック" w:hAnsi="ＭＳ ゴシック" w:hint="eastAsia"/>
                <w:sz w:val="18"/>
                <w:szCs w:val="18"/>
              </w:rPr>
              <w:t>効果的な人員配置</w:t>
            </w:r>
          </w:p>
          <w:p w14:paraId="19DD4A25" w14:textId="55F77A85" w:rsidR="00601EE8" w:rsidRPr="00121AEE" w:rsidRDefault="00601EE8" w:rsidP="001B4472">
            <w:pPr>
              <w:autoSpaceDE w:val="0"/>
              <w:autoSpaceDN w:val="0"/>
              <w:adjustRightInd w:val="0"/>
              <w:ind w:leftChars="50" w:left="105" w:firstLineChars="250" w:firstLine="45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0F0313E5"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693"/>
        <w:gridCol w:w="10490"/>
        <w:gridCol w:w="142"/>
      </w:tblGrid>
      <w:tr w:rsidR="00C63F86" w:rsidRPr="00121AEE" w14:paraId="03200515" w14:textId="77777777" w:rsidTr="00025C0C">
        <w:trPr>
          <w:trHeight w:val="505"/>
        </w:trPr>
        <w:tc>
          <w:tcPr>
            <w:tcW w:w="2400" w:type="dxa"/>
            <w:tcBorders>
              <w:top w:val="single" w:sz="8" w:space="0" w:color="auto"/>
              <w:left w:val="single" w:sz="8" w:space="0" w:color="auto"/>
              <w:right w:val="double" w:sz="4" w:space="0" w:color="auto"/>
            </w:tcBorders>
            <w:shd w:val="clear" w:color="auto" w:fill="auto"/>
            <w:vAlign w:val="center"/>
          </w:tcPr>
          <w:p w14:paraId="041EE574" w14:textId="77777777" w:rsidR="00E13A0D" w:rsidRPr="00121AEE" w:rsidRDefault="00E13A0D"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2693" w:type="dxa"/>
            <w:tcBorders>
              <w:top w:val="single" w:sz="8" w:space="0" w:color="auto"/>
              <w:left w:val="double" w:sz="4" w:space="0" w:color="auto"/>
              <w:right w:val="single" w:sz="4" w:space="0" w:color="auto"/>
            </w:tcBorders>
            <w:shd w:val="clear" w:color="auto" w:fill="auto"/>
            <w:vAlign w:val="center"/>
          </w:tcPr>
          <w:p w14:paraId="30553B87" w14:textId="77777777" w:rsidR="00E13A0D" w:rsidRPr="00121AEE" w:rsidRDefault="00E13A0D"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632" w:type="dxa"/>
            <w:gridSpan w:val="2"/>
            <w:tcBorders>
              <w:top w:val="single" w:sz="8" w:space="0" w:color="auto"/>
              <w:left w:val="single" w:sz="4" w:space="0" w:color="auto"/>
              <w:right w:val="single" w:sz="4" w:space="0" w:color="auto"/>
            </w:tcBorders>
            <w:shd w:val="clear" w:color="auto" w:fill="auto"/>
            <w:vAlign w:val="center"/>
          </w:tcPr>
          <w:p w14:paraId="50D98036" w14:textId="736541BE" w:rsidR="00E13A0D" w:rsidRPr="00121AEE" w:rsidRDefault="00E13A0D" w:rsidP="00E13A0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0CA4328D" w14:textId="77777777" w:rsidTr="0069281E">
        <w:trPr>
          <w:trHeight w:val="323"/>
        </w:trPr>
        <w:tc>
          <w:tcPr>
            <w:tcW w:w="5093" w:type="dxa"/>
            <w:gridSpan w:val="2"/>
            <w:tcBorders>
              <w:left w:val="single" w:sz="8" w:space="0" w:color="auto"/>
              <w:right w:val="single" w:sz="4" w:space="0" w:color="auto"/>
            </w:tcBorders>
            <w:shd w:val="clear" w:color="auto" w:fill="auto"/>
            <w:vAlign w:val="center"/>
          </w:tcPr>
          <w:p w14:paraId="0C611B48" w14:textId="77777777" w:rsidR="00E13A0D" w:rsidRPr="00121AEE" w:rsidRDefault="00E13A0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業務運営の改善</w:t>
            </w:r>
          </w:p>
        </w:tc>
        <w:tc>
          <w:tcPr>
            <w:tcW w:w="10632" w:type="dxa"/>
            <w:gridSpan w:val="2"/>
            <w:tcBorders>
              <w:left w:val="single" w:sz="4" w:space="0" w:color="auto"/>
              <w:right w:val="single" w:sz="4" w:space="0" w:color="auto"/>
            </w:tcBorders>
            <w:shd w:val="clear" w:color="auto" w:fill="auto"/>
            <w:vAlign w:val="center"/>
          </w:tcPr>
          <w:p w14:paraId="7DC79041" w14:textId="6D8B609F" w:rsidR="00E13A0D" w:rsidRPr="00121AEE" w:rsidRDefault="00E13A0D">
            <w:pPr>
              <w:jc w:val="center"/>
            </w:pPr>
          </w:p>
        </w:tc>
      </w:tr>
      <w:tr w:rsidR="00C63F86" w:rsidRPr="00121AEE" w14:paraId="5681C632" w14:textId="77777777" w:rsidTr="0069281E">
        <w:trPr>
          <w:trHeight w:val="1691"/>
        </w:trPr>
        <w:tc>
          <w:tcPr>
            <w:tcW w:w="2400" w:type="dxa"/>
            <w:tcBorders>
              <w:left w:val="single" w:sz="8" w:space="0" w:color="auto"/>
              <w:bottom w:val="single" w:sz="4" w:space="0" w:color="auto"/>
              <w:right w:val="double" w:sz="4" w:space="0" w:color="auto"/>
            </w:tcBorders>
            <w:shd w:val="clear" w:color="auto" w:fill="auto"/>
          </w:tcPr>
          <w:p w14:paraId="04B49902" w14:textId="77777777" w:rsidR="00025C0C" w:rsidRDefault="00025C0C">
            <w:pPr>
              <w:rPr>
                <w:rFonts w:ascii="ＭＳ ゴシック" w:eastAsia="ＭＳ ゴシック" w:hAnsi="ＭＳ ゴシック"/>
                <w:sz w:val="18"/>
                <w:szCs w:val="18"/>
              </w:rPr>
            </w:pPr>
          </w:p>
          <w:p w14:paraId="1233F376" w14:textId="1F07AE40"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業務運営の改善</w:t>
            </w:r>
          </w:p>
          <w:p w14:paraId="6E0FBE18"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（１）自律的な業務運営</w:t>
            </w:r>
          </w:p>
          <w:p w14:paraId="7F323D9F" w14:textId="0805C85F" w:rsidR="00E13A0D" w:rsidRPr="00121AEE" w:rsidRDefault="00E13A0D" w:rsidP="00025C0C">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79924A83"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（２）業務の効率化</w:t>
            </w:r>
          </w:p>
          <w:p w14:paraId="19273660" w14:textId="24C76E59" w:rsidR="00E13A0D" w:rsidRPr="00121AEE" w:rsidRDefault="00E13A0D" w:rsidP="001B4472">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tc>
        <w:tc>
          <w:tcPr>
            <w:tcW w:w="2693" w:type="dxa"/>
            <w:tcBorders>
              <w:left w:val="double" w:sz="4" w:space="0" w:color="auto"/>
              <w:bottom w:val="single" w:sz="4" w:space="0" w:color="auto"/>
              <w:right w:val="single" w:sz="4" w:space="0" w:color="auto"/>
            </w:tcBorders>
            <w:shd w:val="clear" w:color="auto" w:fill="auto"/>
          </w:tcPr>
          <w:p w14:paraId="04AD0335" w14:textId="77777777" w:rsidR="00025C0C" w:rsidRDefault="00025C0C">
            <w:pPr>
              <w:rPr>
                <w:rFonts w:ascii="ＭＳ ゴシック" w:eastAsia="ＭＳ ゴシック" w:hAnsi="ＭＳ ゴシック"/>
                <w:sz w:val="18"/>
                <w:szCs w:val="18"/>
              </w:rPr>
            </w:pPr>
          </w:p>
          <w:p w14:paraId="105DAE36" w14:textId="7AD2D11B"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業務運営の改善</w:t>
            </w:r>
          </w:p>
          <w:p w14:paraId="74F0FCF8"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（１）自律的な業務運営</w:t>
            </w:r>
          </w:p>
          <w:p w14:paraId="0A9CC510" w14:textId="3ACF76E7" w:rsidR="00E13A0D" w:rsidRPr="00121AEE" w:rsidRDefault="009A600F" w:rsidP="00885DE8">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922A5CA"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（２）業務の効率化</w:t>
            </w:r>
          </w:p>
          <w:p w14:paraId="013EFFE4" w14:textId="0F4AD1C6" w:rsidR="00E13A0D" w:rsidRPr="00121AEE" w:rsidRDefault="009A600F"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10632" w:type="dxa"/>
            <w:gridSpan w:val="2"/>
            <w:tcBorders>
              <w:left w:val="single" w:sz="4" w:space="0" w:color="auto"/>
              <w:bottom w:val="single" w:sz="4" w:space="0" w:color="auto"/>
              <w:right w:val="single" w:sz="4" w:space="0" w:color="auto"/>
            </w:tcBorders>
            <w:shd w:val="clear" w:color="auto" w:fill="auto"/>
          </w:tcPr>
          <w:p w14:paraId="27C80E5B" w14:textId="77777777" w:rsidR="00885DE8" w:rsidRDefault="00885DE8" w:rsidP="00BD7AE8">
            <w:pPr>
              <w:rPr>
                <w:rFonts w:ascii="ＭＳ ゴシック" w:eastAsia="ＭＳ ゴシック" w:hAnsi="ＭＳ ゴシック"/>
                <w:sz w:val="18"/>
                <w:szCs w:val="18"/>
              </w:rPr>
            </w:pPr>
          </w:p>
          <w:p w14:paraId="08F34CBD" w14:textId="77EBAFE6" w:rsidR="00E13A0D" w:rsidRPr="00885DE8" w:rsidRDefault="00885DE8" w:rsidP="00BD7AE8">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１　</w:t>
            </w:r>
            <w:r w:rsidRPr="00885DE8">
              <w:rPr>
                <w:rFonts w:ascii="ＭＳ ゴシック" w:eastAsia="ＭＳ ゴシック" w:hAnsi="ＭＳ ゴシック" w:hint="eastAsia"/>
                <w:b/>
                <w:sz w:val="18"/>
                <w:szCs w:val="18"/>
              </w:rPr>
              <w:t>業務運営の改善</w:t>
            </w:r>
          </w:p>
          <w:p w14:paraId="78D3B2EB" w14:textId="77777777" w:rsidR="00E13A0D" w:rsidRPr="00121AEE" w:rsidRDefault="00E13A0D" w:rsidP="00BD7AE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b/>
                <w:sz w:val="18"/>
                <w:szCs w:val="18"/>
              </w:rPr>
              <w:t>自律的な業務運営</w:t>
            </w:r>
          </w:p>
          <w:p w14:paraId="1D8D25F9" w14:textId="344F4093" w:rsidR="009F02F6" w:rsidRPr="00121AEE" w:rsidRDefault="009F02F6" w:rsidP="009F02F6">
            <w:pPr>
              <w:ind w:leftChars="50" w:left="285"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●クビアカツヤカミキ</w:t>
            </w:r>
            <w:r w:rsidR="00943CFB" w:rsidRPr="00121AEE">
              <w:rPr>
                <w:rFonts w:ascii="ＭＳ ゴシック" w:eastAsia="ＭＳ ゴシック" w:hAnsi="ＭＳ ゴシック" w:hint="eastAsia"/>
                <w:sz w:val="18"/>
                <w:szCs w:val="18"/>
              </w:rPr>
              <w:t>リ</w:t>
            </w:r>
            <w:r w:rsidRPr="00121AEE">
              <w:rPr>
                <w:rFonts w:ascii="ＭＳ ゴシック" w:eastAsia="ＭＳ ゴシック" w:hAnsi="ＭＳ ゴシック" w:hint="eastAsia"/>
                <w:sz w:val="18"/>
                <w:szCs w:val="18"/>
              </w:rPr>
              <w:t>への対策を検討するための所内のプロジェクトチームにおいて</w:t>
            </w:r>
            <w:r w:rsidR="00B33258" w:rsidRPr="00121AEE">
              <w:rPr>
                <w:rFonts w:ascii="ＭＳ ゴシック" w:eastAsia="ＭＳ ゴシック" w:hAnsi="ＭＳ ゴシック" w:hint="eastAsia"/>
                <w:sz w:val="18"/>
                <w:szCs w:val="18"/>
              </w:rPr>
              <w:t>、</w:t>
            </w:r>
            <w:r w:rsidR="006976E7" w:rsidRPr="00121AEE">
              <w:rPr>
                <w:rFonts w:ascii="ＭＳ ゴシック" w:eastAsia="ＭＳ ゴシック" w:hAnsi="ＭＳ ゴシック" w:hint="eastAsia"/>
                <w:sz w:val="18"/>
                <w:szCs w:val="18"/>
              </w:rPr>
              <w:t>３</w:t>
            </w:r>
            <w:r w:rsidR="00B33258" w:rsidRPr="00121AEE">
              <w:rPr>
                <w:rFonts w:ascii="ＭＳ ゴシック" w:eastAsia="ＭＳ ゴシック" w:hAnsi="ＭＳ ゴシック" w:hint="eastAsia"/>
                <w:sz w:val="18"/>
                <w:szCs w:val="18"/>
              </w:rPr>
              <w:t>編の</w:t>
            </w:r>
            <w:r w:rsidRPr="00121AEE">
              <w:rPr>
                <w:rFonts w:ascii="ＭＳ ゴシック" w:eastAsia="ＭＳ ゴシック" w:hAnsi="ＭＳ ゴシック" w:hint="eastAsia"/>
                <w:sz w:val="18"/>
                <w:szCs w:val="18"/>
              </w:rPr>
              <w:t>動画</w:t>
            </w:r>
            <w:r w:rsidR="00B33258" w:rsidRPr="00121AEE">
              <w:rPr>
                <w:rFonts w:ascii="ＭＳ ゴシック" w:eastAsia="ＭＳ ゴシック" w:hAnsi="ＭＳ ゴシック" w:hint="eastAsia"/>
                <w:sz w:val="18"/>
                <w:szCs w:val="18"/>
              </w:rPr>
              <w:t>を</w:t>
            </w:r>
            <w:r w:rsidRPr="00121AEE">
              <w:rPr>
                <w:rFonts w:ascii="ＭＳ ゴシック" w:eastAsia="ＭＳ ゴシック" w:hAnsi="ＭＳ ゴシック" w:hint="eastAsia"/>
                <w:sz w:val="18"/>
                <w:szCs w:val="18"/>
              </w:rPr>
              <w:t>作成し、</w:t>
            </w:r>
            <w:r w:rsidR="002C19EC" w:rsidRPr="00121AEE">
              <w:rPr>
                <w:rFonts w:ascii="ＭＳ ゴシック" w:eastAsia="ＭＳ ゴシック" w:hAnsi="ＭＳ ゴシック" w:hint="eastAsia"/>
                <w:sz w:val="18"/>
                <w:szCs w:val="18"/>
              </w:rPr>
              <w:t>手引書を改訂して、</w:t>
            </w:r>
            <w:r w:rsidRPr="00121AEE">
              <w:rPr>
                <w:rFonts w:ascii="ＭＳ ゴシック" w:eastAsia="ＭＳ ゴシック" w:hAnsi="ＭＳ ゴシック" w:hint="eastAsia"/>
                <w:sz w:val="18"/>
                <w:szCs w:val="18"/>
              </w:rPr>
              <w:t>発生地域での対策支援を実施。</w:t>
            </w:r>
            <w:r w:rsidR="00B33258" w:rsidRPr="00121AEE">
              <w:rPr>
                <w:rFonts w:ascii="ＭＳ ゴシック" w:eastAsia="ＭＳ ゴシック" w:hAnsi="ＭＳ ゴシック" w:hint="eastAsia"/>
                <w:sz w:val="18"/>
                <w:szCs w:val="18"/>
              </w:rPr>
              <w:t>（再掲）</w:t>
            </w:r>
          </w:p>
          <w:p w14:paraId="176C5904" w14:textId="29E6041A" w:rsidR="00E13A0D" w:rsidRPr="00121AEE" w:rsidRDefault="00E13A0D" w:rsidP="00BD7AE8">
            <w:pPr>
              <w:ind w:leftChars="50" w:left="285"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●研究所の長期ビジョンの検討など部</w:t>
            </w:r>
            <w:r w:rsidR="007206E4" w:rsidRPr="00121AEE">
              <w:rPr>
                <w:rFonts w:ascii="ＭＳ ゴシック" w:eastAsia="ＭＳ ゴシック" w:hAnsi="ＭＳ ゴシック" w:hint="eastAsia"/>
                <w:sz w:val="18"/>
                <w:szCs w:val="18"/>
              </w:rPr>
              <w:t>校</w:t>
            </w:r>
            <w:r w:rsidRPr="00121AEE">
              <w:rPr>
                <w:rFonts w:ascii="ＭＳ ゴシック" w:eastAsia="ＭＳ ゴシック" w:hAnsi="ＭＳ ゴシック" w:hint="eastAsia"/>
                <w:sz w:val="18"/>
                <w:szCs w:val="18"/>
              </w:rPr>
              <w:t>間横断的な課題に対しては各部グループ</w:t>
            </w:r>
            <w:r w:rsidR="007206E4" w:rsidRPr="00121AEE">
              <w:rPr>
                <w:rFonts w:ascii="ＭＳ ゴシック" w:eastAsia="ＭＳ ゴシック" w:hAnsi="ＭＳ ゴシック" w:hint="eastAsia"/>
                <w:sz w:val="18"/>
                <w:szCs w:val="18"/>
              </w:rPr>
              <w:t>、校</w:t>
            </w:r>
            <w:r w:rsidRPr="00121AEE">
              <w:rPr>
                <w:rFonts w:ascii="ＭＳ ゴシック" w:eastAsia="ＭＳ ゴシック" w:hAnsi="ＭＳ ゴシック" w:hint="eastAsia"/>
                <w:sz w:val="18"/>
                <w:szCs w:val="18"/>
              </w:rPr>
              <w:t>からメンバーを選出し、ワーキンググループを立ち上げ集中的、効率的に作業を実施。</w:t>
            </w:r>
            <w:r w:rsidR="00FD6DD4" w:rsidRPr="00121AEE">
              <w:rPr>
                <w:rFonts w:ascii="ＭＳ ゴシック" w:eastAsia="ＭＳ ゴシック" w:hAnsi="ＭＳ ゴシック" w:hint="eastAsia"/>
                <w:sz w:val="18"/>
                <w:szCs w:val="18"/>
              </w:rPr>
              <w:t>フレックスタイム制度の試行運用に至った。</w:t>
            </w:r>
          </w:p>
          <w:p w14:paraId="24EBB057" w14:textId="77777777" w:rsidR="002C0593" w:rsidRPr="00121AEE" w:rsidRDefault="002C0593" w:rsidP="002C0593">
            <w:pPr>
              <w:ind w:leftChars="50" w:left="285" w:hangingChars="100" w:hanging="180"/>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●大阪ぶどうネットワーク（仮称）の立ち上げに向けた取り組み</w:t>
            </w:r>
          </w:p>
          <w:p w14:paraId="4855CEB1" w14:textId="10192C54" w:rsidR="00885DE8" w:rsidRPr="00121AEE" w:rsidRDefault="002C0593" w:rsidP="00885DE8">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w:t>
            </w:r>
            <w:r w:rsidR="009A3D6A"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連絡会議を開催しネットワーク</w:t>
            </w:r>
            <w:r w:rsidR="009A3D6A" w:rsidRPr="00121AEE">
              <w:rPr>
                <w:rFonts w:ascii="ＭＳ ゴシック" w:eastAsia="ＭＳ ゴシック" w:hAnsi="ＭＳ ゴシック" w:hint="eastAsia"/>
                <w:sz w:val="18"/>
                <w:szCs w:val="18"/>
              </w:rPr>
              <w:t>の体制案および</w:t>
            </w:r>
            <w:r w:rsidRPr="00121AEE">
              <w:rPr>
                <w:rFonts w:ascii="ＭＳ ゴシック" w:eastAsia="ＭＳ ゴシック" w:hAnsi="ＭＳ ゴシック" w:hint="eastAsia"/>
                <w:sz w:val="18"/>
                <w:szCs w:val="18"/>
              </w:rPr>
              <w:t>規約案を作成。</w:t>
            </w:r>
            <w:r w:rsidR="005612C6" w:rsidRPr="00121AEE">
              <w:rPr>
                <w:rFonts w:ascii="ＭＳ ゴシック" w:eastAsia="ＭＳ ゴシック" w:hAnsi="ＭＳ ゴシック" w:hint="eastAsia"/>
                <w:sz w:val="18"/>
                <w:szCs w:val="18"/>
              </w:rPr>
              <w:t>（再掲）</w:t>
            </w:r>
          </w:p>
          <w:p w14:paraId="4F1F6F34" w14:textId="10192C54" w:rsidR="00E13A0D" w:rsidRPr="00121AEE" w:rsidRDefault="00E13A0D" w:rsidP="00BD7AE8">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b/>
                <w:sz w:val="18"/>
                <w:szCs w:val="18"/>
              </w:rPr>
              <w:t>業務の効率化</w:t>
            </w:r>
          </w:p>
          <w:p w14:paraId="03F9F33D" w14:textId="08FA4718" w:rsidR="00E13A0D" w:rsidRPr="00121AEE" w:rsidRDefault="00E13A0D" w:rsidP="00BD7AE8">
            <w:pPr>
              <w:ind w:leftChars="50" w:left="285" w:hangingChars="100" w:hanging="180"/>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●業務実態に合わせて「事務決裁規程実施要綱」の見直しを行</w:t>
            </w:r>
            <w:r w:rsidR="00427548" w:rsidRPr="00121AEE">
              <w:rPr>
                <w:rFonts w:ascii="ＭＳ ゴシック" w:eastAsia="ＭＳ ゴシック" w:hAnsi="ＭＳ ゴシック" w:hint="eastAsia"/>
                <w:sz w:val="18"/>
                <w:szCs w:val="18"/>
              </w:rPr>
              <w:t>った。</w:t>
            </w:r>
          </w:p>
          <w:p w14:paraId="5670FCDE" w14:textId="3F3A201A" w:rsidR="00636BCD" w:rsidRPr="00121AEE" w:rsidRDefault="00E13A0D" w:rsidP="00636BC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121AEE">
              <w:rPr>
                <w:rFonts w:ascii="ＭＳ ゴシック" w:eastAsia="ＭＳ ゴシック" w:hAnsi="ＭＳ ゴシック"/>
                <w:sz w:val="18"/>
                <w:szCs w:val="18"/>
              </w:rPr>
              <w:t>A</w:t>
            </w:r>
            <w:r w:rsidR="006976E7"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sz w:val="18"/>
                <w:szCs w:val="18"/>
              </w:rPr>
              <w:t>換算）は</w:t>
            </w:r>
            <w:r w:rsidR="00427548" w:rsidRPr="00121AEE">
              <w:rPr>
                <w:rFonts w:asciiTheme="majorEastAsia" w:eastAsiaTheme="majorEastAsia" w:hAnsiTheme="majorEastAsia" w:hint="eastAsia"/>
                <w:sz w:val="18"/>
                <w:szCs w:val="18"/>
              </w:rPr>
              <w:t>66</w:t>
            </w:r>
            <w:r w:rsidRPr="00121AEE">
              <w:rPr>
                <w:rFonts w:ascii="ＭＳ ゴシック" w:eastAsia="ＭＳ ゴシック" w:hAnsi="ＭＳ ゴシック"/>
                <w:sz w:val="18"/>
                <w:szCs w:val="18"/>
              </w:rPr>
              <w:t>万枚で、</w:t>
            </w:r>
            <w:r w:rsidR="00427548" w:rsidRPr="00121AEE">
              <w:rPr>
                <w:rFonts w:ascii="ＭＳ ゴシック" w:eastAsia="ＭＳ ゴシック" w:hAnsi="ＭＳ ゴシック" w:hint="eastAsia"/>
                <w:sz w:val="18"/>
                <w:szCs w:val="18"/>
              </w:rPr>
              <w:t>H29</w:t>
            </w:r>
            <w:r w:rsidR="00427548" w:rsidRPr="00121AEE">
              <w:rPr>
                <w:rFonts w:ascii="ＭＳ ゴシック" w:eastAsia="ＭＳ ゴシック" w:hAnsi="ＭＳ ゴシック"/>
                <w:sz w:val="18"/>
                <w:szCs w:val="18"/>
              </w:rPr>
              <w:t>年度に比べて9.</w:t>
            </w:r>
            <w:r w:rsidR="00C57556" w:rsidRPr="00121AEE">
              <w:rPr>
                <w:rFonts w:ascii="ＭＳ ゴシック" w:eastAsia="ＭＳ ゴシック" w:hAnsi="ＭＳ ゴシック"/>
                <w:sz w:val="18"/>
                <w:szCs w:val="18"/>
              </w:rPr>
              <w:t>8</w:t>
            </w:r>
            <w:r w:rsidR="00427548" w:rsidRPr="00121AEE">
              <w:rPr>
                <w:rFonts w:ascii="ＭＳ ゴシック" w:eastAsia="ＭＳ ゴシック" w:hAnsi="ＭＳ ゴシック"/>
                <w:sz w:val="18"/>
                <w:szCs w:val="18"/>
              </w:rPr>
              <w:t>％減</w:t>
            </w:r>
            <w:r w:rsidR="00427548" w:rsidRPr="00121AEE">
              <w:rPr>
                <w:rFonts w:ascii="ＭＳ ゴシック" w:eastAsia="ＭＳ ゴシック" w:hAnsi="ＭＳ ゴシック" w:hint="eastAsia"/>
                <w:sz w:val="18"/>
                <w:szCs w:val="18"/>
              </w:rPr>
              <w:t>を実現</w:t>
            </w:r>
            <w:r w:rsidR="007E3BB0" w:rsidRPr="00121AEE">
              <w:rPr>
                <w:rFonts w:ascii="ＭＳ ゴシック" w:eastAsia="ＭＳ ゴシック" w:hAnsi="ＭＳ ゴシック" w:hint="eastAsia"/>
                <w:sz w:val="18"/>
                <w:szCs w:val="18"/>
              </w:rPr>
              <w:t>（H29年度73.</w:t>
            </w:r>
            <w:r w:rsidR="00C57556" w:rsidRPr="00121AEE">
              <w:rPr>
                <w:rFonts w:ascii="ＭＳ ゴシック" w:eastAsia="ＭＳ ゴシック" w:hAnsi="ＭＳ ゴシック"/>
                <w:sz w:val="18"/>
                <w:szCs w:val="18"/>
              </w:rPr>
              <w:t>2</w:t>
            </w:r>
            <w:r w:rsidR="007E3BB0" w:rsidRPr="00121AEE">
              <w:rPr>
                <w:rFonts w:ascii="ＭＳ ゴシック" w:eastAsia="ＭＳ ゴシック" w:hAnsi="ＭＳ ゴシック" w:hint="eastAsia"/>
                <w:sz w:val="18"/>
                <w:szCs w:val="18"/>
              </w:rPr>
              <w:t>万枚</w:t>
            </w:r>
            <w:r w:rsidR="00C57556" w:rsidRPr="00121AEE">
              <w:rPr>
                <w:rFonts w:ascii="ＭＳ ゴシック" w:eastAsia="ＭＳ ゴシック" w:hAnsi="ＭＳ ゴシック" w:hint="eastAsia"/>
                <w:sz w:val="18"/>
                <w:szCs w:val="18"/>
              </w:rPr>
              <w:t>；H28年度92.7万枚</w:t>
            </w:r>
            <w:r w:rsidR="007E3BB0"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w:t>
            </w:r>
          </w:p>
          <w:p w14:paraId="02898B19" w14:textId="42D067A6" w:rsidR="0069281E" w:rsidRPr="00121AEE" w:rsidRDefault="00636BCD" w:rsidP="00135C3F">
            <w:pPr>
              <w:ind w:firstLineChars="400" w:firstLine="72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印刷枚数（A４換算）の削減割合（対前年度比）および使用量</w:t>
            </w:r>
          </w:p>
          <w:p w14:paraId="3567C594" w14:textId="26CFF756" w:rsidR="0069281E" w:rsidRPr="00121AEE" w:rsidRDefault="0069281E" w:rsidP="0069281E">
            <w:pPr>
              <w:rPr>
                <w:rFonts w:ascii="ＭＳ ゴシック" w:eastAsia="ＭＳ ゴシック" w:hAnsi="ＭＳ ゴシック"/>
                <w:sz w:val="18"/>
                <w:szCs w:val="18"/>
              </w:rPr>
            </w:pPr>
          </w:p>
          <w:tbl>
            <w:tblPr>
              <w:tblpPr w:leftFromText="142" w:rightFromText="142" w:vertAnchor="text" w:horzAnchor="margin" w:tblpX="704" w:tblpY="-179"/>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1701"/>
              <w:gridCol w:w="1559"/>
            </w:tblGrid>
            <w:tr w:rsidR="00C63F86" w:rsidRPr="00121AEE" w14:paraId="5355CAD2" w14:textId="77777777" w:rsidTr="00885DE8">
              <w:trPr>
                <w:trHeight w:hRule="exact" w:val="284"/>
              </w:trPr>
              <w:tc>
                <w:tcPr>
                  <w:tcW w:w="2972" w:type="dxa"/>
                  <w:shd w:val="clear" w:color="auto" w:fill="auto"/>
                  <w:vAlign w:val="center"/>
                </w:tcPr>
                <w:p w14:paraId="2F8D4716" w14:textId="77777777"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コピー用紙</w:t>
                  </w:r>
                </w:p>
              </w:tc>
              <w:tc>
                <w:tcPr>
                  <w:tcW w:w="1701" w:type="dxa"/>
                  <w:vAlign w:val="center"/>
                </w:tcPr>
                <w:p w14:paraId="59ECE032" w14:textId="77777777"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w:t>
                  </w:r>
                  <w:r w:rsidRPr="00121AEE">
                    <w:rPr>
                      <w:rFonts w:ascii="ＭＳ ゴシック" w:eastAsia="ＭＳ ゴシック" w:hAnsi="ＭＳ ゴシック"/>
                      <w:sz w:val="18"/>
                      <w:szCs w:val="18"/>
                    </w:rPr>
                    <w:t>28</w:t>
                  </w:r>
                </w:p>
              </w:tc>
              <w:tc>
                <w:tcPr>
                  <w:tcW w:w="1701" w:type="dxa"/>
                  <w:vAlign w:val="center"/>
                </w:tcPr>
                <w:p w14:paraId="6F61C9C2" w14:textId="77777777"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H29</w:t>
                  </w:r>
                </w:p>
              </w:tc>
              <w:tc>
                <w:tcPr>
                  <w:tcW w:w="1559" w:type="dxa"/>
                  <w:vAlign w:val="center"/>
                </w:tcPr>
                <w:p w14:paraId="15861163" w14:textId="77777777"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H30</w:t>
                  </w:r>
                </w:p>
              </w:tc>
            </w:tr>
            <w:tr w:rsidR="00C63F86" w:rsidRPr="00121AEE" w14:paraId="1425EE2C" w14:textId="77777777" w:rsidTr="00885DE8">
              <w:trPr>
                <w:trHeight w:hRule="exact" w:val="284"/>
              </w:trPr>
              <w:tc>
                <w:tcPr>
                  <w:tcW w:w="2972" w:type="dxa"/>
                  <w:shd w:val="clear" w:color="auto" w:fill="auto"/>
                  <w:vAlign w:val="center"/>
                </w:tcPr>
                <w:p w14:paraId="1D52BB8C" w14:textId="0629B741"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削減割合（％）</w:t>
                  </w:r>
                  <w:r w:rsidR="00636BCD" w:rsidRPr="00121AEE">
                    <w:rPr>
                      <w:rFonts w:ascii="ＭＳ ゴシック" w:eastAsia="ＭＳ ゴシック" w:hAnsi="ＭＳ ゴシック" w:hint="eastAsia"/>
                      <w:sz w:val="18"/>
                      <w:szCs w:val="18"/>
                    </w:rPr>
                    <w:t>（使用量：万枚）</w:t>
                  </w:r>
                </w:p>
              </w:tc>
              <w:tc>
                <w:tcPr>
                  <w:tcW w:w="1701" w:type="dxa"/>
                  <w:vAlign w:val="center"/>
                </w:tcPr>
                <w:p w14:paraId="09F1BADC" w14:textId="188106CF"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16（</w:t>
                  </w:r>
                  <w:r w:rsidRPr="00121AEE">
                    <w:rPr>
                      <w:rFonts w:ascii="ＭＳ ゴシック" w:eastAsia="ＭＳ ゴシック" w:hAnsi="ＭＳ ゴシック"/>
                      <w:sz w:val="18"/>
                      <w:szCs w:val="18"/>
                    </w:rPr>
                    <w:t>92.7</w:t>
                  </w:r>
                  <w:r w:rsidRPr="00121AEE">
                    <w:rPr>
                      <w:rFonts w:ascii="ＭＳ ゴシック" w:eastAsia="ＭＳ ゴシック" w:hAnsi="ＭＳ ゴシック" w:hint="eastAsia"/>
                      <w:sz w:val="18"/>
                      <w:szCs w:val="18"/>
                    </w:rPr>
                    <w:t>）</w:t>
                  </w:r>
                </w:p>
              </w:tc>
              <w:tc>
                <w:tcPr>
                  <w:tcW w:w="1701" w:type="dxa"/>
                  <w:vAlign w:val="center"/>
                </w:tcPr>
                <w:p w14:paraId="199A4AF6" w14:textId="6A56B495" w:rsidR="0069281E" w:rsidRPr="00121AEE" w:rsidRDefault="0069281E" w:rsidP="0069281E">
                  <w:pPr>
                    <w:jc w:val="center"/>
                    <w:rPr>
                      <w:rFonts w:ascii="ＭＳ ゴシック" w:eastAsia="ＭＳ ゴシック" w:hAnsi="ＭＳ ゴシック"/>
                      <w:sz w:val="18"/>
                      <w:szCs w:val="18"/>
                    </w:rPr>
                  </w:pPr>
                  <w:r w:rsidRPr="00121AEE">
                    <w:rPr>
                      <w:rFonts w:ascii="ＭＳ ゴシック" w:eastAsia="ＭＳ ゴシック" w:hAnsi="ＭＳ ゴシック"/>
                      <w:sz w:val="18"/>
                      <w:szCs w:val="18"/>
                    </w:rPr>
                    <w:t>21</w:t>
                  </w: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73.2</w:t>
                  </w:r>
                  <w:r w:rsidRPr="00121AEE">
                    <w:rPr>
                      <w:rFonts w:ascii="ＭＳ ゴシック" w:eastAsia="ＭＳ ゴシック" w:hAnsi="ＭＳ ゴシック" w:hint="eastAsia"/>
                      <w:sz w:val="18"/>
                      <w:szCs w:val="18"/>
                    </w:rPr>
                    <w:t>）</w:t>
                  </w:r>
                </w:p>
              </w:tc>
              <w:tc>
                <w:tcPr>
                  <w:tcW w:w="1559" w:type="dxa"/>
                  <w:vAlign w:val="center"/>
                </w:tcPr>
                <w:p w14:paraId="4F3A8C51" w14:textId="5DF57632" w:rsidR="0069281E" w:rsidRPr="00121AEE" w:rsidRDefault="0069281E" w:rsidP="0069281E">
                  <w:pPr>
                    <w:ind w:leftChars="50" w:left="285" w:hangingChars="100" w:hanging="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9.8（</w:t>
                  </w:r>
                  <w:r w:rsidRPr="00121AEE">
                    <w:rPr>
                      <w:rFonts w:ascii="ＭＳ ゴシック" w:eastAsia="ＭＳ ゴシック" w:hAnsi="ＭＳ ゴシック"/>
                      <w:sz w:val="18"/>
                      <w:szCs w:val="18"/>
                    </w:rPr>
                    <w:t>66.0</w:t>
                  </w:r>
                  <w:r w:rsidRPr="00121AEE">
                    <w:rPr>
                      <w:rFonts w:ascii="ＭＳ ゴシック" w:eastAsia="ＭＳ ゴシック" w:hAnsi="ＭＳ ゴシック" w:hint="eastAsia"/>
                      <w:sz w:val="18"/>
                      <w:szCs w:val="18"/>
                    </w:rPr>
                    <w:t>）</w:t>
                  </w:r>
                </w:p>
              </w:tc>
            </w:tr>
          </w:tbl>
          <w:p w14:paraId="3E7695F7" w14:textId="77777777" w:rsidR="00E13A0D" w:rsidRPr="00121AEE" w:rsidRDefault="00E13A0D" w:rsidP="00BD7AE8"/>
          <w:p w14:paraId="00DA963C" w14:textId="77777777" w:rsidR="0069281E" w:rsidRPr="00121AEE" w:rsidRDefault="0069281E" w:rsidP="00BD7AE8"/>
          <w:p w14:paraId="252EA6E6" w14:textId="1049F8CD" w:rsidR="0069281E" w:rsidRPr="00121AEE" w:rsidRDefault="0069281E" w:rsidP="00BD7AE8"/>
        </w:tc>
      </w:tr>
      <w:tr w:rsidR="00C63F86" w:rsidRPr="00121AEE" w14:paraId="65E63D18" w14:textId="77777777" w:rsidTr="0069281E">
        <w:trPr>
          <w:gridAfter w:val="1"/>
          <w:wAfter w:w="142" w:type="dxa"/>
          <w:trHeight w:val="500"/>
        </w:trPr>
        <w:tc>
          <w:tcPr>
            <w:tcW w:w="2400" w:type="dxa"/>
            <w:tcBorders>
              <w:top w:val="single" w:sz="8" w:space="0" w:color="auto"/>
              <w:left w:val="single" w:sz="8" w:space="0" w:color="auto"/>
              <w:right w:val="double" w:sz="4" w:space="0" w:color="auto"/>
            </w:tcBorders>
            <w:shd w:val="clear" w:color="auto" w:fill="auto"/>
            <w:vAlign w:val="center"/>
          </w:tcPr>
          <w:p w14:paraId="4B9D3F09" w14:textId="5420B830" w:rsidR="00E13A0D" w:rsidRPr="00121AEE" w:rsidRDefault="0069281E" w:rsidP="00C7589C">
            <w:pPr>
              <w:jc w:val="center"/>
              <w:rPr>
                <w:rFonts w:ascii="ＭＳ ゴシック" w:eastAsia="ＭＳ ゴシック" w:hAnsi="ＭＳ ゴシック"/>
                <w:sz w:val="18"/>
                <w:szCs w:val="18"/>
              </w:rPr>
            </w:pPr>
            <w:r w:rsidRPr="00121AEE">
              <w:lastRenderedPageBreak/>
              <w:br w:type="page"/>
            </w:r>
            <w:r w:rsidR="00E13A0D" w:rsidRPr="00121AEE">
              <w:rPr>
                <w:rFonts w:ascii="ＭＳ ゴシック" w:eastAsia="ＭＳ ゴシック" w:hAnsi="ＭＳ ゴシック" w:hint="eastAsia"/>
                <w:sz w:val="18"/>
                <w:szCs w:val="18"/>
              </w:rPr>
              <w:t>中期計画</w:t>
            </w:r>
          </w:p>
        </w:tc>
        <w:tc>
          <w:tcPr>
            <w:tcW w:w="2693" w:type="dxa"/>
            <w:tcBorders>
              <w:top w:val="single" w:sz="8" w:space="0" w:color="auto"/>
              <w:left w:val="double" w:sz="4" w:space="0" w:color="auto"/>
              <w:right w:val="single" w:sz="4" w:space="0" w:color="auto"/>
            </w:tcBorders>
            <w:shd w:val="clear" w:color="auto" w:fill="auto"/>
            <w:vAlign w:val="center"/>
          </w:tcPr>
          <w:p w14:paraId="6A88120F" w14:textId="77777777" w:rsidR="00E13A0D" w:rsidRPr="00121AEE" w:rsidRDefault="00E13A0D"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490" w:type="dxa"/>
            <w:tcBorders>
              <w:top w:val="single" w:sz="8" w:space="0" w:color="auto"/>
              <w:left w:val="single" w:sz="4" w:space="0" w:color="auto"/>
              <w:right w:val="single" w:sz="4" w:space="0" w:color="auto"/>
            </w:tcBorders>
            <w:shd w:val="clear" w:color="auto" w:fill="auto"/>
            <w:vAlign w:val="center"/>
          </w:tcPr>
          <w:p w14:paraId="0129C8D5" w14:textId="311318EE" w:rsidR="00E13A0D" w:rsidRPr="00121AEE" w:rsidRDefault="00E13A0D" w:rsidP="00E13A0D">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4EFD8F54" w14:textId="77777777" w:rsidTr="0069281E">
        <w:trPr>
          <w:gridAfter w:val="1"/>
          <w:wAfter w:w="142" w:type="dxa"/>
          <w:trHeight w:val="323"/>
        </w:trPr>
        <w:tc>
          <w:tcPr>
            <w:tcW w:w="5093" w:type="dxa"/>
            <w:gridSpan w:val="2"/>
            <w:tcBorders>
              <w:left w:val="single" w:sz="8" w:space="0" w:color="auto"/>
              <w:right w:val="single" w:sz="4" w:space="0" w:color="auto"/>
            </w:tcBorders>
            <w:shd w:val="clear" w:color="auto" w:fill="auto"/>
            <w:vAlign w:val="center"/>
          </w:tcPr>
          <w:p w14:paraId="6DF58879" w14:textId="77777777" w:rsidR="00E13A0D" w:rsidRPr="00121AEE" w:rsidRDefault="00E13A0D" w:rsidP="004459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組織運営の改善</w:t>
            </w:r>
          </w:p>
        </w:tc>
        <w:tc>
          <w:tcPr>
            <w:tcW w:w="10490" w:type="dxa"/>
            <w:tcBorders>
              <w:left w:val="single" w:sz="4" w:space="0" w:color="auto"/>
              <w:right w:val="single" w:sz="4" w:space="0" w:color="auto"/>
            </w:tcBorders>
            <w:shd w:val="clear" w:color="auto" w:fill="auto"/>
            <w:vAlign w:val="center"/>
          </w:tcPr>
          <w:p w14:paraId="268FE4CD" w14:textId="784FF6C6" w:rsidR="00E13A0D" w:rsidRPr="00121AEE" w:rsidRDefault="00E13A0D" w:rsidP="0044599C">
            <w:pPr>
              <w:jc w:val="center"/>
            </w:pPr>
          </w:p>
        </w:tc>
      </w:tr>
      <w:tr w:rsidR="00C63F86" w:rsidRPr="00121AEE" w14:paraId="3E25CC7B" w14:textId="77777777" w:rsidTr="0069281E">
        <w:trPr>
          <w:gridAfter w:val="1"/>
          <w:wAfter w:w="142" w:type="dxa"/>
          <w:trHeight w:val="5801"/>
        </w:trPr>
        <w:tc>
          <w:tcPr>
            <w:tcW w:w="2400" w:type="dxa"/>
            <w:tcBorders>
              <w:left w:val="single" w:sz="8" w:space="0" w:color="auto"/>
              <w:right w:val="double" w:sz="4" w:space="0" w:color="auto"/>
            </w:tcBorders>
            <w:shd w:val="clear" w:color="auto" w:fill="auto"/>
          </w:tcPr>
          <w:p w14:paraId="71474576" w14:textId="77777777" w:rsidR="00025C0C" w:rsidRDefault="00025C0C">
            <w:pPr>
              <w:rPr>
                <w:rFonts w:ascii="ＭＳ ゴシック" w:eastAsia="ＭＳ ゴシック" w:hAnsi="ＭＳ ゴシック"/>
                <w:sz w:val="18"/>
                <w:szCs w:val="18"/>
              </w:rPr>
            </w:pPr>
          </w:p>
          <w:p w14:paraId="70706201" w14:textId="2FC9F1A0"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組織運営の改善</w:t>
            </w:r>
          </w:p>
          <w:p w14:paraId="226CAE0F"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（１）優秀な人材の確保</w:t>
            </w:r>
          </w:p>
          <w:p w14:paraId="3E5E4C4B" w14:textId="77777777" w:rsidR="00E13A0D" w:rsidRPr="00121AEE" w:rsidRDefault="00E13A0D"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1FF7FBB" w14:textId="7A34BC13" w:rsidR="00C57556" w:rsidRPr="00121AEE" w:rsidRDefault="00C57556">
            <w:pPr>
              <w:rPr>
                <w:rFonts w:ascii="ＭＳ ゴシック" w:eastAsia="ＭＳ ゴシック" w:hAnsi="ＭＳ ゴシック"/>
                <w:sz w:val="18"/>
                <w:szCs w:val="18"/>
              </w:rPr>
            </w:pPr>
          </w:p>
          <w:p w14:paraId="0A080FF0"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（２）人材の育成</w:t>
            </w:r>
          </w:p>
          <w:p w14:paraId="72582959"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①研修制度の運用</w:t>
            </w:r>
          </w:p>
          <w:p w14:paraId="2C5D1450" w14:textId="5D0A21C2" w:rsidR="00E13A0D" w:rsidRPr="00121AEE" w:rsidRDefault="00E13A0D" w:rsidP="001B4472">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w:t>
            </w:r>
            <w:r w:rsidR="007125B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期中期目標期間に定めた職員育成計画に基づき、職員研修を実施する。また、組織としての技術力・研究力・事務処理能力を将来にわたって維持するため、自己研鑽の支援及び職場内指導の充実に取り組む。</w:t>
            </w:r>
          </w:p>
          <w:p w14:paraId="25733A0D" w14:textId="77777777" w:rsidR="001B4472" w:rsidRPr="00121AEE" w:rsidRDefault="001B4472" w:rsidP="001B4472">
            <w:pPr>
              <w:ind w:leftChars="50" w:left="105" w:firstLineChars="100" w:firstLine="180"/>
              <w:rPr>
                <w:rFonts w:ascii="ＭＳ ゴシック" w:eastAsia="ＭＳ ゴシック" w:hAnsi="ＭＳ ゴシック"/>
                <w:sz w:val="18"/>
                <w:szCs w:val="18"/>
              </w:rPr>
            </w:pPr>
          </w:p>
          <w:p w14:paraId="4F03FDD5" w14:textId="77777777" w:rsidR="00E13A0D" w:rsidRPr="00121AEE" w:rsidRDefault="00E13A0D">
            <w:pPr>
              <w:rPr>
                <w:rFonts w:ascii="ＭＳ ゴシック" w:eastAsia="ＭＳ ゴシック" w:hAnsi="ＭＳ ゴシック"/>
                <w:sz w:val="18"/>
                <w:szCs w:val="18"/>
              </w:rPr>
            </w:pPr>
          </w:p>
          <w:p w14:paraId="672DA932" w14:textId="77777777" w:rsidR="00E13A0D" w:rsidRPr="00121AEE" w:rsidRDefault="00E13A0D">
            <w:pPr>
              <w:rPr>
                <w:rFonts w:ascii="ＭＳ ゴシック" w:eastAsia="ＭＳ ゴシック" w:hAnsi="ＭＳ ゴシック"/>
                <w:sz w:val="18"/>
                <w:szCs w:val="18"/>
              </w:rPr>
            </w:pPr>
          </w:p>
          <w:p w14:paraId="655C651B"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②人事評価制度の運用</w:t>
            </w:r>
          </w:p>
          <w:p w14:paraId="249FB4B2" w14:textId="501C018A" w:rsidR="00E13A0D" w:rsidRPr="00121AEE" w:rsidRDefault="00E13A0D"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職員の職務能力及び勤務意欲の向上を促すため、第</w:t>
            </w:r>
            <w:r w:rsidR="007125B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期中期目標期間に定めた人事評価制度を運用する。</w:t>
            </w:r>
          </w:p>
          <w:p w14:paraId="03AD5232" w14:textId="59577BBB" w:rsidR="00E13A0D" w:rsidRPr="00121AEE" w:rsidRDefault="00E13A0D" w:rsidP="0060378C">
            <w:pPr>
              <w:rPr>
                <w:rFonts w:ascii="ＭＳ ゴシック" w:eastAsia="ＭＳ ゴシック" w:hAnsi="ＭＳ ゴシック"/>
                <w:sz w:val="18"/>
                <w:szCs w:val="18"/>
              </w:rPr>
            </w:pPr>
          </w:p>
          <w:p w14:paraId="4980415E" w14:textId="77777777" w:rsidR="00E13A0D" w:rsidRPr="00121AEE" w:rsidRDefault="00E13A0D"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③職員へのインセンティブ</w:t>
            </w:r>
          </w:p>
          <w:p w14:paraId="58587E27" w14:textId="77777777" w:rsidR="00E13A0D" w:rsidRPr="00121AEE" w:rsidRDefault="00E13A0D"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3897E534" w14:textId="7D45A6F9" w:rsidR="00E13A0D" w:rsidRPr="00121AEE" w:rsidRDefault="00E13A0D" w:rsidP="0060378C">
            <w:pPr>
              <w:rPr>
                <w:rFonts w:ascii="ＭＳ ゴシック" w:eastAsia="ＭＳ ゴシック" w:hAnsi="ＭＳ ゴシック"/>
                <w:sz w:val="18"/>
                <w:szCs w:val="18"/>
              </w:rPr>
            </w:pPr>
          </w:p>
          <w:p w14:paraId="418E9C65" w14:textId="77777777" w:rsidR="00E13A0D" w:rsidRPr="00121AEE" w:rsidRDefault="00E13A0D"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④職場環境の整備による多様な人材の確保・育成</w:t>
            </w:r>
          </w:p>
          <w:p w14:paraId="1712A131" w14:textId="77777777" w:rsidR="00E13A0D" w:rsidRPr="00121AEE" w:rsidRDefault="00E13A0D"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686ABE5E" w14:textId="08575679" w:rsidR="00E13A0D" w:rsidRPr="00121AEE" w:rsidRDefault="00E13A0D">
            <w:pPr>
              <w:rPr>
                <w:rFonts w:ascii="ＭＳ ゴシック" w:eastAsia="ＭＳ ゴシック" w:hAnsi="ＭＳ ゴシック"/>
                <w:sz w:val="18"/>
                <w:szCs w:val="18"/>
              </w:rPr>
            </w:pPr>
          </w:p>
          <w:p w14:paraId="4CE93BDE" w14:textId="6CD1335C" w:rsidR="00C57556" w:rsidRPr="00121AEE" w:rsidRDefault="00C57556">
            <w:pPr>
              <w:rPr>
                <w:rFonts w:ascii="ＭＳ ゴシック" w:eastAsia="ＭＳ ゴシック" w:hAnsi="ＭＳ ゴシック"/>
                <w:sz w:val="18"/>
                <w:szCs w:val="18"/>
              </w:rPr>
            </w:pPr>
          </w:p>
          <w:p w14:paraId="03CC2B92"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（３）効果的な人員配置</w:t>
            </w:r>
          </w:p>
          <w:p w14:paraId="6CFE067E" w14:textId="77777777" w:rsidR="00EB5D20" w:rsidRPr="00121AEE" w:rsidRDefault="00E13A0D" w:rsidP="009A600F">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4AB03E14" w14:textId="04207A3C" w:rsidR="00C57556" w:rsidRPr="00121AEE" w:rsidRDefault="00C57556" w:rsidP="009A600F">
            <w:pPr>
              <w:ind w:leftChars="50" w:left="105" w:firstLineChars="100" w:firstLine="180"/>
              <w:rPr>
                <w:rFonts w:ascii="ＭＳ ゴシック" w:eastAsia="ＭＳ ゴシック" w:hAnsi="ＭＳ ゴシック"/>
                <w:sz w:val="18"/>
                <w:szCs w:val="18"/>
              </w:rPr>
            </w:pPr>
          </w:p>
        </w:tc>
        <w:tc>
          <w:tcPr>
            <w:tcW w:w="2693" w:type="dxa"/>
            <w:tcBorders>
              <w:left w:val="double" w:sz="4" w:space="0" w:color="auto"/>
              <w:right w:val="single" w:sz="4" w:space="0" w:color="auto"/>
            </w:tcBorders>
            <w:shd w:val="clear" w:color="auto" w:fill="auto"/>
          </w:tcPr>
          <w:p w14:paraId="38254191" w14:textId="77777777" w:rsidR="00025C0C" w:rsidRDefault="00025C0C">
            <w:pPr>
              <w:rPr>
                <w:rFonts w:ascii="ＭＳ ゴシック" w:eastAsia="ＭＳ ゴシック" w:hAnsi="ＭＳ ゴシック"/>
                <w:sz w:val="18"/>
                <w:szCs w:val="18"/>
              </w:rPr>
            </w:pPr>
          </w:p>
          <w:p w14:paraId="664A6E63" w14:textId="5E4FD82E"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組織運営の改善</w:t>
            </w:r>
          </w:p>
          <w:p w14:paraId="5079C619"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（１）優秀な人材の確保</w:t>
            </w:r>
          </w:p>
          <w:p w14:paraId="37FF187E" w14:textId="37344B2E" w:rsidR="00E13A0D" w:rsidRPr="00121AEE" w:rsidRDefault="009A600F" w:rsidP="00885DE8">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79536281" w14:textId="442BFE5F" w:rsidR="00C57556" w:rsidRPr="00121AEE" w:rsidRDefault="00C57556">
            <w:pPr>
              <w:rPr>
                <w:rFonts w:ascii="ＭＳ ゴシック" w:eastAsia="ＭＳ ゴシック" w:hAnsi="ＭＳ ゴシック"/>
                <w:sz w:val="18"/>
                <w:szCs w:val="18"/>
              </w:rPr>
            </w:pPr>
          </w:p>
          <w:p w14:paraId="505B7004"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（２）人材の育成</w:t>
            </w:r>
          </w:p>
          <w:p w14:paraId="5EE525EA"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①研修制度の運用</w:t>
            </w:r>
          </w:p>
          <w:p w14:paraId="4976BDD8" w14:textId="5B16765A" w:rsidR="00E13A0D" w:rsidRPr="00121AEE" w:rsidRDefault="009A600F" w:rsidP="00885DE8">
            <w:pPr>
              <w:ind w:leftChars="50" w:left="105" w:firstLineChars="102" w:firstLine="184"/>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165C14AE" w14:textId="77777777" w:rsidR="00E13A0D" w:rsidRPr="00121AEE" w:rsidRDefault="00E13A0D">
            <w:pPr>
              <w:ind w:leftChars="83" w:left="174" w:firstLineChars="102" w:firstLine="184"/>
              <w:rPr>
                <w:rFonts w:ascii="ＭＳ ゴシック" w:eastAsia="ＭＳ ゴシック" w:hAnsi="ＭＳ ゴシック"/>
                <w:sz w:val="18"/>
                <w:szCs w:val="18"/>
              </w:rPr>
            </w:pPr>
          </w:p>
          <w:p w14:paraId="0AADAFFB" w14:textId="77777777" w:rsidR="00E13A0D" w:rsidRPr="00121AEE" w:rsidRDefault="00E13A0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②人事評価制度の運用</w:t>
            </w:r>
          </w:p>
          <w:p w14:paraId="20B3A985" w14:textId="413491A5" w:rsidR="00E13A0D" w:rsidRPr="00121AEE" w:rsidRDefault="009A600F" w:rsidP="00885DE8">
            <w:pPr>
              <w:ind w:leftChars="50" w:left="105" w:firstLineChars="102" w:firstLine="184"/>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職員の職務能力及び勤務意欲の向上を促すため、人事評価制度を運用する。</w:t>
            </w:r>
          </w:p>
          <w:p w14:paraId="37B5A67B" w14:textId="781231D1" w:rsidR="00E13A0D" w:rsidRPr="00121AEE" w:rsidRDefault="00E13A0D" w:rsidP="0060378C">
            <w:pPr>
              <w:rPr>
                <w:rFonts w:ascii="ＭＳ ゴシック" w:eastAsia="ＭＳ ゴシック" w:hAnsi="ＭＳ ゴシック"/>
                <w:sz w:val="18"/>
                <w:szCs w:val="18"/>
              </w:rPr>
            </w:pPr>
          </w:p>
          <w:p w14:paraId="6D0E2126" w14:textId="275E1C34" w:rsidR="001B4472" w:rsidRDefault="001B4472" w:rsidP="0060378C">
            <w:pPr>
              <w:rPr>
                <w:rFonts w:ascii="ＭＳ ゴシック" w:eastAsia="ＭＳ ゴシック" w:hAnsi="ＭＳ ゴシック"/>
                <w:sz w:val="18"/>
                <w:szCs w:val="18"/>
              </w:rPr>
            </w:pPr>
          </w:p>
          <w:p w14:paraId="606CCDF5" w14:textId="77777777" w:rsidR="00885DE8" w:rsidRPr="00121AEE" w:rsidRDefault="00885DE8" w:rsidP="0060378C">
            <w:pPr>
              <w:rPr>
                <w:rFonts w:ascii="ＭＳ ゴシック" w:eastAsia="ＭＳ ゴシック" w:hAnsi="ＭＳ ゴシック"/>
                <w:sz w:val="18"/>
                <w:szCs w:val="18"/>
              </w:rPr>
            </w:pPr>
          </w:p>
          <w:p w14:paraId="2A1C0161" w14:textId="77777777" w:rsidR="001B4472" w:rsidRPr="00121AEE" w:rsidRDefault="001B4472" w:rsidP="0060378C">
            <w:pPr>
              <w:rPr>
                <w:rFonts w:ascii="ＭＳ ゴシック" w:eastAsia="ＭＳ ゴシック" w:hAnsi="ＭＳ ゴシック"/>
                <w:sz w:val="18"/>
                <w:szCs w:val="18"/>
              </w:rPr>
            </w:pPr>
          </w:p>
          <w:p w14:paraId="277B0CF0" w14:textId="77777777" w:rsidR="00E13A0D" w:rsidRPr="00121AEE" w:rsidRDefault="00E13A0D"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③職員へのインセンティブ</w:t>
            </w:r>
          </w:p>
          <w:p w14:paraId="36AC20D0" w14:textId="2476D859" w:rsidR="00E13A0D" w:rsidRPr="00121AEE" w:rsidRDefault="009A600F" w:rsidP="004B08DB">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7E1A5E55" w14:textId="277378A7" w:rsidR="00E13A0D" w:rsidRPr="00121AEE" w:rsidRDefault="00E13A0D" w:rsidP="008B0D43">
            <w:pPr>
              <w:rPr>
                <w:rFonts w:ascii="ＭＳ ゴシック" w:eastAsia="ＭＳ ゴシック" w:hAnsi="ＭＳ ゴシック"/>
                <w:sz w:val="18"/>
                <w:szCs w:val="18"/>
              </w:rPr>
            </w:pPr>
          </w:p>
          <w:p w14:paraId="64A5A631" w14:textId="77777777" w:rsidR="00E13A0D" w:rsidRPr="00121AEE" w:rsidRDefault="00E13A0D"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④職場環境の整備による多様な人材の確保・育成</w:t>
            </w:r>
          </w:p>
          <w:p w14:paraId="41E583B0" w14:textId="006783E3" w:rsidR="00E13A0D" w:rsidRPr="00121AEE" w:rsidRDefault="009A600F"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0FF02102" w14:textId="07D9BEF5" w:rsidR="007125B7" w:rsidRPr="00121AEE" w:rsidRDefault="007125B7" w:rsidP="004B08DB">
            <w:pPr>
              <w:autoSpaceDE w:val="0"/>
              <w:autoSpaceDN w:val="0"/>
              <w:rPr>
                <w:rFonts w:ascii="ＭＳ ゴシック" w:eastAsia="ＭＳ ゴシック" w:hAnsi="ＭＳ ゴシック"/>
                <w:sz w:val="18"/>
                <w:szCs w:val="18"/>
              </w:rPr>
            </w:pPr>
          </w:p>
          <w:p w14:paraId="34782EBC" w14:textId="77777777" w:rsidR="00E13A0D" w:rsidRPr="00121AEE" w:rsidRDefault="00E13A0D" w:rsidP="004B08DB">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（３）効果的な人員配置</w:t>
            </w:r>
          </w:p>
          <w:p w14:paraId="01A5C4C2" w14:textId="774227D4" w:rsidR="00E13A0D" w:rsidRPr="00121AEE" w:rsidRDefault="009A600F" w:rsidP="00A46DD2">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10490" w:type="dxa"/>
            <w:tcBorders>
              <w:left w:val="single" w:sz="4" w:space="0" w:color="auto"/>
              <w:right w:val="single" w:sz="4" w:space="0" w:color="auto"/>
            </w:tcBorders>
            <w:shd w:val="clear" w:color="auto" w:fill="auto"/>
          </w:tcPr>
          <w:p w14:paraId="5829ADB5" w14:textId="77777777" w:rsidR="00E13A0D" w:rsidRPr="00121AEE" w:rsidRDefault="00E13A0D">
            <w:pPr>
              <w:rPr>
                <w:rFonts w:ascii="ＭＳ ゴシック" w:eastAsia="ＭＳ ゴシック" w:hAnsi="ＭＳ ゴシック"/>
                <w:b/>
                <w:sz w:val="18"/>
                <w:szCs w:val="18"/>
              </w:rPr>
            </w:pPr>
          </w:p>
          <w:p w14:paraId="7D9DE46A" w14:textId="702995D6" w:rsidR="00025C0C" w:rsidRDefault="00025C0C"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２　</w:t>
            </w:r>
            <w:r w:rsidRPr="00025C0C">
              <w:rPr>
                <w:rFonts w:ascii="ＭＳ ゴシック" w:eastAsia="ＭＳ ゴシック" w:hAnsi="ＭＳ ゴシック" w:hint="eastAsia"/>
                <w:b/>
                <w:sz w:val="18"/>
                <w:szCs w:val="18"/>
              </w:rPr>
              <w:t>組織運営の改善</w:t>
            </w:r>
          </w:p>
          <w:p w14:paraId="51F9DD88" w14:textId="7EAE3E6D" w:rsidR="00E13A0D" w:rsidRPr="00121AEE" w:rsidRDefault="00E13A0D"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b/>
                <w:sz w:val="18"/>
                <w:szCs w:val="18"/>
              </w:rPr>
              <w:t>優秀な人材の確保</w:t>
            </w:r>
          </w:p>
          <w:p w14:paraId="5AD4A8BA" w14:textId="24109213" w:rsidR="007E3BB0" w:rsidRPr="00121AEE" w:rsidRDefault="00E13A0D" w:rsidP="007E3BB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●職員配置計画に基づく新規職員採用</w:t>
            </w:r>
            <w:r w:rsidR="007E3BB0" w:rsidRPr="00121AEE">
              <w:rPr>
                <w:rFonts w:ascii="ＭＳ ゴシック" w:eastAsia="ＭＳ ゴシック" w:hAnsi="ＭＳ ゴシック" w:hint="eastAsia"/>
                <w:sz w:val="18"/>
                <w:szCs w:val="18"/>
              </w:rPr>
              <w:t>（H30年</w:t>
            </w:r>
            <w:r w:rsidR="006976E7" w:rsidRPr="00121AEE">
              <w:rPr>
                <w:rFonts w:ascii="ＭＳ ゴシック" w:eastAsia="ＭＳ ゴシック" w:hAnsi="ＭＳ ゴシック" w:hint="eastAsia"/>
                <w:sz w:val="18"/>
                <w:szCs w:val="18"/>
              </w:rPr>
              <w:t>４</w:t>
            </w:r>
            <w:r w:rsidR="007E3BB0" w:rsidRPr="00121AEE">
              <w:rPr>
                <w:rFonts w:ascii="ＭＳ ゴシック" w:eastAsia="ＭＳ ゴシック" w:hAnsi="ＭＳ ゴシック" w:hint="eastAsia"/>
                <w:sz w:val="18"/>
                <w:szCs w:val="18"/>
              </w:rPr>
              <w:t>月</w:t>
            </w:r>
            <w:r w:rsidR="007E3BB0" w:rsidRPr="00121AEE">
              <w:rPr>
                <w:rFonts w:ascii="ＭＳ ゴシック" w:eastAsia="ＭＳ ゴシック" w:hAnsi="ＭＳ ゴシック"/>
                <w:sz w:val="18"/>
                <w:szCs w:val="18"/>
              </w:rPr>
              <w:t>）</w:t>
            </w:r>
          </w:p>
          <w:p w14:paraId="1F058242" w14:textId="466FE9EC" w:rsidR="00E13A0D" w:rsidRPr="00121AEE" w:rsidRDefault="00E13A0D" w:rsidP="00C57556">
            <w:pPr>
              <w:ind w:leftChars="50" w:left="105" w:firstLineChars="50" w:firstLine="9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・研究職員</w:t>
            </w:r>
            <w:r w:rsidR="006976E7"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名、任期付研究職員</w:t>
            </w:r>
            <w:r w:rsidR="006976E7" w:rsidRPr="00121AEE">
              <w:rPr>
                <w:rFonts w:asciiTheme="majorEastAsia" w:eastAsiaTheme="majorEastAsia" w:hAnsiTheme="majorEastAsia" w:hint="eastAsia"/>
                <w:sz w:val="18"/>
                <w:szCs w:val="18"/>
              </w:rPr>
              <w:t>１</w:t>
            </w:r>
            <w:r w:rsidR="00427548" w:rsidRPr="00121AEE">
              <w:rPr>
                <w:rFonts w:ascii="ＭＳ ゴシック" w:eastAsia="ＭＳ ゴシック" w:hAnsi="ＭＳ ゴシック" w:hint="eastAsia"/>
                <w:sz w:val="18"/>
                <w:szCs w:val="18"/>
              </w:rPr>
              <w:t>名</w:t>
            </w:r>
            <w:r w:rsidRPr="00121AEE">
              <w:rPr>
                <w:rFonts w:ascii="ＭＳ ゴシック" w:eastAsia="ＭＳ ゴシック" w:hAnsi="ＭＳ ゴシック" w:hint="eastAsia"/>
                <w:sz w:val="18"/>
                <w:szCs w:val="18"/>
              </w:rPr>
              <w:t>、技術職員</w:t>
            </w:r>
            <w:r w:rsidR="006976E7"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名、スタッフ職員</w:t>
            </w:r>
            <w:r w:rsidR="006976E7"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名を採用。</w:t>
            </w:r>
          </w:p>
          <w:p w14:paraId="3162D640" w14:textId="1AE35F8B" w:rsidR="00E13A0D" w:rsidRPr="00121AEE" w:rsidRDefault="00E13A0D"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ＭＳ ゴシック" w:eastAsia="ＭＳ ゴシック" w:hAnsi="ＭＳ ゴシック"/>
                <w:sz w:val="18"/>
                <w:szCs w:val="18"/>
              </w:rPr>
              <w:t>H</w:t>
            </w:r>
            <w:r w:rsidR="00EC37B3" w:rsidRPr="00121AEE">
              <w:rPr>
                <w:rFonts w:ascii="ＭＳ ゴシック" w:eastAsia="ＭＳ ゴシック" w:hAnsi="ＭＳ ゴシック"/>
                <w:sz w:val="18"/>
                <w:szCs w:val="18"/>
              </w:rPr>
              <w:t>31</w:t>
            </w:r>
            <w:r w:rsidRPr="00121AEE">
              <w:rPr>
                <w:rFonts w:ascii="ＭＳ ゴシック" w:eastAsia="ＭＳ ゴシック" w:hAnsi="ＭＳ ゴシック" w:hint="eastAsia"/>
                <w:sz w:val="18"/>
                <w:szCs w:val="18"/>
              </w:rPr>
              <w:t>年</w:t>
            </w:r>
            <w:r w:rsidR="006976E7" w:rsidRPr="00121AEE">
              <w:rPr>
                <w:rFonts w:ascii="ＭＳ ゴシック" w:eastAsia="ＭＳ ゴシック" w:hAnsi="ＭＳ ゴシック" w:hint="eastAsia"/>
                <w:sz w:val="18"/>
                <w:szCs w:val="18"/>
              </w:rPr>
              <w:t>４</w:t>
            </w:r>
            <w:r w:rsidRPr="00121AEE">
              <w:rPr>
                <w:rFonts w:ascii="ＭＳ ゴシック" w:eastAsia="ＭＳ ゴシック" w:hAnsi="ＭＳ ゴシック" w:hint="eastAsia"/>
                <w:sz w:val="18"/>
                <w:szCs w:val="18"/>
              </w:rPr>
              <w:t>月の採用に向けて研究職員</w:t>
            </w:r>
            <w:r w:rsidR="006976E7"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名、</w:t>
            </w:r>
            <w:r w:rsidR="00EC37B3" w:rsidRPr="00121AEE">
              <w:rPr>
                <w:rFonts w:ascii="ＭＳ ゴシック" w:eastAsia="ＭＳ ゴシック" w:hAnsi="ＭＳ ゴシック" w:hint="eastAsia"/>
                <w:sz w:val="18"/>
                <w:szCs w:val="18"/>
              </w:rPr>
              <w:t>事務</w:t>
            </w:r>
            <w:r w:rsidRPr="00121AEE">
              <w:rPr>
                <w:rFonts w:ascii="ＭＳ ゴシック" w:eastAsia="ＭＳ ゴシック" w:hAnsi="ＭＳ ゴシック" w:hint="eastAsia"/>
                <w:sz w:val="18"/>
                <w:szCs w:val="18"/>
              </w:rPr>
              <w:t>職員</w:t>
            </w:r>
            <w:r w:rsidR="006976E7"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sz w:val="18"/>
                <w:szCs w:val="18"/>
              </w:rPr>
              <w:t>名、スタッフ職員</w:t>
            </w:r>
            <w:r w:rsidR="006976E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名の採用選考を実施。</w:t>
            </w:r>
          </w:p>
          <w:p w14:paraId="048674FD" w14:textId="4178B016" w:rsidR="007E3BB0" w:rsidRPr="00121AEE" w:rsidRDefault="00E13A0D" w:rsidP="007E3BB0">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●任期付職員の採用</w:t>
            </w:r>
            <w:r w:rsidR="007E3BB0" w:rsidRPr="00121AEE">
              <w:rPr>
                <w:rFonts w:ascii="ＭＳ ゴシック" w:eastAsia="ＭＳ ゴシック" w:hAnsi="ＭＳ ゴシック" w:hint="eastAsia"/>
                <w:sz w:val="18"/>
                <w:szCs w:val="18"/>
              </w:rPr>
              <w:t>（H30年10月</w:t>
            </w:r>
            <w:r w:rsidR="007E3BB0" w:rsidRPr="00121AEE">
              <w:rPr>
                <w:rFonts w:ascii="ＭＳ ゴシック" w:eastAsia="ＭＳ ゴシック" w:hAnsi="ＭＳ ゴシック"/>
                <w:sz w:val="18"/>
                <w:szCs w:val="18"/>
              </w:rPr>
              <w:t>）</w:t>
            </w:r>
          </w:p>
          <w:p w14:paraId="2C341DF5" w14:textId="53CD9B96" w:rsidR="00E13A0D" w:rsidRPr="00121AEE" w:rsidRDefault="00E13A0D" w:rsidP="00C57556">
            <w:pPr>
              <w:ind w:leftChars="50" w:left="105" w:firstLineChars="50" w:firstLine="9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・博士号を有する</w:t>
            </w:r>
            <w:r w:rsidR="006976E7" w:rsidRPr="00121AEE">
              <w:rPr>
                <w:rFonts w:asciiTheme="majorEastAsia" w:eastAsiaTheme="majorEastAsia" w:hAnsiTheme="majorEastAsia" w:hint="eastAsia"/>
                <w:sz w:val="18"/>
                <w:szCs w:val="18"/>
              </w:rPr>
              <w:t>１</w:t>
            </w:r>
            <w:r w:rsidRPr="00121AEE">
              <w:rPr>
                <w:rFonts w:ascii="ＭＳ ゴシック" w:eastAsia="ＭＳ ゴシック" w:hAnsi="ＭＳ ゴシック" w:hint="eastAsia"/>
                <w:sz w:val="18"/>
                <w:szCs w:val="18"/>
              </w:rPr>
              <w:t>名の任期付研究員を新たに採用。</w:t>
            </w:r>
          </w:p>
          <w:p w14:paraId="666DFFD7" w14:textId="469844E5" w:rsidR="00E13A0D" w:rsidRPr="00121AEE" w:rsidRDefault="00E13A0D"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●採用選考の募集にあたっては、</w:t>
            </w:r>
            <w:r w:rsidR="00427548" w:rsidRPr="00121AEE">
              <w:rPr>
                <w:rFonts w:ascii="ＭＳ ゴシック" w:eastAsia="ＭＳ ゴシック" w:hAnsi="ＭＳ ゴシック" w:hint="eastAsia"/>
                <w:sz w:val="18"/>
                <w:szCs w:val="18"/>
              </w:rPr>
              <w:t>職員採用ガイドを作成するとともに、</w:t>
            </w:r>
            <w:r w:rsidRPr="00121AEE">
              <w:rPr>
                <w:rFonts w:ascii="ＭＳ ゴシック" w:eastAsia="ＭＳ ゴシック" w:hAnsi="ＭＳ ゴシック" w:hint="eastAsia"/>
                <w:sz w:val="18"/>
                <w:szCs w:val="18"/>
              </w:rPr>
              <w:t>ホームページの活用や各大学への求人情報の提供、求人情報誌への掲載など優秀な人材の確保に向けて広く周知を行った。</w:t>
            </w:r>
          </w:p>
          <w:p w14:paraId="24FCD205" w14:textId="77777777" w:rsidR="00E13A0D" w:rsidRPr="00121AEE" w:rsidRDefault="00E13A0D" w:rsidP="00E17C2D">
            <w:pPr>
              <w:rPr>
                <w:rFonts w:ascii="ＭＳ ゴシック" w:eastAsia="ＭＳ ゴシック" w:hAnsi="ＭＳ ゴシック"/>
                <w:sz w:val="18"/>
                <w:szCs w:val="18"/>
              </w:rPr>
            </w:pPr>
          </w:p>
          <w:p w14:paraId="1211C769" w14:textId="77777777" w:rsidR="00E13A0D" w:rsidRPr="00121AEE" w:rsidRDefault="00E13A0D" w:rsidP="00E17C2D">
            <w:pPr>
              <w:rPr>
                <w:rFonts w:ascii="ＭＳ ゴシック" w:eastAsia="ＭＳ ゴシック" w:hAnsi="ＭＳ ゴシック"/>
                <w:sz w:val="18"/>
                <w:szCs w:val="18"/>
              </w:rPr>
            </w:pPr>
          </w:p>
          <w:p w14:paraId="4F1BC675" w14:textId="22ED944F" w:rsidR="00E13A0D" w:rsidRPr="00121AEE" w:rsidRDefault="00E13A0D" w:rsidP="00E17C2D">
            <w:pPr>
              <w:rPr>
                <w:rFonts w:ascii="ＭＳ ゴシック" w:eastAsia="ＭＳ ゴシック" w:hAnsi="ＭＳ ゴシック"/>
                <w:sz w:val="18"/>
                <w:szCs w:val="18"/>
              </w:rPr>
            </w:pPr>
          </w:p>
          <w:p w14:paraId="0F5F71D8" w14:textId="62D5002A" w:rsidR="00E13A0D" w:rsidRPr="00121AEE" w:rsidRDefault="00E13A0D" w:rsidP="00E17C2D">
            <w:pPr>
              <w:rPr>
                <w:rFonts w:ascii="ＭＳ ゴシック" w:eastAsia="ＭＳ ゴシック" w:hAnsi="ＭＳ ゴシック"/>
                <w:sz w:val="18"/>
                <w:szCs w:val="18"/>
              </w:rPr>
            </w:pPr>
          </w:p>
          <w:p w14:paraId="4A81C6A2" w14:textId="6FF859DE" w:rsidR="00C57556" w:rsidRPr="00121AEE" w:rsidRDefault="00C57556" w:rsidP="00E17C2D">
            <w:pPr>
              <w:rPr>
                <w:rFonts w:ascii="ＭＳ ゴシック" w:eastAsia="ＭＳ ゴシック" w:hAnsi="ＭＳ ゴシック"/>
                <w:sz w:val="18"/>
                <w:szCs w:val="18"/>
              </w:rPr>
            </w:pPr>
          </w:p>
          <w:p w14:paraId="779962FF" w14:textId="77777777" w:rsidR="00E13A0D" w:rsidRPr="00121AEE" w:rsidRDefault="00E13A0D"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b/>
                <w:sz w:val="18"/>
                <w:szCs w:val="18"/>
              </w:rPr>
              <w:t>人材の育成</w:t>
            </w:r>
          </w:p>
          <w:p w14:paraId="5277D170" w14:textId="43E6DAB4" w:rsidR="00E13A0D" w:rsidRPr="00121AEE" w:rsidRDefault="00E13A0D" w:rsidP="006B1210">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①</w:t>
            </w:r>
            <w:r w:rsidRPr="00121AEE">
              <w:rPr>
                <w:rFonts w:ascii="ＭＳ ゴシック" w:eastAsia="ＭＳ ゴシック" w:hAnsi="ＭＳ ゴシック" w:hint="eastAsia"/>
                <w:b/>
                <w:sz w:val="18"/>
                <w:szCs w:val="18"/>
              </w:rPr>
              <w:t>研修制度の運用</w:t>
            </w:r>
          </w:p>
          <w:p w14:paraId="63CCE921" w14:textId="77777777" w:rsidR="00427548" w:rsidRPr="00121AEE" w:rsidRDefault="00427548"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●職員研修</w:t>
            </w:r>
          </w:p>
          <w:p w14:paraId="47187F83" w14:textId="54E60355" w:rsidR="00427548" w:rsidRPr="00121AEE" w:rsidRDefault="00427548" w:rsidP="00C57556">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・職員育成計画に基づき、新規採用</w:t>
            </w:r>
            <w:r w:rsidR="007D203C" w:rsidRPr="00121AEE">
              <w:rPr>
                <w:rFonts w:ascii="ＭＳ ゴシック" w:eastAsia="ＭＳ ゴシック" w:hAnsi="ＭＳ ゴシック" w:hint="eastAsia"/>
                <w:sz w:val="18"/>
                <w:szCs w:val="18"/>
              </w:rPr>
              <w:t>職員</w:t>
            </w:r>
            <w:r w:rsidRPr="00121AEE">
              <w:rPr>
                <w:rFonts w:ascii="ＭＳ ゴシック" w:eastAsia="ＭＳ ゴシック" w:hAnsi="ＭＳ ゴシック" w:hint="eastAsia"/>
                <w:sz w:val="18"/>
                <w:szCs w:val="18"/>
              </w:rPr>
              <w:t>研修、</w:t>
            </w:r>
            <w:r w:rsidR="006976E7" w:rsidRPr="00121AEE">
              <w:rPr>
                <w:rFonts w:ascii="ＭＳ ゴシック" w:eastAsia="ＭＳ ゴシック" w:hAnsi="ＭＳ ゴシック" w:hint="eastAsia"/>
                <w:sz w:val="18"/>
                <w:szCs w:val="18"/>
              </w:rPr>
              <w:t>３</w:t>
            </w:r>
            <w:r w:rsidR="00E652E1" w:rsidRPr="00121AEE">
              <w:rPr>
                <w:rFonts w:ascii="ＭＳ ゴシック" w:eastAsia="ＭＳ ゴシック" w:hAnsi="ＭＳ ゴシック" w:hint="eastAsia"/>
                <w:sz w:val="18"/>
                <w:szCs w:val="18"/>
              </w:rPr>
              <w:t>研究機関（</w:t>
            </w:r>
            <w:r w:rsidR="00166593" w:rsidRPr="00121AEE">
              <w:rPr>
                <w:rFonts w:ascii="ＭＳ ゴシック" w:eastAsia="ＭＳ ゴシック" w:hAnsi="ＭＳ ゴシック" w:hint="eastAsia"/>
                <w:sz w:val="18"/>
                <w:szCs w:val="18"/>
              </w:rPr>
              <w:t>（地独）</w:t>
            </w:r>
            <w:r w:rsidR="00E652E1" w:rsidRPr="00121AEE">
              <w:rPr>
                <w:rFonts w:ascii="ＭＳ ゴシック" w:eastAsia="ＭＳ ゴシック" w:hAnsi="ＭＳ ゴシック" w:hint="eastAsia"/>
                <w:sz w:val="18"/>
                <w:szCs w:val="18"/>
              </w:rPr>
              <w:t>大阪産業技術研究所、</w:t>
            </w:r>
            <w:r w:rsidR="00166593" w:rsidRPr="00121AEE">
              <w:rPr>
                <w:rFonts w:ascii="ＭＳ ゴシック" w:eastAsia="ＭＳ ゴシック" w:hAnsi="ＭＳ ゴシック" w:hint="eastAsia"/>
                <w:sz w:val="18"/>
                <w:szCs w:val="18"/>
              </w:rPr>
              <w:t>（地独）</w:t>
            </w:r>
            <w:r w:rsidR="00E652E1" w:rsidRPr="00121AEE">
              <w:rPr>
                <w:rFonts w:ascii="ＭＳ ゴシック" w:eastAsia="ＭＳ ゴシック" w:hAnsi="ＭＳ ゴシック" w:hint="eastAsia"/>
                <w:sz w:val="18"/>
                <w:szCs w:val="18"/>
              </w:rPr>
              <w:t>大阪健康安全基盤研究所、当研究所）</w:t>
            </w:r>
            <w:r w:rsidRPr="00121AEE">
              <w:rPr>
                <w:rFonts w:ascii="ＭＳ ゴシック" w:eastAsia="ＭＳ ゴシック" w:hAnsi="ＭＳ ゴシック" w:hint="eastAsia"/>
                <w:sz w:val="18"/>
                <w:szCs w:val="18"/>
              </w:rPr>
              <w:t>との合同管理職研修、数理統計や研究倫理等に関する専門技術研修及び自主研修として</w:t>
            </w:r>
            <w:r w:rsidR="00043DCD" w:rsidRPr="00121AEE">
              <w:rPr>
                <w:rFonts w:ascii="ＭＳ ゴシック" w:eastAsia="ＭＳ ゴシック" w:hAnsi="ＭＳ ゴシック" w:hint="eastAsia"/>
                <w:sz w:val="18"/>
                <w:szCs w:val="18"/>
              </w:rPr>
              <w:t>農林漁業の六次産業化に関する研修や嗅覚センサー研修</w:t>
            </w:r>
            <w:r w:rsidRPr="00121AEE">
              <w:rPr>
                <w:rFonts w:ascii="ＭＳ ゴシック" w:eastAsia="ＭＳ ゴシック" w:hAnsi="ＭＳ ゴシック" w:hint="eastAsia"/>
                <w:sz w:val="18"/>
                <w:szCs w:val="18"/>
              </w:rPr>
              <w:t>を実施（2</w:t>
            </w:r>
            <w:r w:rsidR="00043DCD" w:rsidRPr="00121AEE">
              <w:rPr>
                <w:rFonts w:ascii="ＭＳ ゴシック" w:eastAsia="ＭＳ ゴシック" w:hAnsi="ＭＳ ゴシック"/>
                <w:sz w:val="18"/>
                <w:szCs w:val="18"/>
              </w:rPr>
              <w:t>1</w:t>
            </w:r>
            <w:r w:rsidRPr="00121AEE">
              <w:rPr>
                <w:rFonts w:ascii="ＭＳ ゴシック" w:eastAsia="ＭＳ ゴシック" w:hAnsi="ＭＳ ゴシック" w:hint="eastAsia"/>
                <w:sz w:val="18"/>
                <w:szCs w:val="18"/>
              </w:rPr>
              <w:t>件）。</w:t>
            </w:r>
          </w:p>
          <w:p w14:paraId="4B8A3350" w14:textId="77777777" w:rsidR="00E13A0D" w:rsidRPr="00121AEE" w:rsidRDefault="00E13A0D"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●外部研修制度の利用</w:t>
            </w:r>
          </w:p>
          <w:p w14:paraId="0FDF5A62" w14:textId="3CA23180" w:rsidR="00E13A0D" w:rsidRPr="00121AEE" w:rsidRDefault="00E13A0D" w:rsidP="005A0FF5">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・農水省農林水産技術会議が実施する</w:t>
            </w:r>
            <w:r w:rsidR="00B72CF4" w:rsidRPr="00121AEE">
              <w:rPr>
                <w:rFonts w:ascii="ＭＳ ゴシック" w:eastAsia="ＭＳ ゴシック" w:hAnsi="ＭＳ ゴシック" w:hint="eastAsia"/>
                <w:sz w:val="18"/>
                <w:szCs w:val="18"/>
              </w:rPr>
              <w:t>若手・中堅研究者</w:t>
            </w:r>
            <w:r w:rsidRPr="00121AEE">
              <w:rPr>
                <w:rFonts w:ascii="ＭＳ ゴシック" w:eastAsia="ＭＳ ゴシック" w:hAnsi="ＭＳ ゴシック" w:hint="eastAsia"/>
                <w:sz w:val="18"/>
                <w:szCs w:val="18"/>
              </w:rPr>
              <w:t>研修や</w:t>
            </w:r>
            <w:r w:rsidR="00FD6DD4"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国研</w:t>
            </w:r>
            <w:r w:rsidR="00FD6DD4" w:rsidRPr="00121AEE">
              <w:rPr>
                <w:rFonts w:ascii="ＭＳ ゴシック" w:eastAsia="ＭＳ ゴシック" w:hAnsi="ＭＳ ゴシック" w:hint="eastAsia"/>
                <w:sz w:val="18"/>
                <w:szCs w:val="18"/>
              </w:rPr>
              <w:t>）</w:t>
            </w:r>
            <w:r w:rsidRPr="00121AEE">
              <w:rPr>
                <w:rFonts w:ascii="ＭＳ ゴシック" w:eastAsia="ＭＳ ゴシック" w:hAnsi="ＭＳ ゴシック" w:hint="eastAsia"/>
                <w:sz w:val="18"/>
                <w:szCs w:val="18"/>
              </w:rPr>
              <w:t>農研機構の短期集合研修（数理統計）、環境省環境調査研修所</w:t>
            </w:r>
            <w:r w:rsidR="005230B1" w:rsidRPr="00121AEE">
              <w:rPr>
                <w:rFonts w:ascii="ＭＳ ゴシック" w:eastAsia="ＭＳ ゴシック" w:hAnsi="ＭＳ ゴシック" w:hint="eastAsia"/>
                <w:sz w:val="18"/>
                <w:szCs w:val="18"/>
              </w:rPr>
              <w:t>や民間分析会社等が実施する化学</w:t>
            </w:r>
            <w:r w:rsidRPr="00121AEE">
              <w:rPr>
                <w:rFonts w:ascii="ＭＳ ゴシック" w:eastAsia="ＭＳ ゴシック" w:hAnsi="ＭＳ ゴシック" w:hint="eastAsia"/>
                <w:sz w:val="18"/>
                <w:szCs w:val="18"/>
              </w:rPr>
              <w:t>分析に係る</w:t>
            </w:r>
            <w:r w:rsidR="00043DCD" w:rsidRPr="00121AEE">
              <w:rPr>
                <w:rFonts w:ascii="ＭＳ ゴシック" w:eastAsia="ＭＳ ゴシック" w:hAnsi="ＭＳ ゴシック" w:hint="eastAsia"/>
                <w:sz w:val="18"/>
                <w:szCs w:val="18"/>
              </w:rPr>
              <w:t>研修やセミナー</w:t>
            </w:r>
            <w:r w:rsidRPr="00121AEE">
              <w:rPr>
                <w:rFonts w:ascii="ＭＳ ゴシック" w:eastAsia="ＭＳ ゴシック" w:hAnsi="ＭＳ ゴシック" w:hint="eastAsia"/>
                <w:sz w:val="18"/>
                <w:szCs w:val="18"/>
              </w:rPr>
              <w:t>、</w:t>
            </w:r>
            <w:r w:rsidR="00FD6DD4" w:rsidRPr="00121AEE">
              <w:rPr>
                <w:rFonts w:ascii="ＭＳ ゴシック" w:eastAsia="ＭＳ ゴシック" w:hAnsi="ＭＳ ゴシック" w:hint="eastAsia"/>
                <w:sz w:val="18"/>
                <w:szCs w:val="18"/>
              </w:rPr>
              <w:t>（国研）</w:t>
            </w:r>
            <w:r w:rsidR="005230B1" w:rsidRPr="00121AEE">
              <w:rPr>
                <w:rFonts w:ascii="ＭＳ ゴシック" w:eastAsia="ＭＳ ゴシック" w:hAnsi="ＭＳ ゴシック" w:hint="eastAsia"/>
                <w:sz w:val="18"/>
                <w:szCs w:val="18"/>
              </w:rPr>
              <w:t>水産研究・教育機構が実施する</w:t>
            </w:r>
            <w:r w:rsidR="00043DCD" w:rsidRPr="00121AEE">
              <w:rPr>
                <w:rFonts w:ascii="ＭＳ ゴシック" w:eastAsia="ＭＳ ゴシック" w:hAnsi="ＭＳ ゴシック" w:hint="eastAsia"/>
                <w:sz w:val="18"/>
                <w:szCs w:val="18"/>
              </w:rPr>
              <w:t>有害プランクトン同定</w:t>
            </w:r>
            <w:r w:rsidR="005230B1" w:rsidRPr="00121AEE">
              <w:rPr>
                <w:rFonts w:ascii="ＭＳ ゴシック" w:eastAsia="ＭＳ ゴシック" w:hAnsi="ＭＳ ゴシック" w:hint="eastAsia"/>
                <w:sz w:val="18"/>
                <w:szCs w:val="18"/>
              </w:rPr>
              <w:t>研修会等</w:t>
            </w:r>
            <w:r w:rsidRPr="00121AEE">
              <w:rPr>
                <w:rFonts w:ascii="ＭＳ ゴシック" w:eastAsia="ＭＳ ゴシック" w:hAnsi="ＭＳ ゴシック" w:hint="eastAsia"/>
                <w:sz w:val="18"/>
                <w:szCs w:val="18"/>
              </w:rPr>
              <w:t>を</w:t>
            </w:r>
            <w:r w:rsidR="00043DCD" w:rsidRPr="00121AEE">
              <w:rPr>
                <w:rFonts w:ascii="ＭＳ ゴシック" w:eastAsia="ＭＳ ゴシック" w:hAnsi="ＭＳ ゴシック" w:hint="eastAsia"/>
                <w:sz w:val="18"/>
                <w:szCs w:val="18"/>
              </w:rPr>
              <w:t>60件</w:t>
            </w:r>
            <w:r w:rsidRPr="00121AEE">
              <w:rPr>
                <w:rFonts w:ascii="ＭＳ ゴシック" w:eastAsia="ＭＳ ゴシック" w:hAnsi="ＭＳ ゴシック" w:hint="eastAsia"/>
                <w:sz w:val="18"/>
                <w:szCs w:val="18"/>
              </w:rPr>
              <w:t>受講（</w:t>
            </w:r>
            <w:r w:rsidR="00043DCD" w:rsidRPr="00121AEE">
              <w:rPr>
                <w:rFonts w:ascii="ＭＳ ゴシック" w:eastAsia="ＭＳ ゴシック" w:hAnsi="ＭＳ ゴシック" w:hint="eastAsia"/>
                <w:sz w:val="18"/>
                <w:szCs w:val="18"/>
              </w:rPr>
              <w:t>H29年度</w:t>
            </w:r>
            <w:r w:rsidR="00043DCD" w:rsidRPr="00121AEE">
              <w:rPr>
                <w:rFonts w:asciiTheme="majorEastAsia" w:eastAsiaTheme="majorEastAsia" w:hAnsiTheme="majorEastAsia" w:hint="eastAsia"/>
                <w:sz w:val="18"/>
                <w:szCs w:val="18"/>
              </w:rPr>
              <w:t>5</w:t>
            </w:r>
            <w:r w:rsidR="00043DCD" w:rsidRPr="00121AEE">
              <w:rPr>
                <w:rFonts w:asciiTheme="majorEastAsia" w:eastAsiaTheme="majorEastAsia" w:hAnsiTheme="majorEastAsia"/>
                <w:sz w:val="18"/>
                <w:szCs w:val="18"/>
              </w:rPr>
              <w:t>5</w:t>
            </w:r>
            <w:r w:rsidRPr="00121AEE">
              <w:rPr>
                <w:rFonts w:ascii="ＭＳ ゴシック" w:eastAsia="ＭＳ ゴシック" w:hAnsi="ＭＳ ゴシック" w:hint="eastAsia"/>
                <w:sz w:val="18"/>
                <w:szCs w:val="18"/>
              </w:rPr>
              <w:t>件</w:t>
            </w:r>
            <w:r w:rsidR="00043DCD" w:rsidRPr="00121AEE">
              <w:rPr>
                <w:rFonts w:ascii="ＭＳ ゴシック" w:eastAsia="ＭＳ ゴシック" w:hAnsi="ＭＳ ゴシック" w:hint="eastAsia"/>
                <w:sz w:val="18"/>
                <w:szCs w:val="18"/>
              </w:rPr>
              <w:t>；H28年度60件</w:t>
            </w:r>
            <w:r w:rsidRPr="00121AEE">
              <w:rPr>
                <w:rFonts w:ascii="ＭＳ ゴシック" w:eastAsia="ＭＳ ゴシック" w:hAnsi="ＭＳ ゴシック" w:hint="eastAsia"/>
                <w:sz w:val="18"/>
                <w:szCs w:val="18"/>
              </w:rPr>
              <w:t>）。</w:t>
            </w:r>
          </w:p>
          <w:p w14:paraId="0952D779" w14:textId="77777777" w:rsidR="00427548" w:rsidRPr="00121AEE" w:rsidRDefault="00427548"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●大学院修学支援</w:t>
            </w:r>
          </w:p>
          <w:p w14:paraId="4A20EE69" w14:textId="3FE3C74E" w:rsidR="00427548" w:rsidRPr="00121AEE" w:rsidRDefault="00427548" w:rsidP="005A0FF5">
            <w:pPr>
              <w:ind w:leftChars="100" w:left="39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・学位取得のための支援を実施（H28年度からの大学院修学支援</w:t>
            </w:r>
            <w:r w:rsidR="006976E7" w:rsidRPr="00121AEE">
              <w:rPr>
                <w:rFonts w:ascii="ＭＳ ゴシック" w:eastAsia="ＭＳ ゴシック" w:hAnsi="ＭＳ ゴシック" w:hint="eastAsia"/>
                <w:sz w:val="18"/>
                <w:szCs w:val="18"/>
              </w:rPr>
              <w:t>１</w:t>
            </w:r>
            <w:r w:rsidRPr="00121AEE">
              <w:rPr>
                <w:rFonts w:ascii="ＭＳ ゴシック" w:eastAsia="ＭＳ ゴシック" w:hAnsi="ＭＳ ゴシック" w:hint="eastAsia"/>
                <w:sz w:val="18"/>
                <w:szCs w:val="18"/>
              </w:rPr>
              <w:t>名）。</w:t>
            </w:r>
          </w:p>
          <w:p w14:paraId="5948F1B0" w14:textId="2CCDD1A5" w:rsidR="00E13A0D" w:rsidRPr="00121AEE" w:rsidRDefault="00E13A0D" w:rsidP="0060378C">
            <w:pPr>
              <w:ind w:leftChars="50" w:left="285" w:hangingChars="100" w:hanging="180"/>
              <w:rPr>
                <w:rFonts w:ascii="ＭＳ ゴシック" w:eastAsia="ＭＳ ゴシック" w:hAnsi="ＭＳ ゴシック"/>
                <w:sz w:val="18"/>
                <w:szCs w:val="18"/>
              </w:rPr>
            </w:pPr>
          </w:p>
          <w:p w14:paraId="413244D1" w14:textId="3F490E95" w:rsidR="00043DCD" w:rsidRPr="00121AEE" w:rsidRDefault="00043DCD" w:rsidP="001B4472">
            <w:pPr>
              <w:rPr>
                <w:rFonts w:ascii="ＭＳ ゴシック" w:eastAsia="ＭＳ ゴシック" w:hAnsi="ＭＳ ゴシック"/>
                <w:sz w:val="18"/>
                <w:szCs w:val="18"/>
              </w:rPr>
            </w:pPr>
          </w:p>
          <w:p w14:paraId="2D5E18DB" w14:textId="77777777" w:rsidR="00E13A0D" w:rsidRPr="00121AEE" w:rsidRDefault="00E13A0D"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②</w:t>
            </w:r>
            <w:r w:rsidRPr="00121AEE">
              <w:rPr>
                <w:rFonts w:ascii="ＭＳ ゴシック" w:eastAsia="ＭＳ ゴシック" w:hAnsi="ＭＳ ゴシック" w:hint="eastAsia"/>
                <w:b/>
                <w:sz w:val="18"/>
                <w:szCs w:val="18"/>
              </w:rPr>
              <w:t>人事評価制度の運用</w:t>
            </w:r>
          </w:p>
          <w:p w14:paraId="3D290DFB" w14:textId="7466CAFC" w:rsidR="00427548" w:rsidRPr="00121AEE" w:rsidRDefault="00E13A0D"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r w:rsidR="00427548" w:rsidRPr="00121AEE">
              <w:rPr>
                <w:rFonts w:ascii="ＭＳ ゴシック" w:eastAsia="ＭＳ ゴシック" w:hAnsi="ＭＳ ゴシック" w:hint="eastAsia"/>
                <w:sz w:val="18"/>
                <w:szCs w:val="18"/>
              </w:rPr>
              <w:t>また、H30年度から、研究職（管理業務に従事する研究職員を除く）を対象とした業務目標を設定するとともに、総合評価（</w:t>
            </w:r>
            <w:r w:rsidR="00774A44" w:rsidRPr="00121AEE">
              <w:rPr>
                <w:rFonts w:ascii="ＭＳ ゴシック" w:eastAsia="ＭＳ ゴシック" w:hAnsi="ＭＳ ゴシック" w:hint="eastAsia"/>
                <w:sz w:val="18"/>
                <w:szCs w:val="18"/>
              </w:rPr>
              <w:t>５</w:t>
            </w:r>
            <w:r w:rsidR="00427548" w:rsidRPr="00121AEE">
              <w:rPr>
                <w:rFonts w:ascii="ＭＳ ゴシック" w:eastAsia="ＭＳ ゴシック" w:hAnsi="ＭＳ ゴシック" w:hint="eastAsia"/>
                <w:sz w:val="18"/>
                <w:szCs w:val="18"/>
              </w:rPr>
              <w:t>段階）それぞれの評価基準を見直すなど、制度の一部見直しを実施。</w:t>
            </w:r>
          </w:p>
          <w:p w14:paraId="63F98F1C" w14:textId="20A0354A" w:rsidR="00E13A0D" w:rsidRPr="00121AEE" w:rsidRDefault="00E13A0D" w:rsidP="00E17C2D">
            <w:pPr>
              <w:rPr>
                <w:rFonts w:ascii="ＭＳ ゴシック" w:eastAsia="ＭＳ ゴシック" w:hAnsi="ＭＳ ゴシック"/>
                <w:sz w:val="18"/>
                <w:szCs w:val="18"/>
                <w:shd w:val="pct15" w:color="auto" w:fill="FFFFFF"/>
              </w:rPr>
            </w:pPr>
          </w:p>
          <w:p w14:paraId="4C4DE41B" w14:textId="5229F11B" w:rsidR="001B4472" w:rsidRPr="00121AEE" w:rsidRDefault="001B4472" w:rsidP="00E17C2D">
            <w:pPr>
              <w:rPr>
                <w:rFonts w:ascii="ＭＳ ゴシック" w:eastAsia="ＭＳ ゴシック" w:hAnsi="ＭＳ ゴシック"/>
                <w:sz w:val="18"/>
                <w:szCs w:val="18"/>
                <w:shd w:val="pct15" w:color="auto" w:fill="FFFFFF"/>
              </w:rPr>
            </w:pPr>
          </w:p>
          <w:p w14:paraId="3E40993B" w14:textId="77777777" w:rsidR="00E13A0D" w:rsidRPr="00121AEE" w:rsidRDefault="00E13A0D"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lastRenderedPageBreak/>
              <w:t>③</w:t>
            </w:r>
            <w:r w:rsidRPr="00121AEE">
              <w:rPr>
                <w:rFonts w:ascii="ＭＳ ゴシック" w:eastAsia="ＭＳ ゴシック" w:hAnsi="ＭＳ ゴシック" w:hint="eastAsia"/>
                <w:b/>
                <w:sz w:val="18"/>
                <w:szCs w:val="18"/>
              </w:rPr>
              <w:t>職員へのインセンティブ</w:t>
            </w:r>
          </w:p>
          <w:p w14:paraId="625EE370" w14:textId="64E07A8D" w:rsidR="00E13A0D" w:rsidRPr="00121AEE" w:rsidRDefault="00043DCD" w:rsidP="00427548">
            <w:pPr>
              <w:ind w:leftChars="50" w:left="285" w:hangingChars="100" w:hanging="180"/>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平成30年度優良研究・指導業績表彰の授与などに対する功績により優秀職員等を表彰（活躍職員</w:t>
            </w:r>
            <w:r w:rsidR="00774A44" w:rsidRPr="00121AEE">
              <w:rPr>
                <w:rFonts w:ascii="ＭＳ ゴシック" w:eastAsia="ＭＳ ゴシック" w:hAnsi="ＭＳ ゴシック" w:hint="eastAsia"/>
                <w:sz w:val="18"/>
                <w:szCs w:val="18"/>
              </w:rPr>
              <w:t>８</w:t>
            </w:r>
            <w:r w:rsidR="00427548" w:rsidRPr="00121AEE">
              <w:rPr>
                <w:rFonts w:ascii="ＭＳ ゴシック" w:eastAsia="ＭＳ ゴシック" w:hAnsi="ＭＳ ゴシック" w:hint="eastAsia"/>
                <w:sz w:val="18"/>
                <w:szCs w:val="18"/>
              </w:rPr>
              <w:t>件41名）。</w:t>
            </w:r>
          </w:p>
          <w:p w14:paraId="572EE4F2" w14:textId="0D18B183" w:rsidR="00E13A0D" w:rsidRPr="00121AEE" w:rsidRDefault="00E13A0D" w:rsidP="00E17C2D">
            <w:pPr>
              <w:rPr>
                <w:rFonts w:ascii="ＭＳ ゴシック" w:eastAsia="ＭＳ ゴシック" w:hAnsi="ＭＳ ゴシック"/>
                <w:sz w:val="18"/>
                <w:szCs w:val="18"/>
                <w:shd w:val="pct15" w:color="auto" w:fill="FFFFFF"/>
              </w:rPr>
            </w:pPr>
          </w:p>
          <w:p w14:paraId="075EA91D" w14:textId="77777777" w:rsidR="00427548" w:rsidRPr="00121AEE" w:rsidRDefault="00427548" w:rsidP="00E17C2D">
            <w:pPr>
              <w:rPr>
                <w:rFonts w:ascii="ＭＳ ゴシック" w:eastAsia="ＭＳ ゴシック" w:hAnsi="ＭＳ ゴシック"/>
                <w:sz w:val="18"/>
                <w:szCs w:val="18"/>
                <w:shd w:val="pct15" w:color="auto" w:fill="FFFFFF"/>
              </w:rPr>
            </w:pPr>
          </w:p>
          <w:p w14:paraId="6D482331" w14:textId="77777777" w:rsidR="00E13A0D" w:rsidRPr="00121AEE" w:rsidRDefault="00E13A0D" w:rsidP="00E17C2D">
            <w:pP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④</w:t>
            </w:r>
            <w:r w:rsidRPr="00121AEE">
              <w:rPr>
                <w:rFonts w:ascii="ＭＳ ゴシック" w:eastAsia="ＭＳ ゴシック" w:hAnsi="ＭＳ ゴシック" w:hint="eastAsia"/>
                <w:b/>
                <w:sz w:val="18"/>
                <w:szCs w:val="18"/>
              </w:rPr>
              <w:t>職場環境の整備による多様な人材の確保・育成</w:t>
            </w:r>
          </w:p>
          <w:p w14:paraId="037AF109" w14:textId="5E99C104" w:rsidR="00E13A0D" w:rsidRPr="00121AEE" w:rsidRDefault="00E13A0D"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w:t>
            </w:r>
            <w:r w:rsidR="00427548" w:rsidRPr="00121AEE">
              <w:rPr>
                <w:rFonts w:ascii="ＭＳ ゴシック" w:eastAsia="ＭＳ ゴシック" w:hAnsi="ＭＳ ゴシック" w:hint="eastAsia"/>
                <w:sz w:val="18"/>
                <w:szCs w:val="18"/>
              </w:rPr>
              <w:t>「嗅覚センサー研修」</w:t>
            </w:r>
            <w:r w:rsidRPr="00121AEE">
              <w:rPr>
                <w:rFonts w:ascii="ＭＳ ゴシック" w:eastAsia="ＭＳ ゴシック" w:hAnsi="ＭＳ ゴシック" w:hint="eastAsia"/>
                <w:sz w:val="18"/>
                <w:szCs w:val="18"/>
              </w:rPr>
              <w:t>の</w:t>
            </w:r>
            <w:r w:rsidR="00774A44" w:rsidRPr="00121AEE">
              <w:rPr>
                <w:rFonts w:ascii="ＭＳ ゴシック" w:eastAsia="ＭＳ ゴシック" w:hAnsi="ＭＳ ゴシック" w:hint="eastAsia"/>
                <w:sz w:val="18"/>
                <w:szCs w:val="18"/>
              </w:rPr>
              <w:t>２</w:t>
            </w:r>
            <w:r w:rsidRPr="00121AEE">
              <w:rPr>
                <w:rFonts w:ascii="ＭＳ ゴシック" w:eastAsia="ＭＳ ゴシック" w:hAnsi="ＭＳ ゴシック" w:hint="eastAsia"/>
                <w:sz w:val="18"/>
                <w:szCs w:val="18"/>
              </w:rPr>
              <w:t>研修を支援。（再掲）</w:t>
            </w:r>
          </w:p>
          <w:p w14:paraId="1E7D9ED8" w14:textId="49019AE6" w:rsidR="00E13A0D" w:rsidRPr="00121AEE" w:rsidRDefault="00E13A0D"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54437D43" w14:textId="77777777" w:rsidR="00E13A0D" w:rsidRPr="00121AEE" w:rsidRDefault="00E13A0D" w:rsidP="00E17C2D">
            <w:pPr>
              <w:rPr>
                <w:rFonts w:ascii="ＭＳ ゴシック" w:eastAsia="ＭＳ ゴシック" w:hAnsi="ＭＳ ゴシック"/>
                <w:sz w:val="18"/>
                <w:szCs w:val="18"/>
              </w:rPr>
            </w:pPr>
          </w:p>
          <w:p w14:paraId="3C296768" w14:textId="4F976780" w:rsidR="00E13A0D" w:rsidRPr="00121AEE" w:rsidRDefault="00E13A0D" w:rsidP="00E17C2D">
            <w:pPr>
              <w:rPr>
                <w:rFonts w:ascii="ＭＳ ゴシック" w:eastAsia="ＭＳ ゴシック" w:hAnsi="ＭＳ ゴシック"/>
                <w:sz w:val="18"/>
                <w:szCs w:val="18"/>
              </w:rPr>
            </w:pPr>
          </w:p>
          <w:p w14:paraId="7E6A80BF" w14:textId="593E1BC0" w:rsidR="005E4ED6" w:rsidRPr="00121AEE" w:rsidRDefault="005E4ED6" w:rsidP="00E17C2D">
            <w:pPr>
              <w:rPr>
                <w:rFonts w:ascii="ＭＳ ゴシック" w:eastAsia="ＭＳ ゴシック" w:hAnsi="ＭＳ ゴシック"/>
                <w:sz w:val="18"/>
                <w:szCs w:val="18"/>
              </w:rPr>
            </w:pPr>
          </w:p>
          <w:p w14:paraId="5B026D5A" w14:textId="61C8D55E" w:rsidR="00427548" w:rsidRPr="00121AEE" w:rsidRDefault="00427548" w:rsidP="00E17C2D">
            <w:pPr>
              <w:autoSpaceDE w:val="0"/>
              <w:autoSpaceDN w:val="0"/>
              <w:rPr>
                <w:rFonts w:ascii="ＭＳ ゴシック" w:eastAsia="ＭＳ ゴシック" w:hAnsi="ＭＳ ゴシック"/>
                <w:sz w:val="18"/>
                <w:szCs w:val="18"/>
              </w:rPr>
            </w:pPr>
          </w:p>
          <w:p w14:paraId="4FD3E1B9" w14:textId="6F1632D0" w:rsidR="00E13A0D" w:rsidRPr="00121AEE" w:rsidRDefault="00E13A0D" w:rsidP="00E17C2D">
            <w:pPr>
              <w:autoSpaceDE w:val="0"/>
              <w:autoSpaceDN w:val="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w:t>
            </w:r>
            <w:r w:rsidRPr="00121AEE">
              <w:rPr>
                <w:rFonts w:ascii="ＭＳ ゴシック" w:eastAsia="ＭＳ ゴシック" w:hAnsi="ＭＳ ゴシック" w:hint="eastAsia"/>
                <w:b/>
                <w:sz w:val="18"/>
                <w:szCs w:val="18"/>
              </w:rPr>
              <w:t>効果的な人員配置</w:t>
            </w:r>
          </w:p>
          <w:p w14:paraId="7BFD2AA6" w14:textId="77777777" w:rsidR="00427548" w:rsidRPr="00121AEE" w:rsidRDefault="00427548"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Pr="00121AEE">
              <w:rPr>
                <w:rFonts w:asciiTheme="majorEastAsia" w:eastAsiaTheme="majorEastAsia" w:hAnsiTheme="majorEastAsia" w:cs="メイリオ" w:hint="eastAsia"/>
                <w:kern w:val="0"/>
                <w:sz w:val="18"/>
                <w:szCs w:val="18"/>
              </w:rPr>
              <w:t>生物の研究に携わる人材と技術、情報を一元化するため、</w:t>
            </w:r>
            <w:r w:rsidRPr="00121AEE">
              <w:rPr>
                <w:rFonts w:ascii="ＭＳ ゴシック" w:eastAsia="ＭＳ ゴシック" w:hAnsi="ＭＳ ゴシック" w:hint="eastAsia"/>
                <w:sz w:val="18"/>
                <w:szCs w:val="18"/>
              </w:rPr>
              <w:t>自然環境グループと水生生物グループを統合し、自然環境グループに再編。</w:t>
            </w:r>
          </w:p>
          <w:p w14:paraId="3A5A1CF7" w14:textId="2F7A8896" w:rsidR="00427548" w:rsidRPr="00121AEE" w:rsidRDefault="00043DCD" w:rsidP="00427548">
            <w:pPr>
              <w:ind w:leftChars="50" w:left="285" w:hangingChars="100" w:hanging="180"/>
              <w:rPr>
                <w:rFonts w:asciiTheme="majorEastAsia" w:eastAsiaTheme="majorEastAsia" w:hAnsiTheme="majorEastAsia"/>
                <w:sz w:val="18"/>
                <w:szCs w:val="18"/>
              </w:rPr>
            </w:pPr>
            <w:r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2E15FC15" w14:textId="164E1438" w:rsidR="00427548" w:rsidRPr="00121AEE" w:rsidRDefault="00043DCD"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研究力の向上やより一</w:t>
            </w:r>
            <w:r w:rsidR="00AB2C16" w:rsidRPr="00121AEE">
              <w:rPr>
                <w:rFonts w:ascii="ＭＳ ゴシック" w:eastAsia="ＭＳ ゴシック" w:hAnsi="ＭＳ ゴシック" w:hint="eastAsia"/>
                <w:sz w:val="18"/>
                <w:szCs w:val="18"/>
              </w:rPr>
              <w:t>層の業務効率化に向けて経営企画室及び研究支援室を廃止し、総務部</w:t>
            </w:r>
            <w:r w:rsidR="00FD6DD4" w:rsidRPr="00121AEE">
              <w:rPr>
                <w:rFonts w:ascii="ＭＳ ゴシック" w:eastAsia="ＭＳ ゴシック" w:hAnsi="ＭＳ ゴシック" w:hint="eastAsia"/>
                <w:sz w:val="18"/>
                <w:szCs w:val="18"/>
              </w:rPr>
              <w:t>（総務グループ、管理グループ）及び</w:t>
            </w:r>
            <w:r w:rsidR="00427548" w:rsidRPr="00121AEE">
              <w:rPr>
                <w:rFonts w:ascii="ＭＳ ゴシック" w:eastAsia="ＭＳ ゴシック" w:hAnsi="ＭＳ ゴシック" w:hint="eastAsia"/>
                <w:sz w:val="18"/>
                <w:szCs w:val="18"/>
              </w:rPr>
              <w:t>企画部</w:t>
            </w:r>
            <w:r w:rsidR="00FD6DD4" w:rsidRPr="00121AEE">
              <w:rPr>
                <w:rFonts w:ascii="ＭＳ ゴシック" w:eastAsia="ＭＳ ゴシック" w:hAnsi="ＭＳ ゴシック" w:hint="eastAsia"/>
                <w:sz w:val="18"/>
                <w:szCs w:val="18"/>
              </w:rPr>
              <w:t>（企画グループ、研究支援グループ）</w:t>
            </w:r>
            <w:r w:rsidR="00427548" w:rsidRPr="00121AEE">
              <w:rPr>
                <w:rFonts w:ascii="ＭＳ ゴシック" w:eastAsia="ＭＳ ゴシック" w:hAnsi="ＭＳ ゴシック" w:hint="eastAsia"/>
                <w:sz w:val="18"/>
                <w:szCs w:val="18"/>
              </w:rPr>
              <w:t>を設置。</w:t>
            </w:r>
          </w:p>
          <w:p w14:paraId="1C748EFE" w14:textId="7DEDE575" w:rsidR="00427548" w:rsidRPr="00121AEE" w:rsidRDefault="00043DCD"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427548" w:rsidRPr="00121AEE">
              <w:rPr>
                <w:rFonts w:ascii="ＭＳ ゴシック" w:eastAsia="ＭＳ ゴシック" w:hAnsi="ＭＳ ゴシック" w:hint="eastAsia"/>
                <w:sz w:val="18"/>
                <w:szCs w:val="18"/>
              </w:rPr>
              <w:t>食の安全研究部の名称を食と農の研究部に変更。</w:t>
            </w:r>
          </w:p>
          <w:p w14:paraId="3ADAF4C2" w14:textId="014CD7BD" w:rsidR="00E13A0D" w:rsidRPr="00121AEE" w:rsidRDefault="00E13A0D" w:rsidP="00BD7AE8">
            <w:pPr>
              <w:ind w:firstLineChars="50" w:firstLine="105"/>
            </w:pPr>
          </w:p>
        </w:tc>
      </w:tr>
    </w:tbl>
    <w:p w14:paraId="0AE44D43" w14:textId="0926A700" w:rsidR="001C449E" w:rsidRPr="00121AEE" w:rsidRDefault="00CA5552" w:rsidP="009A600F">
      <w:pPr>
        <w:spacing w:line="240" w:lineRule="auto"/>
        <w:jc w:val="left"/>
        <w:rPr>
          <w:sz w:val="18"/>
          <w:szCs w:val="18"/>
        </w:rPr>
      </w:pPr>
      <w:r w:rsidRPr="00121AEE">
        <w:rPr>
          <w:sz w:val="18"/>
          <w:szCs w:val="18"/>
        </w:rPr>
        <w:lastRenderedPageBreak/>
        <w:br w:type="page"/>
      </w:r>
    </w:p>
    <w:tbl>
      <w:tblPr>
        <w:tblStyle w:val="a3"/>
        <w:tblW w:w="0" w:type="auto"/>
        <w:tblLook w:val="04A0" w:firstRow="1" w:lastRow="0" w:firstColumn="1" w:lastColumn="0" w:noHBand="0" w:noVBand="1"/>
      </w:tblPr>
      <w:tblGrid>
        <w:gridCol w:w="15694"/>
      </w:tblGrid>
      <w:tr w:rsidR="008B0D43" w:rsidRPr="00121AEE" w14:paraId="12A791AA" w14:textId="77777777" w:rsidTr="008B0D43">
        <w:trPr>
          <w:trHeight w:val="221"/>
        </w:trPr>
        <w:tc>
          <w:tcPr>
            <w:tcW w:w="15694" w:type="dxa"/>
            <w:vAlign w:val="center"/>
          </w:tcPr>
          <w:p w14:paraId="43D6632D" w14:textId="0A777039" w:rsidR="008B0D43" w:rsidRPr="00121AEE" w:rsidRDefault="008B0D43" w:rsidP="00D26C12">
            <w:pPr>
              <w:rPr>
                <w:sz w:val="18"/>
                <w:szCs w:val="18"/>
              </w:rPr>
            </w:pPr>
            <w:r w:rsidRPr="00121AEE">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0CBA2BA4" w14:textId="3027FE44" w:rsidR="008B0D43" w:rsidRPr="00121AEE"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D26C12" w:rsidRPr="00121AEE" w14:paraId="49DDAA78" w14:textId="77777777" w:rsidTr="001B4472">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121AEE" w:rsidRDefault="00D26C1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121AEE" w:rsidRDefault="00817136" w:rsidP="00817136">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716"/>
        <w:gridCol w:w="10632"/>
      </w:tblGrid>
      <w:tr w:rsidR="00C63F86" w:rsidRPr="00121AEE" w14:paraId="4A2F052D" w14:textId="77777777" w:rsidTr="001B4472">
        <w:trPr>
          <w:trHeight w:val="500"/>
        </w:trPr>
        <w:tc>
          <w:tcPr>
            <w:tcW w:w="2377" w:type="dxa"/>
            <w:tcBorders>
              <w:top w:val="single" w:sz="8" w:space="0" w:color="auto"/>
              <w:left w:val="single" w:sz="8" w:space="0" w:color="auto"/>
              <w:right w:val="double" w:sz="4" w:space="0" w:color="auto"/>
            </w:tcBorders>
            <w:shd w:val="clear" w:color="auto" w:fill="auto"/>
            <w:vAlign w:val="center"/>
          </w:tcPr>
          <w:p w14:paraId="04B4CC6A" w14:textId="77777777" w:rsidR="005F1807" w:rsidRPr="00121AEE" w:rsidRDefault="005F1807"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2716" w:type="dxa"/>
            <w:tcBorders>
              <w:top w:val="single" w:sz="8" w:space="0" w:color="auto"/>
              <w:left w:val="double" w:sz="4" w:space="0" w:color="auto"/>
              <w:right w:val="single" w:sz="4" w:space="0" w:color="auto"/>
            </w:tcBorders>
            <w:shd w:val="clear" w:color="auto" w:fill="auto"/>
            <w:vAlign w:val="center"/>
          </w:tcPr>
          <w:p w14:paraId="2712ABD7" w14:textId="77777777" w:rsidR="005F1807" w:rsidRPr="00121AEE" w:rsidRDefault="005F1807"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10632" w:type="dxa"/>
            <w:tcBorders>
              <w:top w:val="single" w:sz="8" w:space="0" w:color="auto"/>
              <w:left w:val="single" w:sz="4" w:space="0" w:color="auto"/>
              <w:right w:val="single" w:sz="4" w:space="0" w:color="auto"/>
            </w:tcBorders>
            <w:shd w:val="clear" w:color="auto" w:fill="auto"/>
            <w:vAlign w:val="center"/>
          </w:tcPr>
          <w:p w14:paraId="12572CD4" w14:textId="0FE26907" w:rsidR="005F1807" w:rsidRPr="00121AEE" w:rsidRDefault="005F1807" w:rsidP="005F1807">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計画の進捗状況等</w:t>
            </w:r>
          </w:p>
        </w:tc>
      </w:tr>
      <w:tr w:rsidR="00C63F86" w:rsidRPr="00121AEE" w14:paraId="4C161D46" w14:textId="77777777" w:rsidTr="001B4472">
        <w:trPr>
          <w:trHeight w:val="330"/>
        </w:trPr>
        <w:tc>
          <w:tcPr>
            <w:tcW w:w="5093" w:type="dxa"/>
            <w:gridSpan w:val="2"/>
            <w:tcBorders>
              <w:top w:val="single" w:sz="8" w:space="0" w:color="auto"/>
              <w:left w:val="single" w:sz="8" w:space="0" w:color="auto"/>
              <w:right w:val="single" w:sz="4" w:space="0" w:color="auto"/>
            </w:tcBorders>
            <w:shd w:val="clear" w:color="auto" w:fill="auto"/>
            <w:vAlign w:val="center"/>
          </w:tcPr>
          <w:p w14:paraId="5204F531" w14:textId="5B525CB7" w:rsidR="001B4472" w:rsidRPr="00121AEE" w:rsidRDefault="001B447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財務内容の改善に関する目標を達成するためとるべき措置</w:t>
            </w:r>
          </w:p>
        </w:tc>
        <w:tc>
          <w:tcPr>
            <w:tcW w:w="10632" w:type="dxa"/>
            <w:tcBorders>
              <w:top w:val="single" w:sz="8" w:space="0" w:color="auto"/>
              <w:left w:val="single" w:sz="4" w:space="0" w:color="auto"/>
              <w:right w:val="single" w:sz="4" w:space="0" w:color="auto"/>
            </w:tcBorders>
            <w:shd w:val="clear" w:color="auto" w:fill="auto"/>
            <w:vAlign w:val="center"/>
          </w:tcPr>
          <w:p w14:paraId="233F3D0F" w14:textId="77777777" w:rsidR="001B4472" w:rsidRPr="00121AEE" w:rsidRDefault="001B4472" w:rsidP="005F1807">
            <w:pPr>
              <w:jc w:val="center"/>
              <w:rPr>
                <w:rFonts w:ascii="ＭＳ ゴシック" w:eastAsia="ＭＳ ゴシック" w:hAnsi="ＭＳ ゴシック"/>
                <w:sz w:val="18"/>
                <w:szCs w:val="18"/>
              </w:rPr>
            </w:pPr>
          </w:p>
        </w:tc>
      </w:tr>
      <w:tr w:rsidR="005F1807" w:rsidRPr="00121AEE" w14:paraId="614F3F1A" w14:textId="77777777" w:rsidTr="001B4472">
        <w:trPr>
          <w:trHeight w:val="5003"/>
        </w:trPr>
        <w:tc>
          <w:tcPr>
            <w:tcW w:w="2377" w:type="dxa"/>
            <w:tcBorders>
              <w:left w:val="single" w:sz="8" w:space="0" w:color="auto"/>
              <w:bottom w:val="single" w:sz="8" w:space="0" w:color="auto"/>
              <w:right w:val="double" w:sz="4" w:space="0" w:color="auto"/>
            </w:tcBorders>
            <w:shd w:val="clear" w:color="auto" w:fill="auto"/>
          </w:tcPr>
          <w:p w14:paraId="04C6990A" w14:textId="77777777" w:rsidR="00025C0C" w:rsidRDefault="00025C0C" w:rsidP="004B08DB">
            <w:pPr>
              <w:autoSpaceDE w:val="0"/>
              <w:autoSpaceDN w:val="0"/>
              <w:ind w:left="180" w:hangingChars="100" w:hanging="180"/>
              <w:rPr>
                <w:rFonts w:ascii="ＭＳ ゴシック" w:eastAsia="ＭＳ ゴシック" w:hAnsi="ＭＳ ゴシック"/>
                <w:sz w:val="18"/>
                <w:szCs w:val="18"/>
              </w:rPr>
            </w:pPr>
          </w:p>
          <w:p w14:paraId="4E06E877" w14:textId="146F16B3" w:rsidR="005F1807" w:rsidRPr="00121AEE" w:rsidRDefault="005F1807" w:rsidP="004B08DB">
            <w:pPr>
              <w:autoSpaceDE w:val="0"/>
              <w:autoSpaceDN w:val="0"/>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第３　財務内容の改善に関する目標を達成するためとるべき措置</w:t>
            </w:r>
          </w:p>
          <w:p w14:paraId="7A10F964" w14:textId="77777777" w:rsidR="005F1807" w:rsidRPr="00121AEE" w:rsidRDefault="005F1807" w:rsidP="004B08DB">
            <w:pPr>
              <w:autoSpaceDE w:val="0"/>
              <w:autoSpaceDN w:val="0"/>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716" w:type="dxa"/>
            <w:tcBorders>
              <w:left w:val="double" w:sz="4" w:space="0" w:color="auto"/>
              <w:bottom w:val="single" w:sz="8" w:space="0" w:color="auto"/>
              <w:right w:val="single" w:sz="4" w:space="0" w:color="auto"/>
            </w:tcBorders>
            <w:shd w:val="clear" w:color="auto" w:fill="auto"/>
          </w:tcPr>
          <w:p w14:paraId="6C724630" w14:textId="77777777" w:rsidR="00025C0C" w:rsidRDefault="00025C0C" w:rsidP="004B08DB">
            <w:pPr>
              <w:ind w:left="180" w:hangingChars="100" w:hanging="180"/>
              <w:rPr>
                <w:rFonts w:ascii="ＭＳ ゴシック" w:eastAsia="ＭＳ ゴシック" w:hAnsi="ＭＳ ゴシック"/>
                <w:sz w:val="18"/>
                <w:szCs w:val="18"/>
              </w:rPr>
            </w:pPr>
          </w:p>
          <w:p w14:paraId="783C5B33" w14:textId="2F6C652D" w:rsidR="005F1807" w:rsidRPr="00121AEE" w:rsidRDefault="005F1807"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第３　財務内容の改善に関する目標を達成するためとるべき措置</w:t>
            </w:r>
          </w:p>
          <w:p w14:paraId="7299A097" w14:textId="44128A35" w:rsidR="005F1807" w:rsidRPr="00121AEE" w:rsidRDefault="00647C2A" w:rsidP="00A46DD2">
            <w:pPr>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10632" w:type="dxa"/>
            <w:tcBorders>
              <w:left w:val="single" w:sz="4" w:space="0" w:color="auto"/>
              <w:bottom w:val="single" w:sz="8" w:space="0" w:color="auto"/>
              <w:right w:val="single" w:sz="4" w:space="0" w:color="auto"/>
            </w:tcBorders>
            <w:shd w:val="clear" w:color="auto" w:fill="auto"/>
          </w:tcPr>
          <w:p w14:paraId="31A5D15C" w14:textId="77777777" w:rsidR="00025C0C" w:rsidRDefault="00025C0C" w:rsidP="00B8162C">
            <w:pPr>
              <w:rPr>
                <w:rFonts w:ascii="ＭＳ ゴシック" w:eastAsia="ＭＳ ゴシック" w:hAnsi="ＭＳ ゴシック"/>
                <w:sz w:val="18"/>
                <w:szCs w:val="18"/>
              </w:rPr>
            </w:pPr>
          </w:p>
          <w:p w14:paraId="4865CB36" w14:textId="6C952B2A" w:rsidR="005F1807" w:rsidRPr="00121AEE" w:rsidRDefault="005F1807" w:rsidP="00B8162C">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 xml:space="preserve">第３　</w:t>
            </w:r>
            <w:r w:rsidRPr="00121AEE">
              <w:rPr>
                <w:rFonts w:ascii="ＭＳ ゴシック" w:eastAsia="ＭＳ ゴシック" w:hAnsi="ＭＳ ゴシック" w:hint="eastAsia"/>
                <w:b/>
                <w:sz w:val="18"/>
                <w:szCs w:val="18"/>
              </w:rPr>
              <w:t>財務内容の改善に関する目標を達成するためとるべき措置</w:t>
            </w:r>
          </w:p>
          <w:p w14:paraId="0F6F318D" w14:textId="77777777" w:rsidR="002B1B7E" w:rsidRPr="00121AEE" w:rsidRDefault="002B1B7E" w:rsidP="00427548">
            <w:pPr>
              <w:ind w:leftChars="50" w:left="285" w:hangingChars="100" w:hanging="180"/>
              <w:rPr>
                <w:rFonts w:ascii="ＭＳ ゴシック" w:eastAsia="ＭＳ ゴシック" w:hAnsi="ＭＳ ゴシック"/>
                <w:sz w:val="18"/>
                <w:szCs w:val="18"/>
              </w:rPr>
            </w:pPr>
          </w:p>
          <w:p w14:paraId="21826D7C" w14:textId="77777777" w:rsidR="002B1B7E" w:rsidRPr="00121AEE" w:rsidRDefault="002B1B7E" w:rsidP="00427548">
            <w:pPr>
              <w:ind w:leftChars="50" w:left="285" w:hangingChars="100" w:hanging="180"/>
              <w:rPr>
                <w:rFonts w:ascii="ＭＳ ゴシック" w:eastAsia="ＭＳ ゴシック" w:hAnsi="ＭＳ ゴシック"/>
                <w:sz w:val="18"/>
                <w:szCs w:val="18"/>
              </w:rPr>
            </w:pPr>
          </w:p>
          <w:p w14:paraId="79D22011" w14:textId="08C8FC44" w:rsidR="00427548" w:rsidRPr="00121AEE" w:rsidRDefault="00427548" w:rsidP="00427548">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●電力調達手法の見直しに取り組み、新たな電力調達の手法となる新電力の調達に向けた法人独自の制度設計を行った結果、電力料金単価の約30％削減を達成。</w:t>
            </w:r>
          </w:p>
          <w:p w14:paraId="55B97A3E" w14:textId="25689725" w:rsidR="00427548" w:rsidRPr="00121AEE" w:rsidRDefault="00427548" w:rsidP="00427548">
            <w:pPr>
              <w:ind w:leftChars="50" w:left="285" w:hangingChars="100" w:hanging="180"/>
              <w:rPr>
                <w:rFonts w:ascii="ＭＳ ゴシック" w:eastAsia="ＭＳ ゴシック" w:hAnsi="ＭＳ ゴシック"/>
                <w:strike/>
                <w:sz w:val="18"/>
                <w:szCs w:val="18"/>
              </w:rPr>
            </w:pPr>
            <w:r w:rsidRPr="00121AEE">
              <w:rPr>
                <w:rFonts w:ascii="ＭＳ ゴシック" w:eastAsia="ＭＳ ゴシック" w:hAnsi="ＭＳ ゴシック" w:hint="eastAsia"/>
                <w:sz w:val="18"/>
                <w:szCs w:val="18"/>
              </w:rPr>
              <w:t>●非常勤職員の活用等弾力的な人員配置による人件費の抑制に取り組んだ。</w:t>
            </w:r>
          </w:p>
          <w:p w14:paraId="6B39FBFF" w14:textId="3E0E0246" w:rsidR="005F1807" w:rsidRPr="00121AEE" w:rsidRDefault="005F1807" w:rsidP="00E17C2D">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●自己収入の確保に向けては、外部研究資金の更なる拡充、簡易受託制度の</w:t>
            </w:r>
            <w:r w:rsidR="002F2B8B" w:rsidRPr="00121AEE">
              <w:rPr>
                <w:rFonts w:ascii="ＭＳ ゴシック" w:eastAsia="ＭＳ ゴシック" w:hAnsi="ＭＳ ゴシック" w:hint="eastAsia"/>
                <w:sz w:val="18"/>
                <w:szCs w:val="18"/>
              </w:rPr>
              <w:t>運用</w:t>
            </w:r>
            <w:r w:rsidRPr="00121AEE">
              <w:rPr>
                <w:rFonts w:ascii="ＭＳ ゴシック" w:eastAsia="ＭＳ ゴシック" w:hAnsi="ＭＳ ゴシック" w:hint="eastAsia"/>
                <w:sz w:val="18"/>
                <w:szCs w:val="18"/>
              </w:rPr>
              <w:t>を実施。</w:t>
            </w:r>
          </w:p>
          <w:p w14:paraId="696E287B" w14:textId="3D07ABBA" w:rsidR="005F1807" w:rsidRPr="00121AEE" w:rsidRDefault="00427548" w:rsidP="0059333C">
            <w:pPr>
              <w:ind w:leftChars="50" w:left="285"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w:t>
            </w:r>
            <w:r w:rsidR="0059333C" w:rsidRPr="00121AEE">
              <w:rPr>
                <w:rFonts w:ascii="ＭＳ ゴシック" w:eastAsia="ＭＳ ゴシック" w:hAnsi="ＭＳ ゴシック" w:hint="eastAsia"/>
                <w:sz w:val="18"/>
                <w:szCs w:val="18"/>
              </w:rPr>
              <w:t>外部講師（税理士）による</w:t>
            </w:r>
            <w:r w:rsidRPr="00121AEE">
              <w:rPr>
                <w:rFonts w:ascii="ＭＳ ゴシック" w:eastAsia="ＭＳ ゴシック" w:hAnsi="ＭＳ ゴシック" w:hint="eastAsia"/>
                <w:sz w:val="18"/>
                <w:szCs w:val="18"/>
              </w:rPr>
              <w:t>会計に関する研修を実施することにより</w:t>
            </w:r>
            <w:r w:rsidR="0059333C" w:rsidRPr="00121AEE">
              <w:rPr>
                <w:rFonts w:ascii="ＭＳ ゴシック" w:eastAsia="ＭＳ ゴシック" w:hAnsi="ＭＳ ゴシック" w:hint="eastAsia"/>
                <w:sz w:val="18"/>
                <w:szCs w:val="18"/>
              </w:rPr>
              <w:t>、契約相手方の経営状況を把握するための会計知識</w:t>
            </w:r>
            <w:r w:rsidRPr="00121AEE">
              <w:rPr>
                <w:rFonts w:ascii="ＭＳ ゴシック" w:eastAsia="ＭＳ ゴシック" w:hAnsi="ＭＳ ゴシック" w:hint="eastAsia"/>
                <w:sz w:val="18"/>
                <w:szCs w:val="18"/>
              </w:rPr>
              <w:t>の</w:t>
            </w:r>
            <w:r w:rsidR="0059333C" w:rsidRPr="00121AEE">
              <w:rPr>
                <w:rFonts w:ascii="ＭＳ ゴシック" w:eastAsia="ＭＳ ゴシック" w:hAnsi="ＭＳ ゴシック" w:hint="eastAsia"/>
                <w:sz w:val="18"/>
                <w:szCs w:val="18"/>
              </w:rPr>
              <w:t>習得を図った。</w:t>
            </w:r>
          </w:p>
        </w:tc>
      </w:tr>
    </w:tbl>
    <w:p w14:paraId="3F16B0F5" w14:textId="3B0210FB" w:rsidR="006544F7" w:rsidRPr="00121AEE" w:rsidRDefault="006544F7"/>
    <w:p w14:paraId="3B4BBCC7" w14:textId="360BCA7A" w:rsidR="001B4472" w:rsidRPr="00121AEE" w:rsidRDefault="001B4472">
      <w:pPr>
        <w:spacing w:line="240" w:lineRule="auto"/>
        <w:jc w:val="left"/>
      </w:pPr>
      <w:r w:rsidRPr="00121AEE">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C63F86" w:rsidRPr="00121AEE" w14:paraId="30BD76C2" w14:textId="77777777" w:rsidTr="001B4472">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0EE8BB75" w:rsidR="00646442" w:rsidRPr="00121AEE" w:rsidRDefault="00646442" w:rsidP="00072CA7">
            <w:pPr>
              <w:rPr>
                <w:rFonts w:ascii="ＭＳ ゴシック" w:eastAsia="ＭＳ ゴシック" w:hAnsi="ＭＳ ゴシック"/>
                <w:sz w:val="18"/>
                <w:szCs w:val="18"/>
              </w:rPr>
            </w:pPr>
            <w:r w:rsidRPr="00121AEE">
              <w:rPr>
                <w:rFonts w:ascii="ＭＳ ゴシック" w:eastAsia="ＭＳ ゴシック" w:hAnsi="ＭＳ ゴシック" w:hint="eastAsia"/>
                <w:b/>
                <w:bCs/>
                <w:sz w:val="18"/>
                <w:szCs w:val="18"/>
              </w:rPr>
              <w:lastRenderedPageBreak/>
              <w:t>第４　予算（人件費の見積もりを含む。）</w:t>
            </w:r>
            <w:r w:rsidR="00C00470" w:rsidRPr="00121AEE">
              <w:rPr>
                <w:rFonts w:ascii="ＭＳ ゴシック" w:eastAsia="ＭＳ ゴシック" w:hAnsi="ＭＳ ゴシック" w:hint="eastAsia"/>
                <w:b/>
                <w:bCs/>
                <w:sz w:val="18"/>
                <w:szCs w:val="18"/>
              </w:rPr>
              <w:t>、</w:t>
            </w:r>
            <w:r w:rsidRPr="00121AEE">
              <w:rPr>
                <w:rFonts w:ascii="ＭＳ ゴシック" w:eastAsia="ＭＳ ゴシック" w:hAnsi="ＭＳ ゴシック" w:hint="eastAsia"/>
                <w:b/>
                <w:bCs/>
                <w:sz w:val="18"/>
                <w:szCs w:val="18"/>
              </w:rPr>
              <w:t>収支計画及び資金計画</w:t>
            </w:r>
          </w:p>
        </w:tc>
      </w:tr>
    </w:tbl>
    <w:p w14:paraId="61273800" w14:textId="77777777" w:rsidR="00646442" w:rsidRPr="00121AEE" w:rsidRDefault="00646442" w:rsidP="00646442">
      <w:pPr>
        <w:tabs>
          <w:tab w:val="left" w:pos="5250"/>
        </w:tabs>
        <w:spacing w:line="0" w:lineRule="atLeast"/>
        <w:rPr>
          <w:rFonts w:ascii="ＭＳ ゴシック" w:eastAsia="ＭＳ ゴシック" w:hAnsi="ＭＳ ゴシック"/>
          <w:b/>
          <w:bCs/>
          <w:sz w:val="18"/>
          <w:szCs w:val="18"/>
        </w:rPr>
      </w:pPr>
      <w:r w:rsidRPr="00121AEE">
        <w:rPr>
          <w:rFonts w:ascii="ＭＳ ゴシック" w:eastAsia="ＭＳ ゴシック" w:hAnsi="ＭＳ ゴシック" w:hint="eastAsia"/>
          <w:b/>
          <w:bCs/>
          <w:sz w:val="18"/>
          <w:szCs w:val="18"/>
        </w:rPr>
        <w:t>※財務諸表及び決算報告書を参照</w:t>
      </w:r>
    </w:p>
    <w:p w14:paraId="36BF733C" w14:textId="04643B67" w:rsidR="001C449E" w:rsidRPr="00121AEE"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2C319823" w14:textId="77777777" w:rsidTr="001B4472">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121AEE" w:rsidRDefault="00646442" w:rsidP="00C7589C">
            <w:pPr>
              <w:jc w:val="left"/>
              <w:rPr>
                <w:rFonts w:ascii="ＭＳ ゴシック" w:eastAsia="ＭＳ ゴシック" w:hAnsi="ＭＳ ゴシック"/>
                <w:sz w:val="18"/>
                <w:szCs w:val="18"/>
              </w:rPr>
            </w:pPr>
            <w:r w:rsidRPr="00121AEE">
              <w:rPr>
                <w:rFonts w:ascii="ＭＳ ゴシック" w:eastAsia="ＭＳ ゴシック" w:hAnsi="ＭＳ ゴシック" w:hint="eastAsia"/>
                <w:b/>
                <w:bCs/>
                <w:sz w:val="18"/>
                <w:szCs w:val="18"/>
              </w:rPr>
              <w:t>第５　短期借入金の限度額</w:t>
            </w:r>
          </w:p>
        </w:tc>
      </w:tr>
    </w:tbl>
    <w:p w14:paraId="05A639DB" w14:textId="77777777" w:rsidR="00646442" w:rsidRPr="00121AE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C63F86" w:rsidRPr="00121AEE" w14:paraId="77E64BD2" w14:textId="77777777" w:rsidTr="00044DED">
        <w:trPr>
          <w:trHeight w:val="421"/>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FD23B6" w:rsidRPr="00121AEE"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121AEE" w:rsidRDefault="00646442" w:rsidP="00C7589C">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短期借入金の限度額</w:t>
            </w:r>
            <w:r w:rsidRPr="00121AEE">
              <w:rPr>
                <w:rFonts w:ascii="ＭＳ ゴシック" w:eastAsia="ＭＳ ゴシック" w:hAnsi="ＭＳ ゴシック" w:hint="eastAsia"/>
                <w:sz w:val="18"/>
                <w:szCs w:val="18"/>
              </w:rPr>
              <w:br/>
              <w:t xml:space="preserve">　　５億円</w:t>
            </w:r>
          </w:p>
          <w:p w14:paraId="2EBAD763" w14:textId="77777777" w:rsidR="00A80469" w:rsidRPr="00121AEE" w:rsidRDefault="00646442" w:rsidP="004B08DB">
            <w:pPr>
              <w:autoSpaceDE w:val="0"/>
              <w:autoSpaceDN w:val="0"/>
              <w:spacing w:line="0" w:lineRule="atLeast"/>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想定される理由</w:t>
            </w:r>
          </w:p>
          <w:p w14:paraId="50E5CF39" w14:textId="51010212" w:rsidR="006D5D6D" w:rsidRPr="00121AEE" w:rsidRDefault="00646442" w:rsidP="001B4472">
            <w:pPr>
              <w:autoSpaceDE w:val="0"/>
              <w:autoSpaceDN w:val="0"/>
              <w:spacing w:line="0" w:lineRule="atLeast"/>
              <w:ind w:leftChars="50" w:left="105"/>
              <w:jc w:val="lef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121AEE"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短期借入金の限度額</w:t>
            </w:r>
            <w:r w:rsidRPr="00121AEE">
              <w:rPr>
                <w:rFonts w:ascii="ＭＳ ゴシック" w:eastAsia="ＭＳ ゴシック" w:hAnsi="ＭＳ ゴシック" w:hint="eastAsia"/>
                <w:sz w:val="18"/>
                <w:szCs w:val="18"/>
              </w:rPr>
              <w:br/>
              <w:t xml:space="preserve">　５億円</w:t>
            </w:r>
          </w:p>
          <w:p w14:paraId="40E7462A" w14:textId="77777777" w:rsidR="005430C7" w:rsidRPr="00121AEE"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想定される理由</w:t>
            </w:r>
          </w:p>
          <w:p w14:paraId="037B9D97" w14:textId="742F2485" w:rsidR="00646442" w:rsidRPr="00121AEE" w:rsidRDefault="00646442" w:rsidP="006D5D6D">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運営費交付金の受入れ遅滞及び予見できな</w:t>
            </w:r>
            <w:r w:rsidR="00043B40" w:rsidRPr="00121AEE">
              <w:rPr>
                <w:rFonts w:ascii="ＭＳ ゴシック" w:eastAsia="ＭＳ ゴシック" w:hAnsi="ＭＳ ゴシック" w:hint="eastAsia"/>
                <w:sz w:val="18"/>
                <w:szCs w:val="18"/>
              </w:rPr>
              <w:t>かった</w:t>
            </w:r>
            <w:r w:rsidRPr="00121AEE">
              <w:rPr>
                <w:rFonts w:ascii="ＭＳ ゴシック" w:eastAsia="ＭＳ ゴシック" w:hAnsi="ＭＳ ゴシック" w:hint="eastAsia"/>
                <w:sz w:val="18"/>
                <w:szCs w:val="18"/>
              </w:rPr>
              <w:t>不測の事態の発生等により、緊急に支出をする必要が生じた際に借入することが</w:t>
            </w:r>
            <w:r w:rsidR="00043B40" w:rsidRPr="00121AEE">
              <w:rPr>
                <w:rFonts w:ascii="ＭＳ ゴシック" w:eastAsia="ＭＳ ゴシック" w:hAnsi="ＭＳ ゴシック" w:hint="eastAsia"/>
                <w:sz w:val="18"/>
                <w:szCs w:val="18"/>
              </w:rPr>
              <w:t>想定</w:t>
            </w:r>
            <w:r w:rsidRPr="00121AEE">
              <w:rPr>
                <w:rFonts w:ascii="ＭＳ ゴシック" w:eastAsia="ＭＳ ゴシック" w:hAnsi="ＭＳ ゴシック" w:hint="eastAsia"/>
                <w:sz w:val="18"/>
                <w:szCs w:val="18"/>
              </w:rPr>
              <w:t>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121AEE" w:rsidRDefault="00646442" w:rsidP="00C7589C">
            <w:pPr>
              <w:jc w:val="center"/>
            </w:pPr>
            <w:r w:rsidRPr="00121AEE">
              <w:rPr>
                <w:rFonts w:ascii="ＭＳ ゴシック" w:eastAsia="ＭＳ ゴシック" w:hAnsi="ＭＳ ゴシック" w:hint="eastAsia"/>
                <w:sz w:val="18"/>
                <w:szCs w:val="18"/>
              </w:rPr>
              <w:t>なし</w:t>
            </w:r>
          </w:p>
        </w:tc>
      </w:tr>
    </w:tbl>
    <w:p w14:paraId="29D97F7A" w14:textId="015F4A45" w:rsidR="00F05D60" w:rsidRPr="00121AEE" w:rsidRDefault="00F05D60" w:rsidP="00646442"/>
    <w:tbl>
      <w:tblPr>
        <w:tblStyle w:val="a3"/>
        <w:tblW w:w="0" w:type="auto"/>
        <w:tblLook w:val="04A0" w:firstRow="1" w:lastRow="0" w:firstColumn="1" w:lastColumn="0" w:noHBand="0" w:noVBand="1"/>
      </w:tblPr>
      <w:tblGrid>
        <w:gridCol w:w="15694"/>
      </w:tblGrid>
      <w:tr w:rsidR="00782E1F" w:rsidRPr="00121AEE" w14:paraId="346B47F6" w14:textId="77777777" w:rsidTr="00782E1F">
        <w:tc>
          <w:tcPr>
            <w:tcW w:w="15694" w:type="dxa"/>
          </w:tcPr>
          <w:p w14:paraId="1BB97286" w14:textId="6A926B3D" w:rsidR="00782E1F" w:rsidRPr="00121AEE" w:rsidRDefault="00782E1F" w:rsidP="00646442">
            <w:r w:rsidRPr="00121AEE">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1EBF93EF" w14:textId="077D27E2" w:rsidR="00782E1F" w:rsidRPr="00121AEE"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C63F86" w:rsidRPr="00121AEE" w14:paraId="6C64BF9C" w14:textId="77777777" w:rsidTr="00044DED">
        <w:trPr>
          <w:trHeight w:val="362"/>
        </w:trPr>
        <w:tc>
          <w:tcPr>
            <w:tcW w:w="5519" w:type="dxa"/>
            <w:tcBorders>
              <w:top w:val="single" w:sz="8" w:space="0" w:color="auto"/>
              <w:left w:val="single" w:sz="8" w:space="0" w:color="auto"/>
              <w:right w:val="double" w:sz="4" w:space="0" w:color="auto"/>
            </w:tcBorders>
            <w:shd w:val="clear" w:color="auto" w:fill="auto"/>
            <w:vAlign w:val="center"/>
          </w:tcPr>
          <w:p w14:paraId="3BFA57B3" w14:textId="77777777" w:rsidR="00782E1F" w:rsidRPr="00121AEE" w:rsidRDefault="00782E1F" w:rsidP="00870F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E0342C6" w14:textId="77777777" w:rsidR="00782E1F" w:rsidRPr="00121AEE" w:rsidRDefault="00782E1F" w:rsidP="00870F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2E256A1E" w14:textId="77777777" w:rsidR="00782E1F" w:rsidRPr="00121AEE" w:rsidRDefault="00782E1F" w:rsidP="00870F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782E1F" w:rsidRPr="00121AEE" w14:paraId="415F424B" w14:textId="77777777" w:rsidTr="00044DED">
        <w:trPr>
          <w:trHeight w:val="377"/>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7017C525" w14:textId="77777777" w:rsidR="00782E1F" w:rsidRPr="00121AEE" w:rsidRDefault="00782E1F" w:rsidP="00870F19">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5AF317D9" w14:textId="78B4C2A9" w:rsidR="00782E1F" w:rsidRPr="00121AEE" w:rsidRDefault="00647C2A" w:rsidP="00647C2A">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3AE6BFF7" w14:textId="17A4345F" w:rsidR="00782E1F" w:rsidRPr="00121AEE" w:rsidRDefault="00647C2A" w:rsidP="00870F19">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r>
    </w:tbl>
    <w:p w14:paraId="778AFC53" w14:textId="77777777" w:rsidR="00782E1F" w:rsidRPr="00121AEE"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4782DA42" w:rsidR="00646442" w:rsidRPr="00121AEE" w:rsidRDefault="00646442" w:rsidP="00C7589C">
            <w:pPr>
              <w:spacing w:line="0" w:lineRule="atLeast"/>
              <w:jc w:val="left"/>
              <w:rPr>
                <w:rFonts w:ascii="ＭＳ ゴシック" w:eastAsia="ＭＳ ゴシック" w:hAnsi="ＭＳ ゴシック"/>
                <w:b/>
                <w:bCs/>
                <w:sz w:val="18"/>
                <w:szCs w:val="18"/>
              </w:rPr>
            </w:pPr>
            <w:r w:rsidRPr="00121AEE">
              <w:rPr>
                <w:rFonts w:ascii="ＭＳ ゴシック" w:eastAsia="ＭＳ ゴシック" w:hAnsi="ＭＳ ゴシック" w:hint="eastAsia"/>
                <w:b/>
                <w:bCs/>
                <w:sz w:val="18"/>
                <w:szCs w:val="18"/>
              </w:rPr>
              <w:t>第</w:t>
            </w:r>
            <w:r w:rsidR="001C449E" w:rsidRPr="00121AEE">
              <w:rPr>
                <w:rFonts w:ascii="ＭＳ ゴシック" w:eastAsia="ＭＳ ゴシック" w:hAnsi="ＭＳ ゴシック" w:hint="eastAsia"/>
                <w:b/>
                <w:bCs/>
                <w:sz w:val="18"/>
                <w:szCs w:val="18"/>
              </w:rPr>
              <w:t>７</w:t>
            </w:r>
            <w:r w:rsidRPr="00121AEE">
              <w:rPr>
                <w:rFonts w:ascii="ＭＳ ゴシック" w:eastAsia="ＭＳ ゴシック" w:hAnsi="ＭＳ ゴシック" w:hint="eastAsia"/>
                <w:b/>
                <w:bCs/>
                <w:sz w:val="18"/>
                <w:szCs w:val="18"/>
              </w:rPr>
              <w:t xml:space="preserve">　重要な財産を譲渡し、または担保に供する計画</w:t>
            </w:r>
          </w:p>
        </w:tc>
      </w:tr>
    </w:tbl>
    <w:p w14:paraId="11BECB50" w14:textId="77777777" w:rsidR="00646442" w:rsidRPr="00121AE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C63F86" w:rsidRPr="00121AEE" w14:paraId="3CE007F3" w14:textId="77777777" w:rsidTr="001B4472">
        <w:trPr>
          <w:trHeight w:val="397"/>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FD23B6" w:rsidRPr="00121AEE" w14:paraId="61A582D6" w14:textId="77777777" w:rsidTr="001B4472">
        <w:trPr>
          <w:trHeight w:val="41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121AEE" w:rsidRDefault="00646442" w:rsidP="00C7589C">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r>
    </w:tbl>
    <w:p w14:paraId="259923C9" w14:textId="77777777" w:rsidR="00D34320" w:rsidRPr="00121AEE"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29EB9EC4" w:rsidR="00646442" w:rsidRPr="00121AEE" w:rsidRDefault="001C449E" w:rsidP="00072CA7">
            <w:pPr>
              <w:rPr>
                <w:sz w:val="18"/>
                <w:szCs w:val="18"/>
              </w:rPr>
            </w:pPr>
            <w:r w:rsidRPr="00121AEE">
              <w:rPr>
                <w:rFonts w:ascii="ＭＳ ゴシック" w:eastAsia="ＭＳ ゴシック" w:hAnsi="ＭＳ ゴシック" w:hint="eastAsia"/>
                <w:b/>
                <w:bCs/>
                <w:sz w:val="18"/>
                <w:szCs w:val="18"/>
              </w:rPr>
              <w:t>第８</w:t>
            </w:r>
            <w:r w:rsidR="00646442" w:rsidRPr="00121AEE">
              <w:rPr>
                <w:rFonts w:ascii="ＭＳ ゴシック" w:eastAsia="ＭＳ ゴシック" w:hAnsi="ＭＳ ゴシック" w:hint="eastAsia"/>
                <w:b/>
                <w:bCs/>
                <w:sz w:val="18"/>
                <w:szCs w:val="18"/>
              </w:rPr>
              <w:t xml:space="preserve">　剰余金の使途</w:t>
            </w:r>
          </w:p>
        </w:tc>
      </w:tr>
    </w:tbl>
    <w:p w14:paraId="5E2EDAB8" w14:textId="77777777" w:rsidR="00646442" w:rsidRPr="00121AE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C63F86" w:rsidRPr="00121AEE"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FD23B6" w:rsidRPr="00121AEE" w14:paraId="56EA2EAF" w14:textId="77777777" w:rsidTr="00C57556">
        <w:trPr>
          <w:trHeight w:val="1342"/>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121AEE"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06887F3B" w:rsidR="00646442" w:rsidRPr="00121AEE" w:rsidRDefault="003C5A8D" w:rsidP="00A46DD2">
            <w:pPr>
              <w:ind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1A7AEA" w14:textId="2B718624" w:rsidR="00237A0C" w:rsidRPr="00121AEE" w:rsidRDefault="00E652E1" w:rsidP="004B31AD">
            <w:pPr>
              <w:rPr>
                <w:rFonts w:ascii="ＭＳ ゴシック" w:eastAsia="ＭＳ ゴシック" w:hAnsi="ＭＳ ゴシック"/>
                <w:b/>
                <w:sz w:val="18"/>
                <w:szCs w:val="18"/>
              </w:rPr>
            </w:pPr>
            <w:r w:rsidRPr="00121AEE">
              <w:rPr>
                <w:rFonts w:ascii="ＭＳ ゴシック" w:eastAsia="ＭＳ ゴシック" w:hAnsi="ＭＳ ゴシック" w:hint="eastAsia"/>
                <w:sz w:val="18"/>
                <w:szCs w:val="18"/>
              </w:rPr>
              <w:t>目的積立金等</w:t>
            </w:r>
            <w:r w:rsidR="004B31AD">
              <w:rPr>
                <w:rFonts w:ascii="ＭＳ ゴシック" w:eastAsia="ＭＳ ゴシック" w:hAnsi="ＭＳ ゴシック"/>
                <w:sz w:val="18"/>
                <w:szCs w:val="18"/>
              </w:rPr>
              <w:t>57</w:t>
            </w:r>
            <w:r w:rsidRPr="00121AEE">
              <w:rPr>
                <w:rFonts w:ascii="ＭＳ ゴシック" w:eastAsia="ＭＳ ゴシック" w:hAnsi="ＭＳ ゴシック" w:hint="eastAsia"/>
                <w:sz w:val="18"/>
                <w:szCs w:val="18"/>
              </w:rPr>
              <w:t>百万円のうち新ぶどうほ場の設備に計</w:t>
            </w:r>
            <w:r w:rsidR="00443892" w:rsidRPr="00121AEE">
              <w:rPr>
                <w:rFonts w:ascii="ＭＳ ゴシック" w:eastAsia="ＭＳ ゴシック" w:hAnsi="ＭＳ ゴシック" w:hint="eastAsia"/>
                <w:sz w:val="18"/>
                <w:szCs w:val="18"/>
              </w:rPr>
              <w:t>５</w:t>
            </w:r>
            <w:r w:rsidRPr="00121AEE">
              <w:rPr>
                <w:rFonts w:ascii="ＭＳ ゴシック" w:eastAsia="ＭＳ ゴシック" w:hAnsi="ＭＳ ゴシック" w:hint="eastAsia"/>
                <w:sz w:val="18"/>
                <w:szCs w:val="18"/>
              </w:rPr>
              <w:t>百万円を使用。</w:t>
            </w:r>
          </w:p>
        </w:tc>
      </w:tr>
    </w:tbl>
    <w:p w14:paraId="710DDAF2" w14:textId="77777777" w:rsidR="00000097" w:rsidRPr="00121AEE" w:rsidRDefault="00000097" w:rsidP="00D26C12"/>
    <w:p w14:paraId="60231E42" w14:textId="77777777" w:rsidR="001B4472" w:rsidRPr="00121AEE" w:rsidRDefault="001B4472">
      <w:r w:rsidRPr="00121AEE">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121AEE" w14:paraId="59E440BB" w14:textId="77777777" w:rsidTr="001B4472">
        <w:tc>
          <w:tcPr>
            <w:tcW w:w="15725" w:type="dxa"/>
            <w:tcBorders>
              <w:top w:val="single" w:sz="8" w:space="0" w:color="auto"/>
              <w:left w:val="single" w:sz="8" w:space="0" w:color="auto"/>
              <w:bottom w:val="single" w:sz="8" w:space="0" w:color="auto"/>
              <w:right w:val="single" w:sz="8" w:space="0" w:color="auto"/>
            </w:tcBorders>
            <w:shd w:val="clear" w:color="auto" w:fill="auto"/>
          </w:tcPr>
          <w:p w14:paraId="4EEC4A1E" w14:textId="1D945F92" w:rsidR="00D26C12" w:rsidRPr="00121AEE" w:rsidRDefault="001B4472" w:rsidP="00F1791B">
            <w:pPr>
              <w:rPr>
                <w:sz w:val="18"/>
                <w:szCs w:val="18"/>
              </w:rPr>
            </w:pPr>
            <w:r w:rsidRPr="00121AEE">
              <w:lastRenderedPageBreak/>
              <w:br w:type="page"/>
            </w:r>
            <w:r w:rsidR="001C449E" w:rsidRPr="00121AEE">
              <w:rPr>
                <w:rFonts w:ascii="ＭＳ ゴシック" w:eastAsia="ＭＳ ゴシック" w:hAnsi="ＭＳ ゴシック" w:hint="eastAsia"/>
                <w:b/>
                <w:bCs/>
                <w:sz w:val="18"/>
                <w:szCs w:val="18"/>
              </w:rPr>
              <w:t>第９</w:t>
            </w:r>
            <w:r w:rsidR="00150F1F" w:rsidRPr="00121AEE">
              <w:rPr>
                <w:rFonts w:ascii="ＭＳ ゴシック" w:eastAsia="ＭＳ ゴシック" w:hAnsi="ＭＳ ゴシック" w:hint="eastAsia"/>
                <w:b/>
                <w:bCs/>
                <w:sz w:val="18"/>
                <w:szCs w:val="18"/>
              </w:rPr>
              <w:t xml:space="preserve">　その他業務運営に関する事項</w:t>
            </w:r>
          </w:p>
        </w:tc>
      </w:tr>
    </w:tbl>
    <w:p w14:paraId="24942BFD"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D26C12" w:rsidRPr="00121AEE" w14:paraId="40CA6B0B" w14:textId="77777777" w:rsidTr="001B4472">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121AEE" w:rsidRDefault="00D26C1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121AEE" w:rsidRDefault="00817136" w:rsidP="00817136">
            <w:pPr>
              <w:ind w:leftChars="-4" w:left="273" w:hangingChars="156" w:hanging="28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法令の遵守</w:t>
            </w:r>
          </w:p>
          <w:p w14:paraId="57AD9B84" w14:textId="77777777" w:rsidR="00817136" w:rsidRPr="00121AEE" w:rsidRDefault="00817136" w:rsidP="0021563A">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3A340A7E" w14:textId="77777777" w:rsidR="00817136" w:rsidRPr="00121AEE" w:rsidRDefault="00817136" w:rsidP="00817136">
            <w:pPr>
              <w:ind w:leftChars="-4" w:left="273" w:hangingChars="156" w:hanging="28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個人情報保護及び情報公開</w:t>
            </w:r>
          </w:p>
          <w:p w14:paraId="7983610E" w14:textId="77777777" w:rsidR="00817136" w:rsidRPr="00121AEE" w:rsidRDefault="00817136" w:rsidP="0021563A">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個人情報保護及び情報公開は、関係法令に基づき適正に対応すること。</w:t>
            </w:r>
          </w:p>
          <w:p w14:paraId="402F5BC2" w14:textId="77777777" w:rsidR="00817136" w:rsidRPr="00121AEE" w:rsidRDefault="00817136" w:rsidP="00817136">
            <w:pPr>
              <w:ind w:leftChars="-4" w:left="273" w:hangingChars="156" w:hanging="28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３　適正な料金設定</w:t>
            </w:r>
          </w:p>
          <w:p w14:paraId="73DFFD1C" w14:textId="77777777" w:rsidR="00817136" w:rsidRPr="00121AEE" w:rsidRDefault="00817136" w:rsidP="0021563A">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手数料や利用料については、受益者負担を前提に適正な料金を設定すること。</w:t>
            </w:r>
          </w:p>
          <w:p w14:paraId="72FE20FE" w14:textId="77777777" w:rsidR="00817136" w:rsidRPr="00121AEE" w:rsidRDefault="00817136"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４　労働安全衛生管理</w:t>
            </w:r>
          </w:p>
          <w:p w14:paraId="1A449A00" w14:textId="77777777" w:rsidR="00817136" w:rsidRPr="00121AEE" w:rsidRDefault="00817136" w:rsidP="0021563A">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54D4B0DD" w14:textId="77777777" w:rsidR="00817136" w:rsidRPr="00121AEE" w:rsidRDefault="00817136" w:rsidP="004B08DB">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５　環境に配慮した業務運営</w:t>
            </w:r>
          </w:p>
          <w:p w14:paraId="7E91F755" w14:textId="77777777" w:rsidR="00D26C12" w:rsidRPr="00121AEE" w:rsidRDefault="00817136" w:rsidP="0021563A">
            <w:pPr>
              <w:ind w:leftChars="150" w:left="315" w:firstLineChars="100" w:firstLine="180"/>
              <w:rPr>
                <w:sz w:val="18"/>
                <w:szCs w:val="18"/>
              </w:rPr>
            </w:pPr>
            <w:r w:rsidRPr="00121AEE">
              <w:rPr>
                <w:rFonts w:ascii="ＭＳ ゴシック" w:eastAsia="ＭＳ ゴシック" w:hAnsi="ＭＳ ゴシック" w:hint="eastAsia"/>
                <w:sz w:val="18"/>
                <w:szCs w:val="18"/>
              </w:rPr>
              <w:t>業務の運営に当たっては、環境に配慮するよう努めること。</w:t>
            </w:r>
          </w:p>
        </w:tc>
      </w:tr>
    </w:tbl>
    <w:p w14:paraId="307965E1" w14:textId="4EAD0ED9" w:rsidR="00D26C12" w:rsidRPr="00121AEE" w:rsidRDefault="00D26C12" w:rsidP="00D26C12"/>
    <w:p w14:paraId="601F702C" w14:textId="0F0AC080" w:rsidR="005F1807" w:rsidRPr="00121AEE" w:rsidRDefault="005F1807" w:rsidP="00D26C12"/>
    <w:tbl>
      <w:tblPr>
        <w:tblStyle w:val="a3"/>
        <w:tblW w:w="0" w:type="auto"/>
        <w:tblLook w:val="04A0" w:firstRow="1" w:lastRow="0" w:firstColumn="1" w:lastColumn="0" w:noHBand="0" w:noVBand="1"/>
      </w:tblPr>
      <w:tblGrid>
        <w:gridCol w:w="2398"/>
        <w:gridCol w:w="7"/>
        <w:gridCol w:w="2693"/>
        <w:gridCol w:w="10596"/>
      </w:tblGrid>
      <w:tr w:rsidR="00C63F86" w:rsidRPr="00121AEE" w14:paraId="10CEEC4F" w14:textId="77777777" w:rsidTr="001B4472">
        <w:trPr>
          <w:trHeight w:val="560"/>
        </w:trPr>
        <w:tc>
          <w:tcPr>
            <w:tcW w:w="2405" w:type="dxa"/>
            <w:gridSpan w:val="2"/>
            <w:tcBorders>
              <w:right w:val="double" w:sz="4" w:space="0" w:color="auto"/>
            </w:tcBorders>
            <w:vAlign w:val="center"/>
          </w:tcPr>
          <w:p w14:paraId="051C92B5" w14:textId="179ECA7B" w:rsidR="005F1807" w:rsidRPr="00121AEE" w:rsidRDefault="005F1807" w:rsidP="005F1807">
            <w:pPr>
              <w:jc w:val="center"/>
            </w:pPr>
            <w:r w:rsidRPr="00121AEE">
              <w:rPr>
                <w:rFonts w:ascii="ＭＳ ゴシック" w:eastAsia="ＭＳ ゴシック" w:hAnsi="ＭＳ ゴシック" w:hint="eastAsia"/>
                <w:sz w:val="18"/>
                <w:szCs w:val="18"/>
              </w:rPr>
              <w:t>中期計画</w:t>
            </w:r>
          </w:p>
        </w:tc>
        <w:tc>
          <w:tcPr>
            <w:tcW w:w="2693" w:type="dxa"/>
            <w:tcBorders>
              <w:left w:val="double" w:sz="4" w:space="0" w:color="auto"/>
            </w:tcBorders>
            <w:vAlign w:val="center"/>
          </w:tcPr>
          <w:p w14:paraId="3434D85C" w14:textId="36A15F3C" w:rsidR="005F1807" w:rsidRPr="00121AEE" w:rsidRDefault="005F1807" w:rsidP="005F1807">
            <w:pPr>
              <w:jc w:val="center"/>
            </w:pPr>
            <w:r w:rsidRPr="00121AEE">
              <w:rPr>
                <w:rFonts w:ascii="ＭＳ ゴシック" w:eastAsia="ＭＳ ゴシック" w:hAnsi="ＭＳ ゴシック" w:hint="eastAsia"/>
                <w:sz w:val="18"/>
                <w:szCs w:val="18"/>
              </w:rPr>
              <w:t>年度計画</w:t>
            </w:r>
          </w:p>
        </w:tc>
        <w:tc>
          <w:tcPr>
            <w:tcW w:w="10596" w:type="dxa"/>
            <w:vAlign w:val="center"/>
          </w:tcPr>
          <w:p w14:paraId="6A5D1A82" w14:textId="40D9079C" w:rsidR="005F1807" w:rsidRPr="00121AEE" w:rsidRDefault="005F1807" w:rsidP="005F1807">
            <w:pPr>
              <w:jc w:val="center"/>
            </w:pPr>
            <w:r w:rsidRPr="00121AEE">
              <w:rPr>
                <w:rFonts w:ascii="ＭＳ ゴシック" w:eastAsia="ＭＳ ゴシック" w:hAnsi="ＭＳ ゴシック" w:hint="eastAsia"/>
                <w:sz w:val="18"/>
                <w:szCs w:val="18"/>
              </w:rPr>
              <w:t>計画の進捗状況等</w:t>
            </w:r>
          </w:p>
        </w:tc>
      </w:tr>
      <w:tr w:rsidR="00C63F86" w:rsidRPr="00121AEE" w14:paraId="6C2488B5" w14:textId="77777777" w:rsidTr="001B4472">
        <w:trPr>
          <w:trHeight w:val="270"/>
        </w:trPr>
        <w:tc>
          <w:tcPr>
            <w:tcW w:w="5098" w:type="dxa"/>
            <w:gridSpan w:val="3"/>
            <w:vAlign w:val="center"/>
          </w:tcPr>
          <w:p w14:paraId="2288F9E2" w14:textId="649F71C4" w:rsidR="005F1807" w:rsidRPr="00121AEE" w:rsidRDefault="005F1807" w:rsidP="005F1807">
            <w:pPr>
              <w:jc w:val="center"/>
            </w:pPr>
            <w:r w:rsidRPr="00121AEE">
              <w:rPr>
                <w:rFonts w:ascii="ＭＳ ゴシック" w:eastAsia="ＭＳ ゴシック" w:hAnsi="ＭＳ ゴシック" w:hint="eastAsia"/>
                <w:bCs/>
                <w:sz w:val="18"/>
                <w:szCs w:val="18"/>
              </w:rPr>
              <w:t>法令の遵守</w:t>
            </w:r>
          </w:p>
        </w:tc>
        <w:tc>
          <w:tcPr>
            <w:tcW w:w="10596" w:type="dxa"/>
          </w:tcPr>
          <w:p w14:paraId="7BE71BDB" w14:textId="77777777" w:rsidR="005F1807" w:rsidRPr="00121AEE" w:rsidRDefault="005F1807" w:rsidP="00D26C12"/>
        </w:tc>
      </w:tr>
      <w:tr w:rsidR="00C63F86" w:rsidRPr="00121AEE" w14:paraId="0DFAFFC0" w14:textId="77777777" w:rsidTr="001B4472">
        <w:tc>
          <w:tcPr>
            <w:tcW w:w="2405" w:type="dxa"/>
            <w:gridSpan w:val="2"/>
            <w:tcBorders>
              <w:right w:val="double" w:sz="4" w:space="0" w:color="auto"/>
            </w:tcBorders>
          </w:tcPr>
          <w:p w14:paraId="7A6B7780" w14:textId="77777777" w:rsidR="004B31AD" w:rsidRDefault="004B31AD" w:rsidP="005F1807">
            <w:pPr>
              <w:autoSpaceDE w:val="0"/>
              <w:autoSpaceDN w:val="0"/>
              <w:rPr>
                <w:rFonts w:asciiTheme="majorEastAsia" w:eastAsiaTheme="majorEastAsia" w:hAnsiTheme="majorEastAsia"/>
                <w:sz w:val="18"/>
                <w:szCs w:val="18"/>
              </w:rPr>
            </w:pPr>
          </w:p>
          <w:p w14:paraId="1E2C63E1" w14:textId="0243B460" w:rsidR="005F1807" w:rsidRPr="00121AEE" w:rsidRDefault="005F1807" w:rsidP="005F1807">
            <w:pPr>
              <w:autoSpaceDE w:val="0"/>
              <w:autoSpaceDN w:val="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１　法令の遵守</w:t>
            </w:r>
          </w:p>
          <w:p w14:paraId="2800680F" w14:textId="77777777" w:rsidR="005F1807" w:rsidRPr="00121AEE" w:rsidRDefault="005F1807" w:rsidP="005F1807">
            <w:pPr>
              <w:autoSpaceDE w:val="0"/>
              <w:autoSpaceDN w:val="0"/>
              <w:ind w:leftChars="50" w:left="10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5B99ECFE" w14:textId="77777777" w:rsidR="005F1807" w:rsidRDefault="005F1807" w:rsidP="00C55D86">
            <w:pPr>
              <w:ind w:leftChars="50" w:left="10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また、研究費について、不正使用防止計画に基づき、研究費の適正な使用、管理及び監査体制に万全を期する。</w:t>
            </w:r>
          </w:p>
          <w:p w14:paraId="1721E939" w14:textId="77777777" w:rsidR="004B31AD" w:rsidRDefault="004B31AD" w:rsidP="00C55D86">
            <w:pPr>
              <w:ind w:leftChars="50" w:left="105" w:firstLineChars="100" w:firstLine="180"/>
              <w:rPr>
                <w:rFonts w:asciiTheme="majorEastAsia" w:eastAsiaTheme="majorEastAsia" w:hAnsiTheme="majorEastAsia"/>
                <w:sz w:val="18"/>
                <w:szCs w:val="18"/>
              </w:rPr>
            </w:pPr>
          </w:p>
          <w:p w14:paraId="23799EDD" w14:textId="77777777" w:rsidR="004B31AD" w:rsidRDefault="004B31AD" w:rsidP="00C55D86">
            <w:pPr>
              <w:ind w:leftChars="50" w:left="105" w:firstLineChars="100" w:firstLine="180"/>
              <w:rPr>
                <w:rFonts w:asciiTheme="majorEastAsia" w:eastAsiaTheme="majorEastAsia" w:hAnsiTheme="majorEastAsia"/>
                <w:sz w:val="18"/>
                <w:szCs w:val="18"/>
              </w:rPr>
            </w:pPr>
          </w:p>
          <w:p w14:paraId="37771ECD" w14:textId="77777777" w:rsidR="004B31AD" w:rsidRDefault="004B31AD" w:rsidP="00C55D86">
            <w:pPr>
              <w:ind w:leftChars="50" w:left="105" w:firstLineChars="100" w:firstLine="180"/>
              <w:rPr>
                <w:rFonts w:asciiTheme="majorEastAsia" w:eastAsiaTheme="majorEastAsia" w:hAnsiTheme="majorEastAsia"/>
                <w:sz w:val="18"/>
                <w:szCs w:val="18"/>
              </w:rPr>
            </w:pPr>
          </w:p>
          <w:p w14:paraId="509D742D" w14:textId="65959B63" w:rsidR="004B31AD" w:rsidRPr="00121AEE" w:rsidRDefault="004B31AD" w:rsidP="00C55D86">
            <w:pPr>
              <w:ind w:leftChars="50" w:left="105" w:firstLineChars="100" w:firstLine="210"/>
              <w:rPr>
                <w:rFonts w:asciiTheme="majorEastAsia" w:eastAsiaTheme="majorEastAsia" w:hAnsiTheme="majorEastAsia"/>
              </w:rPr>
            </w:pPr>
          </w:p>
        </w:tc>
        <w:tc>
          <w:tcPr>
            <w:tcW w:w="2693" w:type="dxa"/>
            <w:tcBorders>
              <w:left w:val="double" w:sz="4" w:space="0" w:color="auto"/>
            </w:tcBorders>
          </w:tcPr>
          <w:p w14:paraId="6C08232B" w14:textId="77777777" w:rsidR="004B31AD" w:rsidRDefault="004B31AD" w:rsidP="005F1807">
            <w:pPr>
              <w:autoSpaceDE w:val="0"/>
              <w:autoSpaceDN w:val="0"/>
              <w:rPr>
                <w:rFonts w:asciiTheme="majorEastAsia" w:eastAsiaTheme="majorEastAsia" w:hAnsiTheme="majorEastAsia"/>
                <w:sz w:val="18"/>
                <w:szCs w:val="18"/>
              </w:rPr>
            </w:pPr>
          </w:p>
          <w:p w14:paraId="01F2EB6A" w14:textId="09D2836A" w:rsidR="005F1807" w:rsidRPr="00121AEE" w:rsidRDefault="005F1807" w:rsidP="005F1807">
            <w:pPr>
              <w:autoSpaceDE w:val="0"/>
              <w:autoSpaceDN w:val="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１　法令の遵守</w:t>
            </w:r>
          </w:p>
          <w:p w14:paraId="437EB5E5" w14:textId="2C9E0A68" w:rsidR="005F1807" w:rsidRPr="00121AEE" w:rsidRDefault="003C5A8D" w:rsidP="00885DE8">
            <w:pPr>
              <w:ind w:leftChars="50" w:left="105" w:firstLineChars="100" w:firstLine="180"/>
              <w:rPr>
                <w:rFonts w:asciiTheme="majorEastAsia" w:eastAsiaTheme="majorEastAsia" w:hAnsiTheme="majorEastAsia"/>
              </w:rPr>
            </w:pPr>
            <w:r w:rsidRPr="00121AEE">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り組みを実施する。また研究費の適正な使用について、監査を実施する。</w:t>
            </w:r>
          </w:p>
        </w:tc>
        <w:tc>
          <w:tcPr>
            <w:tcW w:w="10596" w:type="dxa"/>
          </w:tcPr>
          <w:p w14:paraId="52B00584" w14:textId="77777777" w:rsidR="004B31AD" w:rsidRDefault="004B31AD" w:rsidP="005F1807">
            <w:pPr>
              <w:autoSpaceDE w:val="0"/>
              <w:autoSpaceDN w:val="0"/>
              <w:rPr>
                <w:rFonts w:asciiTheme="majorEastAsia" w:eastAsiaTheme="majorEastAsia" w:hAnsiTheme="majorEastAsia"/>
                <w:sz w:val="18"/>
                <w:szCs w:val="18"/>
              </w:rPr>
            </w:pPr>
          </w:p>
          <w:p w14:paraId="67095E2E" w14:textId="3646BC3B" w:rsidR="005F1807" w:rsidRPr="00121AEE" w:rsidRDefault="005F1807" w:rsidP="005F1807">
            <w:pPr>
              <w:autoSpaceDE w:val="0"/>
              <w:autoSpaceDN w:val="0"/>
              <w:rPr>
                <w:rFonts w:asciiTheme="majorEastAsia" w:eastAsiaTheme="majorEastAsia" w:hAnsiTheme="majorEastAsia"/>
                <w:b/>
                <w:sz w:val="18"/>
                <w:szCs w:val="18"/>
              </w:rPr>
            </w:pPr>
            <w:r w:rsidRPr="00121AEE">
              <w:rPr>
                <w:rFonts w:asciiTheme="majorEastAsia" w:eastAsiaTheme="majorEastAsia" w:hAnsiTheme="majorEastAsia" w:hint="eastAsia"/>
                <w:sz w:val="18"/>
                <w:szCs w:val="18"/>
              </w:rPr>
              <w:t xml:space="preserve">１　</w:t>
            </w:r>
            <w:r w:rsidRPr="00121AEE">
              <w:rPr>
                <w:rFonts w:asciiTheme="majorEastAsia" w:eastAsiaTheme="majorEastAsia" w:hAnsiTheme="majorEastAsia" w:hint="eastAsia"/>
                <w:b/>
                <w:sz w:val="18"/>
                <w:szCs w:val="18"/>
              </w:rPr>
              <w:t>法令の遵守</w:t>
            </w:r>
          </w:p>
          <w:p w14:paraId="6D6EFF5F" w14:textId="77777777" w:rsidR="005F1807" w:rsidRPr="00121AEE" w:rsidRDefault="005F1807" w:rsidP="005F1807">
            <w:pPr>
              <w:autoSpaceDE w:val="0"/>
              <w:autoSpaceDN w:val="0"/>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●法令順守</w:t>
            </w:r>
          </w:p>
          <w:p w14:paraId="5647D898" w14:textId="488DBE9E" w:rsidR="005F1807" w:rsidRPr="00121AEE" w:rsidRDefault="005F1807" w:rsidP="00C57556">
            <w:pPr>
              <w:autoSpaceDE w:val="0"/>
              <w:autoSpaceDN w:val="0"/>
              <w:ind w:leftChars="100" w:left="390"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・第</w:t>
            </w:r>
            <w:r w:rsidR="00443892" w:rsidRPr="00121AEE">
              <w:rPr>
                <w:rFonts w:asciiTheme="majorEastAsia" w:eastAsiaTheme="majorEastAsia" w:hAnsiTheme="majorEastAsia" w:hint="eastAsia"/>
                <w:sz w:val="18"/>
                <w:szCs w:val="18"/>
              </w:rPr>
              <w:t>１</w:t>
            </w:r>
            <w:r w:rsidRPr="00121AEE">
              <w:rPr>
                <w:rFonts w:asciiTheme="majorEastAsia" w:eastAsiaTheme="majorEastAsia" w:hAnsiTheme="majorEastAsia" w:hint="eastAsia"/>
                <w:sz w:val="18"/>
                <w:szCs w:val="18"/>
              </w:rPr>
              <w:t>期中期目標期間に引き続き、所属長（部・室・校長）マネジメントのもと、各グループリーダーを中心に、調査研究費執行について常時点検を実施。</w:t>
            </w:r>
          </w:p>
          <w:p w14:paraId="06882814" w14:textId="5D1E23E4" w:rsidR="00335411" w:rsidRPr="00121AEE" w:rsidRDefault="00335411" w:rsidP="00C57556">
            <w:pPr>
              <w:autoSpaceDE w:val="0"/>
              <w:autoSpaceDN w:val="0"/>
              <w:ind w:leftChars="100" w:left="390"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・監査法人に対して会計監査を委託するとともに、10月（上期）と</w:t>
            </w:r>
            <w:r w:rsidR="00443892" w:rsidRPr="00121AEE">
              <w:rPr>
                <w:rFonts w:asciiTheme="majorEastAsia" w:eastAsiaTheme="majorEastAsia" w:hAnsiTheme="majorEastAsia" w:hint="eastAsia"/>
                <w:sz w:val="18"/>
                <w:szCs w:val="18"/>
              </w:rPr>
              <w:t>３</w:t>
            </w:r>
            <w:r w:rsidRPr="00121AEE">
              <w:rPr>
                <w:rFonts w:asciiTheme="majorEastAsia" w:eastAsiaTheme="majorEastAsia" w:hAnsiTheme="majorEastAsia" w:hint="eastAsia"/>
                <w:sz w:val="18"/>
                <w:szCs w:val="18"/>
              </w:rPr>
              <w:t>月（下期）には法人の「内部監査規程」に基づく職員による内部監査（会計監査・業務監査）、</w:t>
            </w:r>
            <w:r w:rsidR="00443892" w:rsidRPr="00121AEE">
              <w:rPr>
                <w:rFonts w:asciiTheme="majorEastAsia" w:eastAsiaTheme="majorEastAsia" w:hAnsiTheme="majorEastAsia" w:hint="eastAsia"/>
                <w:sz w:val="18"/>
                <w:szCs w:val="18"/>
              </w:rPr>
              <w:t>６</w:t>
            </w:r>
            <w:r w:rsidRPr="00121AEE">
              <w:rPr>
                <w:rFonts w:asciiTheme="majorEastAsia" w:eastAsiaTheme="majorEastAsia" w:hAnsiTheme="majorEastAsia" w:hint="eastAsia"/>
                <w:sz w:val="18"/>
                <w:szCs w:val="18"/>
              </w:rPr>
              <w:t>月には監事に</w:t>
            </w:r>
            <w:r w:rsidR="00043DCD" w:rsidRPr="00121AEE">
              <w:rPr>
                <w:rFonts w:asciiTheme="majorEastAsia" w:eastAsiaTheme="majorEastAsia" w:hAnsiTheme="majorEastAsia" w:hint="eastAsia"/>
                <w:sz w:val="18"/>
                <w:szCs w:val="18"/>
              </w:rPr>
              <w:t>よる会計及び業務の中間監査を実施し、</w:t>
            </w:r>
            <w:r w:rsidRPr="00121AEE">
              <w:rPr>
                <w:rFonts w:asciiTheme="majorEastAsia" w:eastAsiaTheme="majorEastAsia" w:hAnsiTheme="majorEastAsia" w:hint="eastAsia"/>
                <w:sz w:val="18"/>
                <w:szCs w:val="18"/>
              </w:rPr>
              <w:t>適正に執行していることを確認</w:t>
            </w:r>
            <w:r w:rsidR="00043DCD" w:rsidRPr="00121AEE">
              <w:rPr>
                <w:rFonts w:asciiTheme="majorEastAsia" w:eastAsiaTheme="majorEastAsia" w:hAnsiTheme="majorEastAsia" w:hint="eastAsia"/>
                <w:sz w:val="18"/>
                <w:szCs w:val="18"/>
              </w:rPr>
              <w:t>。</w:t>
            </w:r>
          </w:p>
          <w:p w14:paraId="34D502F2" w14:textId="710922C7" w:rsidR="005F1807" w:rsidRPr="00121AEE" w:rsidRDefault="005F1807" w:rsidP="00335411">
            <w:pPr>
              <w:autoSpaceDE w:val="0"/>
              <w:autoSpaceDN w:val="0"/>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●調査研究の不正防止</w:t>
            </w:r>
          </w:p>
          <w:p w14:paraId="6ADECEE9" w14:textId="77777777" w:rsidR="005F1807" w:rsidRPr="00121AEE" w:rsidRDefault="005F1807" w:rsidP="007B1814">
            <w:pPr>
              <w:autoSpaceDE w:val="0"/>
              <w:autoSpaceDN w:val="0"/>
              <w:ind w:leftChars="150" w:left="31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260EBABC" w14:textId="0B57D480" w:rsidR="00335411" w:rsidRPr="00121AEE" w:rsidRDefault="00335411" w:rsidP="00C57556">
            <w:pPr>
              <w:autoSpaceDE w:val="0"/>
              <w:autoSpaceDN w:val="0"/>
              <w:ind w:leftChars="100" w:left="390"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・H29年度に終了した競争的研究資金課題への通常監査（</w:t>
            </w:r>
            <w:r w:rsidR="00443892" w:rsidRPr="00121AEE">
              <w:rPr>
                <w:rFonts w:asciiTheme="majorEastAsia" w:eastAsiaTheme="majorEastAsia" w:hAnsiTheme="majorEastAsia" w:hint="eastAsia"/>
                <w:sz w:val="18"/>
                <w:szCs w:val="18"/>
              </w:rPr>
              <w:t>６</w:t>
            </w:r>
            <w:r w:rsidRPr="00121AEE">
              <w:rPr>
                <w:rFonts w:asciiTheme="majorEastAsia" w:eastAsiaTheme="majorEastAsia" w:hAnsiTheme="majorEastAsia" w:hint="eastAsia"/>
                <w:sz w:val="18"/>
                <w:szCs w:val="18"/>
              </w:rPr>
              <w:t>課題）及び特別監査（</w:t>
            </w:r>
            <w:r w:rsidR="00443892" w:rsidRPr="00121AEE">
              <w:rPr>
                <w:rFonts w:asciiTheme="majorEastAsia" w:eastAsiaTheme="majorEastAsia" w:hAnsiTheme="majorEastAsia" w:hint="eastAsia"/>
                <w:sz w:val="18"/>
                <w:szCs w:val="18"/>
              </w:rPr>
              <w:t>３</w:t>
            </w:r>
            <w:r w:rsidRPr="00121AEE">
              <w:rPr>
                <w:rFonts w:asciiTheme="majorEastAsia" w:eastAsiaTheme="majorEastAsia" w:hAnsiTheme="majorEastAsia" w:hint="eastAsia"/>
                <w:sz w:val="18"/>
                <w:szCs w:val="18"/>
              </w:rPr>
              <w:t>課題）、H30年度に実施中の課題についてリスクアプローチ監査（</w:t>
            </w:r>
            <w:r w:rsidR="00443892" w:rsidRPr="00121AEE">
              <w:rPr>
                <w:rFonts w:asciiTheme="majorEastAsia" w:eastAsiaTheme="majorEastAsia" w:hAnsiTheme="majorEastAsia" w:hint="eastAsia"/>
                <w:sz w:val="18"/>
                <w:szCs w:val="18"/>
              </w:rPr>
              <w:t>９</w:t>
            </w:r>
            <w:r w:rsidRPr="00121AEE">
              <w:rPr>
                <w:rFonts w:asciiTheme="majorEastAsia" w:eastAsiaTheme="majorEastAsia" w:hAnsiTheme="majorEastAsia" w:hint="eastAsia"/>
                <w:sz w:val="18"/>
                <w:szCs w:val="18"/>
              </w:rPr>
              <w:t>課題）を実施。研究費の執行は適正であることを確認。</w:t>
            </w:r>
          </w:p>
          <w:p w14:paraId="30758B97" w14:textId="30E72E00" w:rsidR="00335411" w:rsidRPr="00121AEE" w:rsidRDefault="00335411" w:rsidP="00C57556">
            <w:pPr>
              <w:autoSpaceDE w:val="0"/>
              <w:autoSpaceDN w:val="0"/>
              <w:ind w:leftChars="100" w:left="390"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・新規採用職員（府からの転入者を含む）を対象に研究不正防止にかかる研修を行うとともに誓約書を徴収</w:t>
            </w:r>
            <w:r w:rsidR="007B1814" w:rsidRPr="00121AEE">
              <w:rPr>
                <w:rFonts w:asciiTheme="majorEastAsia" w:eastAsiaTheme="majorEastAsia" w:hAnsiTheme="majorEastAsia" w:hint="eastAsia"/>
                <w:sz w:val="18"/>
                <w:szCs w:val="18"/>
              </w:rPr>
              <w:t>（</w:t>
            </w:r>
            <w:r w:rsidR="00443892" w:rsidRPr="00121AEE">
              <w:rPr>
                <w:rFonts w:asciiTheme="majorEastAsia" w:eastAsiaTheme="majorEastAsia" w:hAnsiTheme="majorEastAsia" w:hint="eastAsia"/>
                <w:sz w:val="18"/>
                <w:szCs w:val="18"/>
              </w:rPr>
              <w:t>４</w:t>
            </w:r>
            <w:r w:rsidR="007B1814" w:rsidRPr="00121AEE">
              <w:rPr>
                <w:rFonts w:asciiTheme="majorEastAsia" w:eastAsiaTheme="majorEastAsia" w:hAnsiTheme="majorEastAsia" w:hint="eastAsia"/>
                <w:sz w:val="18"/>
                <w:szCs w:val="18"/>
              </w:rPr>
              <w:t>月）</w:t>
            </w:r>
            <w:r w:rsidRPr="00121AEE">
              <w:rPr>
                <w:rFonts w:asciiTheme="majorEastAsia" w:eastAsiaTheme="majorEastAsia" w:hAnsiTheme="majorEastAsia" w:hint="eastAsia"/>
                <w:sz w:val="18"/>
                <w:szCs w:val="18"/>
              </w:rPr>
              <w:t>。</w:t>
            </w:r>
          </w:p>
          <w:p w14:paraId="6B8DE039" w14:textId="4FBDED40" w:rsidR="005F1807" w:rsidRPr="00121AEE" w:rsidRDefault="005F1807" w:rsidP="005F1807">
            <w:pPr>
              <w:autoSpaceDE w:val="0"/>
              <w:autoSpaceDN w:val="0"/>
              <w:ind w:leftChars="50" w:left="285" w:hangingChars="100" w:hanging="180"/>
              <w:rPr>
                <w:rFonts w:asciiTheme="majorEastAsia" w:eastAsiaTheme="majorEastAsia" w:hAnsiTheme="majorEastAsia"/>
                <w:b/>
                <w:sz w:val="18"/>
                <w:szCs w:val="18"/>
              </w:rPr>
            </w:pPr>
            <w:r w:rsidRPr="00121AEE">
              <w:rPr>
                <w:rFonts w:asciiTheme="majorEastAsia" w:eastAsiaTheme="majorEastAsia" w:hAnsiTheme="majorEastAsia" w:hint="eastAsia"/>
                <w:sz w:val="18"/>
                <w:szCs w:val="18"/>
              </w:rPr>
              <w:t>●コンプライアンス研修</w:t>
            </w:r>
          </w:p>
          <w:p w14:paraId="6F14D9F8" w14:textId="17781984" w:rsidR="005F1807" w:rsidRPr="00121AEE" w:rsidRDefault="005F1807" w:rsidP="00C57556">
            <w:pPr>
              <w:ind w:leftChars="100" w:left="390"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・コンプライアンス研修、人権研修、新規採用職員研修を実施。（再掲）</w:t>
            </w:r>
          </w:p>
        </w:tc>
      </w:tr>
      <w:tr w:rsidR="00C63F86" w:rsidRPr="00121AEE" w14:paraId="6187AC29" w14:textId="77777777" w:rsidTr="001B4472">
        <w:trPr>
          <w:trHeight w:val="282"/>
        </w:trPr>
        <w:tc>
          <w:tcPr>
            <w:tcW w:w="5098" w:type="dxa"/>
            <w:gridSpan w:val="3"/>
            <w:vAlign w:val="center"/>
          </w:tcPr>
          <w:p w14:paraId="29BF76C3" w14:textId="10050CB3" w:rsidR="005F1807" w:rsidRPr="00121AEE" w:rsidRDefault="005F1807" w:rsidP="005F1807">
            <w:pPr>
              <w:jc w:val="center"/>
              <w:rPr>
                <w:rFonts w:asciiTheme="majorEastAsia" w:eastAsiaTheme="majorEastAsia" w:hAnsiTheme="majorEastAsia"/>
              </w:rPr>
            </w:pPr>
            <w:r w:rsidRPr="00121AEE">
              <w:rPr>
                <w:rFonts w:asciiTheme="majorEastAsia" w:eastAsiaTheme="majorEastAsia" w:hAnsiTheme="majorEastAsia" w:hint="eastAsia"/>
                <w:bCs/>
                <w:sz w:val="18"/>
                <w:szCs w:val="18"/>
              </w:rPr>
              <w:lastRenderedPageBreak/>
              <w:t>個人情報保護及び情報公開</w:t>
            </w:r>
          </w:p>
        </w:tc>
        <w:tc>
          <w:tcPr>
            <w:tcW w:w="10596" w:type="dxa"/>
          </w:tcPr>
          <w:p w14:paraId="313BE331" w14:textId="77777777" w:rsidR="005F1807" w:rsidRPr="00121AEE" w:rsidRDefault="005F1807" w:rsidP="00D26C12">
            <w:pPr>
              <w:rPr>
                <w:rFonts w:asciiTheme="majorEastAsia" w:eastAsiaTheme="majorEastAsia" w:hAnsiTheme="majorEastAsia"/>
              </w:rPr>
            </w:pPr>
          </w:p>
        </w:tc>
      </w:tr>
      <w:tr w:rsidR="00C63F86" w:rsidRPr="00121AEE" w14:paraId="35492736" w14:textId="77777777" w:rsidTr="001B4472">
        <w:tc>
          <w:tcPr>
            <w:tcW w:w="2405" w:type="dxa"/>
            <w:gridSpan w:val="2"/>
            <w:tcBorders>
              <w:right w:val="double" w:sz="4" w:space="0" w:color="auto"/>
            </w:tcBorders>
          </w:tcPr>
          <w:p w14:paraId="61361119" w14:textId="77777777" w:rsidR="004B31AD" w:rsidRDefault="004B31AD" w:rsidP="005F1807">
            <w:pPr>
              <w:autoSpaceDE w:val="0"/>
              <w:autoSpaceDN w:val="0"/>
              <w:spacing w:line="0" w:lineRule="atLeast"/>
              <w:ind w:left="180" w:hangingChars="100" w:hanging="180"/>
              <w:rPr>
                <w:rFonts w:asciiTheme="majorEastAsia" w:eastAsiaTheme="majorEastAsia" w:hAnsiTheme="majorEastAsia"/>
                <w:bCs/>
                <w:sz w:val="18"/>
                <w:szCs w:val="18"/>
              </w:rPr>
            </w:pPr>
          </w:p>
          <w:p w14:paraId="30372CDF" w14:textId="6084C994" w:rsidR="005F1807" w:rsidRPr="00121AEE" w:rsidRDefault="005F1807" w:rsidP="005F1807">
            <w:pPr>
              <w:autoSpaceDE w:val="0"/>
              <w:autoSpaceDN w:val="0"/>
              <w:spacing w:line="0" w:lineRule="atLeast"/>
              <w:ind w:left="180" w:hangingChars="100" w:hanging="180"/>
              <w:rPr>
                <w:rFonts w:asciiTheme="majorEastAsia" w:eastAsiaTheme="majorEastAsia" w:hAnsiTheme="majorEastAsia"/>
                <w:bCs/>
                <w:sz w:val="18"/>
                <w:szCs w:val="18"/>
              </w:rPr>
            </w:pPr>
            <w:r w:rsidRPr="00121AEE">
              <w:rPr>
                <w:rFonts w:asciiTheme="majorEastAsia" w:eastAsiaTheme="majorEastAsia" w:hAnsiTheme="majorEastAsia" w:hint="eastAsia"/>
                <w:bCs/>
                <w:sz w:val="18"/>
                <w:szCs w:val="18"/>
              </w:rPr>
              <w:t>２　個人情報保護及び情報公開</w:t>
            </w:r>
          </w:p>
          <w:p w14:paraId="4FC12128" w14:textId="77777777" w:rsidR="005F1807" w:rsidRPr="00121AEE" w:rsidRDefault="005F1807" w:rsidP="005F1807">
            <w:pPr>
              <w:autoSpaceDE w:val="0"/>
              <w:autoSpaceDN w:val="0"/>
              <w:spacing w:line="0" w:lineRule="atLeast"/>
              <w:ind w:leftChars="50" w:left="10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6A66F1A8" w14:textId="77777777" w:rsidR="005F1807" w:rsidRPr="00121AEE" w:rsidRDefault="005F1807" w:rsidP="00D26C12">
            <w:pPr>
              <w:rPr>
                <w:rFonts w:asciiTheme="majorEastAsia" w:eastAsiaTheme="majorEastAsia" w:hAnsiTheme="majorEastAsia"/>
              </w:rPr>
            </w:pPr>
          </w:p>
          <w:p w14:paraId="7A36036C" w14:textId="5AEA525F" w:rsidR="002F7329" w:rsidRPr="00121AEE" w:rsidRDefault="002F7329" w:rsidP="00D26C12">
            <w:pPr>
              <w:rPr>
                <w:rFonts w:asciiTheme="majorEastAsia" w:eastAsiaTheme="majorEastAsia" w:hAnsiTheme="majorEastAsia"/>
              </w:rPr>
            </w:pPr>
          </w:p>
        </w:tc>
        <w:tc>
          <w:tcPr>
            <w:tcW w:w="2693" w:type="dxa"/>
            <w:tcBorders>
              <w:left w:val="double" w:sz="4" w:space="0" w:color="auto"/>
            </w:tcBorders>
          </w:tcPr>
          <w:p w14:paraId="7377BA73" w14:textId="77777777" w:rsidR="004B31AD" w:rsidRDefault="004B31AD" w:rsidP="005F1807">
            <w:pPr>
              <w:autoSpaceDE w:val="0"/>
              <w:autoSpaceDN w:val="0"/>
              <w:spacing w:line="0" w:lineRule="atLeast"/>
              <w:ind w:left="180" w:hangingChars="100" w:hanging="180"/>
              <w:rPr>
                <w:rFonts w:asciiTheme="majorEastAsia" w:eastAsiaTheme="majorEastAsia" w:hAnsiTheme="majorEastAsia"/>
                <w:bCs/>
                <w:sz w:val="18"/>
                <w:szCs w:val="18"/>
              </w:rPr>
            </w:pPr>
          </w:p>
          <w:p w14:paraId="2A8D501A" w14:textId="3A69448D" w:rsidR="005F1807" w:rsidRPr="00121AEE" w:rsidRDefault="003C5A8D" w:rsidP="005F1807">
            <w:pPr>
              <w:autoSpaceDE w:val="0"/>
              <w:autoSpaceDN w:val="0"/>
              <w:spacing w:line="0" w:lineRule="atLeast"/>
              <w:ind w:left="180" w:hangingChars="100" w:hanging="180"/>
              <w:rPr>
                <w:rFonts w:asciiTheme="majorEastAsia" w:eastAsiaTheme="majorEastAsia" w:hAnsiTheme="majorEastAsia"/>
                <w:bCs/>
                <w:sz w:val="18"/>
                <w:szCs w:val="18"/>
              </w:rPr>
            </w:pPr>
            <w:r w:rsidRPr="00121AEE">
              <w:rPr>
                <w:rFonts w:asciiTheme="majorEastAsia" w:eastAsiaTheme="majorEastAsia" w:hAnsiTheme="majorEastAsia" w:hint="eastAsia"/>
                <w:bCs/>
                <w:sz w:val="18"/>
                <w:szCs w:val="18"/>
              </w:rPr>
              <w:t>２　個人情報保護及び情報公開</w:t>
            </w:r>
          </w:p>
          <w:p w14:paraId="3A47AE91" w14:textId="77777777" w:rsidR="002F7329" w:rsidRDefault="003C5A8D" w:rsidP="00885DE8">
            <w:pPr>
              <w:ind w:leftChars="50" w:left="10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個人情報、企業情報等の漏えい防止のため、大阪府個人情報保護条例（平成</w:t>
            </w:r>
            <w:r w:rsidR="000B1EA7" w:rsidRPr="00121AEE">
              <w:rPr>
                <w:rFonts w:asciiTheme="majorEastAsia" w:eastAsiaTheme="majorEastAsia" w:hAnsiTheme="majorEastAsia" w:hint="eastAsia"/>
                <w:sz w:val="18"/>
                <w:szCs w:val="18"/>
              </w:rPr>
              <w:t>８</w:t>
            </w:r>
            <w:r w:rsidRPr="00121AEE">
              <w:rPr>
                <w:rFonts w:asciiTheme="majorEastAsia" w:eastAsiaTheme="majorEastAsia" w:hAnsiTheme="majorEastAsia" w:hint="eastAsia"/>
                <w:sz w:val="18"/>
                <w:szCs w:val="18"/>
              </w:rPr>
              <w:t>年大阪府条例第</w:t>
            </w:r>
            <w:r w:rsidR="007125B7" w:rsidRPr="00121AEE">
              <w:rPr>
                <w:rFonts w:asciiTheme="majorEastAsia" w:eastAsiaTheme="majorEastAsia" w:hAnsiTheme="majorEastAsia" w:hint="eastAsia"/>
                <w:sz w:val="18"/>
                <w:szCs w:val="18"/>
              </w:rPr>
              <w:t>２</w:t>
            </w:r>
            <w:r w:rsidRPr="00121AEE">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意識向上を図るための取り組みを行う。</w:t>
            </w:r>
          </w:p>
          <w:p w14:paraId="052E4099" w14:textId="3D1719DB" w:rsidR="004B31AD" w:rsidRPr="00121AEE" w:rsidRDefault="004B31AD" w:rsidP="00A46DD2">
            <w:pPr>
              <w:ind w:leftChars="100" w:left="210" w:firstLineChars="100" w:firstLine="210"/>
              <w:rPr>
                <w:rFonts w:asciiTheme="majorEastAsia" w:eastAsiaTheme="majorEastAsia" w:hAnsiTheme="majorEastAsia"/>
              </w:rPr>
            </w:pPr>
          </w:p>
        </w:tc>
        <w:tc>
          <w:tcPr>
            <w:tcW w:w="10596" w:type="dxa"/>
          </w:tcPr>
          <w:p w14:paraId="42A1EDA4" w14:textId="77777777" w:rsidR="004B31AD" w:rsidRDefault="004B31AD" w:rsidP="005F1807">
            <w:pPr>
              <w:autoSpaceDE w:val="0"/>
              <w:autoSpaceDN w:val="0"/>
              <w:spacing w:line="0" w:lineRule="atLeast"/>
              <w:rPr>
                <w:rFonts w:asciiTheme="majorEastAsia" w:eastAsiaTheme="majorEastAsia" w:hAnsiTheme="majorEastAsia"/>
                <w:bCs/>
                <w:sz w:val="18"/>
                <w:szCs w:val="18"/>
              </w:rPr>
            </w:pPr>
          </w:p>
          <w:p w14:paraId="06897D9A" w14:textId="6988DD62" w:rsidR="005F1807" w:rsidRPr="00121AEE" w:rsidRDefault="005F1807" w:rsidP="005F1807">
            <w:pPr>
              <w:autoSpaceDE w:val="0"/>
              <w:autoSpaceDN w:val="0"/>
              <w:spacing w:line="0" w:lineRule="atLeast"/>
              <w:rPr>
                <w:rFonts w:asciiTheme="majorEastAsia" w:eastAsiaTheme="majorEastAsia" w:hAnsiTheme="majorEastAsia"/>
                <w:bCs/>
                <w:sz w:val="18"/>
                <w:szCs w:val="18"/>
              </w:rPr>
            </w:pPr>
            <w:r w:rsidRPr="00121AEE">
              <w:rPr>
                <w:rFonts w:asciiTheme="majorEastAsia" w:eastAsiaTheme="majorEastAsia" w:hAnsiTheme="majorEastAsia" w:hint="eastAsia"/>
                <w:bCs/>
                <w:sz w:val="18"/>
                <w:szCs w:val="18"/>
              </w:rPr>
              <w:t xml:space="preserve">２　</w:t>
            </w:r>
            <w:r w:rsidRPr="00121AEE">
              <w:rPr>
                <w:rFonts w:asciiTheme="majorEastAsia" w:eastAsiaTheme="majorEastAsia" w:hAnsiTheme="majorEastAsia" w:hint="eastAsia"/>
                <w:b/>
                <w:bCs/>
                <w:sz w:val="18"/>
                <w:szCs w:val="18"/>
              </w:rPr>
              <w:t>個人情報保護及び情報公開</w:t>
            </w:r>
          </w:p>
          <w:p w14:paraId="041BB107" w14:textId="77777777" w:rsidR="002B1B7E" w:rsidRPr="00121AEE" w:rsidRDefault="002B1B7E" w:rsidP="005F1807">
            <w:pPr>
              <w:spacing w:line="0" w:lineRule="atLeast"/>
              <w:ind w:leftChars="50" w:left="285" w:hangingChars="100" w:hanging="180"/>
              <w:jc w:val="left"/>
              <w:rPr>
                <w:rFonts w:asciiTheme="majorEastAsia" w:eastAsiaTheme="majorEastAsia" w:hAnsiTheme="majorEastAsia"/>
                <w:sz w:val="18"/>
                <w:szCs w:val="18"/>
              </w:rPr>
            </w:pPr>
          </w:p>
          <w:p w14:paraId="63A42AA6" w14:textId="5F8172BD" w:rsidR="005F1807" w:rsidRPr="00121AEE" w:rsidRDefault="005F1807" w:rsidP="005F1807">
            <w:pPr>
              <w:spacing w:line="0" w:lineRule="atLeast"/>
              <w:ind w:leftChars="50" w:left="285" w:hangingChars="100" w:hanging="180"/>
              <w:jc w:val="left"/>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5A70D285" w14:textId="3C6F7B9E" w:rsidR="005F1807" w:rsidRPr="00121AEE" w:rsidRDefault="005F1807" w:rsidP="007B1814">
            <w:pPr>
              <w:spacing w:line="0" w:lineRule="atLeast"/>
              <w:ind w:leftChars="50" w:left="285" w:hangingChars="100" w:hanging="180"/>
              <w:jc w:val="left"/>
              <w:rPr>
                <w:rFonts w:asciiTheme="majorEastAsia" w:eastAsiaTheme="majorEastAsia" w:hAnsiTheme="majorEastAsia"/>
              </w:rPr>
            </w:pPr>
            <w:r w:rsidRPr="00121AEE">
              <w:rPr>
                <w:rFonts w:asciiTheme="majorEastAsia" w:eastAsiaTheme="majorEastAsia" w:hAnsiTheme="majorEastAsia" w:hint="eastAsia"/>
                <w:sz w:val="18"/>
                <w:szCs w:val="18"/>
              </w:rPr>
              <w:t>●</w:t>
            </w:r>
            <w:r w:rsidR="007D203C" w:rsidRPr="00121AEE">
              <w:rPr>
                <w:rFonts w:asciiTheme="majorEastAsia" w:eastAsiaTheme="majorEastAsia" w:hAnsiTheme="majorEastAsia" w:hint="eastAsia"/>
                <w:sz w:val="18"/>
                <w:szCs w:val="18"/>
              </w:rPr>
              <w:t>サイバー</w:t>
            </w:r>
            <w:r w:rsidRPr="00121AEE">
              <w:rPr>
                <w:rFonts w:asciiTheme="majorEastAsia" w:eastAsiaTheme="majorEastAsia" w:hAnsiTheme="majorEastAsia" w:hint="eastAsia"/>
                <w:sz w:val="18"/>
                <w:szCs w:val="18"/>
              </w:rPr>
              <w:t>セキュリティー研修を実施（</w:t>
            </w:r>
            <w:r w:rsidR="00443892" w:rsidRPr="00121AEE">
              <w:rPr>
                <w:rFonts w:asciiTheme="majorEastAsia" w:eastAsiaTheme="majorEastAsia" w:hAnsiTheme="majorEastAsia" w:hint="eastAsia"/>
                <w:sz w:val="18"/>
                <w:szCs w:val="18"/>
              </w:rPr>
              <w:t>１</w:t>
            </w:r>
            <w:r w:rsidRPr="00121AEE">
              <w:rPr>
                <w:rFonts w:asciiTheme="majorEastAsia" w:eastAsiaTheme="majorEastAsia" w:hAnsiTheme="majorEastAsia"/>
                <w:sz w:val="18"/>
                <w:szCs w:val="18"/>
              </w:rPr>
              <w:t>回）。</w:t>
            </w:r>
          </w:p>
        </w:tc>
      </w:tr>
      <w:tr w:rsidR="00C63F86" w:rsidRPr="00121AEE" w14:paraId="7C61B060" w14:textId="77777777" w:rsidTr="001B4472">
        <w:trPr>
          <w:trHeight w:val="301"/>
        </w:trPr>
        <w:tc>
          <w:tcPr>
            <w:tcW w:w="5098" w:type="dxa"/>
            <w:gridSpan w:val="3"/>
            <w:vAlign w:val="center"/>
          </w:tcPr>
          <w:p w14:paraId="6B275518" w14:textId="7AC4F6DF" w:rsidR="005F1807" w:rsidRPr="00121AEE" w:rsidRDefault="005F1807" w:rsidP="005F1807">
            <w:pPr>
              <w:autoSpaceDE w:val="0"/>
              <w:autoSpaceDN w:val="0"/>
              <w:spacing w:line="0" w:lineRule="atLeast"/>
              <w:ind w:left="180" w:hangingChars="100" w:hanging="180"/>
              <w:jc w:val="center"/>
              <w:rPr>
                <w:rFonts w:asciiTheme="majorEastAsia" w:eastAsiaTheme="majorEastAsia" w:hAnsiTheme="majorEastAsia"/>
                <w:bCs/>
                <w:sz w:val="18"/>
                <w:szCs w:val="18"/>
              </w:rPr>
            </w:pPr>
            <w:r w:rsidRPr="00121AEE">
              <w:rPr>
                <w:rFonts w:asciiTheme="majorEastAsia" w:eastAsiaTheme="majorEastAsia" w:hAnsiTheme="majorEastAsia" w:hint="eastAsia"/>
                <w:sz w:val="18"/>
                <w:szCs w:val="18"/>
              </w:rPr>
              <w:t>適正な料金設定</w:t>
            </w:r>
          </w:p>
        </w:tc>
        <w:tc>
          <w:tcPr>
            <w:tcW w:w="10596" w:type="dxa"/>
          </w:tcPr>
          <w:p w14:paraId="5EF87307" w14:textId="77777777" w:rsidR="005F1807" w:rsidRPr="00121AEE" w:rsidRDefault="005F1807" w:rsidP="005F1807">
            <w:pPr>
              <w:autoSpaceDE w:val="0"/>
              <w:autoSpaceDN w:val="0"/>
              <w:spacing w:line="0" w:lineRule="atLeast"/>
              <w:rPr>
                <w:rFonts w:asciiTheme="majorEastAsia" w:eastAsiaTheme="majorEastAsia" w:hAnsiTheme="majorEastAsia"/>
                <w:bCs/>
                <w:sz w:val="18"/>
                <w:szCs w:val="18"/>
              </w:rPr>
            </w:pPr>
          </w:p>
        </w:tc>
      </w:tr>
      <w:tr w:rsidR="00C63F86" w:rsidRPr="00121AEE" w14:paraId="421C3ABC" w14:textId="77777777" w:rsidTr="004B31AD">
        <w:tc>
          <w:tcPr>
            <w:tcW w:w="2398" w:type="dxa"/>
            <w:tcBorders>
              <w:right w:val="double" w:sz="4" w:space="0" w:color="auto"/>
            </w:tcBorders>
          </w:tcPr>
          <w:p w14:paraId="650D697A" w14:textId="77777777" w:rsidR="004B31AD" w:rsidRDefault="004B31AD" w:rsidP="005F1807">
            <w:pPr>
              <w:rPr>
                <w:rFonts w:asciiTheme="majorEastAsia" w:eastAsiaTheme="majorEastAsia" w:hAnsiTheme="majorEastAsia"/>
                <w:sz w:val="18"/>
                <w:szCs w:val="18"/>
              </w:rPr>
            </w:pPr>
          </w:p>
          <w:p w14:paraId="6FC0B070" w14:textId="32A0FCC2" w:rsidR="005F1807" w:rsidRPr="00121AEE" w:rsidRDefault="005F1807" w:rsidP="005F1807">
            <w:pPr>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３　適正な料金設定</w:t>
            </w:r>
          </w:p>
          <w:p w14:paraId="7120F71B" w14:textId="55F2F485" w:rsidR="002F7329" w:rsidRPr="00121AEE" w:rsidRDefault="005F1807" w:rsidP="009F32FE">
            <w:pPr>
              <w:autoSpaceDE w:val="0"/>
              <w:autoSpaceDN w:val="0"/>
              <w:spacing w:line="0" w:lineRule="atLeast"/>
              <w:ind w:leftChars="50" w:left="105" w:firstLineChars="100" w:firstLine="180"/>
              <w:jc w:val="left"/>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tc>
        <w:tc>
          <w:tcPr>
            <w:tcW w:w="2700" w:type="dxa"/>
            <w:gridSpan w:val="2"/>
            <w:tcBorders>
              <w:left w:val="double" w:sz="4" w:space="0" w:color="auto"/>
            </w:tcBorders>
            <w:vAlign w:val="center"/>
          </w:tcPr>
          <w:p w14:paraId="3BB03CA9" w14:textId="77777777" w:rsidR="004B31AD" w:rsidRDefault="004B31AD" w:rsidP="003C5A8D">
            <w:pPr>
              <w:rPr>
                <w:rFonts w:asciiTheme="majorEastAsia" w:eastAsiaTheme="majorEastAsia" w:hAnsiTheme="majorEastAsia"/>
                <w:sz w:val="18"/>
                <w:szCs w:val="18"/>
              </w:rPr>
            </w:pPr>
          </w:p>
          <w:p w14:paraId="62F62C42" w14:textId="76E49EE2" w:rsidR="003C5A8D" w:rsidRPr="00121AEE" w:rsidRDefault="003C5A8D" w:rsidP="003C5A8D">
            <w:pPr>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３　適正な料金設定</w:t>
            </w:r>
          </w:p>
          <w:p w14:paraId="56411946" w14:textId="77777777" w:rsidR="002F7329" w:rsidRDefault="003C5A8D" w:rsidP="00885DE8">
            <w:pPr>
              <w:ind w:leftChars="50" w:left="105" w:firstLineChars="100" w:firstLine="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630DEE66" w14:textId="2E56E2A1" w:rsidR="004B31AD" w:rsidRPr="00121AEE" w:rsidRDefault="004B31AD" w:rsidP="00A46DD2">
            <w:pPr>
              <w:ind w:leftChars="100" w:left="210" w:firstLineChars="100" w:firstLine="180"/>
              <w:rPr>
                <w:rFonts w:asciiTheme="majorEastAsia" w:eastAsiaTheme="majorEastAsia" w:hAnsiTheme="majorEastAsia"/>
                <w:sz w:val="18"/>
                <w:szCs w:val="18"/>
              </w:rPr>
            </w:pPr>
          </w:p>
        </w:tc>
        <w:tc>
          <w:tcPr>
            <w:tcW w:w="10596" w:type="dxa"/>
          </w:tcPr>
          <w:p w14:paraId="43E3838E" w14:textId="77777777" w:rsidR="004B31AD" w:rsidRDefault="004B31AD" w:rsidP="005F1807">
            <w:pPr>
              <w:rPr>
                <w:rFonts w:asciiTheme="majorEastAsia" w:eastAsiaTheme="majorEastAsia" w:hAnsiTheme="majorEastAsia"/>
                <w:bCs/>
                <w:sz w:val="18"/>
                <w:szCs w:val="18"/>
              </w:rPr>
            </w:pPr>
          </w:p>
          <w:p w14:paraId="53CECEC6" w14:textId="1BA92B01" w:rsidR="005F1807" w:rsidRPr="00121AEE" w:rsidRDefault="005F1807" w:rsidP="005F1807">
            <w:pPr>
              <w:rPr>
                <w:rFonts w:asciiTheme="majorEastAsia" w:eastAsiaTheme="majorEastAsia" w:hAnsiTheme="majorEastAsia"/>
                <w:b/>
                <w:sz w:val="18"/>
                <w:szCs w:val="18"/>
              </w:rPr>
            </w:pPr>
            <w:r w:rsidRPr="00121AEE">
              <w:rPr>
                <w:rFonts w:asciiTheme="majorEastAsia" w:eastAsiaTheme="majorEastAsia" w:hAnsiTheme="majorEastAsia" w:hint="eastAsia"/>
                <w:bCs/>
                <w:sz w:val="18"/>
                <w:szCs w:val="18"/>
              </w:rPr>
              <w:t xml:space="preserve">３　</w:t>
            </w:r>
            <w:r w:rsidRPr="00121AEE">
              <w:rPr>
                <w:rFonts w:asciiTheme="majorEastAsia" w:eastAsiaTheme="majorEastAsia" w:hAnsiTheme="majorEastAsia" w:hint="eastAsia"/>
                <w:b/>
                <w:sz w:val="18"/>
                <w:szCs w:val="18"/>
              </w:rPr>
              <w:t>適正な料金設定</w:t>
            </w:r>
          </w:p>
          <w:p w14:paraId="3FDF71A6" w14:textId="77777777" w:rsidR="005F1807" w:rsidRPr="00121AEE" w:rsidRDefault="005F1807" w:rsidP="005F1807">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●H24年度に府知事の認可を得た料金設定により、依頼試験等を実施するとともに、H26年度の消費税増税に対応した新料金制度を継続して運営。</w:t>
            </w:r>
          </w:p>
          <w:p w14:paraId="0CECA003" w14:textId="77777777" w:rsidR="005F1807" w:rsidRPr="00121AEE" w:rsidRDefault="005F1807" w:rsidP="005F1807">
            <w:pPr>
              <w:autoSpaceDE w:val="0"/>
              <w:autoSpaceDN w:val="0"/>
              <w:spacing w:line="0" w:lineRule="atLeast"/>
              <w:rPr>
                <w:rFonts w:asciiTheme="majorEastAsia" w:eastAsiaTheme="majorEastAsia" w:hAnsiTheme="majorEastAsia"/>
                <w:bCs/>
                <w:sz w:val="18"/>
                <w:szCs w:val="18"/>
              </w:rPr>
            </w:pPr>
          </w:p>
          <w:p w14:paraId="58101898" w14:textId="77777777" w:rsidR="002F7329" w:rsidRPr="00121AEE" w:rsidRDefault="002F7329" w:rsidP="005F1807">
            <w:pPr>
              <w:autoSpaceDE w:val="0"/>
              <w:autoSpaceDN w:val="0"/>
              <w:spacing w:line="0" w:lineRule="atLeast"/>
              <w:rPr>
                <w:rFonts w:asciiTheme="majorEastAsia" w:eastAsiaTheme="majorEastAsia" w:hAnsiTheme="majorEastAsia"/>
                <w:bCs/>
                <w:sz w:val="18"/>
                <w:szCs w:val="18"/>
              </w:rPr>
            </w:pPr>
          </w:p>
          <w:p w14:paraId="7C7B1FFF" w14:textId="77777777" w:rsidR="002F7329" w:rsidRPr="00121AEE" w:rsidRDefault="002F7329" w:rsidP="005F1807">
            <w:pPr>
              <w:autoSpaceDE w:val="0"/>
              <w:autoSpaceDN w:val="0"/>
              <w:spacing w:line="0" w:lineRule="atLeast"/>
              <w:rPr>
                <w:rFonts w:asciiTheme="majorEastAsia" w:eastAsiaTheme="majorEastAsia" w:hAnsiTheme="majorEastAsia"/>
                <w:bCs/>
                <w:sz w:val="18"/>
                <w:szCs w:val="18"/>
              </w:rPr>
            </w:pPr>
          </w:p>
          <w:p w14:paraId="287F98F8" w14:textId="0809D69E" w:rsidR="002F7329" w:rsidRPr="00121AEE" w:rsidRDefault="002F7329" w:rsidP="005F1807">
            <w:pPr>
              <w:autoSpaceDE w:val="0"/>
              <w:autoSpaceDN w:val="0"/>
              <w:spacing w:line="0" w:lineRule="atLeast"/>
              <w:rPr>
                <w:rFonts w:asciiTheme="majorEastAsia" w:eastAsiaTheme="majorEastAsia" w:hAnsiTheme="majorEastAsia"/>
                <w:bCs/>
                <w:sz w:val="18"/>
                <w:szCs w:val="18"/>
              </w:rPr>
            </w:pPr>
          </w:p>
        </w:tc>
      </w:tr>
      <w:tr w:rsidR="00C63F86" w:rsidRPr="00121AEE" w14:paraId="1E8A0686" w14:textId="77777777" w:rsidTr="001B4472">
        <w:trPr>
          <w:trHeight w:val="301"/>
        </w:trPr>
        <w:tc>
          <w:tcPr>
            <w:tcW w:w="5098" w:type="dxa"/>
            <w:gridSpan w:val="3"/>
            <w:vAlign w:val="center"/>
          </w:tcPr>
          <w:p w14:paraId="088EB013" w14:textId="6FD53EC6" w:rsidR="005F1807" w:rsidRPr="00121AEE"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労働安全衛生管理</w:t>
            </w:r>
          </w:p>
        </w:tc>
        <w:tc>
          <w:tcPr>
            <w:tcW w:w="10596" w:type="dxa"/>
          </w:tcPr>
          <w:p w14:paraId="65057C9A" w14:textId="77777777" w:rsidR="005F1807" w:rsidRPr="00121AEE" w:rsidRDefault="005F1807" w:rsidP="005F1807">
            <w:pPr>
              <w:autoSpaceDE w:val="0"/>
              <w:autoSpaceDN w:val="0"/>
              <w:spacing w:line="0" w:lineRule="atLeast"/>
              <w:rPr>
                <w:rFonts w:asciiTheme="majorEastAsia" w:eastAsiaTheme="majorEastAsia" w:hAnsiTheme="majorEastAsia"/>
                <w:bCs/>
                <w:sz w:val="18"/>
                <w:szCs w:val="18"/>
              </w:rPr>
            </w:pPr>
          </w:p>
        </w:tc>
      </w:tr>
      <w:tr w:rsidR="00C63F86" w:rsidRPr="00121AEE" w14:paraId="7934671A" w14:textId="77777777" w:rsidTr="009F32FE">
        <w:tc>
          <w:tcPr>
            <w:tcW w:w="2398" w:type="dxa"/>
            <w:tcBorders>
              <w:right w:val="double" w:sz="4" w:space="0" w:color="auto"/>
            </w:tcBorders>
          </w:tcPr>
          <w:p w14:paraId="612E8E2D" w14:textId="77777777" w:rsidR="004B31AD" w:rsidRDefault="004B31AD" w:rsidP="0094050A">
            <w:pPr>
              <w:rPr>
                <w:rFonts w:asciiTheme="majorEastAsia" w:eastAsiaTheme="majorEastAsia" w:hAnsiTheme="majorEastAsia"/>
                <w:sz w:val="18"/>
              </w:rPr>
            </w:pPr>
          </w:p>
          <w:p w14:paraId="5DEC6999" w14:textId="2C0BF123" w:rsidR="005F1807" w:rsidRPr="00121AEE" w:rsidRDefault="005F1807" w:rsidP="0094050A">
            <w:pPr>
              <w:rPr>
                <w:rFonts w:asciiTheme="majorEastAsia" w:eastAsiaTheme="majorEastAsia" w:hAnsiTheme="majorEastAsia"/>
                <w:sz w:val="18"/>
              </w:rPr>
            </w:pPr>
            <w:r w:rsidRPr="00121AEE">
              <w:rPr>
                <w:rFonts w:asciiTheme="majorEastAsia" w:eastAsiaTheme="majorEastAsia" w:hAnsiTheme="majorEastAsia" w:hint="eastAsia"/>
                <w:sz w:val="18"/>
              </w:rPr>
              <w:t>４　労働安全衛生管理</w:t>
            </w:r>
          </w:p>
          <w:p w14:paraId="2A4CC160" w14:textId="76D302CC" w:rsidR="00C00470" w:rsidRPr="00121AEE" w:rsidRDefault="005F1807" w:rsidP="00A1059F">
            <w:pPr>
              <w:ind w:leftChars="50" w:left="105" w:firstLineChars="100" w:firstLine="180"/>
              <w:rPr>
                <w:rFonts w:asciiTheme="majorEastAsia" w:eastAsiaTheme="majorEastAsia" w:hAnsiTheme="majorEastAsia"/>
                <w:sz w:val="18"/>
              </w:rPr>
            </w:pPr>
            <w:r w:rsidRPr="00121AEE">
              <w:rPr>
                <w:rFonts w:asciiTheme="majorEastAsia" w:eastAsiaTheme="majorEastAsia" w:hAnsiTheme="majorEastAsia" w:hint="eastAsia"/>
                <w:sz w:val="18"/>
              </w:rPr>
              <w:t>職員が安全で快適な労働環境で業務に従事できるよう配慮する。</w:t>
            </w:r>
          </w:p>
          <w:p w14:paraId="57DCF9A7" w14:textId="77777777" w:rsidR="00520FD3" w:rsidRDefault="005F1807" w:rsidP="009F32FE">
            <w:pPr>
              <w:ind w:leftChars="50" w:left="105" w:firstLineChars="100" w:firstLine="180"/>
              <w:rPr>
                <w:rFonts w:asciiTheme="majorEastAsia" w:eastAsiaTheme="majorEastAsia" w:hAnsiTheme="majorEastAsia"/>
                <w:sz w:val="18"/>
              </w:rPr>
            </w:pPr>
            <w:r w:rsidRPr="00121AEE">
              <w:rPr>
                <w:rFonts w:asciiTheme="majorEastAsia" w:eastAsiaTheme="majorEastAsia" w:hAnsiTheme="majorEastAsia" w:hint="eastAsia"/>
                <w:sz w:val="18"/>
              </w:rPr>
              <w:t>また、第</w:t>
            </w:r>
            <w:r w:rsidR="007125B7" w:rsidRPr="00121AEE">
              <w:rPr>
                <w:rFonts w:asciiTheme="majorEastAsia" w:eastAsiaTheme="majorEastAsia" w:hAnsiTheme="majorEastAsia" w:hint="eastAsia"/>
                <w:sz w:val="18"/>
              </w:rPr>
              <w:t>１</w:t>
            </w:r>
            <w:r w:rsidRPr="00121AEE">
              <w:rPr>
                <w:rFonts w:asciiTheme="majorEastAsia" w:eastAsiaTheme="majorEastAsia" w:hAnsiTheme="majorEastAsia" w:hint="eastAsia"/>
                <w:sz w:val="18"/>
              </w:rPr>
              <w:t>期中期目標期間に定めた労働安全衛生管理体制を維持し、安全管理に係</w:t>
            </w:r>
            <w:r w:rsidR="00F5560A" w:rsidRPr="00121AEE">
              <w:rPr>
                <w:rFonts w:asciiTheme="majorEastAsia" w:eastAsiaTheme="majorEastAsia" w:hAnsiTheme="majorEastAsia" w:hint="eastAsia"/>
                <w:sz w:val="18"/>
              </w:rPr>
              <w:t>る研修の活用などにより災害等の発生を未</w:t>
            </w:r>
            <w:r w:rsidR="00F5560A" w:rsidRPr="00121AEE">
              <w:rPr>
                <w:rFonts w:asciiTheme="majorEastAsia" w:eastAsiaTheme="majorEastAsia" w:hAnsiTheme="majorEastAsia" w:hint="eastAsia"/>
                <w:sz w:val="18"/>
              </w:rPr>
              <w:lastRenderedPageBreak/>
              <w:t>然に防止するよう取り組む。</w:t>
            </w:r>
          </w:p>
          <w:p w14:paraId="599F3740" w14:textId="521A5934" w:rsidR="004B31AD" w:rsidRPr="00121AEE" w:rsidRDefault="004B31AD" w:rsidP="009F32FE">
            <w:pPr>
              <w:ind w:leftChars="50" w:left="105" w:firstLineChars="100" w:firstLine="180"/>
              <w:rPr>
                <w:rFonts w:asciiTheme="majorEastAsia" w:eastAsiaTheme="majorEastAsia" w:hAnsiTheme="majorEastAsia"/>
                <w:sz w:val="18"/>
              </w:rPr>
            </w:pPr>
          </w:p>
        </w:tc>
        <w:tc>
          <w:tcPr>
            <w:tcW w:w="2700" w:type="dxa"/>
            <w:gridSpan w:val="2"/>
            <w:tcBorders>
              <w:left w:val="double" w:sz="4" w:space="0" w:color="auto"/>
            </w:tcBorders>
          </w:tcPr>
          <w:p w14:paraId="59C92E81" w14:textId="77777777" w:rsidR="004B31AD" w:rsidRDefault="004B31AD" w:rsidP="00F5560A">
            <w:pPr>
              <w:rPr>
                <w:rFonts w:asciiTheme="majorEastAsia" w:eastAsiaTheme="majorEastAsia" w:hAnsiTheme="majorEastAsia"/>
                <w:sz w:val="18"/>
              </w:rPr>
            </w:pPr>
          </w:p>
          <w:p w14:paraId="6CBB1A6A" w14:textId="76A602DF" w:rsidR="005F1807" w:rsidRPr="00121AEE" w:rsidRDefault="00A00C1E" w:rsidP="00F5560A">
            <w:pPr>
              <w:rPr>
                <w:rFonts w:asciiTheme="majorEastAsia" w:eastAsiaTheme="majorEastAsia" w:hAnsiTheme="majorEastAsia"/>
                <w:sz w:val="18"/>
              </w:rPr>
            </w:pPr>
            <w:r w:rsidRPr="00121AEE">
              <w:rPr>
                <w:rFonts w:asciiTheme="majorEastAsia" w:eastAsiaTheme="majorEastAsia" w:hAnsiTheme="majorEastAsia" w:hint="eastAsia"/>
                <w:sz w:val="18"/>
              </w:rPr>
              <w:t>４</w:t>
            </w:r>
            <w:r w:rsidR="005F1807" w:rsidRPr="00121AEE">
              <w:rPr>
                <w:rFonts w:asciiTheme="majorEastAsia" w:eastAsiaTheme="majorEastAsia" w:hAnsiTheme="majorEastAsia" w:hint="eastAsia"/>
              </w:rPr>
              <w:t xml:space="preserve">　</w:t>
            </w:r>
            <w:r w:rsidR="005F1807" w:rsidRPr="00121AEE">
              <w:rPr>
                <w:rFonts w:asciiTheme="majorEastAsia" w:eastAsiaTheme="majorEastAsia" w:hAnsiTheme="majorEastAsia" w:hint="eastAsia"/>
                <w:sz w:val="18"/>
              </w:rPr>
              <w:t>労働安全衛生管理</w:t>
            </w:r>
          </w:p>
          <w:p w14:paraId="4C1769EA" w14:textId="6956F5C9" w:rsidR="00F5560A" w:rsidRPr="00121AEE" w:rsidRDefault="003C5A8D" w:rsidP="00885DE8">
            <w:pPr>
              <w:autoSpaceDE w:val="0"/>
              <w:autoSpaceDN w:val="0"/>
              <w:spacing w:line="0" w:lineRule="atLeast"/>
              <w:ind w:leftChars="50" w:left="105" w:firstLineChars="100" w:firstLine="180"/>
              <w:jc w:val="left"/>
              <w:rPr>
                <w:rFonts w:asciiTheme="majorEastAsia" w:eastAsiaTheme="majorEastAsia" w:hAnsiTheme="majorEastAsia"/>
                <w:sz w:val="18"/>
                <w:szCs w:val="18"/>
              </w:rPr>
            </w:pPr>
            <w:r w:rsidRPr="00121AEE">
              <w:rPr>
                <w:rFonts w:asciiTheme="majorEastAsia" w:eastAsiaTheme="majorEastAsia" w:hAnsiTheme="majorEastAsia" w:hint="eastAsia"/>
                <w:sz w:val="18"/>
              </w:rPr>
              <w:t>職員が安全で快適な労働環境で業務に従事できるよう配慮する。また、安全管理に係る研修の活用などにより災害等の発生を未然に防止するよう取り組む。</w:t>
            </w:r>
          </w:p>
        </w:tc>
        <w:tc>
          <w:tcPr>
            <w:tcW w:w="10596" w:type="dxa"/>
          </w:tcPr>
          <w:p w14:paraId="6A10DF59" w14:textId="77777777" w:rsidR="004B31AD" w:rsidRDefault="004B31AD" w:rsidP="005F1807">
            <w:pPr>
              <w:rPr>
                <w:rFonts w:asciiTheme="majorEastAsia" w:eastAsiaTheme="majorEastAsia" w:hAnsiTheme="majorEastAsia"/>
                <w:sz w:val="18"/>
                <w:szCs w:val="18"/>
              </w:rPr>
            </w:pPr>
          </w:p>
          <w:p w14:paraId="76905C38" w14:textId="15F16DE0" w:rsidR="005F1807" w:rsidRPr="00121AEE" w:rsidRDefault="005F1807" w:rsidP="005F1807">
            <w:pPr>
              <w:rPr>
                <w:rFonts w:asciiTheme="majorEastAsia" w:eastAsiaTheme="majorEastAsia" w:hAnsiTheme="majorEastAsia"/>
                <w:b/>
                <w:sz w:val="18"/>
                <w:szCs w:val="18"/>
              </w:rPr>
            </w:pPr>
            <w:r w:rsidRPr="00121AEE">
              <w:rPr>
                <w:rFonts w:asciiTheme="majorEastAsia" w:eastAsiaTheme="majorEastAsia" w:hAnsiTheme="majorEastAsia" w:hint="eastAsia"/>
                <w:sz w:val="18"/>
                <w:szCs w:val="18"/>
              </w:rPr>
              <w:t xml:space="preserve">４　</w:t>
            </w:r>
            <w:r w:rsidRPr="00121AEE">
              <w:rPr>
                <w:rFonts w:asciiTheme="majorEastAsia" w:eastAsiaTheme="majorEastAsia" w:hAnsiTheme="majorEastAsia" w:hint="eastAsia"/>
                <w:b/>
                <w:sz w:val="18"/>
                <w:szCs w:val="18"/>
              </w:rPr>
              <w:t>労働安全衛生管理</w:t>
            </w:r>
          </w:p>
          <w:p w14:paraId="1B2ED20C" w14:textId="55E919A4" w:rsidR="005F1807" w:rsidRPr="00121AEE" w:rsidRDefault="005F1807" w:rsidP="009F32FE">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●安全衛生管理計画に基づき、安全衛生委員会（構成者</w:t>
            </w:r>
            <w:r w:rsidR="007D203C" w:rsidRPr="00121AEE">
              <w:rPr>
                <w:rFonts w:asciiTheme="majorEastAsia" w:eastAsiaTheme="majorEastAsia" w:hAnsiTheme="majorEastAsia" w:hint="eastAsia"/>
                <w:sz w:val="18"/>
                <w:szCs w:val="18"/>
              </w:rPr>
              <w:t>1</w:t>
            </w:r>
            <w:r w:rsidR="007D203C" w:rsidRPr="00121AEE">
              <w:rPr>
                <w:rFonts w:asciiTheme="majorEastAsia" w:eastAsiaTheme="majorEastAsia" w:hAnsiTheme="majorEastAsia"/>
                <w:sz w:val="18"/>
                <w:szCs w:val="18"/>
              </w:rPr>
              <w:t>7</w:t>
            </w:r>
            <w:r w:rsidRPr="00121AEE">
              <w:rPr>
                <w:rFonts w:asciiTheme="majorEastAsia" w:eastAsiaTheme="majorEastAsia" w:hAnsiTheme="majorEastAsia" w:hint="eastAsia"/>
                <w:sz w:val="18"/>
                <w:szCs w:val="18"/>
              </w:rPr>
              <w:t>名）を開催（</w:t>
            </w:r>
            <w:r w:rsidR="007D203C" w:rsidRPr="00121AEE">
              <w:rPr>
                <w:rFonts w:asciiTheme="majorEastAsia" w:eastAsiaTheme="majorEastAsia" w:hAnsiTheme="majorEastAsia" w:hint="eastAsia"/>
                <w:sz w:val="18"/>
                <w:szCs w:val="18"/>
              </w:rPr>
              <w:t>1</w:t>
            </w:r>
            <w:r w:rsidR="007D203C" w:rsidRPr="00121AEE">
              <w:rPr>
                <w:rFonts w:asciiTheme="majorEastAsia" w:eastAsiaTheme="majorEastAsia" w:hAnsiTheme="majorEastAsia"/>
                <w:sz w:val="18"/>
                <w:szCs w:val="18"/>
              </w:rPr>
              <w:t>2</w:t>
            </w:r>
            <w:r w:rsidRPr="00121AEE">
              <w:rPr>
                <w:rFonts w:asciiTheme="majorEastAsia" w:eastAsiaTheme="majorEastAsia" w:hAnsiTheme="majorEastAsia" w:hint="eastAsia"/>
                <w:sz w:val="18"/>
                <w:szCs w:val="18"/>
              </w:rPr>
              <w:t>回）。</w:t>
            </w:r>
          </w:p>
          <w:p w14:paraId="6E3CDA04" w14:textId="13CC3062" w:rsidR="005F1807" w:rsidRPr="00121AEE" w:rsidRDefault="005F1807" w:rsidP="009F32FE">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●安全衛生委員による職場巡視（</w:t>
            </w:r>
            <w:r w:rsidR="007D203C" w:rsidRPr="00121AEE">
              <w:rPr>
                <w:rFonts w:asciiTheme="majorEastAsia" w:eastAsiaTheme="majorEastAsia" w:hAnsiTheme="majorEastAsia" w:hint="eastAsia"/>
                <w:sz w:val="18"/>
                <w:szCs w:val="18"/>
              </w:rPr>
              <w:t>7</w:t>
            </w:r>
            <w:r w:rsidR="007D203C" w:rsidRPr="00121AEE">
              <w:rPr>
                <w:rFonts w:asciiTheme="majorEastAsia" w:eastAsiaTheme="majorEastAsia" w:hAnsiTheme="majorEastAsia"/>
                <w:sz w:val="18"/>
                <w:szCs w:val="18"/>
              </w:rPr>
              <w:t>1</w:t>
            </w:r>
            <w:r w:rsidRPr="00121AEE">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15B0E669" w14:textId="77777777" w:rsidR="005F1807" w:rsidRPr="00121AEE" w:rsidRDefault="005F1807" w:rsidP="007B1814">
            <w:pPr>
              <w:autoSpaceDE w:val="0"/>
              <w:autoSpaceDN w:val="0"/>
              <w:spacing w:line="0" w:lineRule="atLeast"/>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●外部講師を招へいし、</w:t>
            </w:r>
            <w:r w:rsidR="007D203C" w:rsidRPr="00121AEE">
              <w:rPr>
                <w:rFonts w:asciiTheme="majorEastAsia" w:eastAsiaTheme="majorEastAsia" w:hAnsiTheme="majorEastAsia" w:hint="eastAsia"/>
                <w:sz w:val="18"/>
                <w:szCs w:val="18"/>
              </w:rPr>
              <w:t>メンタルヘルス</w:t>
            </w:r>
            <w:r w:rsidRPr="00121AEE">
              <w:rPr>
                <w:rFonts w:asciiTheme="majorEastAsia" w:eastAsiaTheme="majorEastAsia" w:hAnsiTheme="majorEastAsia" w:hint="eastAsia"/>
                <w:sz w:val="18"/>
                <w:szCs w:val="18"/>
              </w:rPr>
              <w:t>研修を実施</w:t>
            </w:r>
            <w:r w:rsidR="007B1814" w:rsidRPr="00121AEE">
              <w:rPr>
                <w:rFonts w:asciiTheme="majorEastAsia" w:eastAsiaTheme="majorEastAsia" w:hAnsiTheme="majorEastAsia" w:hint="eastAsia"/>
                <w:sz w:val="18"/>
                <w:szCs w:val="18"/>
              </w:rPr>
              <w:t>（</w:t>
            </w:r>
            <w:r w:rsidR="00443892" w:rsidRPr="00121AEE">
              <w:rPr>
                <w:rFonts w:asciiTheme="majorEastAsia" w:eastAsiaTheme="majorEastAsia" w:hAnsiTheme="majorEastAsia" w:hint="eastAsia"/>
                <w:sz w:val="18"/>
                <w:szCs w:val="18"/>
              </w:rPr>
              <w:t>１</w:t>
            </w:r>
            <w:r w:rsidR="007B1814" w:rsidRPr="00121AEE">
              <w:rPr>
                <w:rFonts w:asciiTheme="majorEastAsia" w:eastAsiaTheme="majorEastAsia" w:hAnsiTheme="majorEastAsia" w:hint="eastAsia"/>
                <w:sz w:val="18"/>
                <w:szCs w:val="18"/>
              </w:rPr>
              <w:t>回）</w:t>
            </w:r>
            <w:r w:rsidRPr="00121AEE">
              <w:rPr>
                <w:rFonts w:asciiTheme="majorEastAsia" w:eastAsiaTheme="majorEastAsia" w:hAnsiTheme="majorEastAsia" w:hint="eastAsia"/>
                <w:sz w:val="18"/>
                <w:szCs w:val="18"/>
              </w:rPr>
              <w:t>。</w:t>
            </w:r>
          </w:p>
          <w:p w14:paraId="394723C7" w14:textId="0C9EABF7" w:rsidR="00FD6DD4" w:rsidRPr="00121AEE" w:rsidRDefault="00FD6DD4" w:rsidP="00FA468D">
            <w:pPr>
              <w:autoSpaceDE w:val="0"/>
              <w:autoSpaceDN w:val="0"/>
              <w:spacing w:line="0" w:lineRule="atLeast"/>
              <w:ind w:leftChars="50" w:left="285" w:hangingChars="100" w:hanging="180"/>
              <w:rPr>
                <w:rFonts w:asciiTheme="majorEastAsia" w:eastAsiaTheme="majorEastAsia" w:hAnsiTheme="majorEastAsia"/>
                <w:bCs/>
                <w:sz w:val="18"/>
                <w:szCs w:val="18"/>
              </w:rPr>
            </w:pPr>
            <w:r w:rsidRPr="00121AEE">
              <w:rPr>
                <w:rFonts w:asciiTheme="majorEastAsia" w:eastAsiaTheme="majorEastAsia" w:hAnsiTheme="majorEastAsia" w:hint="eastAsia"/>
                <w:sz w:val="18"/>
                <w:szCs w:val="18"/>
              </w:rPr>
              <w:t>●</w:t>
            </w:r>
            <w:r w:rsidR="00FA468D" w:rsidRPr="00121AEE">
              <w:rPr>
                <w:rFonts w:asciiTheme="majorEastAsia" w:eastAsiaTheme="majorEastAsia" w:hAnsiTheme="majorEastAsia" w:hint="eastAsia"/>
                <w:sz w:val="18"/>
                <w:szCs w:val="18"/>
              </w:rPr>
              <w:t>寝屋川サイトのシャワーならびに羽曳野サイトのほ場付近のトイレの改修を実施。</w:t>
            </w:r>
          </w:p>
        </w:tc>
      </w:tr>
      <w:tr w:rsidR="00C63F86" w:rsidRPr="00121AEE" w14:paraId="28C7E895" w14:textId="77777777" w:rsidTr="001B4472">
        <w:trPr>
          <w:trHeight w:val="346"/>
        </w:trPr>
        <w:tc>
          <w:tcPr>
            <w:tcW w:w="5098" w:type="dxa"/>
            <w:gridSpan w:val="3"/>
            <w:vAlign w:val="center"/>
          </w:tcPr>
          <w:p w14:paraId="47F326DD" w14:textId="269F7B11" w:rsidR="005F1807" w:rsidRPr="00121AEE"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r w:rsidRPr="00121AEE">
              <w:rPr>
                <w:rFonts w:asciiTheme="majorEastAsia" w:eastAsiaTheme="majorEastAsia" w:hAnsiTheme="majorEastAsia" w:hint="eastAsia"/>
                <w:bCs/>
                <w:sz w:val="18"/>
                <w:szCs w:val="18"/>
              </w:rPr>
              <w:t>環境に配慮した業務運営</w:t>
            </w:r>
          </w:p>
        </w:tc>
        <w:tc>
          <w:tcPr>
            <w:tcW w:w="10596" w:type="dxa"/>
          </w:tcPr>
          <w:p w14:paraId="5626C7B2" w14:textId="77777777" w:rsidR="005F1807" w:rsidRPr="00121AEE" w:rsidRDefault="005F1807" w:rsidP="005F1807">
            <w:pPr>
              <w:autoSpaceDE w:val="0"/>
              <w:autoSpaceDN w:val="0"/>
              <w:spacing w:line="0" w:lineRule="atLeast"/>
              <w:rPr>
                <w:rFonts w:asciiTheme="majorEastAsia" w:eastAsiaTheme="majorEastAsia" w:hAnsiTheme="majorEastAsia"/>
                <w:bCs/>
                <w:sz w:val="18"/>
                <w:szCs w:val="18"/>
              </w:rPr>
            </w:pPr>
          </w:p>
        </w:tc>
      </w:tr>
      <w:tr w:rsidR="005F1807" w:rsidRPr="00121AEE" w14:paraId="2B83231A" w14:textId="77777777" w:rsidTr="004B31AD">
        <w:tc>
          <w:tcPr>
            <w:tcW w:w="2398" w:type="dxa"/>
            <w:tcBorders>
              <w:right w:val="double" w:sz="4" w:space="0" w:color="auto"/>
            </w:tcBorders>
            <w:vAlign w:val="center"/>
          </w:tcPr>
          <w:p w14:paraId="30DE5CD8" w14:textId="77777777" w:rsidR="004B31AD" w:rsidRDefault="004B31AD" w:rsidP="00F5560A">
            <w:pPr>
              <w:ind w:left="180" w:hangingChars="100" w:hanging="180"/>
              <w:jc w:val="left"/>
              <w:rPr>
                <w:rFonts w:asciiTheme="majorEastAsia" w:eastAsiaTheme="majorEastAsia" w:hAnsiTheme="majorEastAsia"/>
                <w:bCs/>
                <w:sz w:val="18"/>
                <w:szCs w:val="18"/>
              </w:rPr>
            </w:pPr>
          </w:p>
          <w:p w14:paraId="471AD3A2" w14:textId="6DA011F9" w:rsidR="005F1807" w:rsidRPr="00121AEE" w:rsidRDefault="005F1807" w:rsidP="00F5560A">
            <w:pPr>
              <w:ind w:left="180" w:hangingChars="100" w:hanging="180"/>
              <w:jc w:val="left"/>
              <w:rPr>
                <w:rFonts w:asciiTheme="majorEastAsia" w:eastAsiaTheme="majorEastAsia" w:hAnsiTheme="majorEastAsia"/>
                <w:sz w:val="18"/>
                <w:szCs w:val="18"/>
              </w:rPr>
            </w:pPr>
            <w:r w:rsidRPr="00121AEE">
              <w:rPr>
                <w:rFonts w:asciiTheme="majorEastAsia" w:eastAsiaTheme="majorEastAsia" w:hAnsiTheme="majorEastAsia" w:hint="eastAsia"/>
                <w:bCs/>
                <w:sz w:val="18"/>
                <w:szCs w:val="18"/>
              </w:rPr>
              <w:t>５　環境に配慮した業務運営</w:t>
            </w:r>
          </w:p>
          <w:p w14:paraId="0B2EB713" w14:textId="586F80FE" w:rsidR="005F1807" w:rsidRPr="00121AEE" w:rsidRDefault="005F1807" w:rsidP="00C55D86">
            <w:pPr>
              <w:autoSpaceDE w:val="0"/>
              <w:autoSpaceDN w:val="0"/>
              <w:spacing w:line="0" w:lineRule="atLeast"/>
              <w:ind w:leftChars="50" w:left="105" w:firstLineChars="100" w:firstLine="180"/>
              <w:jc w:val="left"/>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環境マネジメントシステムを運用し、省エネルギー、３Ｒ（リデュース、リユース、リサイクル）の推進など環境に配慮した運営に取り組む。</w:t>
            </w:r>
          </w:p>
          <w:p w14:paraId="48B46A69" w14:textId="76A58EBC" w:rsidR="00F5560A" w:rsidRPr="00121AEE" w:rsidRDefault="00F5560A" w:rsidP="00F5560A">
            <w:pPr>
              <w:autoSpaceDE w:val="0"/>
              <w:autoSpaceDN w:val="0"/>
              <w:spacing w:line="0" w:lineRule="atLeast"/>
              <w:ind w:left="180" w:hangingChars="100" w:hanging="180"/>
              <w:jc w:val="left"/>
              <w:rPr>
                <w:rFonts w:asciiTheme="majorEastAsia" w:eastAsiaTheme="majorEastAsia" w:hAnsiTheme="majorEastAsia"/>
                <w:sz w:val="18"/>
                <w:szCs w:val="18"/>
              </w:rPr>
            </w:pPr>
          </w:p>
          <w:p w14:paraId="5F1B3F24" w14:textId="31BC35D7" w:rsidR="00F5560A" w:rsidRPr="00121AEE" w:rsidRDefault="00F5560A" w:rsidP="00F5560A">
            <w:pPr>
              <w:autoSpaceDE w:val="0"/>
              <w:autoSpaceDN w:val="0"/>
              <w:spacing w:line="0" w:lineRule="atLeast"/>
              <w:rPr>
                <w:rFonts w:asciiTheme="majorEastAsia" w:eastAsiaTheme="majorEastAsia" w:hAnsiTheme="majorEastAsia"/>
                <w:sz w:val="18"/>
                <w:szCs w:val="18"/>
              </w:rPr>
            </w:pPr>
          </w:p>
          <w:p w14:paraId="4BA5D445" w14:textId="10131C8C" w:rsidR="00F5560A" w:rsidRPr="00121AEE" w:rsidRDefault="00F5560A" w:rsidP="00F5560A">
            <w:pPr>
              <w:autoSpaceDE w:val="0"/>
              <w:autoSpaceDN w:val="0"/>
              <w:spacing w:line="0" w:lineRule="atLeast"/>
              <w:rPr>
                <w:rFonts w:asciiTheme="majorEastAsia" w:eastAsiaTheme="majorEastAsia" w:hAnsiTheme="majorEastAsia"/>
                <w:sz w:val="18"/>
                <w:szCs w:val="18"/>
              </w:rPr>
            </w:pPr>
          </w:p>
          <w:p w14:paraId="2C99C5D3" w14:textId="77777777" w:rsidR="005F1807" w:rsidRPr="00121AEE"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p>
          <w:p w14:paraId="76F34DE0" w14:textId="77777777" w:rsidR="00F5560A" w:rsidRPr="00121AEE" w:rsidRDefault="00F5560A" w:rsidP="005F1807">
            <w:pPr>
              <w:autoSpaceDE w:val="0"/>
              <w:autoSpaceDN w:val="0"/>
              <w:spacing w:line="0" w:lineRule="atLeast"/>
              <w:ind w:left="180" w:hangingChars="100" w:hanging="180"/>
              <w:jc w:val="center"/>
              <w:rPr>
                <w:rFonts w:asciiTheme="majorEastAsia" w:eastAsiaTheme="majorEastAsia" w:hAnsiTheme="majorEastAsia"/>
                <w:sz w:val="18"/>
                <w:szCs w:val="18"/>
              </w:rPr>
            </w:pPr>
          </w:p>
          <w:p w14:paraId="530F2C2F" w14:textId="5B737243" w:rsidR="00F5560A" w:rsidRPr="00121AEE" w:rsidRDefault="00F5560A" w:rsidP="00F5560A">
            <w:pPr>
              <w:autoSpaceDE w:val="0"/>
              <w:autoSpaceDN w:val="0"/>
              <w:spacing w:line="0" w:lineRule="atLeast"/>
              <w:ind w:left="180" w:hangingChars="100" w:hanging="180"/>
              <w:rPr>
                <w:rFonts w:asciiTheme="majorEastAsia" w:eastAsiaTheme="majorEastAsia" w:hAnsiTheme="majorEastAsia"/>
                <w:sz w:val="18"/>
                <w:szCs w:val="18"/>
              </w:rPr>
            </w:pPr>
          </w:p>
        </w:tc>
        <w:tc>
          <w:tcPr>
            <w:tcW w:w="2700" w:type="dxa"/>
            <w:gridSpan w:val="2"/>
            <w:tcBorders>
              <w:left w:val="double" w:sz="4" w:space="0" w:color="auto"/>
            </w:tcBorders>
          </w:tcPr>
          <w:p w14:paraId="4BB34622" w14:textId="77777777" w:rsidR="004B31AD" w:rsidRDefault="004B31AD" w:rsidP="00F5560A">
            <w:pPr>
              <w:ind w:leftChars="16" w:left="214" w:hangingChars="100" w:hanging="180"/>
              <w:jc w:val="left"/>
              <w:rPr>
                <w:rFonts w:asciiTheme="majorEastAsia" w:eastAsiaTheme="majorEastAsia" w:hAnsiTheme="majorEastAsia"/>
                <w:bCs/>
                <w:sz w:val="18"/>
                <w:szCs w:val="18"/>
              </w:rPr>
            </w:pPr>
          </w:p>
          <w:p w14:paraId="58A775D8" w14:textId="33FB5331" w:rsidR="005F1807" w:rsidRPr="00121AEE" w:rsidRDefault="005F1807" w:rsidP="00F5560A">
            <w:pPr>
              <w:ind w:leftChars="16" w:left="214" w:hangingChars="100" w:hanging="180"/>
              <w:jc w:val="left"/>
              <w:rPr>
                <w:rFonts w:asciiTheme="majorEastAsia" w:eastAsiaTheme="majorEastAsia" w:hAnsiTheme="majorEastAsia"/>
                <w:sz w:val="18"/>
                <w:szCs w:val="18"/>
              </w:rPr>
            </w:pPr>
            <w:r w:rsidRPr="00121AEE">
              <w:rPr>
                <w:rFonts w:asciiTheme="majorEastAsia" w:eastAsiaTheme="majorEastAsia" w:hAnsiTheme="majorEastAsia" w:hint="eastAsia"/>
                <w:bCs/>
                <w:sz w:val="18"/>
                <w:szCs w:val="18"/>
              </w:rPr>
              <w:t>５　環境に配慮した業務運営</w:t>
            </w:r>
          </w:p>
          <w:p w14:paraId="35AD5AC0" w14:textId="149E5013" w:rsidR="00F5560A" w:rsidRPr="00121AEE" w:rsidRDefault="003C5A8D" w:rsidP="00F5560A">
            <w:pPr>
              <w:ind w:leftChars="50" w:left="105" w:firstLineChars="100" w:firstLine="180"/>
              <w:jc w:val="left"/>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環境マネジメントシステムに基づき、環境に配慮した業務運営を行う。その取り組み状況についてはホームページで公表する。また、職員研修の実施など、環境に配慮した業務運営に関する意識向上を図るための取り組みを行う。</w:t>
            </w:r>
          </w:p>
          <w:p w14:paraId="081EE351" w14:textId="1DFAB2E2" w:rsidR="00F5560A" w:rsidRPr="00121AEE" w:rsidRDefault="00F5560A" w:rsidP="00F5560A">
            <w:pPr>
              <w:ind w:leftChars="50" w:left="105" w:firstLineChars="100" w:firstLine="180"/>
              <w:jc w:val="left"/>
              <w:rPr>
                <w:rFonts w:asciiTheme="majorEastAsia" w:eastAsiaTheme="majorEastAsia" w:hAnsiTheme="majorEastAsia"/>
                <w:sz w:val="18"/>
                <w:szCs w:val="18"/>
              </w:rPr>
            </w:pPr>
          </w:p>
        </w:tc>
        <w:tc>
          <w:tcPr>
            <w:tcW w:w="10596" w:type="dxa"/>
          </w:tcPr>
          <w:p w14:paraId="4DA8DA65" w14:textId="77777777" w:rsidR="004B31AD" w:rsidRDefault="004B31AD" w:rsidP="005F1807">
            <w:pPr>
              <w:rPr>
                <w:rFonts w:asciiTheme="majorEastAsia" w:eastAsiaTheme="majorEastAsia" w:hAnsiTheme="majorEastAsia"/>
                <w:bCs/>
                <w:sz w:val="18"/>
                <w:szCs w:val="18"/>
              </w:rPr>
            </w:pPr>
          </w:p>
          <w:p w14:paraId="48C430FB" w14:textId="11ADA53D" w:rsidR="005F1807" w:rsidRPr="00121AEE" w:rsidRDefault="005F1807" w:rsidP="005F1807">
            <w:pPr>
              <w:rPr>
                <w:rFonts w:asciiTheme="majorEastAsia" w:eastAsiaTheme="majorEastAsia" w:hAnsiTheme="majorEastAsia"/>
                <w:bCs/>
                <w:sz w:val="18"/>
                <w:szCs w:val="18"/>
                <w:shd w:val="pct15" w:color="auto" w:fill="FFFFFF"/>
              </w:rPr>
            </w:pPr>
            <w:r w:rsidRPr="00121AEE">
              <w:rPr>
                <w:rFonts w:asciiTheme="majorEastAsia" w:eastAsiaTheme="majorEastAsia" w:hAnsiTheme="majorEastAsia" w:hint="eastAsia"/>
                <w:bCs/>
                <w:sz w:val="18"/>
                <w:szCs w:val="18"/>
              </w:rPr>
              <w:t xml:space="preserve">５　</w:t>
            </w:r>
            <w:r w:rsidRPr="00121AEE">
              <w:rPr>
                <w:rFonts w:asciiTheme="majorEastAsia" w:eastAsiaTheme="majorEastAsia" w:hAnsiTheme="majorEastAsia" w:hint="eastAsia"/>
                <w:b/>
                <w:bCs/>
                <w:sz w:val="18"/>
                <w:szCs w:val="18"/>
              </w:rPr>
              <w:t>環境に配慮した業務運営</w:t>
            </w:r>
          </w:p>
          <w:p w14:paraId="2E36A650" w14:textId="33EEE620" w:rsidR="007D203C" w:rsidRPr="00121AEE" w:rsidRDefault="007D203C" w:rsidP="007D203C">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3775335B" w14:textId="44A971FB" w:rsidR="007D203C" w:rsidRPr="00121AEE" w:rsidRDefault="007D203C" w:rsidP="007D203C">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sz w:val="18"/>
                <w:szCs w:val="18"/>
              </w:rPr>
              <w:t>●</w:t>
            </w:r>
            <w:r w:rsidRPr="00121AEE">
              <w:rPr>
                <w:rFonts w:asciiTheme="majorEastAsia" w:eastAsiaTheme="majorEastAsia" w:hAnsiTheme="majorEastAsia" w:hint="eastAsia"/>
                <w:sz w:val="18"/>
                <w:szCs w:val="18"/>
              </w:rPr>
              <w:t>具体的な取組内容としては、</w:t>
            </w:r>
            <w:r w:rsidR="00667E07" w:rsidRPr="00121AEE">
              <w:rPr>
                <w:rFonts w:asciiTheme="majorEastAsia" w:eastAsiaTheme="majorEastAsia" w:hAnsiTheme="majorEastAsia" w:hint="eastAsia"/>
                <w:sz w:val="18"/>
                <w:szCs w:val="18"/>
              </w:rPr>
              <w:t>C</w:t>
            </w:r>
            <w:r w:rsidR="00667E07" w:rsidRPr="00121AEE">
              <w:rPr>
                <w:rFonts w:asciiTheme="majorEastAsia" w:eastAsiaTheme="majorEastAsia" w:hAnsiTheme="majorEastAsia"/>
                <w:sz w:val="18"/>
                <w:szCs w:val="18"/>
              </w:rPr>
              <w:t>O</w:t>
            </w:r>
            <w:r w:rsidRPr="00121AEE">
              <w:rPr>
                <w:rFonts w:asciiTheme="majorEastAsia" w:eastAsiaTheme="majorEastAsia" w:hAnsiTheme="majorEastAsia" w:hint="eastAsia"/>
                <w:sz w:val="18"/>
                <w:szCs w:val="18"/>
                <w:vertAlign w:val="subscript"/>
              </w:rPr>
              <w:t>２</w:t>
            </w:r>
            <w:r w:rsidRPr="00121AEE">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w:t>
            </w:r>
            <w:r w:rsidR="00FE5656" w:rsidRPr="00121AEE">
              <w:rPr>
                <w:rFonts w:asciiTheme="majorEastAsia" w:eastAsiaTheme="majorEastAsia" w:hAnsiTheme="majorEastAsia" w:hint="eastAsia"/>
                <w:sz w:val="18"/>
                <w:szCs w:val="18"/>
              </w:rPr>
              <w:t>１</w:t>
            </w:r>
            <w:r w:rsidR="00395DDC" w:rsidRPr="00121AEE">
              <w:rPr>
                <w:rFonts w:asciiTheme="majorEastAsia" w:eastAsiaTheme="majorEastAsia" w:hAnsiTheme="majorEastAsia" w:hint="eastAsia"/>
                <w:sz w:val="18"/>
                <w:szCs w:val="18"/>
              </w:rPr>
              <w:t>回）</w:t>
            </w:r>
            <w:r w:rsidRPr="00121AEE">
              <w:rPr>
                <w:rFonts w:asciiTheme="majorEastAsia" w:eastAsiaTheme="majorEastAsia" w:hAnsiTheme="majorEastAsia" w:hint="eastAsia"/>
                <w:sz w:val="18"/>
                <w:szCs w:val="18"/>
              </w:rPr>
              <w:t>。</w:t>
            </w:r>
          </w:p>
          <w:p w14:paraId="26400360" w14:textId="2797D82B" w:rsidR="007D203C" w:rsidRPr="00121AEE" w:rsidRDefault="007D203C" w:rsidP="007D203C">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●上記の取組については、</w:t>
            </w:r>
            <w:r w:rsidRPr="00121AEE">
              <w:rPr>
                <w:rFonts w:asciiTheme="majorEastAsia" w:eastAsiaTheme="majorEastAsia" w:hAnsiTheme="majorEastAsia"/>
                <w:sz w:val="18"/>
                <w:szCs w:val="18"/>
              </w:rPr>
              <w:t>H30</w:t>
            </w:r>
            <w:r w:rsidRPr="00121AEE">
              <w:rPr>
                <w:rFonts w:asciiTheme="majorEastAsia" w:eastAsiaTheme="majorEastAsia" w:hAnsiTheme="majorEastAsia" w:hint="eastAsia"/>
                <w:sz w:val="18"/>
                <w:szCs w:val="18"/>
              </w:rPr>
              <w:t>年度報告書を作成して研究所ホームページに掲載予定（H31年</w:t>
            </w:r>
            <w:r w:rsidR="00FE5656" w:rsidRPr="00121AEE">
              <w:rPr>
                <w:rFonts w:asciiTheme="majorEastAsia" w:eastAsiaTheme="majorEastAsia" w:hAnsiTheme="majorEastAsia" w:hint="eastAsia"/>
                <w:sz w:val="18"/>
                <w:szCs w:val="18"/>
              </w:rPr>
              <w:t>８</w:t>
            </w:r>
            <w:r w:rsidRPr="00121AEE">
              <w:rPr>
                <w:rFonts w:asciiTheme="majorEastAsia" w:eastAsiaTheme="majorEastAsia" w:hAnsiTheme="majorEastAsia" w:hint="eastAsia"/>
                <w:sz w:val="18"/>
                <w:szCs w:val="18"/>
              </w:rPr>
              <w:t>月頃）。</w:t>
            </w:r>
          </w:p>
          <w:p w14:paraId="00CE4123" w14:textId="52E22E3A" w:rsidR="007D203C" w:rsidRPr="00121AEE" w:rsidRDefault="007D203C" w:rsidP="007D203C">
            <w:pPr>
              <w:ind w:leftChars="50" w:left="285" w:hangingChars="100" w:hanging="180"/>
              <w:rPr>
                <w:rFonts w:asciiTheme="majorEastAsia" w:eastAsiaTheme="majorEastAsia" w:hAnsiTheme="majorEastAsia"/>
                <w:sz w:val="18"/>
                <w:szCs w:val="18"/>
              </w:rPr>
            </w:pPr>
            <w:r w:rsidRPr="00121AEE">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w:t>
            </w:r>
            <w:r w:rsidR="00FE5656" w:rsidRPr="00121AEE">
              <w:rPr>
                <w:rFonts w:asciiTheme="majorEastAsia" w:eastAsiaTheme="majorEastAsia" w:hAnsiTheme="majorEastAsia" w:hint="eastAsia"/>
                <w:sz w:val="18"/>
                <w:szCs w:val="18"/>
              </w:rPr>
              <w:t>１</w:t>
            </w:r>
            <w:r w:rsidRPr="00121AEE">
              <w:rPr>
                <w:rFonts w:asciiTheme="majorEastAsia" w:eastAsiaTheme="majorEastAsia" w:hAnsiTheme="majorEastAsia" w:hint="eastAsia"/>
                <w:sz w:val="18"/>
                <w:szCs w:val="18"/>
              </w:rPr>
              <w:t>回、推進委員等研修</w:t>
            </w:r>
            <w:r w:rsidR="00FE5656" w:rsidRPr="00121AEE">
              <w:rPr>
                <w:rFonts w:asciiTheme="majorEastAsia" w:eastAsiaTheme="majorEastAsia" w:hAnsiTheme="majorEastAsia" w:hint="eastAsia"/>
                <w:sz w:val="18"/>
                <w:szCs w:val="18"/>
              </w:rPr>
              <w:t>５</w:t>
            </w:r>
            <w:r w:rsidRPr="00121AEE">
              <w:rPr>
                <w:rFonts w:asciiTheme="majorEastAsia" w:eastAsiaTheme="majorEastAsia" w:hAnsiTheme="majorEastAsia"/>
                <w:sz w:val="18"/>
                <w:szCs w:val="18"/>
              </w:rPr>
              <w:t>回）。</w:t>
            </w:r>
          </w:p>
          <w:p w14:paraId="39210F1C" w14:textId="77777777" w:rsidR="005F1807" w:rsidRPr="00121AEE" w:rsidRDefault="005F1807" w:rsidP="005F1807">
            <w:pPr>
              <w:autoSpaceDE w:val="0"/>
              <w:autoSpaceDN w:val="0"/>
              <w:spacing w:line="0" w:lineRule="atLeast"/>
              <w:rPr>
                <w:rFonts w:asciiTheme="majorEastAsia" w:eastAsiaTheme="majorEastAsia" w:hAnsiTheme="majorEastAsia"/>
                <w:bCs/>
                <w:sz w:val="18"/>
                <w:szCs w:val="18"/>
              </w:rPr>
            </w:pPr>
          </w:p>
          <w:p w14:paraId="302C7F25" w14:textId="77777777" w:rsidR="00F5560A" w:rsidRPr="00121AEE" w:rsidRDefault="00F5560A" w:rsidP="005F1807">
            <w:pPr>
              <w:autoSpaceDE w:val="0"/>
              <w:autoSpaceDN w:val="0"/>
              <w:spacing w:line="0" w:lineRule="atLeast"/>
              <w:rPr>
                <w:rFonts w:asciiTheme="majorEastAsia" w:eastAsiaTheme="majorEastAsia" w:hAnsiTheme="majorEastAsia"/>
                <w:bCs/>
                <w:sz w:val="18"/>
                <w:szCs w:val="18"/>
              </w:rPr>
            </w:pPr>
          </w:p>
          <w:p w14:paraId="7368DDDE" w14:textId="77777777" w:rsidR="00F5560A" w:rsidRPr="00121AEE" w:rsidRDefault="00F5560A" w:rsidP="005F1807">
            <w:pPr>
              <w:autoSpaceDE w:val="0"/>
              <w:autoSpaceDN w:val="0"/>
              <w:spacing w:line="0" w:lineRule="atLeast"/>
              <w:rPr>
                <w:rFonts w:asciiTheme="majorEastAsia" w:eastAsiaTheme="majorEastAsia" w:hAnsiTheme="majorEastAsia"/>
                <w:bCs/>
                <w:sz w:val="18"/>
                <w:szCs w:val="18"/>
              </w:rPr>
            </w:pPr>
          </w:p>
          <w:p w14:paraId="4AD72222" w14:textId="77777777" w:rsidR="00F5560A" w:rsidRPr="00121AEE" w:rsidRDefault="00F5560A" w:rsidP="005F1807">
            <w:pPr>
              <w:autoSpaceDE w:val="0"/>
              <w:autoSpaceDN w:val="0"/>
              <w:spacing w:line="0" w:lineRule="atLeast"/>
              <w:rPr>
                <w:rFonts w:asciiTheme="majorEastAsia" w:eastAsiaTheme="majorEastAsia" w:hAnsiTheme="majorEastAsia"/>
                <w:bCs/>
                <w:sz w:val="18"/>
                <w:szCs w:val="18"/>
              </w:rPr>
            </w:pPr>
          </w:p>
          <w:p w14:paraId="24033E8B" w14:textId="00DD74D1" w:rsidR="00F5560A" w:rsidRPr="00121AEE" w:rsidRDefault="00F5560A" w:rsidP="005F1807">
            <w:pPr>
              <w:autoSpaceDE w:val="0"/>
              <w:autoSpaceDN w:val="0"/>
              <w:spacing w:line="0" w:lineRule="atLeast"/>
              <w:rPr>
                <w:rFonts w:asciiTheme="majorEastAsia" w:eastAsiaTheme="majorEastAsia" w:hAnsiTheme="majorEastAsia"/>
                <w:bCs/>
                <w:sz w:val="18"/>
                <w:szCs w:val="18"/>
              </w:rPr>
            </w:pPr>
          </w:p>
        </w:tc>
      </w:tr>
    </w:tbl>
    <w:p w14:paraId="48B95567" w14:textId="6FD9CFA2" w:rsidR="004B31AD" w:rsidRPr="00121AEE" w:rsidRDefault="005F1807">
      <w:pPr>
        <w:spacing w:line="240" w:lineRule="auto"/>
        <w:jc w:val="left"/>
      </w:pPr>
      <w:r w:rsidRPr="00121AEE">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121AEE" w14:paraId="3DB6C9AB" w14:textId="77777777" w:rsidTr="009F32FE">
        <w:tc>
          <w:tcPr>
            <w:tcW w:w="15725" w:type="dxa"/>
            <w:tcBorders>
              <w:top w:val="single" w:sz="4" w:space="0" w:color="auto"/>
              <w:left w:val="single" w:sz="8" w:space="0" w:color="auto"/>
              <w:bottom w:val="single" w:sz="8" w:space="0" w:color="auto"/>
              <w:right w:val="single" w:sz="8" w:space="0" w:color="auto"/>
            </w:tcBorders>
            <w:shd w:val="clear" w:color="auto" w:fill="auto"/>
          </w:tcPr>
          <w:p w14:paraId="689F2E0E" w14:textId="01F9E1A9" w:rsidR="00D26C12" w:rsidRPr="00121AEE" w:rsidRDefault="00150F1F" w:rsidP="00F1791B">
            <w:r w:rsidRPr="00121AEE">
              <w:rPr>
                <w:rFonts w:ascii="ＭＳ ゴシック" w:eastAsia="ＭＳ ゴシック" w:hAnsi="ＭＳ ゴシック" w:hint="eastAsia"/>
                <w:b/>
                <w:bCs/>
                <w:sz w:val="18"/>
                <w:szCs w:val="18"/>
              </w:rPr>
              <w:lastRenderedPageBreak/>
              <w:t>第</w:t>
            </w:r>
            <w:r w:rsidR="001C449E" w:rsidRPr="00121AEE">
              <w:rPr>
                <w:rFonts w:ascii="ＭＳ ゴシック" w:eastAsia="ＭＳ ゴシック" w:hAnsi="ＭＳ ゴシック" w:hint="eastAsia"/>
                <w:b/>
                <w:bCs/>
                <w:sz w:val="18"/>
                <w:szCs w:val="18"/>
              </w:rPr>
              <w:t>９</w:t>
            </w:r>
            <w:r w:rsidRPr="00121AEE">
              <w:rPr>
                <w:rFonts w:ascii="ＭＳ ゴシック" w:eastAsia="ＭＳ ゴシック" w:hAnsi="ＭＳ ゴシック" w:hint="eastAsia"/>
                <w:b/>
                <w:bCs/>
                <w:sz w:val="18"/>
                <w:szCs w:val="18"/>
              </w:rPr>
              <w:t xml:space="preserve">　その他業務運営に関する事項</w:t>
            </w:r>
          </w:p>
        </w:tc>
      </w:tr>
    </w:tbl>
    <w:p w14:paraId="28638541" w14:textId="77777777" w:rsidR="00D26C12" w:rsidRPr="00121AEE"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D26C12" w:rsidRPr="00121AEE" w14:paraId="554F5B3E" w14:textId="77777777" w:rsidTr="009F32F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121AEE" w:rsidRDefault="00D26C1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1109EFAB" w14:textId="77777777" w:rsidR="009F32FE" w:rsidRPr="00121AEE" w:rsidRDefault="00817136" w:rsidP="009F32FE">
            <w:pPr>
              <w:ind w:leftChars="-4" w:left="273" w:hangingChars="156" w:hanging="28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　施設及び設備機器の整備</w:t>
            </w:r>
          </w:p>
          <w:p w14:paraId="1D1B3771" w14:textId="66A2DD20" w:rsidR="00817136" w:rsidRPr="00121AEE" w:rsidRDefault="00817136" w:rsidP="009F32FE">
            <w:pPr>
              <w:ind w:leftChars="150" w:left="31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382A9A88" w14:textId="77777777" w:rsidR="00817136" w:rsidRPr="00121AEE" w:rsidRDefault="00817136" w:rsidP="00817136">
            <w:pPr>
              <w:ind w:leftChars="-4" w:left="273" w:hangingChars="156" w:hanging="281"/>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７　資源の活用</w:t>
            </w:r>
          </w:p>
          <w:p w14:paraId="55771AE3" w14:textId="77777777" w:rsidR="00D26C12" w:rsidRPr="00121AEE" w:rsidRDefault="00817136" w:rsidP="009F32FE">
            <w:pPr>
              <w:ind w:leftChars="150" w:left="315" w:firstLineChars="100" w:firstLine="180"/>
              <w:rPr>
                <w:sz w:val="18"/>
                <w:szCs w:val="18"/>
              </w:rPr>
            </w:pPr>
            <w:r w:rsidRPr="00121AEE">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08EF88F9" w14:textId="5BD08315" w:rsidR="005F1807" w:rsidRPr="00121AEE" w:rsidRDefault="005F1807" w:rsidP="00D26C12"/>
    <w:tbl>
      <w:tblPr>
        <w:tblStyle w:val="a3"/>
        <w:tblW w:w="0" w:type="auto"/>
        <w:tblLook w:val="04A0" w:firstRow="1" w:lastRow="0" w:firstColumn="1" w:lastColumn="0" w:noHBand="0" w:noVBand="1"/>
      </w:tblPr>
      <w:tblGrid>
        <w:gridCol w:w="2689"/>
        <w:gridCol w:w="2693"/>
        <w:gridCol w:w="10312"/>
      </w:tblGrid>
      <w:tr w:rsidR="00C63F86" w:rsidRPr="00121AEE" w14:paraId="64997EC4" w14:textId="77777777" w:rsidTr="004B31AD">
        <w:trPr>
          <w:trHeight w:val="368"/>
        </w:trPr>
        <w:tc>
          <w:tcPr>
            <w:tcW w:w="2689" w:type="dxa"/>
            <w:tcBorders>
              <w:right w:val="double" w:sz="4" w:space="0" w:color="auto"/>
            </w:tcBorders>
            <w:vAlign w:val="center"/>
          </w:tcPr>
          <w:p w14:paraId="49DF71A2" w14:textId="438D4F12" w:rsidR="005F1807" w:rsidRPr="00121AEE" w:rsidRDefault="005F1807" w:rsidP="005F1807">
            <w:pPr>
              <w:jc w:val="center"/>
            </w:pPr>
            <w:r w:rsidRPr="00121AEE">
              <w:rPr>
                <w:rFonts w:ascii="ＭＳ ゴシック" w:eastAsia="ＭＳ ゴシック" w:hAnsi="ＭＳ ゴシック" w:hint="eastAsia"/>
                <w:sz w:val="18"/>
                <w:szCs w:val="18"/>
              </w:rPr>
              <w:t>中期計画</w:t>
            </w:r>
          </w:p>
        </w:tc>
        <w:tc>
          <w:tcPr>
            <w:tcW w:w="2693" w:type="dxa"/>
            <w:tcBorders>
              <w:left w:val="double" w:sz="4" w:space="0" w:color="auto"/>
            </w:tcBorders>
            <w:vAlign w:val="center"/>
          </w:tcPr>
          <w:p w14:paraId="1C173616" w14:textId="0AB76ED3" w:rsidR="005F1807" w:rsidRPr="00121AEE" w:rsidRDefault="005F1807" w:rsidP="005F1807">
            <w:pPr>
              <w:jc w:val="center"/>
            </w:pPr>
            <w:r w:rsidRPr="00121AEE">
              <w:rPr>
                <w:rFonts w:ascii="ＭＳ ゴシック" w:eastAsia="ＭＳ ゴシック" w:hAnsi="ＭＳ ゴシック" w:hint="eastAsia"/>
                <w:sz w:val="18"/>
                <w:szCs w:val="18"/>
              </w:rPr>
              <w:t>年度計画</w:t>
            </w:r>
          </w:p>
        </w:tc>
        <w:tc>
          <w:tcPr>
            <w:tcW w:w="10312" w:type="dxa"/>
            <w:vAlign w:val="center"/>
          </w:tcPr>
          <w:p w14:paraId="4BA06D9A" w14:textId="0C677D13" w:rsidR="005F1807" w:rsidRPr="00121AEE" w:rsidRDefault="005F1807" w:rsidP="005F1807">
            <w:pPr>
              <w:jc w:val="center"/>
            </w:pPr>
            <w:r w:rsidRPr="00121AEE">
              <w:rPr>
                <w:rFonts w:ascii="ＭＳ ゴシック" w:eastAsia="ＭＳ ゴシック" w:hAnsi="ＭＳ ゴシック" w:hint="eastAsia"/>
                <w:sz w:val="18"/>
                <w:szCs w:val="18"/>
              </w:rPr>
              <w:t>計画の進捗状況等</w:t>
            </w:r>
          </w:p>
        </w:tc>
      </w:tr>
      <w:tr w:rsidR="00C63F86" w:rsidRPr="00121AEE" w14:paraId="448D8478" w14:textId="77777777" w:rsidTr="004B31AD">
        <w:trPr>
          <w:trHeight w:val="303"/>
        </w:trPr>
        <w:tc>
          <w:tcPr>
            <w:tcW w:w="5382" w:type="dxa"/>
            <w:gridSpan w:val="2"/>
            <w:vAlign w:val="center"/>
          </w:tcPr>
          <w:p w14:paraId="3E54AADC" w14:textId="6AA4354C" w:rsidR="005F1807" w:rsidRPr="00121AEE" w:rsidRDefault="005F1807" w:rsidP="005F1807">
            <w:pPr>
              <w:jc w:val="center"/>
            </w:pPr>
            <w:r w:rsidRPr="00121AEE">
              <w:rPr>
                <w:rFonts w:ascii="ＭＳ ゴシック" w:eastAsia="ＭＳ ゴシック" w:hAnsi="ＭＳ ゴシック" w:hint="eastAsia"/>
                <w:bCs/>
                <w:sz w:val="18"/>
                <w:szCs w:val="18"/>
              </w:rPr>
              <w:t>施設及び設備機器の整備</w:t>
            </w:r>
          </w:p>
        </w:tc>
        <w:tc>
          <w:tcPr>
            <w:tcW w:w="10312" w:type="dxa"/>
          </w:tcPr>
          <w:p w14:paraId="10CA8643" w14:textId="77777777" w:rsidR="005F1807" w:rsidRPr="004B31AD" w:rsidRDefault="005F1807" w:rsidP="00D26C12"/>
        </w:tc>
      </w:tr>
      <w:tr w:rsidR="00C63F86" w:rsidRPr="00121AEE" w14:paraId="1E114B1D" w14:textId="77777777" w:rsidTr="004B31AD">
        <w:trPr>
          <w:trHeight w:val="3667"/>
        </w:trPr>
        <w:tc>
          <w:tcPr>
            <w:tcW w:w="2689" w:type="dxa"/>
            <w:tcBorders>
              <w:right w:val="double" w:sz="4" w:space="0" w:color="auto"/>
            </w:tcBorders>
          </w:tcPr>
          <w:p w14:paraId="1BD0CA87" w14:textId="77777777" w:rsidR="004B31AD" w:rsidRDefault="004B31AD" w:rsidP="005F1807">
            <w:pPr>
              <w:ind w:left="180" w:hangingChars="100" w:hanging="180"/>
              <w:rPr>
                <w:rFonts w:ascii="ＭＳ ゴシック" w:eastAsia="ＭＳ ゴシック" w:hAnsi="ＭＳ ゴシック"/>
                <w:sz w:val="18"/>
                <w:szCs w:val="18"/>
              </w:rPr>
            </w:pPr>
          </w:p>
          <w:p w14:paraId="1F8497EC" w14:textId="41F62AB2" w:rsidR="005F1807" w:rsidRPr="00121AEE" w:rsidRDefault="005F1807" w:rsidP="005F1807">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　施設及び設備機器の整備</w:t>
            </w:r>
          </w:p>
          <w:p w14:paraId="756F4869" w14:textId="5EBDBF29" w:rsidR="005F1807" w:rsidRPr="00121AEE" w:rsidRDefault="005F1807" w:rsidP="004B31AD">
            <w:pPr>
              <w:ind w:leftChars="50" w:left="105" w:firstLineChars="100" w:firstLine="180"/>
            </w:pPr>
            <w:r w:rsidRPr="00121AE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693" w:type="dxa"/>
            <w:tcBorders>
              <w:left w:val="double" w:sz="4" w:space="0" w:color="auto"/>
            </w:tcBorders>
          </w:tcPr>
          <w:p w14:paraId="525998EA" w14:textId="77777777" w:rsidR="004B31AD" w:rsidRDefault="004B31AD" w:rsidP="005F1807">
            <w:pPr>
              <w:ind w:left="180" w:hangingChars="100" w:hanging="180"/>
              <w:rPr>
                <w:rFonts w:ascii="ＭＳ ゴシック" w:eastAsia="ＭＳ ゴシック" w:hAnsi="ＭＳ ゴシック"/>
                <w:sz w:val="18"/>
                <w:szCs w:val="18"/>
              </w:rPr>
            </w:pPr>
          </w:p>
          <w:p w14:paraId="735469EE" w14:textId="30C3607E" w:rsidR="005F1807" w:rsidRPr="00121AEE" w:rsidRDefault="005F1807" w:rsidP="005F1807">
            <w:pPr>
              <w:ind w:left="180" w:hangingChars="100" w:hanging="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６　施設及び設備機器の整備</w:t>
            </w:r>
          </w:p>
          <w:p w14:paraId="4939CEC4" w14:textId="173D65B6" w:rsidR="005F1807" w:rsidRPr="00121AEE" w:rsidRDefault="003C5A8D" w:rsidP="004B31AD">
            <w:pPr>
              <w:ind w:leftChars="50" w:left="105" w:firstLineChars="100" w:firstLine="180"/>
            </w:pPr>
            <w:r w:rsidRPr="00121AE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10312" w:type="dxa"/>
          </w:tcPr>
          <w:p w14:paraId="1F7207CF" w14:textId="77777777" w:rsidR="004B31AD" w:rsidRDefault="004B31AD" w:rsidP="004B31AD">
            <w:pPr>
              <w:rPr>
                <w:rFonts w:ascii="ＭＳ ゴシック" w:eastAsia="ＭＳ ゴシック" w:hAnsi="ＭＳ ゴシック"/>
                <w:bCs/>
                <w:sz w:val="18"/>
                <w:szCs w:val="18"/>
              </w:rPr>
            </w:pPr>
          </w:p>
          <w:p w14:paraId="0450BC49" w14:textId="4A399E12" w:rsidR="002B1B7E" w:rsidRPr="004B31AD" w:rsidRDefault="005F1807" w:rsidP="004B31AD">
            <w:pPr>
              <w:rPr>
                <w:rFonts w:ascii="ＭＳ ゴシック" w:eastAsia="ＭＳ ゴシック" w:hAnsi="ＭＳ ゴシック"/>
                <w:b/>
                <w:bCs/>
                <w:sz w:val="18"/>
                <w:szCs w:val="18"/>
              </w:rPr>
            </w:pPr>
            <w:r w:rsidRPr="00121AEE">
              <w:rPr>
                <w:rFonts w:ascii="ＭＳ ゴシック" w:eastAsia="ＭＳ ゴシック" w:hAnsi="ＭＳ ゴシック" w:hint="eastAsia"/>
                <w:bCs/>
                <w:sz w:val="18"/>
                <w:szCs w:val="18"/>
              </w:rPr>
              <w:t xml:space="preserve">６　</w:t>
            </w:r>
            <w:r w:rsidRPr="00121AEE">
              <w:rPr>
                <w:rFonts w:ascii="ＭＳ ゴシック" w:eastAsia="ＭＳ ゴシック" w:hAnsi="ＭＳ ゴシック" w:hint="eastAsia"/>
                <w:b/>
                <w:bCs/>
                <w:sz w:val="18"/>
                <w:szCs w:val="18"/>
              </w:rPr>
              <w:t>施設及び設備機器の整備</w:t>
            </w:r>
          </w:p>
          <w:p w14:paraId="5286E6B5" w14:textId="00ACE819" w:rsidR="005F1807" w:rsidRPr="00121AEE" w:rsidRDefault="005F1807" w:rsidP="005F1807">
            <w:pPr>
              <w:ind w:leftChars="50" w:left="285" w:hangingChars="100" w:hanging="18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●施設の改修整備</w:t>
            </w:r>
          </w:p>
          <w:p w14:paraId="440F0B64" w14:textId="03A7C250" w:rsidR="007D203C" w:rsidRPr="00121AEE" w:rsidRDefault="007B1814" w:rsidP="007B1814">
            <w:pPr>
              <w:ind w:leftChars="100" w:left="390" w:hangingChars="100" w:hanging="18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w:t>
            </w:r>
            <w:r w:rsidR="007D203C" w:rsidRPr="00121AEE">
              <w:rPr>
                <w:rFonts w:ascii="ＭＳ ゴシック" w:eastAsia="ＭＳ ゴシック" w:hAnsi="ＭＳ ゴシック" w:hint="eastAsia"/>
                <w:bCs/>
                <w:sz w:val="18"/>
                <w:szCs w:val="18"/>
              </w:rPr>
              <w:t>水産技術センター（</w:t>
            </w:r>
            <w:r w:rsidR="00272804" w:rsidRPr="00121AEE">
              <w:rPr>
                <w:rFonts w:ascii="ＭＳ ゴシック" w:eastAsia="ＭＳ ゴシック" w:hAnsi="ＭＳ ゴシック" w:hint="eastAsia"/>
                <w:bCs/>
                <w:sz w:val="18"/>
                <w:szCs w:val="18"/>
              </w:rPr>
              <w:t>H</w:t>
            </w:r>
            <w:r w:rsidR="00395DDC" w:rsidRPr="00121AEE">
              <w:rPr>
                <w:rFonts w:ascii="ＭＳ ゴシック" w:eastAsia="ＭＳ ゴシック" w:hAnsi="ＭＳ ゴシック" w:hint="eastAsia"/>
                <w:bCs/>
                <w:sz w:val="18"/>
                <w:szCs w:val="18"/>
              </w:rPr>
              <w:t>２</w:t>
            </w:r>
            <w:r w:rsidR="007D203C" w:rsidRPr="00121AEE">
              <w:rPr>
                <w:rFonts w:ascii="ＭＳ ゴシック" w:eastAsia="ＭＳ ゴシック" w:hAnsi="ＭＳ ゴシック" w:hint="eastAsia"/>
                <w:bCs/>
                <w:sz w:val="18"/>
                <w:szCs w:val="18"/>
              </w:rPr>
              <w:t>年設置）の老朽化に対応するため、</w:t>
            </w:r>
            <w:r w:rsidR="00FA468D" w:rsidRPr="00121AEE">
              <w:rPr>
                <w:rFonts w:ascii="ＭＳ ゴシック" w:eastAsia="ＭＳ ゴシック" w:hAnsi="ＭＳ ゴシック" w:hint="eastAsia"/>
                <w:bCs/>
                <w:sz w:val="18"/>
                <w:szCs w:val="18"/>
              </w:rPr>
              <w:t>H</w:t>
            </w:r>
            <w:r w:rsidR="007D203C" w:rsidRPr="00121AEE">
              <w:rPr>
                <w:rFonts w:ascii="ＭＳ ゴシック" w:eastAsia="ＭＳ ゴシック" w:hAnsi="ＭＳ ゴシック" w:hint="eastAsia"/>
                <w:bCs/>
                <w:sz w:val="18"/>
                <w:szCs w:val="18"/>
              </w:rPr>
              <w:t>29年度から計画的に改修を実施。</w:t>
            </w:r>
            <w:r w:rsidR="00272804" w:rsidRPr="00121AEE">
              <w:rPr>
                <w:rFonts w:ascii="ＭＳ ゴシック" w:eastAsia="ＭＳ ゴシック" w:hAnsi="ＭＳ ゴシック" w:hint="eastAsia"/>
                <w:bCs/>
                <w:sz w:val="18"/>
                <w:szCs w:val="18"/>
              </w:rPr>
              <w:t>H</w:t>
            </w:r>
            <w:r w:rsidR="007D203C" w:rsidRPr="00121AEE">
              <w:rPr>
                <w:rFonts w:ascii="ＭＳ ゴシック" w:eastAsia="ＭＳ ゴシック" w:hAnsi="ＭＳ ゴシック" w:hint="eastAsia"/>
                <w:bCs/>
                <w:sz w:val="18"/>
                <w:szCs w:val="18"/>
              </w:rPr>
              <w:t>30年度は、海水濾過棟の外壁・濾過槽及び生産棟通路の改修工事を実施。</w:t>
            </w:r>
          </w:p>
          <w:p w14:paraId="1034D805" w14:textId="77777777" w:rsidR="007D203C" w:rsidRPr="00121AEE" w:rsidRDefault="007D203C" w:rsidP="007D203C">
            <w:pPr>
              <w:ind w:leftChars="50" w:left="285" w:hangingChars="100" w:hanging="18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●設備機器の整備</w:t>
            </w:r>
          </w:p>
          <w:p w14:paraId="564FDF61" w14:textId="21A21F4A" w:rsidR="007D203C" w:rsidRPr="00121AEE" w:rsidRDefault="007B1814" w:rsidP="007B1814">
            <w:pPr>
              <w:ind w:leftChars="100" w:left="390" w:hangingChars="100" w:hanging="18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w:t>
            </w:r>
            <w:r w:rsidR="007D203C" w:rsidRPr="00121AEE">
              <w:rPr>
                <w:rFonts w:ascii="ＭＳ ゴシック" w:eastAsia="ＭＳ ゴシック" w:hAnsi="ＭＳ ゴシック" w:hint="eastAsia"/>
                <w:bCs/>
                <w:sz w:val="18"/>
                <w:szCs w:val="18"/>
              </w:rPr>
              <w:t>新実験棟のガス空調設備について老朽化が進展するとともに耐用年数を大きく超過していたため、</w:t>
            </w:r>
            <w:r w:rsidR="00272804" w:rsidRPr="00121AEE">
              <w:rPr>
                <w:rFonts w:ascii="ＭＳ ゴシック" w:eastAsia="ＭＳ ゴシック" w:hAnsi="ＭＳ ゴシック" w:hint="eastAsia"/>
                <w:bCs/>
                <w:sz w:val="18"/>
                <w:szCs w:val="18"/>
              </w:rPr>
              <w:t>H</w:t>
            </w:r>
            <w:r w:rsidR="007D203C" w:rsidRPr="00121AEE">
              <w:rPr>
                <w:rFonts w:ascii="ＭＳ ゴシック" w:eastAsia="ＭＳ ゴシック" w:hAnsi="ＭＳ ゴシック" w:hint="eastAsia"/>
                <w:bCs/>
                <w:sz w:val="18"/>
                <w:szCs w:val="18"/>
              </w:rPr>
              <w:t>29年度から計画的に改修を実施。</w:t>
            </w:r>
            <w:r w:rsidR="00272804" w:rsidRPr="00121AEE">
              <w:rPr>
                <w:rFonts w:ascii="ＭＳ ゴシック" w:eastAsia="ＭＳ ゴシック" w:hAnsi="ＭＳ ゴシック" w:hint="eastAsia"/>
                <w:bCs/>
                <w:sz w:val="18"/>
                <w:szCs w:val="18"/>
              </w:rPr>
              <w:t>H</w:t>
            </w:r>
            <w:r w:rsidR="007D203C" w:rsidRPr="00121AEE">
              <w:rPr>
                <w:rFonts w:ascii="ＭＳ ゴシック" w:eastAsia="ＭＳ ゴシック" w:hAnsi="ＭＳ ゴシック" w:hint="eastAsia"/>
                <w:bCs/>
                <w:sz w:val="18"/>
                <w:szCs w:val="18"/>
              </w:rPr>
              <w:t>30年度は、残る</w:t>
            </w:r>
            <w:r w:rsidR="00FE5656" w:rsidRPr="00121AEE">
              <w:rPr>
                <w:rFonts w:ascii="ＭＳ ゴシック" w:eastAsia="ＭＳ ゴシック" w:hAnsi="ＭＳ ゴシック" w:hint="eastAsia"/>
                <w:bCs/>
                <w:sz w:val="18"/>
                <w:szCs w:val="18"/>
              </w:rPr>
              <w:t>３</w:t>
            </w:r>
            <w:r w:rsidR="007D203C" w:rsidRPr="00121AEE">
              <w:rPr>
                <w:rFonts w:ascii="ＭＳ ゴシック" w:eastAsia="ＭＳ ゴシック" w:hAnsi="ＭＳ ゴシック" w:hint="eastAsia"/>
                <w:bCs/>
                <w:sz w:val="18"/>
                <w:szCs w:val="18"/>
              </w:rPr>
              <w:t>基の室外機及び関連する空調設備の更新を実施し、改修を完了。</w:t>
            </w:r>
          </w:p>
          <w:p w14:paraId="5139627B" w14:textId="77777777" w:rsidR="007D203C" w:rsidRPr="00121AEE" w:rsidRDefault="007D203C" w:rsidP="007D203C">
            <w:pPr>
              <w:ind w:leftChars="50" w:left="285" w:hangingChars="100" w:hanging="18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●その他</w:t>
            </w:r>
          </w:p>
          <w:p w14:paraId="79EC3037" w14:textId="230516C0" w:rsidR="00272804" w:rsidRPr="00121AEE" w:rsidRDefault="00636BCD" w:rsidP="00636BCD">
            <w:pPr>
              <w:ind w:leftChars="100" w:left="21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w:t>
            </w:r>
            <w:r w:rsidR="00272804" w:rsidRPr="00121AEE">
              <w:rPr>
                <w:rFonts w:ascii="ＭＳ ゴシック" w:eastAsia="ＭＳ ゴシック" w:hAnsi="ＭＳ ゴシック" w:hint="eastAsia"/>
                <w:bCs/>
                <w:sz w:val="18"/>
                <w:szCs w:val="18"/>
              </w:rPr>
              <w:t>H</w:t>
            </w:r>
            <w:r w:rsidR="007D203C" w:rsidRPr="00121AEE">
              <w:rPr>
                <w:rFonts w:ascii="ＭＳ ゴシック" w:eastAsia="ＭＳ ゴシック" w:hAnsi="ＭＳ ゴシック" w:hint="eastAsia"/>
                <w:bCs/>
                <w:sz w:val="18"/>
                <w:szCs w:val="18"/>
              </w:rPr>
              <w:t>30年</w:t>
            </w:r>
            <w:r w:rsidR="00FE5656" w:rsidRPr="00121AEE">
              <w:rPr>
                <w:rFonts w:ascii="ＭＳ ゴシック" w:eastAsia="ＭＳ ゴシック" w:hAnsi="ＭＳ ゴシック" w:hint="eastAsia"/>
                <w:bCs/>
                <w:sz w:val="18"/>
                <w:szCs w:val="18"/>
              </w:rPr>
              <w:t>９</w:t>
            </w:r>
            <w:r w:rsidR="007D203C" w:rsidRPr="00121AEE">
              <w:rPr>
                <w:rFonts w:ascii="ＭＳ ゴシック" w:eastAsia="ＭＳ ゴシック" w:hAnsi="ＭＳ ゴシック" w:hint="eastAsia"/>
                <w:bCs/>
                <w:sz w:val="18"/>
                <w:szCs w:val="18"/>
              </w:rPr>
              <w:t>月に相次いで発生した台風21号及び台風24号により被害を受けた建物等の改修工事を実施</w:t>
            </w:r>
            <w:r w:rsidR="00E652E1" w:rsidRPr="00121AEE">
              <w:rPr>
                <w:rFonts w:ascii="ＭＳ ゴシック" w:eastAsia="ＭＳ ゴシック" w:hAnsi="ＭＳ ゴシック" w:hint="eastAsia"/>
                <w:bCs/>
                <w:sz w:val="18"/>
                <w:szCs w:val="18"/>
              </w:rPr>
              <w:t>（被害額26百万円）</w:t>
            </w:r>
            <w:r w:rsidR="00272804" w:rsidRPr="00121AEE">
              <w:rPr>
                <w:rFonts w:ascii="ＭＳ ゴシック" w:eastAsia="ＭＳ ゴシック" w:hAnsi="ＭＳ ゴシック" w:hint="eastAsia"/>
                <w:bCs/>
                <w:sz w:val="18"/>
                <w:szCs w:val="18"/>
              </w:rPr>
              <w:t>。</w:t>
            </w:r>
          </w:p>
          <w:p w14:paraId="1B17249F" w14:textId="6224CB26" w:rsidR="00636BCD" w:rsidRPr="00121AEE" w:rsidRDefault="00636BCD" w:rsidP="00AC5C58">
            <w:pPr>
              <w:ind w:firstLineChars="400" w:firstLine="720"/>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台風による各サイトの被害</w:t>
            </w:r>
          </w:p>
          <w:tbl>
            <w:tblPr>
              <w:tblStyle w:val="a3"/>
              <w:tblW w:w="0" w:type="auto"/>
              <w:tblInd w:w="682" w:type="dxa"/>
              <w:tblLook w:val="04A0" w:firstRow="1" w:lastRow="0" w:firstColumn="1" w:lastColumn="0" w:noHBand="0" w:noVBand="1"/>
            </w:tblPr>
            <w:tblGrid>
              <w:gridCol w:w="790"/>
              <w:gridCol w:w="7202"/>
            </w:tblGrid>
            <w:tr w:rsidR="00C63F86" w:rsidRPr="00121AEE" w14:paraId="16C047FF" w14:textId="77777777" w:rsidTr="00636BCD">
              <w:trPr>
                <w:trHeight w:val="207"/>
              </w:trPr>
              <w:tc>
                <w:tcPr>
                  <w:tcW w:w="790" w:type="dxa"/>
                  <w:vAlign w:val="center"/>
                </w:tcPr>
                <w:p w14:paraId="36D9C4D0" w14:textId="77777777" w:rsidR="00636BCD" w:rsidRPr="00121AEE" w:rsidRDefault="00636BCD" w:rsidP="00636BCD">
                  <w:pPr>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サイト</w:t>
                  </w:r>
                </w:p>
              </w:tc>
              <w:tc>
                <w:tcPr>
                  <w:tcW w:w="7202" w:type="dxa"/>
                  <w:vAlign w:val="center"/>
                </w:tcPr>
                <w:p w14:paraId="5B604191" w14:textId="77777777" w:rsidR="00636BCD" w:rsidRPr="00121AEE" w:rsidRDefault="00636BCD" w:rsidP="00636BCD">
                  <w:pPr>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被害</w:t>
                  </w:r>
                </w:p>
              </w:tc>
            </w:tr>
            <w:tr w:rsidR="00C63F86" w:rsidRPr="00121AEE" w14:paraId="4BD75002" w14:textId="77777777" w:rsidTr="00636BCD">
              <w:trPr>
                <w:trHeight w:val="240"/>
              </w:trPr>
              <w:tc>
                <w:tcPr>
                  <w:tcW w:w="790" w:type="dxa"/>
                  <w:vAlign w:val="center"/>
                </w:tcPr>
                <w:p w14:paraId="6996BFD3" w14:textId="77777777" w:rsidR="00636BCD" w:rsidRPr="00121AEE" w:rsidRDefault="00636BCD" w:rsidP="00636BCD">
                  <w:pPr>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羽曳野</w:t>
                  </w:r>
                </w:p>
              </w:tc>
              <w:tc>
                <w:tcPr>
                  <w:tcW w:w="7202" w:type="dxa"/>
                  <w:vAlign w:val="center"/>
                </w:tcPr>
                <w:p w14:paraId="5749F8B6" w14:textId="0017117E" w:rsidR="00636BCD" w:rsidRPr="00121AEE" w:rsidRDefault="00636BCD" w:rsidP="00636BCD">
                  <w:pP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建物損傷、各種ビニールハウス及びフェンス倒壊、樹木倒木、ガラス</w:t>
                  </w:r>
                  <w:r w:rsidR="00FA468D" w:rsidRPr="00121AEE">
                    <w:rPr>
                      <w:rFonts w:ascii="ＭＳ ゴシック" w:eastAsia="ＭＳ ゴシック" w:hAnsi="ＭＳ ゴシック" w:hint="eastAsia"/>
                      <w:bCs/>
                      <w:sz w:val="18"/>
                      <w:szCs w:val="18"/>
                    </w:rPr>
                    <w:t>破損</w:t>
                  </w:r>
                  <w:r w:rsidRPr="00121AEE">
                    <w:rPr>
                      <w:rFonts w:ascii="ＭＳ ゴシック" w:eastAsia="ＭＳ ゴシック" w:hAnsi="ＭＳ ゴシック" w:hint="eastAsia"/>
                      <w:bCs/>
                      <w:sz w:val="18"/>
                      <w:szCs w:val="18"/>
                    </w:rPr>
                    <w:t xml:space="preserve">　等</w:t>
                  </w:r>
                </w:p>
              </w:tc>
            </w:tr>
            <w:tr w:rsidR="00C63F86" w:rsidRPr="00121AEE" w14:paraId="32B84C79" w14:textId="77777777" w:rsidTr="00636BCD">
              <w:trPr>
                <w:trHeight w:val="286"/>
              </w:trPr>
              <w:tc>
                <w:tcPr>
                  <w:tcW w:w="790" w:type="dxa"/>
                  <w:vAlign w:val="center"/>
                </w:tcPr>
                <w:p w14:paraId="1E253A2A" w14:textId="77777777" w:rsidR="00636BCD" w:rsidRPr="00121AEE" w:rsidRDefault="00636BCD" w:rsidP="00636BCD">
                  <w:pPr>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岬</w:t>
                  </w:r>
                </w:p>
              </w:tc>
              <w:tc>
                <w:tcPr>
                  <w:tcW w:w="7202" w:type="dxa"/>
                  <w:vAlign w:val="center"/>
                </w:tcPr>
                <w:p w14:paraId="15352425" w14:textId="77777777" w:rsidR="00636BCD" w:rsidRPr="00121AEE" w:rsidRDefault="00636BCD" w:rsidP="00636BCD">
                  <w:pP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生産棟ガラス屋根破損、駐車場シャッター破損　等</w:t>
                  </w:r>
                </w:p>
              </w:tc>
            </w:tr>
            <w:tr w:rsidR="00C63F86" w:rsidRPr="00121AEE" w14:paraId="149C80C1" w14:textId="77777777" w:rsidTr="00636BCD">
              <w:trPr>
                <w:trHeight w:val="262"/>
              </w:trPr>
              <w:tc>
                <w:tcPr>
                  <w:tcW w:w="790" w:type="dxa"/>
                  <w:vAlign w:val="center"/>
                </w:tcPr>
                <w:p w14:paraId="635A9E2A" w14:textId="77777777" w:rsidR="00636BCD" w:rsidRPr="00121AEE" w:rsidRDefault="00636BCD" w:rsidP="00636BCD">
                  <w:pPr>
                    <w:jc w:val="cente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寝屋川</w:t>
                  </w:r>
                </w:p>
              </w:tc>
              <w:tc>
                <w:tcPr>
                  <w:tcW w:w="7202" w:type="dxa"/>
                  <w:vAlign w:val="center"/>
                </w:tcPr>
                <w:p w14:paraId="267293CA" w14:textId="77777777" w:rsidR="00636BCD" w:rsidRPr="00121AEE" w:rsidRDefault="00636BCD" w:rsidP="00636BCD">
                  <w:pPr>
                    <w:rPr>
                      <w:rFonts w:ascii="ＭＳ ゴシック" w:eastAsia="ＭＳ ゴシック" w:hAnsi="ＭＳ ゴシック"/>
                      <w:bCs/>
                      <w:sz w:val="18"/>
                      <w:szCs w:val="18"/>
                    </w:rPr>
                  </w:pPr>
                  <w:r w:rsidRPr="00121AEE">
                    <w:rPr>
                      <w:rFonts w:ascii="ＭＳ ゴシック" w:eastAsia="ＭＳ ゴシック" w:hAnsi="ＭＳ ゴシック" w:hint="eastAsia"/>
                      <w:bCs/>
                      <w:sz w:val="18"/>
                      <w:szCs w:val="18"/>
                    </w:rPr>
                    <w:t>実験棟スレート屋根破損、電柱傾斜　等</w:t>
                  </w:r>
                </w:p>
              </w:tc>
            </w:tr>
          </w:tbl>
          <w:p w14:paraId="49BE2153" w14:textId="0A6D6F17" w:rsidR="00636BCD" w:rsidRPr="00121AEE" w:rsidRDefault="00636BCD" w:rsidP="00636BCD"/>
        </w:tc>
      </w:tr>
      <w:tr w:rsidR="00C63F86" w:rsidRPr="00121AEE" w14:paraId="048D497E" w14:textId="77777777" w:rsidTr="004B31AD">
        <w:trPr>
          <w:trHeight w:val="300"/>
        </w:trPr>
        <w:tc>
          <w:tcPr>
            <w:tcW w:w="5382" w:type="dxa"/>
            <w:gridSpan w:val="2"/>
            <w:vAlign w:val="center"/>
          </w:tcPr>
          <w:p w14:paraId="435BD0ED" w14:textId="7C1BC616" w:rsidR="005F1807" w:rsidRPr="00121AEE" w:rsidRDefault="005F1807" w:rsidP="005F1807">
            <w:pPr>
              <w:jc w:val="center"/>
            </w:pPr>
            <w:r w:rsidRPr="00121AEE">
              <w:rPr>
                <w:rFonts w:ascii="ＭＳ ゴシック" w:eastAsia="ＭＳ ゴシック" w:hAnsi="ＭＳ ゴシック" w:hint="eastAsia"/>
                <w:bCs/>
                <w:sz w:val="18"/>
                <w:szCs w:val="18"/>
              </w:rPr>
              <w:t>資源の活用</w:t>
            </w:r>
          </w:p>
        </w:tc>
        <w:tc>
          <w:tcPr>
            <w:tcW w:w="10312" w:type="dxa"/>
          </w:tcPr>
          <w:p w14:paraId="346AE984" w14:textId="77777777" w:rsidR="005F1807" w:rsidRPr="00121AEE" w:rsidRDefault="005F1807" w:rsidP="00D26C12"/>
        </w:tc>
      </w:tr>
      <w:tr w:rsidR="00C63F86" w:rsidRPr="00121AEE" w14:paraId="1D3B7701" w14:textId="77777777" w:rsidTr="004B31AD">
        <w:trPr>
          <w:trHeight w:val="2903"/>
        </w:trPr>
        <w:tc>
          <w:tcPr>
            <w:tcW w:w="2689" w:type="dxa"/>
            <w:tcBorders>
              <w:right w:val="double" w:sz="4" w:space="0" w:color="auto"/>
            </w:tcBorders>
          </w:tcPr>
          <w:p w14:paraId="74E48C92" w14:textId="77777777" w:rsidR="004B31AD" w:rsidRPr="004B31AD" w:rsidRDefault="004B31AD" w:rsidP="005F1807">
            <w:pPr>
              <w:rPr>
                <w:rFonts w:ascii="ＭＳ ゴシック" w:eastAsia="ＭＳ ゴシック" w:hAnsi="ＭＳ ゴシック"/>
                <w:sz w:val="18"/>
                <w:szCs w:val="18"/>
              </w:rPr>
            </w:pPr>
          </w:p>
          <w:p w14:paraId="79335C9D" w14:textId="7E393CF5" w:rsidR="005F1807" w:rsidRPr="004B31AD" w:rsidRDefault="005F1807" w:rsidP="005F1807">
            <w:pP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７　資源の活用</w:t>
            </w:r>
          </w:p>
          <w:p w14:paraId="088B479E" w14:textId="0A9C4FD1" w:rsidR="005F1807" w:rsidRPr="004B31AD" w:rsidRDefault="005F1807" w:rsidP="004B31AD">
            <w:pPr>
              <w:ind w:leftChars="50" w:left="105" w:firstLineChars="100" w:firstLine="180"/>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ともに、教育機関・企業等が行う環境保全や農林水産業の振興に係る活動の場を提供する。</w:t>
            </w:r>
          </w:p>
        </w:tc>
        <w:tc>
          <w:tcPr>
            <w:tcW w:w="2693" w:type="dxa"/>
            <w:tcBorders>
              <w:left w:val="double" w:sz="4" w:space="0" w:color="auto"/>
            </w:tcBorders>
          </w:tcPr>
          <w:p w14:paraId="53EF79E0" w14:textId="77777777" w:rsidR="004B31AD" w:rsidRPr="004B31AD" w:rsidRDefault="004B31AD" w:rsidP="005F1807">
            <w:pPr>
              <w:rPr>
                <w:rFonts w:ascii="ＭＳ ゴシック" w:eastAsia="ＭＳ ゴシック" w:hAnsi="ＭＳ ゴシック"/>
                <w:sz w:val="18"/>
                <w:szCs w:val="18"/>
              </w:rPr>
            </w:pPr>
          </w:p>
          <w:p w14:paraId="64F4898D" w14:textId="47F31813" w:rsidR="005F1807" w:rsidRPr="004B31AD" w:rsidRDefault="005F1807" w:rsidP="005F1807">
            <w:pP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７　資源の活用</w:t>
            </w:r>
          </w:p>
          <w:p w14:paraId="624731DE" w14:textId="1EB34537" w:rsidR="005F1807" w:rsidRPr="004B31AD" w:rsidRDefault="003C5A8D" w:rsidP="004B31AD">
            <w:pPr>
              <w:ind w:leftChars="50" w:left="105" w:firstLineChars="100" w:firstLine="180"/>
              <w:rPr>
                <w:sz w:val="18"/>
              </w:rPr>
            </w:pPr>
            <w:r w:rsidRPr="004B31AD">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10312" w:type="dxa"/>
          </w:tcPr>
          <w:p w14:paraId="5D529480" w14:textId="77777777" w:rsidR="004B31AD" w:rsidRPr="004B31AD" w:rsidRDefault="004B31AD" w:rsidP="005F1807">
            <w:pPr>
              <w:rPr>
                <w:rFonts w:ascii="ＭＳ ゴシック" w:eastAsia="ＭＳ ゴシック" w:hAnsi="ＭＳ ゴシック"/>
                <w:sz w:val="18"/>
                <w:szCs w:val="18"/>
              </w:rPr>
            </w:pPr>
          </w:p>
          <w:p w14:paraId="2C5851D6" w14:textId="7EE975A1" w:rsidR="005F1807" w:rsidRPr="004B31AD" w:rsidRDefault="005F1807" w:rsidP="005F1807">
            <w:pP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 xml:space="preserve">７　</w:t>
            </w:r>
            <w:r w:rsidRPr="004B31AD">
              <w:rPr>
                <w:rFonts w:ascii="ＭＳ ゴシック" w:eastAsia="ＭＳ ゴシック" w:hAnsi="ＭＳ ゴシック" w:hint="eastAsia"/>
                <w:b/>
                <w:sz w:val="18"/>
                <w:szCs w:val="18"/>
              </w:rPr>
              <w:t>資源の活用</w:t>
            </w:r>
          </w:p>
          <w:p w14:paraId="53483DD5" w14:textId="2FD6545F" w:rsidR="005F1807" w:rsidRPr="004B31AD"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●事業者</w:t>
            </w:r>
            <w:r w:rsidR="00BA01EB" w:rsidRPr="004B31AD">
              <w:rPr>
                <w:rFonts w:ascii="ＭＳ ゴシック" w:eastAsia="ＭＳ ゴシック" w:hAnsi="ＭＳ ゴシック" w:hint="eastAsia"/>
                <w:sz w:val="18"/>
                <w:szCs w:val="18"/>
              </w:rPr>
              <w:t>、行政、市民団体等に対する技術指導・研修・講習会等に講師を</w:t>
            </w:r>
            <w:r w:rsidR="00BA01EB" w:rsidRPr="004B31AD">
              <w:rPr>
                <w:rFonts w:asciiTheme="majorEastAsia" w:eastAsiaTheme="majorEastAsia" w:hAnsiTheme="majorEastAsia" w:hint="eastAsia"/>
                <w:sz w:val="18"/>
                <w:szCs w:val="18"/>
              </w:rPr>
              <w:t>1</w:t>
            </w:r>
            <w:r w:rsidR="00395DDC" w:rsidRPr="004B31AD">
              <w:rPr>
                <w:rFonts w:asciiTheme="majorEastAsia" w:eastAsiaTheme="majorEastAsia" w:hAnsiTheme="majorEastAsia"/>
                <w:sz w:val="18"/>
                <w:szCs w:val="18"/>
              </w:rPr>
              <w:t>56</w:t>
            </w:r>
            <w:r w:rsidRPr="004B31AD">
              <w:rPr>
                <w:rFonts w:ascii="ＭＳ ゴシック" w:eastAsia="ＭＳ ゴシック" w:hAnsi="ＭＳ ゴシック" w:hint="eastAsia"/>
                <w:sz w:val="18"/>
                <w:szCs w:val="18"/>
              </w:rPr>
              <w:t>件</w:t>
            </w:r>
            <w:r w:rsidR="00395DDC" w:rsidRPr="004B31AD">
              <w:rPr>
                <w:rFonts w:asciiTheme="majorEastAsia" w:eastAsiaTheme="majorEastAsia" w:hAnsiTheme="majorEastAsia" w:hint="eastAsia"/>
                <w:sz w:val="18"/>
                <w:szCs w:val="18"/>
              </w:rPr>
              <w:t>2</w:t>
            </w:r>
            <w:r w:rsidR="00395DDC" w:rsidRPr="004B31AD">
              <w:rPr>
                <w:rFonts w:asciiTheme="majorEastAsia" w:eastAsiaTheme="majorEastAsia" w:hAnsiTheme="majorEastAsia"/>
                <w:sz w:val="18"/>
                <w:szCs w:val="18"/>
              </w:rPr>
              <w:t>07</w:t>
            </w:r>
            <w:r w:rsidRPr="004B31AD">
              <w:rPr>
                <w:rFonts w:ascii="ＭＳ ゴシック" w:eastAsia="ＭＳ ゴシック" w:hAnsi="ＭＳ ゴシック" w:hint="eastAsia"/>
                <w:sz w:val="18"/>
                <w:szCs w:val="18"/>
              </w:rPr>
              <w:t>回</w:t>
            </w:r>
            <w:r w:rsidR="00BA01EB" w:rsidRPr="004B31AD">
              <w:rPr>
                <w:rFonts w:ascii="ＭＳ ゴシック" w:eastAsia="ＭＳ ゴシック" w:hAnsi="ＭＳ ゴシック" w:hint="eastAsia"/>
                <w:sz w:val="18"/>
                <w:szCs w:val="18"/>
              </w:rPr>
              <w:t>派遣</w:t>
            </w:r>
            <w:r w:rsidR="002B58FC" w:rsidRPr="004B31AD">
              <w:rPr>
                <w:rFonts w:ascii="ＭＳ ゴシック" w:eastAsia="ＭＳ ゴシック" w:hAnsi="ＭＳ ゴシック" w:hint="eastAsia"/>
                <w:sz w:val="18"/>
                <w:szCs w:val="18"/>
              </w:rPr>
              <w:t>。</w:t>
            </w:r>
          </w:p>
          <w:p w14:paraId="1578EBF9" w14:textId="77777777" w:rsidR="005F1807" w:rsidRPr="004B31AD"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14:paraId="5B016FE5" w14:textId="0DE8DEC4" w:rsidR="005F1807" w:rsidRPr="004B31AD"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●中学校、高校、大学、支援学校等の実習・演習の受け入れ等</w:t>
            </w:r>
            <w:r w:rsidR="00BA01EB" w:rsidRPr="004B31AD">
              <w:rPr>
                <w:rFonts w:ascii="ＭＳ ゴシック" w:eastAsia="ＭＳ ゴシック" w:hAnsi="ＭＳ ゴシック" w:hint="eastAsia"/>
                <w:sz w:val="18"/>
                <w:szCs w:val="18"/>
              </w:rPr>
              <w:t>（</w:t>
            </w:r>
            <w:r w:rsidR="00BA01EB" w:rsidRPr="004B31AD">
              <w:rPr>
                <w:rFonts w:asciiTheme="majorEastAsia" w:eastAsiaTheme="majorEastAsia" w:hAnsiTheme="majorEastAsia" w:hint="eastAsia"/>
                <w:sz w:val="18"/>
                <w:szCs w:val="18"/>
              </w:rPr>
              <w:t>3</w:t>
            </w:r>
            <w:r w:rsidR="00395DDC" w:rsidRPr="004B31AD">
              <w:rPr>
                <w:rFonts w:asciiTheme="majorEastAsia" w:eastAsiaTheme="majorEastAsia" w:hAnsiTheme="majorEastAsia"/>
                <w:sz w:val="18"/>
                <w:szCs w:val="18"/>
              </w:rPr>
              <w:t>6</w:t>
            </w:r>
            <w:r w:rsidR="00BA01EB" w:rsidRPr="004B31AD">
              <w:rPr>
                <w:rFonts w:ascii="ＭＳ ゴシック" w:eastAsia="ＭＳ ゴシック" w:hAnsi="ＭＳ ゴシック" w:hint="eastAsia"/>
                <w:sz w:val="18"/>
                <w:szCs w:val="18"/>
              </w:rPr>
              <w:t>件）</w:t>
            </w:r>
            <w:r w:rsidRPr="004B31AD">
              <w:rPr>
                <w:rFonts w:ascii="ＭＳ ゴシック" w:eastAsia="ＭＳ ゴシック" w:hAnsi="ＭＳ ゴシック" w:hint="eastAsia"/>
                <w:sz w:val="18"/>
                <w:szCs w:val="18"/>
              </w:rPr>
              <w:t>（再掲）、各種団体の委員会等の</w:t>
            </w:r>
            <w:r w:rsidR="005E2867" w:rsidRPr="004B31AD">
              <w:rPr>
                <w:rFonts w:ascii="ＭＳ ゴシック" w:eastAsia="ＭＳ ゴシック" w:hAnsi="ＭＳ ゴシック" w:hint="eastAsia"/>
                <w:sz w:val="18"/>
                <w:szCs w:val="18"/>
              </w:rPr>
              <w:t>役員・</w:t>
            </w:r>
            <w:r w:rsidRPr="004B31AD">
              <w:rPr>
                <w:rFonts w:ascii="ＭＳ ゴシック" w:eastAsia="ＭＳ ゴシック" w:hAnsi="ＭＳ ゴシック" w:hint="eastAsia"/>
                <w:sz w:val="18"/>
                <w:szCs w:val="18"/>
              </w:rPr>
              <w:t>委員の派遣（</w:t>
            </w:r>
            <w:r w:rsidR="005E2867" w:rsidRPr="004B31AD">
              <w:rPr>
                <w:rFonts w:asciiTheme="majorEastAsia" w:eastAsiaTheme="majorEastAsia" w:hAnsiTheme="majorEastAsia" w:hint="eastAsia"/>
                <w:sz w:val="18"/>
                <w:szCs w:val="18"/>
              </w:rPr>
              <w:t>86</w:t>
            </w:r>
            <w:r w:rsidRPr="004B31AD">
              <w:rPr>
                <w:rFonts w:ascii="ＭＳ ゴシック" w:eastAsia="ＭＳ ゴシック" w:hAnsi="ＭＳ ゴシック" w:hint="eastAsia"/>
                <w:sz w:val="18"/>
                <w:szCs w:val="18"/>
              </w:rPr>
              <w:t>件）等、教育支援、事業者支援、国市町村等への支援等を実施。</w:t>
            </w:r>
          </w:p>
          <w:p w14:paraId="05AE12C3" w14:textId="77777777" w:rsidR="002B58FC" w:rsidRPr="004B31AD" w:rsidRDefault="002B58FC" w:rsidP="00AC5C58">
            <w:pPr>
              <w:spacing w:line="0" w:lineRule="atLeast"/>
              <w:ind w:firstLineChars="400" w:firstLine="720"/>
              <w:jc w:val="left"/>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資源の活用実績</w:t>
            </w:r>
          </w:p>
          <w:tbl>
            <w:tblPr>
              <w:tblStyle w:val="a3"/>
              <w:tblW w:w="0" w:type="auto"/>
              <w:tblInd w:w="652" w:type="dxa"/>
              <w:tblLook w:val="04A0" w:firstRow="1" w:lastRow="0" w:firstColumn="1" w:lastColumn="0" w:noHBand="0" w:noVBand="1"/>
            </w:tblPr>
            <w:tblGrid>
              <w:gridCol w:w="2720"/>
              <w:gridCol w:w="1276"/>
              <w:gridCol w:w="1276"/>
              <w:gridCol w:w="1271"/>
            </w:tblGrid>
            <w:tr w:rsidR="00C63F86" w:rsidRPr="004B31AD" w14:paraId="571733B0" w14:textId="77777777" w:rsidTr="002B58FC">
              <w:trPr>
                <w:trHeight w:val="151"/>
              </w:trPr>
              <w:tc>
                <w:tcPr>
                  <w:tcW w:w="2720" w:type="dxa"/>
                  <w:vAlign w:val="center"/>
                </w:tcPr>
                <w:p w14:paraId="02128202"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内容</w:t>
                  </w:r>
                </w:p>
              </w:tc>
              <w:tc>
                <w:tcPr>
                  <w:tcW w:w="1276" w:type="dxa"/>
                  <w:vAlign w:val="center"/>
                </w:tcPr>
                <w:p w14:paraId="1B123EED"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H28</w:t>
                  </w:r>
                </w:p>
              </w:tc>
              <w:tc>
                <w:tcPr>
                  <w:tcW w:w="1276" w:type="dxa"/>
                  <w:vAlign w:val="center"/>
                </w:tcPr>
                <w:p w14:paraId="2604C66B"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H29</w:t>
                  </w:r>
                </w:p>
              </w:tc>
              <w:tc>
                <w:tcPr>
                  <w:tcW w:w="1271" w:type="dxa"/>
                  <w:vAlign w:val="center"/>
                </w:tcPr>
                <w:p w14:paraId="203CC9D2"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H30</w:t>
                  </w:r>
                </w:p>
              </w:tc>
            </w:tr>
            <w:tr w:rsidR="00C63F86" w:rsidRPr="004B31AD" w14:paraId="76703BCE" w14:textId="77777777" w:rsidTr="002B58FC">
              <w:trPr>
                <w:trHeight w:val="198"/>
              </w:trPr>
              <w:tc>
                <w:tcPr>
                  <w:tcW w:w="2720" w:type="dxa"/>
                  <w:vAlign w:val="center"/>
                </w:tcPr>
                <w:p w14:paraId="3026BBD5" w14:textId="77777777" w:rsidR="002B58FC" w:rsidRPr="004B31AD" w:rsidRDefault="002B58FC" w:rsidP="002B58FC">
                  <w:pPr>
                    <w:spacing w:line="0" w:lineRule="atLeast"/>
                    <w:jc w:val="left"/>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講師派遣（件/回）</w:t>
                  </w:r>
                </w:p>
              </w:tc>
              <w:tc>
                <w:tcPr>
                  <w:tcW w:w="1276" w:type="dxa"/>
                  <w:vAlign w:val="center"/>
                </w:tcPr>
                <w:p w14:paraId="5900AC80"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124/145</w:t>
                  </w:r>
                </w:p>
              </w:tc>
              <w:tc>
                <w:tcPr>
                  <w:tcW w:w="1276" w:type="dxa"/>
                  <w:vAlign w:val="center"/>
                </w:tcPr>
                <w:p w14:paraId="09E68757"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139/170</w:t>
                  </w:r>
                </w:p>
              </w:tc>
              <w:tc>
                <w:tcPr>
                  <w:tcW w:w="1271" w:type="dxa"/>
                  <w:vAlign w:val="center"/>
                </w:tcPr>
                <w:p w14:paraId="6BE2CA1A" w14:textId="350F9FF3" w:rsidR="002B58FC" w:rsidRPr="004B31AD" w:rsidRDefault="00395DD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sz w:val="18"/>
                      <w:szCs w:val="18"/>
                    </w:rPr>
                    <w:t>156/207</w:t>
                  </w:r>
                </w:p>
              </w:tc>
            </w:tr>
            <w:tr w:rsidR="00C63F86" w:rsidRPr="004B31AD" w14:paraId="2B900E0A" w14:textId="77777777" w:rsidTr="002B58FC">
              <w:tc>
                <w:tcPr>
                  <w:tcW w:w="2720" w:type="dxa"/>
                  <w:vAlign w:val="center"/>
                </w:tcPr>
                <w:p w14:paraId="4AB3517C" w14:textId="77777777" w:rsidR="002B58FC" w:rsidRPr="004B31AD" w:rsidRDefault="002B58FC" w:rsidP="002B58FC">
                  <w:pPr>
                    <w:spacing w:line="0" w:lineRule="atLeast"/>
                    <w:jc w:val="left"/>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学校の実習等受け入れ（件）</w:t>
                  </w:r>
                </w:p>
              </w:tc>
              <w:tc>
                <w:tcPr>
                  <w:tcW w:w="1276" w:type="dxa"/>
                  <w:vAlign w:val="center"/>
                </w:tcPr>
                <w:p w14:paraId="5C49E16E"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53</w:t>
                  </w:r>
                </w:p>
              </w:tc>
              <w:tc>
                <w:tcPr>
                  <w:tcW w:w="1276" w:type="dxa"/>
                  <w:vAlign w:val="center"/>
                </w:tcPr>
                <w:p w14:paraId="195A1B92"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48</w:t>
                  </w:r>
                </w:p>
              </w:tc>
              <w:tc>
                <w:tcPr>
                  <w:tcW w:w="1271" w:type="dxa"/>
                  <w:vAlign w:val="center"/>
                </w:tcPr>
                <w:p w14:paraId="30E06504"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34</w:t>
                  </w:r>
                </w:p>
              </w:tc>
            </w:tr>
            <w:tr w:rsidR="00C63F86" w:rsidRPr="004B31AD" w14:paraId="43CB033A" w14:textId="77777777" w:rsidTr="002B58FC">
              <w:trPr>
                <w:trHeight w:val="149"/>
              </w:trPr>
              <w:tc>
                <w:tcPr>
                  <w:tcW w:w="2720" w:type="dxa"/>
                  <w:vAlign w:val="center"/>
                </w:tcPr>
                <w:p w14:paraId="50776954" w14:textId="77777777" w:rsidR="002B58FC" w:rsidRPr="004B31AD" w:rsidRDefault="002B58FC" w:rsidP="002B58FC">
                  <w:pPr>
                    <w:spacing w:line="0" w:lineRule="atLeast"/>
                    <w:jc w:val="left"/>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役員・委員派遣（件）</w:t>
                  </w:r>
                </w:p>
              </w:tc>
              <w:tc>
                <w:tcPr>
                  <w:tcW w:w="1276" w:type="dxa"/>
                  <w:vAlign w:val="center"/>
                </w:tcPr>
                <w:p w14:paraId="1010913D"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98</w:t>
                  </w:r>
                </w:p>
              </w:tc>
              <w:tc>
                <w:tcPr>
                  <w:tcW w:w="1276" w:type="dxa"/>
                  <w:vAlign w:val="center"/>
                </w:tcPr>
                <w:p w14:paraId="66A07CD7"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91</w:t>
                  </w:r>
                </w:p>
              </w:tc>
              <w:tc>
                <w:tcPr>
                  <w:tcW w:w="1271" w:type="dxa"/>
                  <w:vAlign w:val="center"/>
                </w:tcPr>
                <w:p w14:paraId="35E24056" w14:textId="77777777" w:rsidR="002B58FC" w:rsidRPr="004B31AD" w:rsidRDefault="002B58FC" w:rsidP="002B58FC">
                  <w:pPr>
                    <w:spacing w:line="0" w:lineRule="atLeast"/>
                    <w:jc w:val="center"/>
                    <w:rPr>
                      <w:rFonts w:ascii="ＭＳ ゴシック" w:eastAsia="ＭＳ ゴシック" w:hAnsi="ＭＳ ゴシック"/>
                      <w:sz w:val="18"/>
                      <w:szCs w:val="18"/>
                    </w:rPr>
                  </w:pPr>
                  <w:r w:rsidRPr="004B31AD">
                    <w:rPr>
                      <w:rFonts w:ascii="ＭＳ ゴシック" w:eastAsia="ＭＳ ゴシック" w:hAnsi="ＭＳ ゴシック" w:hint="eastAsia"/>
                      <w:sz w:val="18"/>
                      <w:szCs w:val="18"/>
                    </w:rPr>
                    <w:t>86</w:t>
                  </w:r>
                </w:p>
              </w:tc>
            </w:tr>
          </w:tbl>
          <w:p w14:paraId="6050F7B3" w14:textId="142DBAE7" w:rsidR="002B58FC" w:rsidRPr="004B31AD" w:rsidRDefault="002B58FC" w:rsidP="00D26C12">
            <w:pPr>
              <w:rPr>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13D57EEF" w14:textId="77777777" w:rsidTr="009F32FE">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2F1CE96E" w:rsidR="00646442" w:rsidRPr="00121AEE" w:rsidRDefault="00646442" w:rsidP="00CA5552">
            <w:pPr>
              <w:rPr>
                <w:rFonts w:ascii="ＭＳ ゴシック" w:eastAsia="ＭＳ ゴシック" w:hAnsi="ＭＳ ゴシック"/>
                <w:b/>
                <w:bCs/>
                <w:sz w:val="18"/>
                <w:szCs w:val="18"/>
              </w:rPr>
            </w:pPr>
            <w:bookmarkStart w:id="1" w:name="Print_Area"/>
            <w:r w:rsidRPr="00121AEE">
              <w:rPr>
                <w:rFonts w:ascii="ＭＳ ゴシック" w:eastAsia="ＭＳ ゴシック" w:hAnsi="ＭＳ ゴシック" w:hint="eastAsia"/>
                <w:b/>
                <w:bCs/>
                <w:sz w:val="18"/>
                <w:szCs w:val="18"/>
              </w:rPr>
              <w:lastRenderedPageBreak/>
              <w:t>第</w:t>
            </w:r>
            <w:r w:rsidR="001C449E" w:rsidRPr="00121AEE">
              <w:rPr>
                <w:rFonts w:ascii="ＭＳ ゴシック" w:eastAsia="ＭＳ ゴシック" w:hAnsi="ＭＳ ゴシック" w:hint="eastAsia"/>
                <w:b/>
                <w:bCs/>
                <w:sz w:val="18"/>
                <w:szCs w:val="18"/>
              </w:rPr>
              <w:t>１０</w:t>
            </w:r>
            <w:r w:rsidRPr="00121AEE">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121AEE">
              <w:rPr>
                <w:rFonts w:ascii="ＭＳ ゴシック" w:eastAsia="ＭＳ ゴシック" w:hAnsi="ＭＳ ゴシック" w:hint="eastAsia"/>
                <w:b/>
                <w:bCs/>
                <w:sz w:val="18"/>
                <w:szCs w:val="18"/>
              </w:rPr>
              <w:br/>
              <w:t>１　施設及び設備に関する計画（平成</w:t>
            </w:r>
            <w:r w:rsidR="00564E45" w:rsidRPr="00121AEE">
              <w:rPr>
                <w:rFonts w:ascii="ＭＳ ゴシック" w:eastAsia="ＭＳ ゴシック" w:hAnsi="ＭＳ ゴシック" w:hint="eastAsia"/>
                <w:b/>
                <w:bCs/>
                <w:sz w:val="18"/>
                <w:szCs w:val="18"/>
              </w:rPr>
              <w:t>28</w:t>
            </w:r>
            <w:r w:rsidRPr="00121AEE">
              <w:rPr>
                <w:rFonts w:ascii="ＭＳ ゴシック" w:eastAsia="ＭＳ ゴシック" w:hAnsi="ＭＳ ゴシック" w:hint="eastAsia"/>
                <w:b/>
                <w:bCs/>
                <w:sz w:val="18"/>
                <w:szCs w:val="18"/>
              </w:rPr>
              <w:t>～</w:t>
            </w:r>
            <w:r w:rsidR="00564E45" w:rsidRPr="00121AEE">
              <w:rPr>
                <w:rFonts w:ascii="ＭＳ ゴシック" w:eastAsia="ＭＳ ゴシック" w:hAnsi="ＭＳ ゴシック" w:hint="eastAsia"/>
                <w:b/>
                <w:bCs/>
                <w:sz w:val="18"/>
                <w:szCs w:val="18"/>
              </w:rPr>
              <w:t>31</w:t>
            </w:r>
            <w:r w:rsidRPr="00121AEE">
              <w:rPr>
                <w:rFonts w:ascii="ＭＳ ゴシック" w:eastAsia="ＭＳ ゴシック" w:hAnsi="ＭＳ ゴシック" w:hint="eastAsia"/>
                <w:b/>
                <w:bCs/>
                <w:sz w:val="18"/>
                <w:szCs w:val="18"/>
              </w:rPr>
              <w:t>年度）</w:t>
            </w:r>
            <w:bookmarkEnd w:id="1"/>
          </w:p>
        </w:tc>
      </w:tr>
    </w:tbl>
    <w:p w14:paraId="00735039" w14:textId="77777777" w:rsidR="00646442" w:rsidRPr="00121AEE"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C63F86" w:rsidRPr="00121AEE" w14:paraId="16D334EE" w14:textId="77777777" w:rsidTr="00D80344">
        <w:trPr>
          <w:trHeight w:val="358"/>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C644D0" w:rsidRPr="00121AEE" w14:paraId="088C3271" w14:textId="77777777" w:rsidTr="003C5A8D">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C644D0" w:rsidRPr="00121AEE"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C63F86" w:rsidRPr="00121AEE" w14:paraId="1962AC4B" w14:textId="77777777" w:rsidTr="001C449E">
              <w:trPr>
                <w:trHeight w:val="449"/>
              </w:trPr>
              <w:tc>
                <w:tcPr>
                  <w:tcW w:w="1980" w:type="dxa"/>
                  <w:shd w:val="clear" w:color="auto" w:fill="auto"/>
                  <w:vAlign w:val="center"/>
                </w:tcPr>
                <w:p w14:paraId="4D7814FD"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施設・整備の内容</w:t>
                  </w:r>
                </w:p>
              </w:tc>
              <w:tc>
                <w:tcPr>
                  <w:tcW w:w="1156" w:type="dxa"/>
                  <w:shd w:val="clear" w:color="auto" w:fill="auto"/>
                  <w:vAlign w:val="center"/>
                </w:tcPr>
                <w:p w14:paraId="12CA1D1B"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予定額</w:t>
                  </w:r>
                </w:p>
                <w:p w14:paraId="6ECB5D90"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（百万円）</w:t>
                  </w:r>
                </w:p>
              </w:tc>
              <w:tc>
                <w:tcPr>
                  <w:tcW w:w="1679" w:type="dxa"/>
                  <w:shd w:val="clear" w:color="auto" w:fill="auto"/>
                  <w:vAlign w:val="center"/>
                </w:tcPr>
                <w:p w14:paraId="0AD14577"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財源</w:t>
                  </w:r>
                </w:p>
              </w:tc>
            </w:tr>
            <w:tr w:rsidR="00C63F86" w:rsidRPr="00121AEE" w14:paraId="4FE4C2C3" w14:textId="77777777" w:rsidTr="001C449E">
              <w:trPr>
                <w:trHeight w:val="1306"/>
              </w:trPr>
              <w:tc>
                <w:tcPr>
                  <w:tcW w:w="1980" w:type="dxa"/>
                  <w:shd w:val="clear" w:color="auto" w:fill="auto"/>
                </w:tcPr>
                <w:p w14:paraId="7978665A"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食とみどり技術センター新築整備</w:t>
                  </w:r>
                </w:p>
                <w:p w14:paraId="1AFB71E0"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p>
                <w:p w14:paraId="3B4C567F"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水生生物センター新築整備</w:t>
                  </w:r>
                </w:p>
              </w:tc>
              <w:tc>
                <w:tcPr>
                  <w:tcW w:w="1156" w:type="dxa"/>
                  <w:shd w:val="clear" w:color="auto" w:fill="auto"/>
                </w:tcPr>
                <w:p w14:paraId="7A9F21D8"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2,119</w:t>
                  </w:r>
                </w:p>
                <w:p w14:paraId="45E26842"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p>
                <w:p w14:paraId="19C69182"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6"/>
                      <w:szCs w:val="6"/>
                    </w:rPr>
                    <w:t xml:space="preserve">　　　</w:t>
                  </w:r>
                </w:p>
                <w:p w14:paraId="71C8E06C"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140</w:t>
                  </w:r>
                </w:p>
                <w:p w14:paraId="425671EA" w14:textId="77777777" w:rsidR="00C644D0" w:rsidRPr="00121AEE"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14:paraId="095D0064"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施設整備費補助金</w:t>
                  </w:r>
                </w:p>
              </w:tc>
            </w:tr>
          </w:tbl>
          <w:p w14:paraId="161082CB"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p>
          <w:p w14:paraId="127651F5"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備考</w:t>
            </w:r>
          </w:p>
          <w:p w14:paraId="6032DDEC" w14:textId="77777777" w:rsidR="00C644D0" w:rsidRPr="00121AEE" w:rsidRDefault="00C644D0" w:rsidP="00C644D0">
            <w:pPr>
              <w:autoSpaceDE w:val="0"/>
              <w:autoSpaceDN w:val="0"/>
              <w:spacing w:line="0" w:lineRule="atLeast"/>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１　金額については見込みである。</w:t>
            </w:r>
          </w:p>
          <w:p w14:paraId="1A78903C" w14:textId="77777777" w:rsidR="00C644D0" w:rsidRPr="00121AEE" w:rsidRDefault="00C644D0" w:rsidP="00C644D0">
            <w:pPr>
              <w:ind w:left="378" w:hangingChars="210" w:hanging="378"/>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6915EB79" w14:textId="64A09EEC" w:rsidR="00C644D0" w:rsidRPr="00121AEE" w:rsidRDefault="003C5A8D" w:rsidP="003C5A8D">
            <w:pPr>
              <w:jc w:val="center"/>
            </w:pPr>
            <w:r w:rsidRPr="00121AEE">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55751AA6" w14:textId="3636D95C" w:rsidR="00C644D0" w:rsidRPr="00121AEE" w:rsidRDefault="003C5A8D" w:rsidP="003C5A8D">
            <w:pPr>
              <w:jc w:val="center"/>
            </w:pPr>
            <w:r w:rsidRPr="00121AEE">
              <w:rPr>
                <w:rFonts w:ascii="ＭＳ ゴシック" w:eastAsia="ＭＳ ゴシック" w:hAnsi="ＭＳ ゴシック" w:hint="eastAsia"/>
                <w:sz w:val="18"/>
                <w:szCs w:val="18"/>
              </w:rPr>
              <w:t>なし</w:t>
            </w:r>
          </w:p>
        </w:tc>
      </w:tr>
    </w:tbl>
    <w:p w14:paraId="603045BD" w14:textId="77777777" w:rsidR="00647216" w:rsidRPr="00121AEE"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2DE0B3B3" w:rsidR="00646442" w:rsidRPr="00121AEE" w:rsidRDefault="001C449E" w:rsidP="00C7589C">
            <w:pPr>
              <w:ind w:left="181" w:hangingChars="100" w:hanging="181"/>
              <w:jc w:val="left"/>
              <w:rPr>
                <w:rFonts w:ascii="ＭＳ ゴシック" w:eastAsia="ＭＳ ゴシック" w:hAnsi="ＭＳ ゴシック"/>
                <w:sz w:val="18"/>
                <w:szCs w:val="18"/>
              </w:rPr>
            </w:pPr>
            <w:r w:rsidRPr="00121AEE">
              <w:rPr>
                <w:rFonts w:ascii="ＭＳ ゴシック" w:eastAsia="ＭＳ ゴシック" w:hAnsi="ＭＳ ゴシック" w:hint="eastAsia"/>
                <w:b/>
                <w:bCs/>
                <w:sz w:val="18"/>
                <w:szCs w:val="18"/>
              </w:rPr>
              <w:t>第１０</w:t>
            </w:r>
            <w:r w:rsidR="00646442" w:rsidRPr="00121AEE">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121AEE">
              <w:rPr>
                <w:rFonts w:ascii="ＭＳ ゴシック" w:eastAsia="ＭＳ ゴシック" w:hAnsi="ＭＳ ゴシック" w:hint="eastAsia"/>
                <w:b/>
                <w:bCs/>
                <w:sz w:val="18"/>
                <w:szCs w:val="18"/>
              </w:rPr>
              <w:br/>
              <w:t>２　人事に関する計画</w:t>
            </w:r>
          </w:p>
        </w:tc>
      </w:tr>
    </w:tbl>
    <w:p w14:paraId="5F3FF366" w14:textId="77777777" w:rsidR="00646442" w:rsidRPr="00121AE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C63F86" w:rsidRPr="00121AEE" w14:paraId="173BF2C1" w14:textId="77777777" w:rsidTr="009F32FE">
        <w:trPr>
          <w:trHeight w:val="352"/>
        </w:trPr>
        <w:tc>
          <w:tcPr>
            <w:tcW w:w="5235"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FD23B6" w:rsidRPr="00121AEE" w14:paraId="46C9AF42" w14:textId="77777777" w:rsidTr="009F32FE">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tcPr>
          <w:p w14:paraId="36F5BC3E" w14:textId="21722FC4" w:rsidR="00646442" w:rsidRPr="00121AEE" w:rsidRDefault="00892E7C" w:rsidP="009F32FE">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tcPr>
          <w:p w14:paraId="0E57DE35" w14:textId="5252B644" w:rsidR="00410044" w:rsidRPr="00121AEE" w:rsidRDefault="00892E7C" w:rsidP="009F32FE">
            <w:pPr>
              <w:autoSpaceDE w:val="0"/>
              <w:autoSpaceDN w:val="0"/>
              <w:spacing w:line="0" w:lineRule="atLeast"/>
              <w:ind w:leftChars="50" w:left="105" w:firstLineChars="100" w:firstLine="180"/>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tcPr>
          <w:p w14:paraId="5BF450B9" w14:textId="77777777" w:rsidR="00A960D1" w:rsidRPr="00121AEE" w:rsidRDefault="00E172D3" w:rsidP="00A32EC3">
            <w:pPr>
              <w:ind w:leftChars="50" w:left="105" w:firstLineChars="102" w:firstLine="184"/>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第２－２「組織運営の改善」に記載のとおり。</w:t>
            </w:r>
          </w:p>
        </w:tc>
      </w:tr>
    </w:tbl>
    <w:p w14:paraId="42555FF4" w14:textId="06CCFFFA" w:rsidR="003B1F1D" w:rsidRPr="00121AEE"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21AEE" w14:paraId="4BF9DBE3" w14:textId="77777777" w:rsidTr="009F32FE">
        <w:trPr>
          <w:trHeight w:val="450"/>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B6F3CE0" w:rsidR="00646442" w:rsidRPr="00121AEE" w:rsidRDefault="001C449E" w:rsidP="00C7589C">
            <w:pPr>
              <w:ind w:left="181" w:hangingChars="100" w:hanging="181"/>
              <w:rPr>
                <w:sz w:val="18"/>
                <w:szCs w:val="18"/>
              </w:rPr>
            </w:pPr>
            <w:r w:rsidRPr="00121AEE">
              <w:rPr>
                <w:rFonts w:ascii="ＭＳ ゴシック" w:eastAsia="ＭＳ ゴシック" w:hAnsi="ＭＳ ゴシック" w:hint="eastAsia"/>
                <w:b/>
                <w:bCs/>
                <w:sz w:val="18"/>
                <w:szCs w:val="18"/>
              </w:rPr>
              <w:t>第１０</w:t>
            </w:r>
            <w:r w:rsidR="00646442" w:rsidRPr="00121AEE">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121AEE">
              <w:rPr>
                <w:rFonts w:ascii="ＭＳ ゴシック" w:eastAsia="ＭＳ ゴシック" w:hAnsi="ＭＳ ゴシック" w:hint="eastAsia"/>
                <w:b/>
                <w:bCs/>
                <w:sz w:val="18"/>
                <w:szCs w:val="18"/>
              </w:rPr>
              <w:br/>
            </w:r>
            <w:r w:rsidR="00F05D60" w:rsidRPr="00121AEE">
              <w:rPr>
                <w:rFonts w:ascii="ＭＳ ゴシック" w:eastAsia="ＭＳ ゴシック" w:hAnsi="ＭＳ ゴシック" w:hint="eastAsia"/>
                <w:b/>
                <w:bCs/>
                <w:sz w:val="18"/>
                <w:szCs w:val="18"/>
              </w:rPr>
              <w:t>３</w:t>
            </w:r>
            <w:r w:rsidR="00646442" w:rsidRPr="00121AEE">
              <w:rPr>
                <w:rFonts w:ascii="ＭＳ ゴシック" w:eastAsia="ＭＳ ゴシック" w:hAnsi="ＭＳ ゴシック" w:hint="eastAsia"/>
                <w:b/>
                <w:bCs/>
                <w:sz w:val="18"/>
                <w:szCs w:val="18"/>
              </w:rPr>
              <w:t xml:space="preserve">　積立金の処分に関する計画</w:t>
            </w:r>
          </w:p>
        </w:tc>
      </w:tr>
    </w:tbl>
    <w:p w14:paraId="4B7560A4" w14:textId="77777777" w:rsidR="00646442" w:rsidRPr="00121AE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C63F86" w:rsidRPr="00121AEE" w14:paraId="3ABEC005" w14:textId="77777777" w:rsidTr="00D80344">
        <w:trPr>
          <w:trHeight w:val="363"/>
        </w:trPr>
        <w:tc>
          <w:tcPr>
            <w:tcW w:w="5235"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121AEE" w:rsidRDefault="00646442" w:rsidP="00C7589C">
            <w:pPr>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実績</w:t>
            </w:r>
          </w:p>
        </w:tc>
      </w:tr>
      <w:tr w:rsidR="00997C15" w:rsidRPr="00C63F86" w14:paraId="0DB29B02" w14:textId="77777777" w:rsidTr="00D80344">
        <w:trPr>
          <w:trHeight w:val="42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42D94307" w14:textId="3117D118" w:rsidR="00646442" w:rsidRPr="00121AEE" w:rsidRDefault="00A32EC3" w:rsidP="00A32EC3">
            <w:pPr>
              <w:ind w:firstLineChars="100" w:firstLine="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23ED3AC3" w14:textId="4CAE23EE" w:rsidR="00646442" w:rsidRPr="00121AEE" w:rsidRDefault="00A32EC3" w:rsidP="00A32EC3">
            <w:pPr>
              <w:ind w:firstLineChars="100" w:firstLine="180"/>
              <w:jc w:val="center"/>
              <w:rPr>
                <w:rFonts w:ascii="ＭＳ ゴシック" w:eastAsia="ＭＳ ゴシック" w:hAnsi="ＭＳ ゴシック"/>
                <w:sz w:val="18"/>
                <w:szCs w:val="18"/>
              </w:rPr>
            </w:pPr>
            <w:r w:rsidRPr="00121AEE">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0DF867CB" w14:textId="6A8CEC86" w:rsidR="00E9624B" w:rsidRPr="00C63F86" w:rsidRDefault="00A32EC3" w:rsidP="00A32EC3">
            <w:pPr>
              <w:ind w:firstLineChars="100" w:firstLine="180"/>
              <w:jc w:val="center"/>
              <w:rPr>
                <w:rFonts w:ascii="ＭＳ ゴシック" w:eastAsia="ＭＳ ゴシック" w:hAnsi="ＭＳ ゴシック"/>
                <w:sz w:val="18"/>
                <w:szCs w:val="18"/>
                <w:shd w:val="pct15" w:color="auto" w:fill="FFFFFF"/>
              </w:rPr>
            </w:pPr>
            <w:r w:rsidRPr="00121AEE">
              <w:rPr>
                <w:rFonts w:ascii="ＭＳ ゴシック" w:eastAsia="ＭＳ ゴシック" w:hAnsi="ＭＳ ゴシック" w:hint="eastAsia"/>
                <w:sz w:val="18"/>
                <w:szCs w:val="18"/>
              </w:rPr>
              <w:t>なし</w:t>
            </w:r>
          </w:p>
        </w:tc>
      </w:tr>
    </w:tbl>
    <w:p w14:paraId="17F1616A" w14:textId="77777777" w:rsidR="00D26C12" w:rsidRPr="00C63F86" w:rsidRDefault="00D26C12"/>
    <w:sectPr w:rsidR="00D26C12" w:rsidRPr="00C63F86" w:rsidSect="0064663A">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567" w:bottom="1134"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73C31" w14:textId="77777777" w:rsidR="00746EF8" w:rsidRDefault="00746EF8" w:rsidP="00030192">
      <w:r>
        <w:separator/>
      </w:r>
    </w:p>
  </w:endnote>
  <w:endnote w:type="continuationSeparator" w:id="0">
    <w:p w14:paraId="5810FF56" w14:textId="77777777" w:rsidR="00746EF8" w:rsidRDefault="00746EF8"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DEF7" w14:textId="77777777" w:rsidR="00374028" w:rsidRDefault="003740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F59E" w14:textId="6183F7EC" w:rsidR="00746EF8" w:rsidRDefault="00746EF8">
    <w:pPr>
      <w:pStyle w:val="a6"/>
      <w:jc w:val="center"/>
    </w:pPr>
    <w:r>
      <w:fldChar w:fldCharType="begin"/>
    </w:r>
    <w:r>
      <w:instrText>PAGE   \* MERGEFORMAT</w:instrText>
    </w:r>
    <w:r>
      <w:fldChar w:fldCharType="separate"/>
    </w:r>
    <w:r w:rsidR="00374028" w:rsidRPr="00374028">
      <w:rPr>
        <w:noProof/>
        <w:lang w:val="ja-JP"/>
      </w:rPr>
      <w:t>20</w:t>
    </w:r>
    <w:r>
      <w:fldChar w:fldCharType="end"/>
    </w:r>
  </w:p>
  <w:p w14:paraId="6A847F05" w14:textId="77777777" w:rsidR="00746EF8" w:rsidRDefault="00746E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8E28" w14:textId="77777777" w:rsidR="00374028" w:rsidRDefault="003740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E7607" w14:textId="77777777" w:rsidR="00746EF8" w:rsidRDefault="00746EF8" w:rsidP="00030192">
      <w:r>
        <w:separator/>
      </w:r>
    </w:p>
  </w:footnote>
  <w:footnote w:type="continuationSeparator" w:id="0">
    <w:p w14:paraId="28A0B74A" w14:textId="77777777" w:rsidR="00746EF8" w:rsidRDefault="00746EF8"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E64F" w14:textId="77777777" w:rsidR="00374028" w:rsidRDefault="003740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07D1" w14:textId="77777777" w:rsidR="00374028" w:rsidRDefault="003740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563D" w14:textId="77777777" w:rsidR="00374028" w:rsidRDefault="003740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73934"/>
    <w:multiLevelType w:val="hybridMultilevel"/>
    <w:tmpl w:val="E4066E14"/>
    <w:lvl w:ilvl="0" w:tplc="384283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4"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7"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4" w15:restartNumberingAfterBreak="0">
    <w:nsid w:val="70C453AA"/>
    <w:multiLevelType w:val="hybridMultilevel"/>
    <w:tmpl w:val="ECC4BC5C"/>
    <w:lvl w:ilvl="0" w:tplc="E0A01F8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7"/>
  </w:num>
  <w:num w:numId="2">
    <w:abstractNumId w:val="8"/>
  </w:num>
  <w:num w:numId="3">
    <w:abstractNumId w:val="21"/>
  </w:num>
  <w:num w:numId="4">
    <w:abstractNumId w:val="12"/>
  </w:num>
  <w:num w:numId="5">
    <w:abstractNumId w:val="10"/>
  </w:num>
  <w:num w:numId="6">
    <w:abstractNumId w:val="6"/>
  </w:num>
  <w:num w:numId="7">
    <w:abstractNumId w:val="16"/>
  </w:num>
  <w:num w:numId="8">
    <w:abstractNumId w:val="1"/>
  </w:num>
  <w:num w:numId="9">
    <w:abstractNumId w:val="4"/>
  </w:num>
  <w:num w:numId="10">
    <w:abstractNumId w:val="15"/>
  </w:num>
  <w:num w:numId="11">
    <w:abstractNumId w:val="23"/>
  </w:num>
  <w:num w:numId="12">
    <w:abstractNumId w:val="26"/>
  </w:num>
  <w:num w:numId="13">
    <w:abstractNumId w:val="9"/>
  </w:num>
  <w:num w:numId="14">
    <w:abstractNumId w:val="17"/>
  </w:num>
  <w:num w:numId="15">
    <w:abstractNumId w:val="5"/>
  </w:num>
  <w:num w:numId="16">
    <w:abstractNumId w:val="19"/>
  </w:num>
  <w:num w:numId="17">
    <w:abstractNumId w:val="18"/>
  </w:num>
  <w:num w:numId="18">
    <w:abstractNumId w:val="11"/>
  </w:num>
  <w:num w:numId="19">
    <w:abstractNumId w:val="0"/>
  </w:num>
  <w:num w:numId="20">
    <w:abstractNumId w:val="14"/>
  </w:num>
  <w:num w:numId="21">
    <w:abstractNumId w:val="13"/>
  </w:num>
  <w:num w:numId="22">
    <w:abstractNumId w:val="3"/>
  </w:num>
  <w:num w:numId="23">
    <w:abstractNumId w:val="22"/>
  </w:num>
  <w:num w:numId="24">
    <w:abstractNumId w:val="20"/>
  </w:num>
  <w:num w:numId="25">
    <w:abstractNumId w:val="25"/>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9AE"/>
    <w:rsid w:val="00000EC6"/>
    <w:rsid w:val="00001897"/>
    <w:rsid w:val="000022D3"/>
    <w:rsid w:val="0000239F"/>
    <w:rsid w:val="00002F9A"/>
    <w:rsid w:val="00004729"/>
    <w:rsid w:val="00004C31"/>
    <w:rsid w:val="00006491"/>
    <w:rsid w:val="00006A09"/>
    <w:rsid w:val="00006B4E"/>
    <w:rsid w:val="00006C5A"/>
    <w:rsid w:val="000078CF"/>
    <w:rsid w:val="00007BF3"/>
    <w:rsid w:val="00007D63"/>
    <w:rsid w:val="00010296"/>
    <w:rsid w:val="000106DD"/>
    <w:rsid w:val="0001086A"/>
    <w:rsid w:val="00010877"/>
    <w:rsid w:val="00010C1C"/>
    <w:rsid w:val="00011462"/>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1998"/>
    <w:rsid w:val="000222D6"/>
    <w:rsid w:val="00023E90"/>
    <w:rsid w:val="000242F7"/>
    <w:rsid w:val="00025C0C"/>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7FB"/>
    <w:rsid w:val="00036FC7"/>
    <w:rsid w:val="00041045"/>
    <w:rsid w:val="00041B09"/>
    <w:rsid w:val="0004238A"/>
    <w:rsid w:val="00043292"/>
    <w:rsid w:val="000432C1"/>
    <w:rsid w:val="000439D7"/>
    <w:rsid w:val="00043B40"/>
    <w:rsid w:val="00043DCD"/>
    <w:rsid w:val="000441E1"/>
    <w:rsid w:val="000446AF"/>
    <w:rsid w:val="00044DED"/>
    <w:rsid w:val="00044E36"/>
    <w:rsid w:val="00044E8C"/>
    <w:rsid w:val="00045017"/>
    <w:rsid w:val="000451F3"/>
    <w:rsid w:val="00045267"/>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474A"/>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244"/>
    <w:rsid w:val="000654CF"/>
    <w:rsid w:val="0006579D"/>
    <w:rsid w:val="00066623"/>
    <w:rsid w:val="000669F5"/>
    <w:rsid w:val="00067740"/>
    <w:rsid w:val="00070421"/>
    <w:rsid w:val="00070B6E"/>
    <w:rsid w:val="00070BEC"/>
    <w:rsid w:val="00071915"/>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7B7"/>
    <w:rsid w:val="00085D74"/>
    <w:rsid w:val="00085F42"/>
    <w:rsid w:val="000867F4"/>
    <w:rsid w:val="000868FC"/>
    <w:rsid w:val="00086AE0"/>
    <w:rsid w:val="00090068"/>
    <w:rsid w:val="00090B3B"/>
    <w:rsid w:val="00090CA7"/>
    <w:rsid w:val="000914FF"/>
    <w:rsid w:val="000915E7"/>
    <w:rsid w:val="00091B0F"/>
    <w:rsid w:val="00091C6A"/>
    <w:rsid w:val="00091DFA"/>
    <w:rsid w:val="00091E6A"/>
    <w:rsid w:val="00091F0D"/>
    <w:rsid w:val="00092040"/>
    <w:rsid w:val="00092188"/>
    <w:rsid w:val="00092C7D"/>
    <w:rsid w:val="00093062"/>
    <w:rsid w:val="0009323C"/>
    <w:rsid w:val="00093C48"/>
    <w:rsid w:val="00093D01"/>
    <w:rsid w:val="00093E70"/>
    <w:rsid w:val="0009433D"/>
    <w:rsid w:val="00095134"/>
    <w:rsid w:val="0009554F"/>
    <w:rsid w:val="00095AED"/>
    <w:rsid w:val="00095DDF"/>
    <w:rsid w:val="00095EE3"/>
    <w:rsid w:val="000A049B"/>
    <w:rsid w:val="000A05B3"/>
    <w:rsid w:val="000A0693"/>
    <w:rsid w:val="000A10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762"/>
    <w:rsid w:val="000B0488"/>
    <w:rsid w:val="000B0F3F"/>
    <w:rsid w:val="000B19AC"/>
    <w:rsid w:val="000B1EA7"/>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8"/>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7F"/>
    <w:rsid w:val="000E7BB6"/>
    <w:rsid w:val="000F02AA"/>
    <w:rsid w:val="000F1582"/>
    <w:rsid w:val="000F16FE"/>
    <w:rsid w:val="000F1760"/>
    <w:rsid w:val="000F1AA2"/>
    <w:rsid w:val="000F1B51"/>
    <w:rsid w:val="000F1F16"/>
    <w:rsid w:val="000F1F44"/>
    <w:rsid w:val="000F2909"/>
    <w:rsid w:val="000F2F61"/>
    <w:rsid w:val="000F3187"/>
    <w:rsid w:val="000F37EB"/>
    <w:rsid w:val="000F3C1A"/>
    <w:rsid w:val="00100D80"/>
    <w:rsid w:val="00100F0C"/>
    <w:rsid w:val="00101905"/>
    <w:rsid w:val="00101BE9"/>
    <w:rsid w:val="00101CE6"/>
    <w:rsid w:val="00102524"/>
    <w:rsid w:val="00102C2B"/>
    <w:rsid w:val="001037C4"/>
    <w:rsid w:val="00103BC5"/>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1AEE"/>
    <w:rsid w:val="001222D1"/>
    <w:rsid w:val="00122326"/>
    <w:rsid w:val="0012258B"/>
    <w:rsid w:val="0012456B"/>
    <w:rsid w:val="00124AEE"/>
    <w:rsid w:val="00125AA9"/>
    <w:rsid w:val="00125E94"/>
    <w:rsid w:val="001262A7"/>
    <w:rsid w:val="00126366"/>
    <w:rsid w:val="00126409"/>
    <w:rsid w:val="001268AE"/>
    <w:rsid w:val="001303BC"/>
    <w:rsid w:val="00130A0F"/>
    <w:rsid w:val="00130D5B"/>
    <w:rsid w:val="001313D8"/>
    <w:rsid w:val="00131883"/>
    <w:rsid w:val="001318A6"/>
    <w:rsid w:val="0013235A"/>
    <w:rsid w:val="00132509"/>
    <w:rsid w:val="00132B30"/>
    <w:rsid w:val="00132B48"/>
    <w:rsid w:val="001332A8"/>
    <w:rsid w:val="00135154"/>
    <w:rsid w:val="001357CF"/>
    <w:rsid w:val="0013598D"/>
    <w:rsid w:val="00135C3F"/>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95B"/>
    <w:rsid w:val="00146F12"/>
    <w:rsid w:val="00150245"/>
    <w:rsid w:val="0015038C"/>
    <w:rsid w:val="001505C9"/>
    <w:rsid w:val="0015080A"/>
    <w:rsid w:val="00150F1F"/>
    <w:rsid w:val="00151AAF"/>
    <w:rsid w:val="001523E8"/>
    <w:rsid w:val="001525DA"/>
    <w:rsid w:val="00152A8F"/>
    <w:rsid w:val="00152D8E"/>
    <w:rsid w:val="00152EBD"/>
    <w:rsid w:val="0015393B"/>
    <w:rsid w:val="00155253"/>
    <w:rsid w:val="00155763"/>
    <w:rsid w:val="00155856"/>
    <w:rsid w:val="001558A1"/>
    <w:rsid w:val="00155905"/>
    <w:rsid w:val="00155921"/>
    <w:rsid w:val="001559A2"/>
    <w:rsid w:val="00155B07"/>
    <w:rsid w:val="00155FF5"/>
    <w:rsid w:val="001565AC"/>
    <w:rsid w:val="0015690A"/>
    <w:rsid w:val="001569ED"/>
    <w:rsid w:val="00157029"/>
    <w:rsid w:val="00157244"/>
    <w:rsid w:val="00157427"/>
    <w:rsid w:val="001575A6"/>
    <w:rsid w:val="00157AFF"/>
    <w:rsid w:val="00160D83"/>
    <w:rsid w:val="00161757"/>
    <w:rsid w:val="00161AE7"/>
    <w:rsid w:val="00161DBE"/>
    <w:rsid w:val="00162AEB"/>
    <w:rsid w:val="00162EF8"/>
    <w:rsid w:val="0016330F"/>
    <w:rsid w:val="001636D7"/>
    <w:rsid w:val="00163929"/>
    <w:rsid w:val="00163A96"/>
    <w:rsid w:val="00164705"/>
    <w:rsid w:val="00164DC3"/>
    <w:rsid w:val="00165E53"/>
    <w:rsid w:val="00166593"/>
    <w:rsid w:val="00167202"/>
    <w:rsid w:val="00167AEB"/>
    <w:rsid w:val="001702E3"/>
    <w:rsid w:val="0017063B"/>
    <w:rsid w:val="00170BCA"/>
    <w:rsid w:val="00171B62"/>
    <w:rsid w:val="00171D19"/>
    <w:rsid w:val="001721C6"/>
    <w:rsid w:val="0017325D"/>
    <w:rsid w:val="001736ED"/>
    <w:rsid w:val="00173E80"/>
    <w:rsid w:val="001748C9"/>
    <w:rsid w:val="00174AA3"/>
    <w:rsid w:val="00174EB3"/>
    <w:rsid w:val="001754C9"/>
    <w:rsid w:val="00175937"/>
    <w:rsid w:val="0017700B"/>
    <w:rsid w:val="00177AE3"/>
    <w:rsid w:val="00177B06"/>
    <w:rsid w:val="001811E9"/>
    <w:rsid w:val="001833EE"/>
    <w:rsid w:val="001840C5"/>
    <w:rsid w:val="00184F37"/>
    <w:rsid w:val="0018521F"/>
    <w:rsid w:val="0018536E"/>
    <w:rsid w:val="001855B2"/>
    <w:rsid w:val="00186B2A"/>
    <w:rsid w:val="00186F5A"/>
    <w:rsid w:val="00187791"/>
    <w:rsid w:val="00187EE0"/>
    <w:rsid w:val="00190540"/>
    <w:rsid w:val="00190669"/>
    <w:rsid w:val="00190E90"/>
    <w:rsid w:val="00191E47"/>
    <w:rsid w:val="0019211F"/>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3EFC"/>
    <w:rsid w:val="001A43D2"/>
    <w:rsid w:val="001A4779"/>
    <w:rsid w:val="001A47D8"/>
    <w:rsid w:val="001A4FDC"/>
    <w:rsid w:val="001A5E09"/>
    <w:rsid w:val="001A5EEF"/>
    <w:rsid w:val="001A635C"/>
    <w:rsid w:val="001A6B4E"/>
    <w:rsid w:val="001A6D28"/>
    <w:rsid w:val="001A7F0C"/>
    <w:rsid w:val="001B05B9"/>
    <w:rsid w:val="001B152F"/>
    <w:rsid w:val="001B1FEB"/>
    <w:rsid w:val="001B21E3"/>
    <w:rsid w:val="001B3BF4"/>
    <w:rsid w:val="001B3CDB"/>
    <w:rsid w:val="001B4472"/>
    <w:rsid w:val="001B46FC"/>
    <w:rsid w:val="001B48C3"/>
    <w:rsid w:val="001B4D44"/>
    <w:rsid w:val="001B647F"/>
    <w:rsid w:val="001B692F"/>
    <w:rsid w:val="001B6DAB"/>
    <w:rsid w:val="001B724F"/>
    <w:rsid w:val="001B73E2"/>
    <w:rsid w:val="001B79B9"/>
    <w:rsid w:val="001C097B"/>
    <w:rsid w:val="001C09E8"/>
    <w:rsid w:val="001C2744"/>
    <w:rsid w:val="001C2EDE"/>
    <w:rsid w:val="001C3785"/>
    <w:rsid w:val="001C449E"/>
    <w:rsid w:val="001C4594"/>
    <w:rsid w:val="001C474D"/>
    <w:rsid w:val="001C729D"/>
    <w:rsid w:val="001C7B5A"/>
    <w:rsid w:val="001D00C0"/>
    <w:rsid w:val="001D095A"/>
    <w:rsid w:val="001D0DE1"/>
    <w:rsid w:val="001D0DE8"/>
    <w:rsid w:val="001D0F47"/>
    <w:rsid w:val="001D12AF"/>
    <w:rsid w:val="001D16C9"/>
    <w:rsid w:val="001D2438"/>
    <w:rsid w:val="001D2968"/>
    <w:rsid w:val="001D2BC6"/>
    <w:rsid w:val="001D30F3"/>
    <w:rsid w:val="001D5494"/>
    <w:rsid w:val="001D643F"/>
    <w:rsid w:val="001D703A"/>
    <w:rsid w:val="001D771F"/>
    <w:rsid w:val="001E1DAE"/>
    <w:rsid w:val="001E23C6"/>
    <w:rsid w:val="001E2510"/>
    <w:rsid w:val="001E279D"/>
    <w:rsid w:val="001E2DEF"/>
    <w:rsid w:val="001E2E37"/>
    <w:rsid w:val="001E2F92"/>
    <w:rsid w:val="001E3076"/>
    <w:rsid w:val="001E338D"/>
    <w:rsid w:val="001E39C5"/>
    <w:rsid w:val="001E3A0A"/>
    <w:rsid w:val="001E3B14"/>
    <w:rsid w:val="001E421E"/>
    <w:rsid w:val="001E4467"/>
    <w:rsid w:val="001E4664"/>
    <w:rsid w:val="001E47B2"/>
    <w:rsid w:val="001E5365"/>
    <w:rsid w:val="001E57ED"/>
    <w:rsid w:val="001E64AA"/>
    <w:rsid w:val="001E6D05"/>
    <w:rsid w:val="001E76BF"/>
    <w:rsid w:val="001E7D2A"/>
    <w:rsid w:val="001F0BDC"/>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75E"/>
    <w:rsid w:val="001F69CB"/>
    <w:rsid w:val="001F7EA2"/>
    <w:rsid w:val="0020008F"/>
    <w:rsid w:val="00200992"/>
    <w:rsid w:val="002021C8"/>
    <w:rsid w:val="0020271E"/>
    <w:rsid w:val="002032F4"/>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655"/>
    <w:rsid w:val="00210B14"/>
    <w:rsid w:val="002113FB"/>
    <w:rsid w:val="00211983"/>
    <w:rsid w:val="00211BDB"/>
    <w:rsid w:val="00211CC0"/>
    <w:rsid w:val="00213549"/>
    <w:rsid w:val="00213BC2"/>
    <w:rsid w:val="002143E2"/>
    <w:rsid w:val="00214A46"/>
    <w:rsid w:val="00215280"/>
    <w:rsid w:val="0021563A"/>
    <w:rsid w:val="002158A1"/>
    <w:rsid w:val="00215B3B"/>
    <w:rsid w:val="002166B6"/>
    <w:rsid w:val="00216884"/>
    <w:rsid w:val="00216E48"/>
    <w:rsid w:val="0021702C"/>
    <w:rsid w:val="0021749B"/>
    <w:rsid w:val="00220378"/>
    <w:rsid w:val="00220848"/>
    <w:rsid w:val="002209E8"/>
    <w:rsid w:val="00220CDE"/>
    <w:rsid w:val="00221366"/>
    <w:rsid w:val="00221530"/>
    <w:rsid w:val="00223927"/>
    <w:rsid w:val="00224409"/>
    <w:rsid w:val="0022466B"/>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F84"/>
    <w:rsid w:val="002417A6"/>
    <w:rsid w:val="002424F1"/>
    <w:rsid w:val="00242CF8"/>
    <w:rsid w:val="00243384"/>
    <w:rsid w:val="002433AD"/>
    <w:rsid w:val="002451C4"/>
    <w:rsid w:val="00245276"/>
    <w:rsid w:val="002469C9"/>
    <w:rsid w:val="002476E9"/>
    <w:rsid w:val="002503BC"/>
    <w:rsid w:val="0025077A"/>
    <w:rsid w:val="00250B7F"/>
    <w:rsid w:val="00251A0B"/>
    <w:rsid w:val="00253EA1"/>
    <w:rsid w:val="002545F4"/>
    <w:rsid w:val="00254A2D"/>
    <w:rsid w:val="00255277"/>
    <w:rsid w:val="00255509"/>
    <w:rsid w:val="00256605"/>
    <w:rsid w:val="00257560"/>
    <w:rsid w:val="0025773E"/>
    <w:rsid w:val="002579D2"/>
    <w:rsid w:val="002579FF"/>
    <w:rsid w:val="00257AF3"/>
    <w:rsid w:val="00260107"/>
    <w:rsid w:val="00260A44"/>
    <w:rsid w:val="00262125"/>
    <w:rsid w:val="00262F45"/>
    <w:rsid w:val="00263259"/>
    <w:rsid w:val="002632F8"/>
    <w:rsid w:val="00263488"/>
    <w:rsid w:val="002637A1"/>
    <w:rsid w:val="00263E7E"/>
    <w:rsid w:val="002644DA"/>
    <w:rsid w:val="0026490E"/>
    <w:rsid w:val="00265ADD"/>
    <w:rsid w:val="002673AF"/>
    <w:rsid w:val="00267628"/>
    <w:rsid w:val="00267739"/>
    <w:rsid w:val="00267CE5"/>
    <w:rsid w:val="00267D23"/>
    <w:rsid w:val="002704DF"/>
    <w:rsid w:val="00272298"/>
    <w:rsid w:val="002724BC"/>
    <w:rsid w:val="00272804"/>
    <w:rsid w:val="0027325F"/>
    <w:rsid w:val="0027327F"/>
    <w:rsid w:val="002732E9"/>
    <w:rsid w:val="00273649"/>
    <w:rsid w:val="0027480F"/>
    <w:rsid w:val="00274F07"/>
    <w:rsid w:val="002752EB"/>
    <w:rsid w:val="00275648"/>
    <w:rsid w:val="00275661"/>
    <w:rsid w:val="00276036"/>
    <w:rsid w:val="002769FD"/>
    <w:rsid w:val="00276FB8"/>
    <w:rsid w:val="00280BC0"/>
    <w:rsid w:val="002812AC"/>
    <w:rsid w:val="00281652"/>
    <w:rsid w:val="0028176C"/>
    <w:rsid w:val="00282F24"/>
    <w:rsid w:val="0028408B"/>
    <w:rsid w:val="00284668"/>
    <w:rsid w:val="00284945"/>
    <w:rsid w:val="00284CD4"/>
    <w:rsid w:val="00285AE8"/>
    <w:rsid w:val="00286734"/>
    <w:rsid w:val="002867B6"/>
    <w:rsid w:val="002876B7"/>
    <w:rsid w:val="00287B38"/>
    <w:rsid w:val="00290775"/>
    <w:rsid w:val="00290975"/>
    <w:rsid w:val="00291E99"/>
    <w:rsid w:val="00291F34"/>
    <w:rsid w:val="002927D7"/>
    <w:rsid w:val="0029323C"/>
    <w:rsid w:val="002932DD"/>
    <w:rsid w:val="00294E28"/>
    <w:rsid w:val="00295335"/>
    <w:rsid w:val="002955B9"/>
    <w:rsid w:val="00295D8F"/>
    <w:rsid w:val="00296741"/>
    <w:rsid w:val="002967A3"/>
    <w:rsid w:val="00296D6E"/>
    <w:rsid w:val="002A027D"/>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B7E"/>
    <w:rsid w:val="002B1FE5"/>
    <w:rsid w:val="002B2BB7"/>
    <w:rsid w:val="002B3667"/>
    <w:rsid w:val="002B3889"/>
    <w:rsid w:val="002B3946"/>
    <w:rsid w:val="002B3EDD"/>
    <w:rsid w:val="002B3EF4"/>
    <w:rsid w:val="002B4264"/>
    <w:rsid w:val="002B4304"/>
    <w:rsid w:val="002B4505"/>
    <w:rsid w:val="002B48D5"/>
    <w:rsid w:val="002B4B22"/>
    <w:rsid w:val="002B58FC"/>
    <w:rsid w:val="002B593D"/>
    <w:rsid w:val="002B713F"/>
    <w:rsid w:val="002C0486"/>
    <w:rsid w:val="002C050F"/>
    <w:rsid w:val="002C0593"/>
    <w:rsid w:val="002C1984"/>
    <w:rsid w:val="002C19EC"/>
    <w:rsid w:val="002C1A5C"/>
    <w:rsid w:val="002C2005"/>
    <w:rsid w:val="002C4019"/>
    <w:rsid w:val="002C4C75"/>
    <w:rsid w:val="002C4EE3"/>
    <w:rsid w:val="002C54B0"/>
    <w:rsid w:val="002C5A4D"/>
    <w:rsid w:val="002C69F2"/>
    <w:rsid w:val="002C705A"/>
    <w:rsid w:val="002C7D6C"/>
    <w:rsid w:val="002C7F81"/>
    <w:rsid w:val="002D0B57"/>
    <w:rsid w:val="002D1009"/>
    <w:rsid w:val="002D14E2"/>
    <w:rsid w:val="002D2231"/>
    <w:rsid w:val="002D24CC"/>
    <w:rsid w:val="002D4787"/>
    <w:rsid w:val="002D684B"/>
    <w:rsid w:val="002D6859"/>
    <w:rsid w:val="002D6B8F"/>
    <w:rsid w:val="002D6F29"/>
    <w:rsid w:val="002D70B2"/>
    <w:rsid w:val="002D7371"/>
    <w:rsid w:val="002D7671"/>
    <w:rsid w:val="002D7CC8"/>
    <w:rsid w:val="002E02BA"/>
    <w:rsid w:val="002E151B"/>
    <w:rsid w:val="002E1C20"/>
    <w:rsid w:val="002E2138"/>
    <w:rsid w:val="002E2CC9"/>
    <w:rsid w:val="002E2CCF"/>
    <w:rsid w:val="002E3199"/>
    <w:rsid w:val="002E33AE"/>
    <w:rsid w:val="002E48E1"/>
    <w:rsid w:val="002E59B6"/>
    <w:rsid w:val="002E6515"/>
    <w:rsid w:val="002E6651"/>
    <w:rsid w:val="002E7529"/>
    <w:rsid w:val="002E7898"/>
    <w:rsid w:val="002E78CC"/>
    <w:rsid w:val="002F055E"/>
    <w:rsid w:val="002F0956"/>
    <w:rsid w:val="002F0B91"/>
    <w:rsid w:val="002F0EDC"/>
    <w:rsid w:val="002F11DF"/>
    <w:rsid w:val="002F16DC"/>
    <w:rsid w:val="002F1F05"/>
    <w:rsid w:val="002F2473"/>
    <w:rsid w:val="002F2518"/>
    <w:rsid w:val="002F26D9"/>
    <w:rsid w:val="002F2B8B"/>
    <w:rsid w:val="002F495F"/>
    <w:rsid w:val="002F4DCF"/>
    <w:rsid w:val="002F550A"/>
    <w:rsid w:val="002F5E50"/>
    <w:rsid w:val="002F6651"/>
    <w:rsid w:val="002F68CE"/>
    <w:rsid w:val="002F6989"/>
    <w:rsid w:val="002F6BA8"/>
    <w:rsid w:val="002F7134"/>
    <w:rsid w:val="002F72B5"/>
    <w:rsid w:val="002F7329"/>
    <w:rsid w:val="002F794C"/>
    <w:rsid w:val="002F7D23"/>
    <w:rsid w:val="002F7DFE"/>
    <w:rsid w:val="0030334F"/>
    <w:rsid w:val="0030457B"/>
    <w:rsid w:val="003048DD"/>
    <w:rsid w:val="00304B47"/>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28F2"/>
    <w:rsid w:val="00312970"/>
    <w:rsid w:val="0031332B"/>
    <w:rsid w:val="00313927"/>
    <w:rsid w:val="003141F4"/>
    <w:rsid w:val="00314243"/>
    <w:rsid w:val="00314E34"/>
    <w:rsid w:val="0031567A"/>
    <w:rsid w:val="003156FE"/>
    <w:rsid w:val="0031769B"/>
    <w:rsid w:val="00317AD3"/>
    <w:rsid w:val="00317E19"/>
    <w:rsid w:val="003205E0"/>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411"/>
    <w:rsid w:val="00335A6F"/>
    <w:rsid w:val="00335A98"/>
    <w:rsid w:val="0033642E"/>
    <w:rsid w:val="00336792"/>
    <w:rsid w:val="003373DF"/>
    <w:rsid w:val="00337503"/>
    <w:rsid w:val="00337E5F"/>
    <w:rsid w:val="003403C7"/>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47D03"/>
    <w:rsid w:val="003508BD"/>
    <w:rsid w:val="00351068"/>
    <w:rsid w:val="00351870"/>
    <w:rsid w:val="00351914"/>
    <w:rsid w:val="0035222C"/>
    <w:rsid w:val="0035237B"/>
    <w:rsid w:val="00353FAF"/>
    <w:rsid w:val="0035451A"/>
    <w:rsid w:val="00354A0F"/>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08D"/>
    <w:rsid w:val="003638F0"/>
    <w:rsid w:val="0036414B"/>
    <w:rsid w:val="00364C91"/>
    <w:rsid w:val="00365B36"/>
    <w:rsid w:val="00365B3E"/>
    <w:rsid w:val="00365C36"/>
    <w:rsid w:val="00365F70"/>
    <w:rsid w:val="003664D5"/>
    <w:rsid w:val="00366F64"/>
    <w:rsid w:val="0036768E"/>
    <w:rsid w:val="0036773B"/>
    <w:rsid w:val="00367F14"/>
    <w:rsid w:val="003704EA"/>
    <w:rsid w:val="0037089F"/>
    <w:rsid w:val="0037159F"/>
    <w:rsid w:val="003718F1"/>
    <w:rsid w:val="00371F1D"/>
    <w:rsid w:val="00372D98"/>
    <w:rsid w:val="0037379D"/>
    <w:rsid w:val="00373ED5"/>
    <w:rsid w:val="00374028"/>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345"/>
    <w:rsid w:val="003909F3"/>
    <w:rsid w:val="003911EC"/>
    <w:rsid w:val="00391428"/>
    <w:rsid w:val="003915EE"/>
    <w:rsid w:val="00391F4A"/>
    <w:rsid w:val="00392038"/>
    <w:rsid w:val="00392CF6"/>
    <w:rsid w:val="00394E72"/>
    <w:rsid w:val="00395DDC"/>
    <w:rsid w:val="00396945"/>
    <w:rsid w:val="003A011B"/>
    <w:rsid w:val="003A0283"/>
    <w:rsid w:val="003A0655"/>
    <w:rsid w:val="003A0931"/>
    <w:rsid w:val="003A0B63"/>
    <w:rsid w:val="003A16E2"/>
    <w:rsid w:val="003A183F"/>
    <w:rsid w:val="003A1A73"/>
    <w:rsid w:val="003A1BA3"/>
    <w:rsid w:val="003A2686"/>
    <w:rsid w:val="003A2C9B"/>
    <w:rsid w:val="003A3871"/>
    <w:rsid w:val="003A5847"/>
    <w:rsid w:val="003A7BA2"/>
    <w:rsid w:val="003B0BA6"/>
    <w:rsid w:val="003B1DEE"/>
    <w:rsid w:val="003B1F1D"/>
    <w:rsid w:val="003B2859"/>
    <w:rsid w:val="003B28D0"/>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1EDA"/>
    <w:rsid w:val="003C2194"/>
    <w:rsid w:val="003C23F8"/>
    <w:rsid w:val="003C245E"/>
    <w:rsid w:val="003C295E"/>
    <w:rsid w:val="003C2C1D"/>
    <w:rsid w:val="003C2D5F"/>
    <w:rsid w:val="003C3747"/>
    <w:rsid w:val="003C3885"/>
    <w:rsid w:val="003C3E43"/>
    <w:rsid w:val="003C460B"/>
    <w:rsid w:val="003C4899"/>
    <w:rsid w:val="003C5A8D"/>
    <w:rsid w:val="003C62E8"/>
    <w:rsid w:val="003C6B70"/>
    <w:rsid w:val="003C6D75"/>
    <w:rsid w:val="003C6E7D"/>
    <w:rsid w:val="003C6F46"/>
    <w:rsid w:val="003C71C3"/>
    <w:rsid w:val="003C725E"/>
    <w:rsid w:val="003C7952"/>
    <w:rsid w:val="003C7B30"/>
    <w:rsid w:val="003C7C6E"/>
    <w:rsid w:val="003D0032"/>
    <w:rsid w:val="003D0279"/>
    <w:rsid w:val="003D06A3"/>
    <w:rsid w:val="003D0963"/>
    <w:rsid w:val="003D1311"/>
    <w:rsid w:val="003D26F8"/>
    <w:rsid w:val="003D2DCB"/>
    <w:rsid w:val="003D30A8"/>
    <w:rsid w:val="003D30BC"/>
    <w:rsid w:val="003D3658"/>
    <w:rsid w:val="003D4117"/>
    <w:rsid w:val="003D4166"/>
    <w:rsid w:val="003D4832"/>
    <w:rsid w:val="003D49F2"/>
    <w:rsid w:val="003D57E3"/>
    <w:rsid w:val="003D58BD"/>
    <w:rsid w:val="003D5950"/>
    <w:rsid w:val="003D5AAE"/>
    <w:rsid w:val="003D5B87"/>
    <w:rsid w:val="003D62F9"/>
    <w:rsid w:val="003D645D"/>
    <w:rsid w:val="003D648C"/>
    <w:rsid w:val="003D6B27"/>
    <w:rsid w:val="003D6CAF"/>
    <w:rsid w:val="003D725F"/>
    <w:rsid w:val="003D771C"/>
    <w:rsid w:val="003D77BC"/>
    <w:rsid w:val="003D7BD2"/>
    <w:rsid w:val="003E055E"/>
    <w:rsid w:val="003E1665"/>
    <w:rsid w:val="003E1A8B"/>
    <w:rsid w:val="003E1B33"/>
    <w:rsid w:val="003E1F7C"/>
    <w:rsid w:val="003E355F"/>
    <w:rsid w:val="003E3B8F"/>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746"/>
    <w:rsid w:val="003F6EA3"/>
    <w:rsid w:val="003F7B0C"/>
    <w:rsid w:val="0040020A"/>
    <w:rsid w:val="00400359"/>
    <w:rsid w:val="004005A6"/>
    <w:rsid w:val="0040120F"/>
    <w:rsid w:val="00401210"/>
    <w:rsid w:val="004017FC"/>
    <w:rsid w:val="00401DD8"/>
    <w:rsid w:val="00402F4C"/>
    <w:rsid w:val="00402FDC"/>
    <w:rsid w:val="00403087"/>
    <w:rsid w:val="004030C5"/>
    <w:rsid w:val="004032F4"/>
    <w:rsid w:val="004043B2"/>
    <w:rsid w:val="00404DE8"/>
    <w:rsid w:val="0040574F"/>
    <w:rsid w:val="00405BD2"/>
    <w:rsid w:val="00406451"/>
    <w:rsid w:val="00410044"/>
    <w:rsid w:val="00410C51"/>
    <w:rsid w:val="00411766"/>
    <w:rsid w:val="00411AEC"/>
    <w:rsid w:val="00412171"/>
    <w:rsid w:val="00412367"/>
    <w:rsid w:val="00412413"/>
    <w:rsid w:val="00412CF5"/>
    <w:rsid w:val="00412EA0"/>
    <w:rsid w:val="0041319E"/>
    <w:rsid w:val="004137AC"/>
    <w:rsid w:val="00413C07"/>
    <w:rsid w:val="00414689"/>
    <w:rsid w:val="00415218"/>
    <w:rsid w:val="00416009"/>
    <w:rsid w:val="00416160"/>
    <w:rsid w:val="004164B3"/>
    <w:rsid w:val="004164CB"/>
    <w:rsid w:val="00416953"/>
    <w:rsid w:val="004206A0"/>
    <w:rsid w:val="00420710"/>
    <w:rsid w:val="00420853"/>
    <w:rsid w:val="004209EA"/>
    <w:rsid w:val="00420D0A"/>
    <w:rsid w:val="00420EDF"/>
    <w:rsid w:val="004217FD"/>
    <w:rsid w:val="00421B7A"/>
    <w:rsid w:val="00422D0E"/>
    <w:rsid w:val="00422DAD"/>
    <w:rsid w:val="00424558"/>
    <w:rsid w:val="004248A0"/>
    <w:rsid w:val="00424949"/>
    <w:rsid w:val="00424ACE"/>
    <w:rsid w:val="0042541D"/>
    <w:rsid w:val="00425C16"/>
    <w:rsid w:val="00426F5C"/>
    <w:rsid w:val="00427548"/>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5DD4"/>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892"/>
    <w:rsid w:val="00443C30"/>
    <w:rsid w:val="00444A7E"/>
    <w:rsid w:val="0044599C"/>
    <w:rsid w:val="00446A38"/>
    <w:rsid w:val="00446B44"/>
    <w:rsid w:val="00446E0E"/>
    <w:rsid w:val="004475B3"/>
    <w:rsid w:val="00447DDB"/>
    <w:rsid w:val="00450681"/>
    <w:rsid w:val="00450796"/>
    <w:rsid w:val="00450AC7"/>
    <w:rsid w:val="00451384"/>
    <w:rsid w:val="00451705"/>
    <w:rsid w:val="00451D0A"/>
    <w:rsid w:val="0045255F"/>
    <w:rsid w:val="00453E0F"/>
    <w:rsid w:val="00454112"/>
    <w:rsid w:val="004545ED"/>
    <w:rsid w:val="00454AC8"/>
    <w:rsid w:val="004553EA"/>
    <w:rsid w:val="004554FA"/>
    <w:rsid w:val="00455B07"/>
    <w:rsid w:val="0045691D"/>
    <w:rsid w:val="0045696B"/>
    <w:rsid w:val="00457495"/>
    <w:rsid w:val="004578B7"/>
    <w:rsid w:val="00461133"/>
    <w:rsid w:val="00461ADC"/>
    <w:rsid w:val="004627E0"/>
    <w:rsid w:val="004630C1"/>
    <w:rsid w:val="004631A5"/>
    <w:rsid w:val="00463313"/>
    <w:rsid w:val="0046335E"/>
    <w:rsid w:val="004636AC"/>
    <w:rsid w:val="004637FA"/>
    <w:rsid w:val="0046398D"/>
    <w:rsid w:val="00464468"/>
    <w:rsid w:val="00464632"/>
    <w:rsid w:val="00464E2B"/>
    <w:rsid w:val="00464E7B"/>
    <w:rsid w:val="00465DA1"/>
    <w:rsid w:val="0046616A"/>
    <w:rsid w:val="004666EB"/>
    <w:rsid w:val="00470D1E"/>
    <w:rsid w:val="00470D8E"/>
    <w:rsid w:val="00471DA0"/>
    <w:rsid w:val="00471DCB"/>
    <w:rsid w:val="00473767"/>
    <w:rsid w:val="0047505D"/>
    <w:rsid w:val="004758B9"/>
    <w:rsid w:val="00475EA5"/>
    <w:rsid w:val="00475F59"/>
    <w:rsid w:val="0047695C"/>
    <w:rsid w:val="00477823"/>
    <w:rsid w:val="00477C38"/>
    <w:rsid w:val="0048177B"/>
    <w:rsid w:val="0048207D"/>
    <w:rsid w:val="00483086"/>
    <w:rsid w:val="00483522"/>
    <w:rsid w:val="00483A0A"/>
    <w:rsid w:val="00483C1C"/>
    <w:rsid w:val="00483CB8"/>
    <w:rsid w:val="00483CEB"/>
    <w:rsid w:val="00484414"/>
    <w:rsid w:val="004847B1"/>
    <w:rsid w:val="004851F0"/>
    <w:rsid w:val="00485952"/>
    <w:rsid w:val="00486D13"/>
    <w:rsid w:val="0048740D"/>
    <w:rsid w:val="004874C3"/>
    <w:rsid w:val="00492D1C"/>
    <w:rsid w:val="004938E6"/>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8DB"/>
    <w:rsid w:val="004B0B54"/>
    <w:rsid w:val="004B0D88"/>
    <w:rsid w:val="004B1183"/>
    <w:rsid w:val="004B1C04"/>
    <w:rsid w:val="004B2126"/>
    <w:rsid w:val="004B2D8A"/>
    <w:rsid w:val="004B31AD"/>
    <w:rsid w:val="004B33EC"/>
    <w:rsid w:val="004B39B0"/>
    <w:rsid w:val="004B3E95"/>
    <w:rsid w:val="004B43CE"/>
    <w:rsid w:val="004B5108"/>
    <w:rsid w:val="004B68DA"/>
    <w:rsid w:val="004B6A06"/>
    <w:rsid w:val="004B6ABF"/>
    <w:rsid w:val="004B7F5D"/>
    <w:rsid w:val="004C01A6"/>
    <w:rsid w:val="004C0804"/>
    <w:rsid w:val="004C0DDC"/>
    <w:rsid w:val="004C183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7F1"/>
    <w:rsid w:val="004D3E71"/>
    <w:rsid w:val="004D48F1"/>
    <w:rsid w:val="004D69FB"/>
    <w:rsid w:val="004D7271"/>
    <w:rsid w:val="004D7296"/>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2D30"/>
    <w:rsid w:val="004F373E"/>
    <w:rsid w:val="004F377A"/>
    <w:rsid w:val="004F3FCA"/>
    <w:rsid w:val="004F406F"/>
    <w:rsid w:val="004F484C"/>
    <w:rsid w:val="004F4A47"/>
    <w:rsid w:val="004F5040"/>
    <w:rsid w:val="004F5970"/>
    <w:rsid w:val="004F5F81"/>
    <w:rsid w:val="004F63E6"/>
    <w:rsid w:val="004F6669"/>
    <w:rsid w:val="004F6EE5"/>
    <w:rsid w:val="0050065A"/>
    <w:rsid w:val="00500D03"/>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69D"/>
    <w:rsid w:val="00513A68"/>
    <w:rsid w:val="00513B5B"/>
    <w:rsid w:val="00514102"/>
    <w:rsid w:val="00514140"/>
    <w:rsid w:val="00514784"/>
    <w:rsid w:val="005152A5"/>
    <w:rsid w:val="00515B0F"/>
    <w:rsid w:val="00516075"/>
    <w:rsid w:val="005171C2"/>
    <w:rsid w:val="005206B0"/>
    <w:rsid w:val="00520FD3"/>
    <w:rsid w:val="00521504"/>
    <w:rsid w:val="0052174B"/>
    <w:rsid w:val="0052226B"/>
    <w:rsid w:val="005227D8"/>
    <w:rsid w:val="00522E44"/>
    <w:rsid w:val="00523027"/>
    <w:rsid w:val="005230B1"/>
    <w:rsid w:val="0052445B"/>
    <w:rsid w:val="005256C8"/>
    <w:rsid w:val="0052690B"/>
    <w:rsid w:val="00527087"/>
    <w:rsid w:val="005270BF"/>
    <w:rsid w:val="00527A56"/>
    <w:rsid w:val="005301CC"/>
    <w:rsid w:val="0053085E"/>
    <w:rsid w:val="00530D47"/>
    <w:rsid w:val="005312FF"/>
    <w:rsid w:val="00531315"/>
    <w:rsid w:val="00531E64"/>
    <w:rsid w:val="00531EDC"/>
    <w:rsid w:val="005320B8"/>
    <w:rsid w:val="005324ED"/>
    <w:rsid w:val="005326DE"/>
    <w:rsid w:val="005336CE"/>
    <w:rsid w:val="00533768"/>
    <w:rsid w:val="00533F98"/>
    <w:rsid w:val="00534077"/>
    <w:rsid w:val="00534693"/>
    <w:rsid w:val="00534F2A"/>
    <w:rsid w:val="00535018"/>
    <w:rsid w:val="0053526D"/>
    <w:rsid w:val="005352CC"/>
    <w:rsid w:val="00535B67"/>
    <w:rsid w:val="00535E74"/>
    <w:rsid w:val="00536FCA"/>
    <w:rsid w:val="00537442"/>
    <w:rsid w:val="00537666"/>
    <w:rsid w:val="00537CC0"/>
    <w:rsid w:val="00537D1A"/>
    <w:rsid w:val="005411B2"/>
    <w:rsid w:val="00541388"/>
    <w:rsid w:val="00542F00"/>
    <w:rsid w:val="00543009"/>
    <w:rsid w:val="005430B2"/>
    <w:rsid w:val="005430C7"/>
    <w:rsid w:val="0054376B"/>
    <w:rsid w:val="00544C2E"/>
    <w:rsid w:val="005459EF"/>
    <w:rsid w:val="005463DE"/>
    <w:rsid w:val="0054650C"/>
    <w:rsid w:val="00546BC1"/>
    <w:rsid w:val="00546F59"/>
    <w:rsid w:val="00547472"/>
    <w:rsid w:val="00547909"/>
    <w:rsid w:val="0055098A"/>
    <w:rsid w:val="005511A9"/>
    <w:rsid w:val="00551A78"/>
    <w:rsid w:val="0055300F"/>
    <w:rsid w:val="00553A14"/>
    <w:rsid w:val="00553E4C"/>
    <w:rsid w:val="00554458"/>
    <w:rsid w:val="00554C3C"/>
    <w:rsid w:val="00557CB4"/>
    <w:rsid w:val="00561123"/>
    <w:rsid w:val="005612C6"/>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3AA8"/>
    <w:rsid w:val="005741DC"/>
    <w:rsid w:val="00574A38"/>
    <w:rsid w:val="00575CA1"/>
    <w:rsid w:val="00575CD0"/>
    <w:rsid w:val="005775F0"/>
    <w:rsid w:val="005776A6"/>
    <w:rsid w:val="00577B9F"/>
    <w:rsid w:val="00580582"/>
    <w:rsid w:val="00581227"/>
    <w:rsid w:val="00581A05"/>
    <w:rsid w:val="0058266C"/>
    <w:rsid w:val="00582E6D"/>
    <w:rsid w:val="005830FA"/>
    <w:rsid w:val="00583109"/>
    <w:rsid w:val="005836FF"/>
    <w:rsid w:val="00583A78"/>
    <w:rsid w:val="00583BF3"/>
    <w:rsid w:val="00583F87"/>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33C"/>
    <w:rsid w:val="0059347E"/>
    <w:rsid w:val="0059429D"/>
    <w:rsid w:val="00595383"/>
    <w:rsid w:val="00596338"/>
    <w:rsid w:val="00596548"/>
    <w:rsid w:val="00596714"/>
    <w:rsid w:val="00596A52"/>
    <w:rsid w:val="00597566"/>
    <w:rsid w:val="005976B9"/>
    <w:rsid w:val="005A024D"/>
    <w:rsid w:val="005A0FF5"/>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1B4"/>
    <w:rsid w:val="005B45E0"/>
    <w:rsid w:val="005B4A24"/>
    <w:rsid w:val="005B5566"/>
    <w:rsid w:val="005B58CA"/>
    <w:rsid w:val="005B6AFD"/>
    <w:rsid w:val="005C0BE5"/>
    <w:rsid w:val="005C1167"/>
    <w:rsid w:val="005C25BA"/>
    <w:rsid w:val="005C26DC"/>
    <w:rsid w:val="005C31D7"/>
    <w:rsid w:val="005C33C8"/>
    <w:rsid w:val="005C4197"/>
    <w:rsid w:val="005C50D2"/>
    <w:rsid w:val="005C6896"/>
    <w:rsid w:val="005C6BC8"/>
    <w:rsid w:val="005C75DE"/>
    <w:rsid w:val="005C7651"/>
    <w:rsid w:val="005C7BC0"/>
    <w:rsid w:val="005C7CE6"/>
    <w:rsid w:val="005D00C2"/>
    <w:rsid w:val="005D2197"/>
    <w:rsid w:val="005D258C"/>
    <w:rsid w:val="005D47C5"/>
    <w:rsid w:val="005D54CA"/>
    <w:rsid w:val="005D5D7A"/>
    <w:rsid w:val="005D62C2"/>
    <w:rsid w:val="005D6995"/>
    <w:rsid w:val="005D69FE"/>
    <w:rsid w:val="005D6BB6"/>
    <w:rsid w:val="005D75C4"/>
    <w:rsid w:val="005E0AB8"/>
    <w:rsid w:val="005E0D5C"/>
    <w:rsid w:val="005E1452"/>
    <w:rsid w:val="005E1F18"/>
    <w:rsid w:val="005E23BD"/>
    <w:rsid w:val="005E24AE"/>
    <w:rsid w:val="005E24F0"/>
    <w:rsid w:val="005E2867"/>
    <w:rsid w:val="005E2AAA"/>
    <w:rsid w:val="005E2F1B"/>
    <w:rsid w:val="005E32B3"/>
    <w:rsid w:val="005E3608"/>
    <w:rsid w:val="005E4EAA"/>
    <w:rsid w:val="005E4ED6"/>
    <w:rsid w:val="005E52BC"/>
    <w:rsid w:val="005E675E"/>
    <w:rsid w:val="005E6EC9"/>
    <w:rsid w:val="005E713C"/>
    <w:rsid w:val="005E720D"/>
    <w:rsid w:val="005E77C5"/>
    <w:rsid w:val="005F088B"/>
    <w:rsid w:val="005F0D80"/>
    <w:rsid w:val="005F135E"/>
    <w:rsid w:val="005F1807"/>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23B8"/>
    <w:rsid w:val="006030FD"/>
    <w:rsid w:val="0060359A"/>
    <w:rsid w:val="0060378C"/>
    <w:rsid w:val="006048BB"/>
    <w:rsid w:val="00604D6F"/>
    <w:rsid w:val="006054AA"/>
    <w:rsid w:val="006060AD"/>
    <w:rsid w:val="0060668F"/>
    <w:rsid w:val="00606947"/>
    <w:rsid w:val="00606CE1"/>
    <w:rsid w:val="00606DED"/>
    <w:rsid w:val="006079F2"/>
    <w:rsid w:val="0061097D"/>
    <w:rsid w:val="0061144D"/>
    <w:rsid w:val="0061156D"/>
    <w:rsid w:val="00611870"/>
    <w:rsid w:val="00611CD8"/>
    <w:rsid w:val="00612964"/>
    <w:rsid w:val="00612A58"/>
    <w:rsid w:val="00614BA4"/>
    <w:rsid w:val="00615541"/>
    <w:rsid w:val="006158BB"/>
    <w:rsid w:val="00615F32"/>
    <w:rsid w:val="006165A0"/>
    <w:rsid w:val="00616A09"/>
    <w:rsid w:val="00620606"/>
    <w:rsid w:val="0062095C"/>
    <w:rsid w:val="006209A2"/>
    <w:rsid w:val="00620B3D"/>
    <w:rsid w:val="006211FD"/>
    <w:rsid w:val="0062148A"/>
    <w:rsid w:val="00621DCD"/>
    <w:rsid w:val="0062329A"/>
    <w:rsid w:val="00623749"/>
    <w:rsid w:val="0062387D"/>
    <w:rsid w:val="0062463C"/>
    <w:rsid w:val="00624F80"/>
    <w:rsid w:val="0062529A"/>
    <w:rsid w:val="00626BF1"/>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6BCD"/>
    <w:rsid w:val="00637238"/>
    <w:rsid w:val="00637F6C"/>
    <w:rsid w:val="0064072E"/>
    <w:rsid w:val="00640868"/>
    <w:rsid w:val="00640D42"/>
    <w:rsid w:val="00640D48"/>
    <w:rsid w:val="00641502"/>
    <w:rsid w:val="006418A5"/>
    <w:rsid w:val="006419EF"/>
    <w:rsid w:val="00642226"/>
    <w:rsid w:val="00642509"/>
    <w:rsid w:val="0064293D"/>
    <w:rsid w:val="00643094"/>
    <w:rsid w:val="006435DA"/>
    <w:rsid w:val="00644178"/>
    <w:rsid w:val="0064484F"/>
    <w:rsid w:val="00644ECA"/>
    <w:rsid w:val="00645AFC"/>
    <w:rsid w:val="00645B4D"/>
    <w:rsid w:val="00646442"/>
    <w:rsid w:val="0064663A"/>
    <w:rsid w:val="00646B6E"/>
    <w:rsid w:val="00647216"/>
    <w:rsid w:val="0064788D"/>
    <w:rsid w:val="006478DE"/>
    <w:rsid w:val="00647A8C"/>
    <w:rsid w:val="00647C2A"/>
    <w:rsid w:val="006508CF"/>
    <w:rsid w:val="00650ABE"/>
    <w:rsid w:val="00650D19"/>
    <w:rsid w:val="0065158A"/>
    <w:rsid w:val="00651E1C"/>
    <w:rsid w:val="0065260B"/>
    <w:rsid w:val="00653617"/>
    <w:rsid w:val="0065412C"/>
    <w:rsid w:val="006544F7"/>
    <w:rsid w:val="00655317"/>
    <w:rsid w:val="0065566F"/>
    <w:rsid w:val="0065591C"/>
    <w:rsid w:val="0065688D"/>
    <w:rsid w:val="006569C9"/>
    <w:rsid w:val="00657880"/>
    <w:rsid w:val="006602B9"/>
    <w:rsid w:val="0066030D"/>
    <w:rsid w:val="0066088E"/>
    <w:rsid w:val="00660AFD"/>
    <w:rsid w:val="006617F9"/>
    <w:rsid w:val="00662380"/>
    <w:rsid w:val="006637DC"/>
    <w:rsid w:val="00663EA2"/>
    <w:rsid w:val="006649DC"/>
    <w:rsid w:val="006650C8"/>
    <w:rsid w:val="00665175"/>
    <w:rsid w:val="006651A7"/>
    <w:rsid w:val="006655A1"/>
    <w:rsid w:val="00665A73"/>
    <w:rsid w:val="00665FBA"/>
    <w:rsid w:val="006662EE"/>
    <w:rsid w:val="006667EA"/>
    <w:rsid w:val="00667486"/>
    <w:rsid w:val="00667CFA"/>
    <w:rsid w:val="00667D0D"/>
    <w:rsid w:val="00667E07"/>
    <w:rsid w:val="0067058B"/>
    <w:rsid w:val="006709AD"/>
    <w:rsid w:val="006727B8"/>
    <w:rsid w:val="00672A6E"/>
    <w:rsid w:val="00672ABD"/>
    <w:rsid w:val="00672B7B"/>
    <w:rsid w:val="006738F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55E"/>
    <w:rsid w:val="00684126"/>
    <w:rsid w:val="006846C1"/>
    <w:rsid w:val="006848B4"/>
    <w:rsid w:val="00684CE3"/>
    <w:rsid w:val="0068533A"/>
    <w:rsid w:val="0068572B"/>
    <w:rsid w:val="00686595"/>
    <w:rsid w:val="0068680E"/>
    <w:rsid w:val="00686E9F"/>
    <w:rsid w:val="00687382"/>
    <w:rsid w:val="00687548"/>
    <w:rsid w:val="006876D8"/>
    <w:rsid w:val="00687A35"/>
    <w:rsid w:val="0069152E"/>
    <w:rsid w:val="006917B0"/>
    <w:rsid w:val="00692091"/>
    <w:rsid w:val="006920EE"/>
    <w:rsid w:val="006925AB"/>
    <w:rsid w:val="0069281E"/>
    <w:rsid w:val="00692E90"/>
    <w:rsid w:val="006931B7"/>
    <w:rsid w:val="00693932"/>
    <w:rsid w:val="00693B39"/>
    <w:rsid w:val="00693F75"/>
    <w:rsid w:val="00694C47"/>
    <w:rsid w:val="00695065"/>
    <w:rsid w:val="00695902"/>
    <w:rsid w:val="00695DB6"/>
    <w:rsid w:val="00696CF6"/>
    <w:rsid w:val="00697224"/>
    <w:rsid w:val="0069732F"/>
    <w:rsid w:val="006973D7"/>
    <w:rsid w:val="006976E7"/>
    <w:rsid w:val="00697925"/>
    <w:rsid w:val="00697A86"/>
    <w:rsid w:val="00697F41"/>
    <w:rsid w:val="006A16AC"/>
    <w:rsid w:val="006A17BE"/>
    <w:rsid w:val="006A23C2"/>
    <w:rsid w:val="006A2721"/>
    <w:rsid w:val="006A48D6"/>
    <w:rsid w:val="006A573C"/>
    <w:rsid w:val="006A6CDC"/>
    <w:rsid w:val="006A712E"/>
    <w:rsid w:val="006A7924"/>
    <w:rsid w:val="006A7B17"/>
    <w:rsid w:val="006B04E4"/>
    <w:rsid w:val="006B0D4F"/>
    <w:rsid w:val="006B0E2C"/>
    <w:rsid w:val="006B0FD7"/>
    <w:rsid w:val="006B1210"/>
    <w:rsid w:val="006B121B"/>
    <w:rsid w:val="006B1558"/>
    <w:rsid w:val="006B15E3"/>
    <w:rsid w:val="006B1EE1"/>
    <w:rsid w:val="006B27B5"/>
    <w:rsid w:val="006B283C"/>
    <w:rsid w:val="006B2EB3"/>
    <w:rsid w:val="006B30A9"/>
    <w:rsid w:val="006B3865"/>
    <w:rsid w:val="006B528E"/>
    <w:rsid w:val="006B5895"/>
    <w:rsid w:val="006B5B47"/>
    <w:rsid w:val="006B62AF"/>
    <w:rsid w:val="006B7107"/>
    <w:rsid w:val="006B7713"/>
    <w:rsid w:val="006C1AB5"/>
    <w:rsid w:val="006C1FF4"/>
    <w:rsid w:val="006C25C8"/>
    <w:rsid w:val="006C2648"/>
    <w:rsid w:val="006C2B73"/>
    <w:rsid w:val="006C2B8D"/>
    <w:rsid w:val="006C3448"/>
    <w:rsid w:val="006C3B2D"/>
    <w:rsid w:val="006C4F84"/>
    <w:rsid w:val="006C5916"/>
    <w:rsid w:val="006C6DAD"/>
    <w:rsid w:val="006C705A"/>
    <w:rsid w:val="006C77C0"/>
    <w:rsid w:val="006C7F87"/>
    <w:rsid w:val="006D009F"/>
    <w:rsid w:val="006D1405"/>
    <w:rsid w:val="006D17AF"/>
    <w:rsid w:val="006D2AD8"/>
    <w:rsid w:val="006D2F0C"/>
    <w:rsid w:val="006D3AC1"/>
    <w:rsid w:val="006D430B"/>
    <w:rsid w:val="006D4CC6"/>
    <w:rsid w:val="006D5905"/>
    <w:rsid w:val="006D5D6D"/>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5101"/>
    <w:rsid w:val="006E5A6A"/>
    <w:rsid w:val="006E625C"/>
    <w:rsid w:val="006E68B4"/>
    <w:rsid w:val="006E6912"/>
    <w:rsid w:val="006E6A90"/>
    <w:rsid w:val="006E6EF2"/>
    <w:rsid w:val="006F03BA"/>
    <w:rsid w:val="006F1CE2"/>
    <w:rsid w:val="006F28FF"/>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79E"/>
    <w:rsid w:val="00702C3F"/>
    <w:rsid w:val="00703350"/>
    <w:rsid w:val="007048C8"/>
    <w:rsid w:val="0070672E"/>
    <w:rsid w:val="0070679D"/>
    <w:rsid w:val="00707450"/>
    <w:rsid w:val="00707871"/>
    <w:rsid w:val="007079FF"/>
    <w:rsid w:val="00707E73"/>
    <w:rsid w:val="00707F31"/>
    <w:rsid w:val="00710970"/>
    <w:rsid w:val="0071100B"/>
    <w:rsid w:val="0071185F"/>
    <w:rsid w:val="007119EC"/>
    <w:rsid w:val="007125B7"/>
    <w:rsid w:val="007131AC"/>
    <w:rsid w:val="007147B8"/>
    <w:rsid w:val="00714889"/>
    <w:rsid w:val="00714930"/>
    <w:rsid w:val="007167F6"/>
    <w:rsid w:val="00716BBD"/>
    <w:rsid w:val="007172EE"/>
    <w:rsid w:val="007179FB"/>
    <w:rsid w:val="007206E4"/>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74A7"/>
    <w:rsid w:val="00727A83"/>
    <w:rsid w:val="00727CF3"/>
    <w:rsid w:val="007300D9"/>
    <w:rsid w:val="00731848"/>
    <w:rsid w:val="0073193E"/>
    <w:rsid w:val="00731A73"/>
    <w:rsid w:val="007329E0"/>
    <w:rsid w:val="00732ADA"/>
    <w:rsid w:val="00732DFB"/>
    <w:rsid w:val="007331CD"/>
    <w:rsid w:val="0073595C"/>
    <w:rsid w:val="007370FB"/>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4DCE"/>
    <w:rsid w:val="00745607"/>
    <w:rsid w:val="007458ED"/>
    <w:rsid w:val="00745F02"/>
    <w:rsid w:val="00745F03"/>
    <w:rsid w:val="00746DA0"/>
    <w:rsid w:val="00746EF8"/>
    <w:rsid w:val="00747FEF"/>
    <w:rsid w:val="0075118D"/>
    <w:rsid w:val="00751D2C"/>
    <w:rsid w:val="00751EA2"/>
    <w:rsid w:val="00752639"/>
    <w:rsid w:val="00752C1F"/>
    <w:rsid w:val="00752CC9"/>
    <w:rsid w:val="007536BB"/>
    <w:rsid w:val="007538F4"/>
    <w:rsid w:val="00753FF9"/>
    <w:rsid w:val="00754321"/>
    <w:rsid w:val="007543CD"/>
    <w:rsid w:val="007548E0"/>
    <w:rsid w:val="0075513E"/>
    <w:rsid w:val="0075536F"/>
    <w:rsid w:val="00755867"/>
    <w:rsid w:val="00755FA2"/>
    <w:rsid w:val="00756043"/>
    <w:rsid w:val="00756BAC"/>
    <w:rsid w:val="00762006"/>
    <w:rsid w:val="007623FD"/>
    <w:rsid w:val="00762599"/>
    <w:rsid w:val="00763230"/>
    <w:rsid w:val="007636BF"/>
    <w:rsid w:val="00763D89"/>
    <w:rsid w:val="00764991"/>
    <w:rsid w:val="00765705"/>
    <w:rsid w:val="00766B27"/>
    <w:rsid w:val="00766DAD"/>
    <w:rsid w:val="00771B0D"/>
    <w:rsid w:val="00771DF3"/>
    <w:rsid w:val="007737E8"/>
    <w:rsid w:val="00773E9C"/>
    <w:rsid w:val="00774368"/>
    <w:rsid w:val="007744B1"/>
    <w:rsid w:val="007747E7"/>
    <w:rsid w:val="00774A44"/>
    <w:rsid w:val="00774E89"/>
    <w:rsid w:val="00775384"/>
    <w:rsid w:val="00775DDC"/>
    <w:rsid w:val="007770ED"/>
    <w:rsid w:val="00777A1F"/>
    <w:rsid w:val="00780DFE"/>
    <w:rsid w:val="007817C3"/>
    <w:rsid w:val="00782E1F"/>
    <w:rsid w:val="0078330F"/>
    <w:rsid w:val="0078356A"/>
    <w:rsid w:val="00783F2B"/>
    <w:rsid w:val="00784617"/>
    <w:rsid w:val="00784D2B"/>
    <w:rsid w:val="007853A2"/>
    <w:rsid w:val="00785EA1"/>
    <w:rsid w:val="007861F4"/>
    <w:rsid w:val="007864F7"/>
    <w:rsid w:val="007865F5"/>
    <w:rsid w:val="00787E55"/>
    <w:rsid w:val="007901FD"/>
    <w:rsid w:val="007907C2"/>
    <w:rsid w:val="00791647"/>
    <w:rsid w:val="007922A3"/>
    <w:rsid w:val="00792D57"/>
    <w:rsid w:val="00793A81"/>
    <w:rsid w:val="0079401F"/>
    <w:rsid w:val="00794078"/>
    <w:rsid w:val="0079457E"/>
    <w:rsid w:val="00794A86"/>
    <w:rsid w:val="0079502C"/>
    <w:rsid w:val="00797008"/>
    <w:rsid w:val="00797777"/>
    <w:rsid w:val="00797AD0"/>
    <w:rsid w:val="007A0453"/>
    <w:rsid w:val="007A1152"/>
    <w:rsid w:val="007A19AB"/>
    <w:rsid w:val="007A21A6"/>
    <w:rsid w:val="007A3310"/>
    <w:rsid w:val="007A335B"/>
    <w:rsid w:val="007A401E"/>
    <w:rsid w:val="007A40BB"/>
    <w:rsid w:val="007A42E2"/>
    <w:rsid w:val="007A4D9E"/>
    <w:rsid w:val="007A59A5"/>
    <w:rsid w:val="007A5DFF"/>
    <w:rsid w:val="007A6F80"/>
    <w:rsid w:val="007A7663"/>
    <w:rsid w:val="007A77C5"/>
    <w:rsid w:val="007A7ED9"/>
    <w:rsid w:val="007B00C6"/>
    <w:rsid w:val="007B05BE"/>
    <w:rsid w:val="007B1814"/>
    <w:rsid w:val="007B1A05"/>
    <w:rsid w:val="007B1E24"/>
    <w:rsid w:val="007B2F1F"/>
    <w:rsid w:val="007B314F"/>
    <w:rsid w:val="007B3919"/>
    <w:rsid w:val="007B3DD3"/>
    <w:rsid w:val="007B46CD"/>
    <w:rsid w:val="007B58BB"/>
    <w:rsid w:val="007B620B"/>
    <w:rsid w:val="007B71F7"/>
    <w:rsid w:val="007B78AB"/>
    <w:rsid w:val="007C0756"/>
    <w:rsid w:val="007C080D"/>
    <w:rsid w:val="007C09AA"/>
    <w:rsid w:val="007C129D"/>
    <w:rsid w:val="007C1884"/>
    <w:rsid w:val="007C2548"/>
    <w:rsid w:val="007C29B2"/>
    <w:rsid w:val="007C2C52"/>
    <w:rsid w:val="007C2EA8"/>
    <w:rsid w:val="007C3010"/>
    <w:rsid w:val="007C3A06"/>
    <w:rsid w:val="007C3AA0"/>
    <w:rsid w:val="007C3AE9"/>
    <w:rsid w:val="007C3E55"/>
    <w:rsid w:val="007C464E"/>
    <w:rsid w:val="007C535D"/>
    <w:rsid w:val="007C57D7"/>
    <w:rsid w:val="007C6D1B"/>
    <w:rsid w:val="007C7BE6"/>
    <w:rsid w:val="007D05E3"/>
    <w:rsid w:val="007D14D4"/>
    <w:rsid w:val="007D1973"/>
    <w:rsid w:val="007D203C"/>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2E20"/>
    <w:rsid w:val="007E3068"/>
    <w:rsid w:val="007E361A"/>
    <w:rsid w:val="007E3BB0"/>
    <w:rsid w:val="007E4561"/>
    <w:rsid w:val="007E61B3"/>
    <w:rsid w:val="007E700F"/>
    <w:rsid w:val="007E76DC"/>
    <w:rsid w:val="007E7CC2"/>
    <w:rsid w:val="007F040F"/>
    <w:rsid w:val="007F056A"/>
    <w:rsid w:val="007F0C34"/>
    <w:rsid w:val="007F3011"/>
    <w:rsid w:val="007F4691"/>
    <w:rsid w:val="007F4BFE"/>
    <w:rsid w:val="007F4FAF"/>
    <w:rsid w:val="007F505F"/>
    <w:rsid w:val="007F50FB"/>
    <w:rsid w:val="007F5988"/>
    <w:rsid w:val="007F5B49"/>
    <w:rsid w:val="007F731C"/>
    <w:rsid w:val="008015A2"/>
    <w:rsid w:val="00801C27"/>
    <w:rsid w:val="00802470"/>
    <w:rsid w:val="0080401A"/>
    <w:rsid w:val="008041A2"/>
    <w:rsid w:val="00804B70"/>
    <w:rsid w:val="00804EE7"/>
    <w:rsid w:val="00805C23"/>
    <w:rsid w:val="0080618E"/>
    <w:rsid w:val="008064CA"/>
    <w:rsid w:val="008068D5"/>
    <w:rsid w:val="008073C1"/>
    <w:rsid w:val="00807651"/>
    <w:rsid w:val="008078CB"/>
    <w:rsid w:val="00807AB5"/>
    <w:rsid w:val="00810302"/>
    <w:rsid w:val="00810E5E"/>
    <w:rsid w:val="008118B6"/>
    <w:rsid w:val="00811BC4"/>
    <w:rsid w:val="00811F45"/>
    <w:rsid w:val="00812094"/>
    <w:rsid w:val="008123C0"/>
    <w:rsid w:val="00812542"/>
    <w:rsid w:val="008136FD"/>
    <w:rsid w:val="00813B89"/>
    <w:rsid w:val="00813D24"/>
    <w:rsid w:val="00813DEC"/>
    <w:rsid w:val="008152CB"/>
    <w:rsid w:val="00815E6C"/>
    <w:rsid w:val="00816D65"/>
    <w:rsid w:val="00817136"/>
    <w:rsid w:val="00817728"/>
    <w:rsid w:val="00817759"/>
    <w:rsid w:val="00817A57"/>
    <w:rsid w:val="008210D1"/>
    <w:rsid w:val="00821FFE"/>
    <w:rsid w:val="0082298E"/>
    <w:rsid w:val="00822E9D"/>
    <w:rsid w:val="00823286"/>
    <w:rsid w:val="008235AA"/>
    <w:rsid w:val="00824161"/>
    <w:rsid w:val="0082418A"/>
    <w:rsid w:val="0082460E"/>
    <w:rsid w:val="00825AA0"/>
    <w:rsid w:val="00825CD8"/>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804"/>
    <w:rsid w:val="00841C3C"/>
    <w:rsid w:val="00842261"/>
    <w:rsid w:val="0084272E"/>
    <w:rsid w:val="00843262"/>
    <w:rsid w:val="0084420B"/>
    <w:rsid w:val="008444D2"/>
    <w:rsid w:val="00844A0F"/>
    <w:rsid w:val="00845E56"/>
    <w:rsid w:val="00847738"/>
    <w:rsid w:val="008477EC"/>
    <w:rsid w:val="008479F2"/>
    <w:rsid w:val="00847C63"/>
    <w:rsid w:val="0085002A"/>
    <w:rsid w:val="008513EF"/>
    <w:rsid w:val="0085183D"/>
    <w:rsid w:val="00851C32"/>
    <w:rsid w:val="0085235B"/>
    <w:rsid w:val="008532C2"/>
    <w:rsid w:val="008535A4"/>
    <w:rsid w:val="00854153"/>
    <w:rsid w:val="008541F3"/>
    <w:rsid w:val="00854268"/>
    <w:rsid w:val="00854593"/>
    <w:rsid w:val="008548E9"/>
    <w:rsid w:val="00854D10"/>
    <w:rsid w:val="00855144"/>
    <w:rsid w:val="00855919"/>
    <w:rsid w:val="00855FC1"/>
    <w:rsid w:val="008566B6"/>
    <w:rsid w:val="00857BF8"/>
    <w:rsid w:val="00857DA4"/>
    <w:rsid w:val="00860C67"/>
    <w:rsid w:val="00861A62"/>
    <w:rsid w:val="00862D1F"/>
    <w:rsid w:val="00862F77"/>
    <w:rsid w:val="008634B3"/>
    <w:rsid w:val="00864CB4"/>
    <w:rsid w:val="008652B2"/>
    <w:rsid w:val="00865579"/>
    <w:rsid w:val="00865C50"/>
    <w:rsid w:val="00865E81"/>
    <w:rsid w:val="00866D10"/>
    <w:rsid w:val="00866E08"/>
    <w:rsid w:val="00867D4E"/>
    <w:rsid w:val="00867DDF"/>
    <w:rsid w:val="00867E47"/>
    <w:rsid w:val="00870363"/>
    <w:rsid w:val="00870372"/>
    <w:rsid w:val="00870A66"/>
    <w:rsid w:val="00870AD0"/>
    <w:rsid w:val="00870F19"/>
    <w:rsid w:val="00871A55"/>
    <w:rsid w:val="00871F32"/>
    <w:rsid w:val="00872C32"/>
    <w:rsid w:val="0087479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5DE8"/>
    <w:rsid w:val="0088646D"/>
    <w:rsid w:val="00886ED5"/>
    <w:rsid w:val="0089028F"/>
    <w:rsid w:val="008902DA"/>
    <w:rsid w:val="00890346"/>
    <w:rsid w:val="00891458"/>
    <w:rsid w:val="00892E7C"/>
    <w:rsid w:val="00892F16"/>
    <w:rsid w:val="00893F4C"/>
    <w:rsid w:val="0089471E"/>
    <w:rsid w:val="00894816"/>
    <w:rsid w:val="008956F6"/>
    <w:rsid w:val="00896600"/>
    <w:rsid w:val="00896E13"/>
    <w:rsid w:val="00897487"/>
    <w:rsid w:val="00897BA8"/>
    <w:rsid w:val="00897E64"/>
    <w:rsid w:val="00897FB4"/>
    <w:rsid w:val="008A0009"/>
    <w:rsid w:val="008A000F"/>
    <w:rsid w:val="008A0961"/>
    <w:rsid w:val="008A1933"/>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2FD0"/>
    <w:rsid w:val="008B32D7"/>
    <w:rsid w:val="008B332A"/>
    <w:rsid w:val="008B39D8"/>
    <w:rsid w:val="008B4279"/>
    <w:rsid w:val="008B5293"/>
    <w:rsid w:val="008B56F2"/>
    <w:rsid w:val="008B573C"/>
    <w:rsid w:val="008B57AD"/>
    <w:rsid w:val="008B5C11"/>
    <w:rsid w:val="008B6F9C"/>
    <w:rsid w:val="008B7506"/>
    <w:rsid w:val="008B7803"/>
    <w:rsid w:val="008B7F30"/>
    <w:rsid w:val="008C077E"/>
    <w:rsid w:val="008C1B2B"/>
    <w:rsid w:val="008C1EC2"/>
    <w:rsid w:val="008C42E4"/>
    <w:rsid w:val="008C4A5E"/>
    <w:rsid w:val="008C5054"/>
    <w:rsid w:val="008C5B33"/>
    <w:rsid w:val="008C6E09"/>
    <w:rsid w:val="008C705C"/>
    <w:rsid w:val="008C70CA"/>
    <w:rsid w:val="008C767C"/>
    <w:rsid w:val="008C7CD8"/>
    <w:rsid w:val="008D02AB"/>
    <w:rsid w:val="008D043D"/>
    <w:rsid w:val="008D2E2C"/>
    <w:rsid w:val="008D367E"/>
    <w:rsid w:val="008D40EA"/>
    <w:rsid w:val="008D410E"/>
    <w:rsid w:val="008D4921"/>
    <w:rsid w:val="008D5521"/>
    <w:rsid w:val="008D55B4"/>
    <w:rsid w:val="008D5B28"/>
    <w:rsid w:val="008D6ED8"/>
    <w:rsid w:val="008D6FC2"/>
    <w:rsid w:val="008D70EC"/>
    <w:rsid w:val="008D7601"/>
    <w:rsid w:val="008D7A10"/>
    <w:rsid w:val="008D7FBD"/>
    <w:rsid w:val="008E014F"/>
    <w:rsid w:val="008E0544"/>
    <w:rsid w:val="008E108A"/>
    <w:rsid w:val="008E173D"/>
    <w:rsid w:val="008E1DCD"/>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5E46"/>
    <w:rsid w:val="008F6176"/>
    <w:rsid w:val="008F6671"/>
    <w:rsid w:val="008F677D"/>
    <w:rsid w:val="008F6AE6"/>
    <w:rsid w:val="008F6E86"/>
    <w:rsid w:val="0090003A"/>
    <w:rsid w:val="009013F8"/>
    <w:rsid w:val="00901966"/>
    <w:rsid w:val="00901CDB"/>
    <w:rsid w:val="00902192"/>
    <w:rsid w:val="00902D9B"/>
    <w:rsid w:val="00903054"/>
    <w:rsid w:val="00903D79"/>
    <w:rsid w:val="0090486A"/>
    <w:rsid w:val="00904A1A"/>
    <w:rsid w:val="00904B20"/>
    <w:rsid w:val="00905D6B"/>
    <w:rsid w:val="0090602C"/>
    <w:rsid w:val="00906485"/>
    <w:rsid w:val="009065B9"/>
    <w:rsid w:val="00906C95"/>
    <w:rsid w:val="00906DB1"/>
    <w:rsid w:val="00907240"/>
    <w:rsid w:val="009078FD"/>
    <w:rsid w:val="0091137D"/>
    <w:rsid w:val="009114F7"/>
    <w:rsid w:val="00911857"/>
    <w:rsid w:val="00911E3D"/>
    <w:rsid w:val="0091291D"/>
    <w:rsid w:val="009129C3"/>
    <w:rsid w:val="00912E18"/>
    <w:rsid w:val="00913202"/>
    <w:rsid w:val="00913D59"/>
    <w:rsid w:val="0091410B"/>
    <w:rsid w:val="00914402"/>
    <w:rsid w:val="0091482F"/>
    <w:rsid w:val="00915752"/>
    <w:rsid w:val="009157C7"/>
    <w:rsid w:val="00915BFF"/>
    <w:rsid w:val="009175BD"/>
    <w:rsid w:val="009179FF"/>
    <w:rsid w:val="00920DD0"/>
    <w:rsid w:val="00923A00"/>
    <w:rsid w:val="009240EB"/>
    <w:rsid w:val="009241F8"/>
    <w:rsid w:val="0092436F"/>
    <w:rsid w:val="009252F2"/>
    <w:rsid w:val="0092756E"/>
    <w:rsid w:val="00927CD6"/>
    <w:rsid w:val="00927D34"/>
    <w:rsid w:val="00927F39"/>
    <w:rsid w:val="0093288A"/>
    <w:rsid w:val="00933023"/>
    <w:rsid w:val="0093321B"/>
    <w:rsid w:val="00934057"/>
    <w:rsid w:val="009346C2"/>
    <w:rsid w:val="00934F6F"/>
    <w:rsid w:val="00935824"/>
    <w:rsid w:val="009362D7"/>
    <w:rsid w:val="0093715A"/>
    <w:rsid w:val="00937E60"/>
    <w:rsid w:val="0094050A"/>
    <w:rsid w:val="00940867"/>
    <w:rsid w:val="00940F29"/>
    <w:rsid w:val="00940FAD"/>
    <w:rsid w:val="00942411"/>
    <w:rsid w:val="00943357"/>
    <w:rsid w:val="00943CFB"/>
    <w:rsid w:val="00944108"/>
    <w:rsid w:val="009446A7"/>
    <w:rsid w:val="00945208"/>
    <w:rsid w:val="0094536E"/>
    <w:rsid w:val="0094547D"/>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31CB"/>
    <w:rsid w:val="0096395B"/>
    <w:rsid w:val="00964281"/>
    <w:rsid w:val="0096478F"/>
    <w:rsid w:val="00964DAA"/>
    <w:rsid w:val="0096504A"/>
    <w:rsid w:val="009654E0"/>
    <w:rsid w:val="009658EB"/>
    <w:rsid w:val="009661C3"/>
    <w:rsid w:val="00970084"/>
    <w:rsid w:val="0097066F"/>
    <w:rsid w:val="0097228E"/>
    <w:rsid w:val="0097239D"/>
    <w:rsid w:val="0097242F"/>
    <w:rsid w:val="00972D63"/>
    <w:rsid w:val="0097311F"/>
    <w:rsid w:val="00973DE8"/>
    <w:rsid w:val="00974499"/>
    <w:rsid w:val="0097490E"/>
    <w:rsid w:val="00974C37"/>
    <w:rsid w:val="00974F30"/>
    <w:rsid w:val="00975012"/>
    <w:rsid w:val="00975139"/>
    <w:rsid w:val="00975144"/>
    <w:rsid w:val="00975A4D"/>
    <w:rsid w:val="0097754A"/>
    <w:rsid w:val="00980CC6"/>
    <w:rsid w:val="00981862"/>
    <w:rsid w:val="009834DF"/>
    <w:rsid w:val="009848CD"/>
    <w:rsid w:val="009849CC"/>
    <w:rsid w:val="009849FE"/>
    <w:rsid w:val="00985EEB"/>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CE5"/>
    <w:rsid w:val="009A31E7"/>
    <w:rsid w:val="009A3488"/>
    <w:rsid w:val="009A3D6A"/>
    <w:rsid w:val="009A3DD0"/>
    <w:rsid w:val="009A3E3A"/>
    <w:rsid w:val="009A53C4"/>
    <w:rsid w:val="009A5ABB"/>
    <w:rsid w:val="009A5B43"/>
    <w:rsid w:val="009A600F"/>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0EEE"/>
    <w:rsid w:val="009C141D"/>
    <w:rsid w:val="009C2836"/>
    <w:rsid w:val="009C2885"/>
    <w:rsid w:val="009C3669"/>
    <w:rsid w:val="009C3FDB"/>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860"/>
    <w:rsid w:val="009E1BC1"/>
    <w:rsid w:val="009E28F5"/>
    <w:rsid w:val="009E312E"/>
    <w:rsid w:val="009E33F3"/>
    <w:rsid w:val="009E364C"/>
    <w:rsid w:val="009E3671"/>
    <w:rsid w:val="009E395C"/>
    <w:rsid w:val="009E3BE7"/>
    <w:rsid w:val="009E3ECF"/>
    <w:rsid w:val="009E3F35"/>
    <w:rsid w:val="009E3F44"/>
    <w:rsid w:val="009E4D59"/>
    <w:rsid w:val="009E4DA9"/>
    <w:rsid w:val="009E5361"/>
    <w:rsid w:val="009E5B81"/>
    <w:rsid w:val="009E5E60"/>
    <w:rsid w:val="009E635A"/>
    <w:rsid w:val="009E6680"/>
    <w:rsid w:val="009E6B96"/>
    <w:rsid w:val="009E729A"/>
    <w:rsid w:val="009E7926"/>
    <w:rsid w:val="009E7FF5"/>
    <w:rsid w:val="009F02BB"/>
    <w:rsid w:val="009F02F6"/>
    <w:rsid w:val="009F035B"/>
    <w:rsid w:val="009F0584"/>
    <w:rsid w:val="009F1341"/>
    <w:rsid w:val="009F16E2"/>
    <w:rsid w:val="009F32FE"/>
    <w:rsid w:val="009F4626"/>
    <w:rsid w:val="009F4A40"/>
    <w:rsid w:val="009F55A7"/>
    <w:rsid w:val="009F62DE"/>
    <w:rsid w:val="009F777A"/>
    <w:rsid w:val="009F7967"/>
    <w:rsid w:val="009F7B6D"/>
    <w:rsid w:val="00A000C4"/>
    <w:rsid w:val="00A004CB"/>
    <w:rsid w:val="00A00B5B"/>
    <w:rsid w:val="00A00B67"/>
    <w:rsid w:val="00A00B74"/>
    <w:rsid w:val="00A00C1E"/>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059F"/>
    <w:rsid w:val="00A11280"/>
    <w:rsid w:val="00A1258A"/>
    <w:rsid w:val="00A129FD"/>
    <w:rsid w:val="00A13213"/>
    <w:rsid w:val="00A1356E"/>
    <w:rsid w:val="00A14B40"/>
    <w:rsid w:val="00A15905"/>
    <w:rsid w:val="00A15C5B"/>
    <w:rsid w:val="00A20ABA"/>
    <w:rsid w:val="00A20DE0"/>
    <w:rsid w:val="00A21194"/>
    <w:rsid w:val="00A21719"/>
    <w:rsid w:val="00A21840"/>
    <w:rsid w:val="00A223F0"/>
    <w:rsid w:val="00A22586"/>
    <w:rsid w:val="00A225A1"/>
    <w:rsid w:val="00A22848"/>
    <w:rsid w:val="00A229FE"/>
    <w:rsid w:val="00A233A9"/>
    <w:rsid w:val="00A24688"/>
    <w:rsid w:val="00A24B92"/>
    <w:rsid w:val="00A24C27"/>
    <w:rsid w:val="00A2527B"/>
    <w:rsid w:val="00A25A25"/>
    <w:rsid w:val="00A25D5D"/>
    <w:rsid w:val="00A26318"/>
    <w:rsid w:val="00A26B11"/>
    <w:rsid w:val="00A26CCB"/>
    <w:rsid w:val="00A26F9B"/>
    <w:rsid w:val="00A27E09"/>
    <w:rsid w:val="00A302C2"/>
    <w:rsid w:val="00A30E52"/>
    <w:rsid w:val="00A31614"/>
    <w:rsid w:val="00A318D0"/>
    <w:rsid w:val="00A319DC"/>
    <w:rsid w:val="00A3202B"/>
    <w:rsid w:val="00A32927"/>
    <w:rsid w:val="00A329D5"/>
    <w:rsid w:val="00A32EC3"/>
    <w:rsid w:val="00A334E7"/>
    <w:rsid w:val="00A33607"/>
    <w:rsid w:val="00A34F8E"/>
    <w:rsid w:val="00A35E8B"/>
    <w:rsid w:val="00A3605F"/>
    <w:rsid w:val="00A36DB5"/>
    <w:rsid w:val="00A36F24"/>
    <w:rsid w:val="00A37104"/>
    <w:rsid w:val="00A37470"/>
    <w:rsid w:val="00A37527"/>
    <w:rsid w:val="00A377D0"/>
    <w:rsid w:val="00A37981"/>
    <w:rsid w:val="00A37EAA"/>
    <w:rsid w:val="00A37F91"/>
    <w:rsid w:val="00A40155"/>
    <w:rsid w:val="00A40894"/>
    <w:rsid w:val="00A40EA1"/>
    <w:rsid w:val="00A40F40"/>
    <w:rsid w:val="00A41516"/>
    <w:rsid w:val="00A41DC6"/>
    <w:rsid w:val="00A43457"/>
    <w:rsid w:val="00A43814"/>
    <w:rsid w:val="00A45A62"/>
    <w:rsid w:val="00A45F2E"/>
    <w:rsid w:val="00A45FD4"/>
    <w:rsid w:val="00A46144"/>
    <w:rsid w:val="00A465ED"/>
    <w:rsid w:val="00A46BD8"/>
    <w:rsid w:val="00A46DD2"/>
    <w:rsid w:val="00A5080E"/>
    <w:rsid w:val="00A51045"/>
    <w:rsid w:val="00A5118B"/>
    <w:rsid w:val="00A519FC"/>
    <w:rsid w:val="00A5211B"/>
    <w:rsid w:val="00A52605"/>
    <w:rsid w:val="00A52AC9"/>
    <w:rsid w:val="00A52B73"/>
    <w:rsid w:val="00A53384"/>
    <w:rsid w:val="00A53A86"/>
    <w:rsid w:val="00A54131"/>
    <w:rsid w:val="00A54685"/>
    <w:rsid w:val="00A55408"/>
    <w:rsid w:val="00A55844"/>
    <w:rsid w:val="00A55981"/>
    <w:rsid w:val="00A55D5E"/>
    <w:rsid w:val="00A563D8"/>
    <w:rsid w:val="00A56A41"/>
    <w:rsid w:val="00A56ACB"/>
    <w:rsid w:val="00A57F54"/>
    <w:rsid w:val="00A57FDD"/>
    <w:rsid w:val="00A600C9"/>
    <w:rsid w:val="00A60598"/>
    <w:rsid w:val="00A606C0"/>
    <w:rsid w:val="00A6299C"/>
    <w:rsid w:val="00A62A74"/>
    <w:rsid w:val="00A64A64"/>
    <w:rsid w:val="00A64B61"/>
    <w:rsid w:val="00A65CC3"/>
    <w:rsid w:val="00A666D9"/>
    <w:rsid w:val="00A66905"/>
    <w:rsid w:val="00A66A01"/>
    <w:rsid w:val="00A66A40"/>
    <w:rsid w:val="00A6775D"/>
    <w:rsid w:val="00A67D94"/>
    <w:rsid w:val="00A707C7"/>
    <w:rsid w:val="00A729A2"/>
    <w:rsid w:val="00A729A3"/>
    <w:rsid w:val="00A72B74"/>
    <w:rsid w:val="00A72CE7"/>
    <w:rsid w:val="00A73E72"/>
    <w:rsid w:val="00A73F42"/>
    <w:rsid w:val="00A7457D"/>
    <w:rsid w:val="00A74907"/>
    <w:rsid w:val="00A74A5C"/>
    <w:rsid w:val="00A75295"/>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5D2D"/>
    <w:rsid w:val="00A869DB"/>
    <w:rsid w:val="00A87EC5"/>
    <w:rsid w:val="00A904B9"/>
    <w:rsid w:val="00A90976"/>
    <w:rsid w:val="00A90FB4"/>
    <w:rsid w:val="00A91ADB"/>
    <w:rsid w:val="00A922DF"/>
    <w:rsid w:val="00A925A7"/>
    <w:rsid w:val="00A93EFD"/>
    <w:rsid w:val="00A9413F"/>
    <w:rsid w:val="00A9504D"/>
    <w:rsid w:val="00A95181"/>
    <w:rsid w:val="00A95780"/>
    <w:rsid w:val="00A95A2F"/>
    <w:rsid w:val="00A95B11"/>
    <w:rsid w:val="00A960D1"/>
    <w:rsid w:val="00A96A65"/>
    <w:rsid w:val="00A977BF"/>
    <w:rsid w:val="00AA0351"/>
    <w:rsid w:val="00AA0826"/>
    <w:rsid w:val="00AA1435"/>
    <w:rsid w:val="00AA187C"/>
    <w:rsid w:val="00AA1C0C"/>
    <w:rsid w:val="00AA1E58"/>
    <w:rsid w:val="00AA295C"/>
    <w:rsid w:val="00AA36F6"/>
    <w:rsid w:val="00AA3A40"/>
    <w:rsid w:val="00AA6647"/>
    <w:rsid w:val="00AA6DBF"/>
    <w:rsid w:val="00AA7347"/>
    <w:rsid w:val="00AA7D50"/>
    <w:rsid w:val="00AB0379"/>
    <w:rsid w:val="00AB0734"/>
    <w:rsid w:val="00AB2A68"/>
    <w:rsid w:val="00AB2C16"/>
    <w:rsid w:val="00AB2E0D"/>
    <w:rsid w:val="00AB380F"/>
    <w:rsid w:val="00AB3AAB"/>
    <w:rsid w:val="00AB4051"/>
    <w:rsid w:val="00AB46F5"/>
    <w:rsid w:val="00AB48DC"/>
    <w:rsid w:val="00AB495E"/>
    <w:rsid w:val="00AB4A6A"/>
    <w:rsid w:val="00AB4B19"/>
    <w:rsid w:val="00AB533E"/>
    <w:rsid w:val="00AB5484"/>
    <w:rsid w:val="00AB54AD"/>
    <w:rsid w:val="00AB56DB"/>
    <w:rsid w:val="00AB5A83"/>
    <w:rsid w:val="00AB63A4"/>
    <w:rsid w:val="00AB6753"/>
    <w:rsid w:val="00AB7A54"/>
    <w:rsid w:val="00AC0102"/>
    <w:rsid w:val="00AC0BE0"/>
    <w:rsid w:val="00AC2015"/>
    <w:rsid w:val="00AC28BB"/>
    <w:rsid w:val="00AC28BD"/>
    <w:rsid w:val="00AC2D57"/>
    <w:rsid w:val="00AC333C"/>
    <w:rsid w:val="00AC4BDB"/>
    <w:rsid w:val="00AC5A5D"/>
    <w:rsid w:val="00AC5C58"/>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117"/>
    <w:rsid w:val="00AD7235"/>
    <w:rsid w:val="00AD7635"/>
    <w:rsid w:val="00AD76F2"/>
    <w:rsid w:val="00AD78E6"/>
    <w:rsid w:val="00AD79FD"/>
    <w:rsid w:val="00AD7C57"/>
    <w:rsid w:val="00AD7DD7"/>
    <w:rsid w:val="00AE0148"/>
    <w:rsid w:val="00AE0225"/>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14"/>
    <w:rsid w:val="00AF24DE"/>
    <w:rsid w:val="00AF2AEA"/>
    <w:rsid w:val="00AF3346"/>
    <w:rsid w:val="00AF392A"/>
    <w:rsid w:val="00AF3A01"/>
    <w:rsid w:val="00AF3B0A"/>
    <w:rsid w:val="00AF4084"/>
    <w:rsid w:val="00AF4BE6"/>
    <w:rsid w:val="00AF55FA"/>
    <w:rsid w:val="00AF5783"/>
    <w:rsid w:val="00AF5A18"/>
    <w:rsid w:val="00AF5B30"/>
    <w:rsid w:val="00AF5D14"/>
    <w:rsid w:val="00AF6884"/>
    <w:rsid w:val="00AF6DAE"/>
    <w:rsid w:val="00AF719F"/>
    <w:rsid w:val="00AF726E"/>
    <w:rsid w:val="00AF7984"/>
    <w:rsid w:val="00AF7CC4"/>
    <w:rsid w:val="00B00681"/>
    <w:rsid w:val="00B00765"/>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D0C"/>
    <w:rsid w:val="00B1156E"/>
    <w:rsid w:val="00B118AB"/>
    <w:rsid w:val="00B11F0B"/>
    <w:rsid w:val="00B120EA"/>
    <w:rsid w:val="00B12B48"/>
    <w:rsid w:val="00B12E49"/>
    <w:rsid w:val="00B13228"/>
    <w:rsid w:val="00B13C64"/>
    <w:rsid w:val="00B143F8"/>
    <w:rsid w:val="00B14A26"/>
    <w:rsid w:val="00B14A96"/>
    <w:rsid w:val="00B155EF"/>
    <w:rsid w:val="00B15B45"/>
    <w:rsid w:val="00B1684E"/>
    <w:rsid w:val="00B209B4"/>
    <w:rsid w:val="00B2197B"/>
    <w:rsid w:val="00B21C9A"/>
    <w:rsid w:val="00B21D00"/>
    <w:rsid w:val="00B2297A"/>
    <w:rsid w:val="00B22FE6"/>
    <w:rsid w:val="00B23CD9"/>
    <w:rsid w:val="00B24058"/>
    <w:rsid w:val="00B24570"/>
    <w:rsid w:val="00B25192"/>
    <w:rsid w:val="00B25E54"/>
    <w:rsid w:val="00B262B5"/>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25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7EB8"/>
    <w:rsid w:val="00B5115D"/>
    <w:rsid w:val="00B511CA"/>
    <w:rsid w:val="00B51351"/>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27"/>
    <w:rsid w:val="00B63064"/>
    <w:rsid w:val="00B63131"/>
    <w:rsid w:val="00B63C19"/>
    <w:rsid w:val="00B64AC6"/>
    <w:rsid w:val="00B64C43"/>
    <w:rsid w:val="00B65008"/>
    <w:rsid w:val="00B65009"/>
    <w:rsid w:val="00B65999"/>
    <w:rsid w:val="00B662DB"/>
    <w:rsid w:val="00B6648D"/>
    <w:rsid w:val="00B666F9"/>
    <w:rsid w:val="00B67281"/>
    <w:rsid w:val="00B70299"/>
    <w:rsid w:val="00B70A05"/>
    <w:rsid w:val="00B7171F"/>
    <w:rsid w:val="00B72B09"/>
    <w:rsid w:val="00B72CF4"/>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1EB"/>
    <w:rsid w:val="00BA0DF0"/>
    <w:rsid w:val="00BA1274"/>
    <w:rsid w:val="00BA2400"/>
    <w:rsid w:val="00BA36E4"/>
    <w:rsid w:val="00BA37F3"/>
    <w:rsid w:val="00BA41E6"/>
    <w:rsid w:val="00BA45E5"/>
    <w:rsid w:val="00BA4674"/>
    <w:rsid w:val="00BA481D"/>
    <w:rsid w:val="00BA5223"/>
    <w:rsid w:val="00BA56D4"/>
    <w:rsid w:val="00BA666C"/>
    <w:rsid w:val="00BA6A7A"/>
    <w:rsid w:val="00BA7183"/>
    <w:rsid w:val="00BA7467"/>
    <w:rsid w:val="00BA7505"/>
    <w:rsid w:val="00BA77A4"/>
    <w:rsid w:val="00BB308C"/>
    <w:rsid w:val="00BB3706"/>
    <w:rsid w:val="00BB3726"/>
    <w:rsid w:val="00BB4C77"/>
    <w:rsid w:val="00BB4D5D"/>
    <w:rsid w:val="00BB5C24"/>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4680"/>
    <w:rsid w:val="00BC5848"/>
    <w:rsid w:val="00BC584E"/>
    <w:rsid w:val="00BC648C"/>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AAB"/>
    <w:rsid w:val="00BD7AE8"/>
    <w:rsid w:val="00BD7CCE"/>
    <w:rsid w:val="00BD7E0A"/>
    <w:rsid w:val="00BE0440"/>
    <w:rsid w:val="00BE0959"/>
    <w:rsid w:val="00BE0EC0"/>
    <w:rsid w:val="00BE237F"/>
    <w:rsid w:val="00BE23FB"/>
    <w:rsid w:val="00BE2401"/>
    <w:rsid w:val="00BE25DB"/>
    <w:rsid w:val="00BE26ED"/>
    <w:rsid w:val="00BE2970"/>
    <w:rsid w:val="00BE2F49"/>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470"/>
    <w:rsid w:val="00C005E9"/>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1784B"/>
    <w:rsid w:val="00C2029D"/>
    <w:rsid w:val="00C20A21"/>
    <w:rsid w:val="00C20DA2"/>
    <w:rsid w:val="00C20E03"/>
    <w:rsid w:val="00C22506"/>
    <w:rsid w:val="00C230A8"/>
    <w:rsid w:val="00C23B82"/>
    <w:rsid w:val="00C23C40"/>
    <w:rsid w:val="00C23CAA"/>
    <w:rsid w:val="00C2443C"/>
    <w:rsid w:val="00C248C0"/>
    <w:rsid w:val="00C248E1"/>
    <w:rsid w:val="00C24A1A"/>
    <w:rsid w:val="00C250E4"/>
    <w:rsid w:val="00C25437"/>
    <w:rsid w:val="00C254A5"/>
    <w:rsid w:val="00C256C6"/>
    <w:rsid w:val="00C26661"/>
    <w:rsid w:val="00C2669E"/>
    <w:rsid w:val="00C269C4"/>
    <w:rsid w:val="00C26E65"/>
    <w:rsid w:val="00C271E2"/>
    <w:rsid w:val="00C27492"/>
    <w:rsid w:val="00C30980"/>
    <w:rsid w:val="00C309CD"/>
    <w:rsid w:val="00C3171B"/>
    <w:rsid w:val="00C31C72"/>
    <w:rsid w:val="00C32C5D"/>
    <w:rsid w:val="00C345EE"/>
    <w:rsid w:val="00C34BB2"/>
    <w:rsid w:val="00C35505"/>
    <w:rsid w:val="00C3569F"/>
    <w:rsid w:val="00C37027"/>
    <w:rsid w:val="00C37409"/>
    <w:rsid w:val="00C40225"/>
    <w:rsid w:val="00C409B1"/>
    <w:rsid w:val="00C41376"/>
    <w:rsid w:val="00C41648"/>
    <w:rsid w:val="00C41874"/>
    <w:rsid w:val="00C418F9"/>
    <w:rsid w:val="00C41D99"/>
    <w:rsid w:val="00C41E65"/>
    <w:rsid w:val="00C43F98"/>
    <w:rsid w:val="00C44275"/>
    <w:rsid w:val="00C4599B"/>
    <w:rsid w:val="00C466B0"/>
    <w:rsid w:val="00C46C58"/>
    <w:rsid w:val="00C46D04"/>
    <w:rsid w:val="00C4756B"/>
    <w:rsid w:val="00C47BBD"/>
    <w:rsid w:val="00C503B2"/>
    <w:rsid w:val="00C508DD"/>
    <w:rsid w:val="00C508FD"/>
    <w:rsid w:val="00C51424"/>
    <w:rsid w:val="00C51D70"/>
    <w:rsid w:val="00C533A3"/>
    <w:rsid w:val="00C53F7F"/>
    <w:rsid w:val="00C55B00"/>
    <w:rsid w:val="00C55D86"/>
    <w:rsid w:val="00C55F75"/>
    <w:rsid w:val="00C56B41"/>
    <w:rsid w:val="00C57556"/>
    <w:rsid w:val="00C576E0"/>
    <w:rsid w:val="00C577BA"/>
    <w:rsid w:val="00C62179"/>
    <w:rsid w:val="00C622C8"/>
    <w:rsid w:val="00C626E8"/>
    <w:rsid w:val="00C6322F"/>
    <w:rsid w:val="00C63C3E"/>
    <w:rsid w:val="00C63F86"/>
    <w:rsid w:val="00C641A3"/>
    <w:rsid w:val="00C644D0"/>
    <w:rsid w:val="00C644EE"/>
    <w:rsid w:val="00C64645"/>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2F0"/>
    <w:rsid w:val="00C74627"/>
    <w:rsid w:val="00C74CA3"/>
    <w:rsid w:val="00C7589C"/>
    <w:rsid w:val="00C75E9A"/>
    <w:rsid w:val="00C763D3"/>
    <w:rsid w:val="00C76F73"/>
    <w:rsid w:val="00C81648"/>
    <w:rsid w:val="00C82A85"/>
    <w:rsid w:val="00C8443B"/>
    <w:rsid w:val="00C84902"/>
    <w:rsid w:val="00C84DF1"/>
    <w:rsid w:val="00C84E3B"/>
    <w:rsid w:val="00C85062"/>
    <w:rsid w:val="00C8529F"/>
    <w:rsid w:val="00C85818"/>
    <w:rsid w:val="00C85EDD"/>
    <w:rsid w:val="00C86597"/>
    <w:rsid w:val="00C86B68"/>
    <w:rsid w:val="00C86EA5"/>
    <w:rsid w:val="00C86F57"/>
    <w:rsid w:val="00C902D1"/>
    <w:rsid w:val="00C905F7"/>
    <w:rsid w:val="00C90F7E"/>
    <w:rsid w:val="00C9135A"/>
    <w:rsid w:val="00C91D27"/>
    <w:rsid w:val="00C92D39"/>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E31"/>
    <w:rsid w:val="00CA144C"/>
    <w:rsid w:val="00CA15C8"/>
    <w:rsid w:val="00CA1CAC"/>
    <w:rsid w:val="00CA1F2F"/>
    <w:rsid w:val="00CA266F"/>
    <w:rsid w:val="00CA2917"/>
    <w:rsid w:val="00CA3614"/>
    <w:rsid w:val="00CA3CDC"/>
    <w:rsid w:val="00CA4A0B"/>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368A"/>
    <w:rsid w:val="00CC449C"/>
    <w:rsid w:val="00CC617A"/>
    <w:rsid w:val="00CC6737"/>
    <w:rsid w:val="00CC6B04"/>
    <w:rsid w:val="00CD0CB3"/>
    <w:rsid w:val="00CD0ED9"/>
    <w:rsid w:val="00CD166D"/>
    <w:rsid w:val="00CD2FDA"/>
    <w:rsid w:val="00CD30C7"/>
    <w:rsid w:val="00CD4607"/>
    <w:rsid w:val="00CD46F8"/>
    <w:rsid w:val="00CD470C"/>
    <w:rsid w:val="00CD58D6"/>
    <w:rsid w:val="00CD5C8C"/>
    <w:rsid w:val="00CD6FB5"/>
    <w:rsid w:val="00CD7CD1"/>
    <w:rsid w:val="00CE0584"/>
    <w:rsid w:val="00CE0718"/>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2A80"/>
    <w:rsid w:val="00CF3068"/>
    <w:rsid w:val="00CF3394"/>
    <w:rsid w:val="00CF5603"/>
    <w:rsid w:val="00CF5C33"/>
    <w:rsid w:val="00CF5D96"/>
    <w:rsid w:val="00CF609B"/>
    <w:rsid w:val="00D0051D"/>
    <w:rsid w:val="00D01152"/>
    <w:rsid w:val="00D018C9"/>
    <w:rsid w:val="00D02272"/>
    <w:rsid w:val="00D03062"/>
    <w:rsid w:val="00D05B38"/>
    <w:rsid w:val="00D06096"/>
    <w:rsid w:val="00D06A01"/>
    <w:rsid w:val="00D108BF"/>
    <w:rsid w:val="00D10DF0"/>
    <w:rsid w:val="00D1214C"/>
    <w:rsid w:val="00D127E8"/>
    <w:rsid w:val="00D1335B"/>
    <w:rsid w:val="00D14113"/>
    <w:rsid w:val="00D153C8"/>
    <w:rsid w:val="00D15718"/>
    <w:rsid w:val="00D15783"/>
    <w:rsid w:val="00D15F4D"/>
    <w:rsid w:val="00D16789"/>
    <w:rsid w:val="00D1693A"/>
    <w:rsid w:val="00D16CE9"/>
    <w:rsid w:val="00D16F3C"/>
    <w:rsid w:val="00D172BC"/>
    <w:rsid w:val="00D17364"/>
    <w:rsid w:val="00D17A52"/>
    <w:rsid w:val="00D17BAB"/>
    <w:rsid w:val="00D2036B"/>
    <w:rsid w:val="00D203B5"/>
    <w:rsid w:val="00D20570"/>
    <w:rsid w:val="00D220DE"/>
    <w:rsid w:val="00D22847"/>
    <w:rsid w:val="00D22ED6"/>
    <w:rsid w:val="00D23B5E"/>
    <w:rsid w:val="00D23F83"/>
    <w:rsid w:val="00D2508B"/>
    <w:rsid w:val="00D253A8"/>
    <w:rsid w:val="00D25FFE"/>
    <w:rsid w:val="00D265D9"/>
    <w:rsid w:val="00D268C4"/>
    <w:rsid w:val="00D26C12"/>
    <w:rsid w:val="00D27033"/>
    <w:rsid w:val="00D27B1B"/>
    <w:rsid w:val="00D27F0B"/>
    <w:rsid w:val="00D3084E"/>
    <w:rsid w:val="00D308D3"/>
    <w:rsid w:val="00D30D66"/>
    <w:rsid w:val="00D31229"/>
    <w:rsid w:val="00D31281"/>
    <w:rsid w:val="00D32557"/>
    <w:rsid w:val="00D33587"/>
    <w:rsid w:val="00D34246"/>
    <w:rsid w:val="00D34320"/>
    <w:rsid w:val="00D34852"/>
    <w:rsid w:val="00D34BD8"/>
    <w:rsid w:val="00D35651"/>
    <w:rsid w:val="00D36676"/>
    <w:rsid w:val="00D36C5C"/>
    <w:rsid w:val="00D36D45"/>
    <w:rsid w:val="00D36D6A"/>
    <w:rsid w:val="00D374FF"/>
    <w:rsid w:val="00D40476"/>
    <w:rsid w:val="00D40844"/>
    <w:rsid w:val="00D41316"/>
    <w:rsid w:val="00D4138C"/>
    <w:rsid w:val="00D419F6"/>
    <w:rsid w:val="00D42936"/>
    <w:rsid w:val="00D449DF"/>
    <w:rsid w:val="00D47369"/>
    <w:rsid w:val="00D474EA"/>
    <w:rsid w:val="00D5052A"/>
    <w:rsid w:val="00D50F0B"/>
    <w:rsid w:val="00D51A58"/>
    <w:rsid w:val="00D51DB3"/>
    <w:rsid w:val="00D52E1B"/>
    <w:rsid w:val="00D52E6C"/>
    <w:rsid w:val="00D53412"/>
    <w:rsid w:val="00D53A89"/>
    <w:rsid w:val="00D53CB8"/>
    <w:rsid w:val="00D54472"/>
    <w:rsid w:val="00D55271"/>
    <w:rsid w:val="00D552FD"/>
    <w:rsid w:val="00D557C4"/>
    <w:rsid w:val="00D55ED4"/>
    <w:rsid w:val="00D5649A"/>
    <w:rsid w:val="00D56DC9"/>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6DE1"/>
    <w:rsid w:val="00D6774B"/>
    <w:rsid w:val="00D67FBE"/>
    <w:rsid w:val="00D701F6"/>
    <w:rsid w:val="00D7278B"/>
    <w:rsid w:val="00D728BE"/>
    <w:rsid w:val="00D72AA7"/>
    <w:rsid w:val="00D73568"/>
    <w:rsid w:val="00D73938"/>
    <w:rsid w:val="00D74238"/>
    <w:rsid w:val="00D748B6"/>
    <w:rsid w:val="00D75983"/>
    <w:rsid w:val="00D75C1B"/>
    <w:rsid w:val="00D75D98"/>
    <w:rsid w:val="00D7616F"/>
    <w:rsid w:val="00D76C31"/>
    <w:rsid w:val="00D76F2F"/>
    <w:rsid w:val="00D7736D"/>
    <w:rsid w:val="00D7767D"/>
    <w:rsid w:val="00D77E6D"/>
    <w:rsid w:val="00D80111"/>
    <w:rsid w:val="00D80180"/>
    <w:rsid w:val="00D80344"/>
    <w:rsid w:val="00D8040D"/>
    <w:rsid w:val="00D805E3"/>
    <w:rsid w:val="00D80B9B"/>
    <w:rsid w:val="00D80F26"/>
    <w:rsid w:val="00D81CB3"/>
    <w:rsid w:val="00D82C2B"/>
    <w:rsid w:val="00D8486D"/>
    <w:rsid w:val="00D857F4"/>
    <w:rsid w:val="00D85AFA"/>
    <w:rsid w:val="00D85E56"/>
    <w:rsid w:val="00D86775"/>
    <w:rsid w:val="00D86AB5"/>
    <w:rsid w:val="00D86D59"/>
    <w:rsid w:val="00D86D7C"/>
    <w:rsid w:val="00D87184"/>
    <w:rsid w:val="00D90818"/>
    <w:rsid w:val="00D92EB2"/>
    <w:rsid w:val="00D942EA"/>
    <w:rsid w:val="00D949FA"/>
    <w:rsid w:val="00D94AA5"/>
    <w:rsid w:val="00D95074"/>
    <w:rsid w:val="00D951AD"/>
    <w:rsid w:val="00D95911"/>
    <w:rsid w:val="00D963CA"/>
    <w:rsid w:val="00D96680"/>
    <w:rsid w:val="00D969A6"/>
    <w:rsid w:val="00D96B98"/>
    <w:rsid w:val="00D974B5"/>
    <w:rsid w:val="00D97F0F"/>
    <w:rsid w:val="00DA1CAD"/>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734"/>
    <w:rsid w:val="00DB2EC7"/>
    <w:rsid w:val="00DB309B"/>
    <w:rsid w:val="00DB3EF0"/>
    <w:rsid w:val="00DB4743"/>
    <w:rsid w:val="00DB47A4"/>
    <w:rsid w:val="00DB487E"/>
    <w:rsid w:val="00DB512B"/>
    <w:rsid w:val="00DB5313"/>
    <w:rsid w:val="00DB58D7"/>
    <w:rsid w:val="00DB7070"/>
    <w:rsid w:val="00DB7C67"/>
    <w:rsid w:val="00DB7CBD"/>
    <w:rsid w:val="00DB7E5B"/>
    <w:rsid w:val="00DB7EB8"/>
    <w:rsid w:val="00DB7FD9"/>
    <w:rsid w:val="00DC0B0F"/>
    <w:rsid w:val="00DC0B48"/>
    <w:rsid w:val="00DC18F4"/>
    <w:rsid w:val="00DC27B7"/>
    <w:rsid w:val="00DC2E21"/>
    <w:rsid w:val="00DC32E5"/>
    <w:rsid w:val="00DC3DE9"/>
    <w:rsid w:val="00DC3E1F"/>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CEA"/>
    <w:rsid w:val="00DD3D49"/>
    <w:rsid w:val="00DD4275"/>
    <w:rsid w:val="00DD464C"/>
    <w:rsid w:val="00DD487F"/>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3BBE"/>
    <w:rsid w:val="00DF40C8"/>
    <w:rsid w:val="00DF4215"/>
    <w:rsid w:val="00DF473A"/>
    <w:rsid w:val="00DF5A8A"/>
    <w:rsid w:val="00DF5FF0"/>
    <w:rsid w:val="00DF6464"/>
    <w:rsid w:val="00DF6577"/>
    <w:rsid w:val="00DF6A17"/>
    <w:rsid w:val="00DF74A9"/>
    <w:rsid w:val="00E00C31"/>
    <w:rsid w:val="00E00E95"/>
    <w:rsid w:val="00E01848"/>
    <w:rsid w:val="00E01DEF"/>
    <w:rsid w:val="00E020A4"/>
    <w:rsid w:val="00E0238E"/>
    <w:rsid w:val="00E0259C"/>
    <w:rsid w:val="00E02A79"/>
    <w:rsid w:val="00E039EB"/>
    <w:rsid w:val="00E03CA3"/>
    <w:rsid w:val="00E04A2D"/>
    <w:rsid w:val="00E052E9"/>
    <w:rsid w:val="00E0686E"/>
    <w:rsid w:val="00E06966"/>
    <w:rsid w:val="00E06EB9"/>
    <w:rsid w:val="00E075D5"/>
    <w:rsid w:val="00E07601"/>
    <w:rsid w:val="00E0795A"/>
    <w:rsid w:val="00E07B85"/>
    <w:rsid w:val="00E10B82"/>
    <w:rsid w:val="00E11071"/>
    <w:rsid w:val="00E11F5E"/>
    <w:rsid w:val="00E126AA"/>
    <w:rsid w:val="00E12974"/>
    <w:rsid w:val="00E12B08"/>
    <w:rsid w:val="00E13160"/>
    <w:rsid w:val="00E13A0D"/>
    <w:rsid w:val="00E14294"/>
    <w:rsid w:val="00E155D1"/>
    <w:rsid w:val="00E159F9"/>
    <w:rsid w:val="00E165D1"/>
    <w:rsid w:val="00E16B03"/>
    <w:rsid w:val="00E17056"/>
    <w:rsid w:val="00E172D3"/>
    <w:rsid w:val="00E17BDF"/>
    <w:rsid w:val="00E17C2D"/>
    <w:rsid w:val="00E20162"/>
    <w:rsid w:val="00E202BC"/>
    <w:rsid w:val="00E20606"/>
    <w:rsid w:val="00E222D2"/>
    <w:rsid w:val="00E226A2"/>
    <w:rsid w:val="00E22BE4"/>
    <w:rsid w:val="00E231D2"/>
    <w:rsid w:val="00E2463F"/>
    <w:rsid w:val="00E247ED"/>
    <w:rsid w:val="00E24A26"/>
    <w:rsid w:val="00E253C6"/>
    <w:rsid w:val="00E2593E"/>
    <w:rsid w:val="00E25EC0"/>
    <w:rsid w:val="00E27E04"/>
    <w:rsid w:val="00E3042F"/>
    <w:rsid w:val="00E31505"/>
    <w:rsid w:val="00E317D1"/>
    <w:rsid w:val="00E33192"/>
    <w:rsid w:val="00E3367A"/>
    <w:rsid w:val="00E3387C"/>
    <w:rsid w:val="00E34E1D"/>
    <w:rsid w:val="00E34E98"/>
    <w:rsid w:val="00E35314"/>
    <w:rsid w:val="00E35629"/>
    <w:rsid w:val="00E35887"/>
    <w:rsid w:val="00E35978"/>
    <w:rsid w:val="00E360FE"/>
    <w:rsid w:val="00E3685C"/>
    <w:rsid w:val="00E3783E"/>
    <w:rsid w:val="00E378A9"/>
    <w:rsid w:val="00E37BAB"/>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203"/>
    <w:rsid w:val="00E54409"/>
    <w:rsid w:val="00E5479D"/>
    <w:rsid w:val="00E55369"/>
    <w:rsid w:val="00E553BE"/>
    <w:rsid w:val="00E56050"/>
    <w:rsid w:val="00E56D9A"/>
    <w:rsid w:val="00E56DE5"/>
    <w:rsid w:val="00E56EFD"/>
    <w:rsid w:val="00E577CF"/>
    <w:rsid w:val="00E57972"/>
    <w:rsid w:val="00E57A7C"/>
    <w:rsid w:val="00E602A6"/>
    <w:rsid w:val="00E6038A"/>
    <w:rsid w:val="00E60B20"/>
    <w:rsid w:val="00E617D6"/>
    <w:rsid w:val="00E621BF"/>
    <w:rsid w:val="00E62F65"/>
    <w:rsid w:val="00E63577"/>
    <w:rsid w:val="00E641E1"/>
    <w:rsid w:val="00E64B8D"/>
    <w:rsid w:val="00E64FB3"/>
    <w:rsid w:val="00E652E1"/>
    <w:rsid w:val="00E656A0"/>
    <w:rsid w:val="00E65B4D"/>
    <w:rsid w:val="00E65BBC"/>
    <w:rsid w:val="00E66F70"/>
    <w:rsid w:val="00E675DE"/>
    <w:rsid w:val="00E67AD5"/>
    <w:rsid w:val="00E70397"/>
    <w:rsid w:val="00E706A8"/>
    <w:rsid w:val="00E70B58"/>
    <w:rsid w:val="00E711F1"/>
    <w:rsid w:val="00E73B51"/>
    <w:rsid w:val="00E74A55"/>
    <w:rsid w:val="00E74C59"/>
    <w:rsid w:val="00E74FF3"/>
    <w:rsid w:val="00E753B0"/>
    <w:rsid w:val="00E760C3"/>
    <w:rsid w:val="00E76A8F"/>
    <w:rsid w:val="00E77056"/>
    <w:rsid w:val="00E773C9"/>
    <w:rsid w:val="00E77451"/>
    <w:rsid w:val="00E779A1"/>
    <w:rsid w:val="00E77E6B"/>
    <w:rsid w:val="00E80551"/>
    <w:rsid w:val="00E807DA"/>
    <w:rsid w:val="00E809FE"/>
    <w:rsid w:val="00E80EBC"/>
    <w:rsid w:val="00E81396"/>
    <w:rsid w:val="00E818C3"/>
    <w:rsid w:val="00E8242E"/>
    <w:rsid w:val="00E82B0D"/>
    <w:rsid w:val="00E83788"/>
    <w:rsid w:val="00E84E46"/>
    <w:rsid w:val="00E8650C"/>
    <w:rsid w:val="00E86693"/>
    <w:rsid w:val="00E86825"/>
    <w:rsid w:val="00E868A0"/>
    <w:rsid w:val="00E87962"/>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38E4"/>
    <w:rsid w:val="00EA4A09"/>
    <w:rsid w:val="00EA4AC0"/>
    <w:rsid w:val="00EA4AE2"/>
    <w:rsid w:val="00EA5485"/>
    <w:rsid w:val="00EA677F"/>
    <w:rsid w:val="00EA6FB0"/>
    <w:rsid w:val="00EA7223"/>
    <w:rsid w:val="00EA76CE"/>
    <w:rsid w:val="00EA7DBB"/>
    <w:rsid w:val="00EA7FD5"/>
    <w:rsid w:val="00EB0DC0"/>
    <w:rsid w:val="00EB1504"/>
    <w:rsid w:val="00EB1E54"/>
    <w:rsid w:val="00EB2B7E"/>
    <w:rsid w:val="00EB2C96"/>
    <w:rsid w:val="00EB2F41"/>
    <w:rsid w:val="00EB3181"/>
    <w:rsid w:val="00EB4120"/>
    <w:rsid w:val="00EB47AC"/>
    <w:rsid w:val="00EB4D97"/>
    <w:rsid w:val="00EB54BC"/>
    <w:rsid w:val="00EB56B6"/>
    <w:rsid w:val="00EB5B3F"/>
    <w:rsid w:val="00EB5D20"/>
    <w:rsid w:val="00EB6FAA"/>
    <w:rsid w:val="00EB71A4"/>
    <w:rsid w:val="00EB7AF9"/>
    <w:rsid w:val="00EC098B"/>
    <w:rsid w:val="00EC0E23"/>
    <w:rsid w:val="00EC11D0"/>
    <w:rsid w:val="00EC1853"/>
    <w:rsid w:val="00EC1A79"/>
    <w:rsid w:val="00EC2B97"/>
    <w:rsid w:val="00EC37B3"/>
    <w:rsid w:val="00EC3D24"/>
    <w:rsid w:val="00EC402E"/>
    <w:rsid w:val="00EC4793"/>
    <w:rsid w:val="00EC4F53"/>
    <w:rsid w:val="00EC52BF"/>
    <w:rsid w:val="00EC6591"/>
    <w:rsid w:val="00EC666B"/>
    <w:rsid w:val="00EC6F0F"/>
    <w:rsid w:val="00EC709C"/>
    <w:rsid w:val="00EC758B"/>
    <w:rsid w:val="00ED0AC2"/>
    <w:rsid w:val="00ED18C9"/>
    <w:rsid w:val="00ED29F3"/>
    <w:rsid w:val="00ED306D"/>
    <w:rsid w:val="00ED3273"/>
    <w:rsid w:val="00ED367F"/>
    <w:rsid w:val="00ED4E74"/>
    <w:rsid w:val="00ED5274"/>
    <w:rsid w:val="00ED5A35"/>
    <w:rsid w:val="00ED6399"/>
    <w:rsid w:val="00ED741E"/>
    <w:rsid w:val="00ED77FD"/>
    <w:rsid w:val="00ED7954"/>
    <w:rsid w:val="00ED7D71"/>
    <w:rsid w:val="00ED7E17"/>
    <w:rsid w:val="00ED7FBE"/>
    <w:rsid w:val="00EE0AE4"/>
    <w:rsid w:val="00EE1227"/>
    <w:rsid w:val="00EE19EE"/>
    <w:rsid w:val="00EE1F75"/>
    <w:rsid w:val="00EE25CF"/>
    <w:rsid w:val="00EE361F"/>
    <w:rsid w:val="00EE3BF9"/>
    <w:rsid w:val="00EE44E4"/>
    <w:rsid w:val="00EE55D1"/>
    <w:rsid w:val="00EE6172"/>
    <w:rsid w:val="00EE6F0B"/>
    <w:rsid w:val="00EE7DBF"/>
    <w:rsid w:val="00EF012D"/>
    <w:rsid w:val="00EF1629"/>
    <w:rsid w:val="00EF1CBD"/>
    <w:rsid w:val="00EF2667"/>
    <w:rsid w:val="00EF2CC8"/>
    <w:rsid w:val="00EF30F5"/>
    <w:rsid w:val="00EF3D81"/>
    <w:rsid w:val="00EF400B"/>
    <w:rsid w:val="00EF42C9"/>
    <w:rsid w:val="00EF52D5"/>
    <w:rsid w:val="00EF5DD2"/>
    <w:rsid w:val="00EF67E1"/>
    <w:rsid w:val="00EF7B06"/>
    <w:rsid w:val="00EF7F84"/>
    <w:rsid w:val="00F0089E"/>
    <w:rsid w:val="00F00B48"/>
    <w:rsid w:val="00F01B0E"/>
    <w:rsid w:val="00F02558"/>
    <w:rsid w:val="00F0340E"/>
    <w:rsid w:val="00F037F8"/>
    <w:rsid w:val="00F04505"/>
    <w:rsid w:val="00F0499E"/>
    <w:rsid w:val="00F053B8"/>
    <w:rsid w:val="00F054C6"/>
    <w:rsid w:val="00F05D60"/>
    <w:rsid w:val="00F06015"/>
    <w:rsid w:val="00F06521"/>
    <w:rsid w:val="00F06D66"/>
    <w:rsid w:val="00F06E14"/>
    <w:rsid w:val="00F07298"/>
    <w:rsid w:val="00F07944"/>
    <w:rsid w:val="00F07D92"/>
    <w:rsid w:val="00F10310"/>
    <w:rsid w:val="00F10A39"/>
    <w:rsid w:val="00F10D83"/>
    <w:rsid w:val="00F11117"/>
    <w:rsid w:val="00F125CB"/>
    <w:rsid w:val="00F12EF2"/>
    <w:rsid w:val="00F13190"/>
    <w:rsid w:val="00F13756"/>
    <w:rsid w:val="00F14216"/>
    <w:rsid w:val="00F15A7E"/>
    <w:rsid w:val="00F15F93"/>
    <w:rsid w:val="00F1677A"/>
    <w:rsid w:val="00F169AA"/>
    <w:rsid w:val="00F16BD9"/>
    <w:rsid w:val="00F172D3"/>
    <w:rsid w:val="00F175F4"/>
    <w:rsid w:val="00F1789C"/>
    <w:rsid w:val="00F1791B"/>
    <w:rsid w:val="00F17A51"/>
    <w:rsid w:val="00F20547"/>
    <w:rsid w:val="00F206C6"/>
    <w:rsid w:val="00F2213F"/>
    <w:rsid w:val="00F222CD"/>
    <w:rsid w:val="00F224FF"/>
    <w:rsid w:val="00F22779"/>
    <w:rsid w:val="00F228D0"/>
    <w:rsid w:val="00F23928"/>
    <w:rsid w:val="00F25587"/>
    <w:rsid w:val="00F255CD"/>
    <w:rsid w:val="00F25B0F"/>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363E"/>
    <w:rsid w:val="00F44048"/>
    <w:rsid w:val="00F44544"/>
    <w:rsid w:val="00F44AB8"/>
    <w:rsid w:val="00F44B55"/>
    <w:rsid w:val="00F450EC"/>
    <w:rsid w:val="00F47945"/>
    <w:rsid w:val="00F4799A"/>
    <w:rsid w:val="00F47FCE"/>
    <w:rsid w:val="00F50593"/>
    <w:rsid w:val="00F50AE5"/>
    <w:rsid w:val="00F50E47"/>
    <w:rsid w:val="00F51768"/>
    <w:rsid w:val="00F51DCB"/>
    <w:rsid w:val="00F52631"/>
    <w:rsid w:val="00F55265"/>
    <w:rsid w:val="00F55424"/>
    <w:rsid w:val="00F5547F"/>
    <w:rsid w:val="00F5560A"/>
    <w:rsid w:val="00F557D4"/>
    <w:rsid w:val="00F55E28"/>
    <w:rsid w:val="00F5615C"/>
    <w:rsid w:val="00F57585"/>
    <w:rsid w:val="00F57EFD"/>
    <w:rsid w:val="00F603BA"/>
    <w:rsid w:val="00F60CD9"/>
    <w:rsid w:val="00F6116F"/>
    <w:rsid w:val="00F61195"/>
    <w:rsid w:val="00F613E2"/>
    <w:rsid w:val="00F61795"/>
    <w:rsid w:val="00F62BEC"/>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3E62"/>
    <w:rsid w:val="00F74133"/>
    <w:rsid w:val="00F759BA"/>
    <w:rsid w:val="00F7620B"/>
    <w:rsid w:val="00F76CF0"/>
    <w:rsid w:val="00F803BE"/>
    <w:rsid w:val="00F8069D"/>
    <w:rsid w:val="00F80CA6"/>
    <w:rsid w:val="00F82974"/>
    <w:rsid w:val="00F8369E"/>
    <w:rsid w:val="00F83713"/>
    <w:rsid w:val="00F83961"/>
    <w:rsid w:val="00F83C3B"/>
    <w:rsid w:val="00F83D03"/>
    <w:rsid w:val="00F83E4A"/>
    <w:rsid w:val="00F84340"/>
    <w:rsid w:val="00F848A7"/>
    <w:rsid w:val="00F86918"/>
    <w:rsid w:val="00F8717B"/>
    <w:rsid w:val="00F87C9A"/>
    <w:rsid w:val="00F91D4E"/>
    <w:rsid w:val="00F92BE3"/>
    <w:rsid w:val="00F93273"/>
    <w:rsid w:val="00F93F66"/>
    <w:rsid w:val="00F9414D"/>
    <w:rsid w:val="00F941D4"/>
    <w:rsid w:val="00F95253"/>
    <w:rsid w:val="00F95B7D"/>
    <w:rsid w:val="00F9607E"/>
    <w:rsid w:val="00FA0B9A"/>
    <w:rsid w:val="00FA10A2"/>
    <w:rsid w:val="00FA1283"/>
    <w:rsid w:val="00FA17A0"/>
    <w:rsid w:val="00FA1BB3"/>
    <w:rsid w:val="00FA2169"/>
    <w:rsid w:val="00FA3D88"/>
    <w:rsid w:val="00FA468D"/>
    <w:rsid w:val="00FA4A9E"/>
    <w:rsid w:val="00FA4E31"/>
    <w:rsid w:val="00FA5164"/>
    <w:rsid w:val="00FA5A72"/>
    <w:rsid w:val="00FA6F27"/>
    <w:rsid w:val="00FA7029"/>
    <w:rsid w:val="00FA7178"/>
    <w:rsid w:val="00FA74D0"/>
    <w:rsid w:val="00FA7B72"/>
    <w:rsid w:val="00FB03D2"/>
    <w:rsid w:val="00FB04BC"/>
    <w:rsid w:val="00FB072F"/>
    <w:rsid w:val="00FB1DE1"/>
    <w:rsid w:val="00FB1EA4"/>
    <w:rsid w:val="00FB210E"/>
    <w:rsid w:val="00FB29A0"/>
    <w:rsid w:val="00FB2CF3"/>
    <w:rsid w:val="00FB2E30"/>
    <w:rsid w:val="00FB3578"/>
    <w:rsid w:val="00FB5FC8"/>
    <w:rsid w:val="00FB64EE"/>
    <w:rsid w:val="00FB70F7"/>
    <w:rsid w:val="00FB7274"/>
    <w:rsid w:val="00FB78E3"/>
    <w:rsid w:val="00FC012F"/>
    <w:rsid w:val="00FC0737"/>
    <w:rsid w:val="00FC0884"/>
    <w:rsid w:val="00FC10DD"/>
    <w:rsid w:val="00FC1655"/>
    <w:rsid w:val="00FC2019"/>
    <w:rsid w:val="00FC3A38"/>
    <w:rsid w:val="00FC3C3A"/>
    <w:rsid w:val="00FC3E40"/>
    <w:rsid w:val="00FC41D5"/>
    <w:rsid w:val="00FC4919"/>
    <w:rsid w:val="00FC4E0F"/>
    <w:rsid w:val="00FC5881"/>
    <w:rsid w:val="00FC633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B07"/>
    <w:rsid w:val="00FD6DD4"/>
    <w:rsid w:val="00FD6E95"/>
    <w:rsid w:val="00FD6ECA"/>
    <w:rsid w:val="00FD74BF"/>
    <w:rsid w:val="00FE0066"/>
    <w:rsid w:val="00FE0520"/>
    <w:rsid w:val="00FE17D1"/>
    <w:rsid w:val="00FE1C7E"/>
    <w:rsid w:val="00FE1E05"/>
    <w:rsid w:val="00FE23C0"/>
    <w:rsid w:val="00FE24AB"/>
    <w:rsid w:val="00FE268F"/>
    <w:rsid w:val="00FE2DB8"/>
    <w:rsid w:val="00FE39C9"/>
    <w:rsid w:val="00FE50C5"/>
    <w:rsid w:val="00FE5656"/>
    <w:rsid w:val="00FE5E8D"/>
    <w:rsid w:val="00FE647D"/>
    <w:rsid w:val="00FE7BCD"/>
    <w:rsid w:val="00FF02E3"/>
    <w:rsid w:val="00FF0F0E"/>
    <w:rsid w:val="00FF13E3"/>
    <w:rsid w:val="00FF1853"/>
    <w:rsid w:val="00FF1C0F"/>
    <w:rsid w:val="00FF3D0D"/>
    <w:rsid w:val="00FF4C7B"/>
    <w:rsid w:val="00FF50BE"/>
    <w:rsid w:val="00FF5451"/>
    <w:rsid w:val="00FF59EA"/>
    <w:rsid w:val="00FF6DDA"/>
    <w:rsid w:val="00FF6E50"/>
    <w:rsid w:val="00FF7099"/>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183658DB"/>
  <w15:docId w15:val="{15335B78-D704-4D3F-B30F-AE511D77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45"/>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AD4C-E7D5-475F-84EB-ED90C5E0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6950</Words>
  <Characters>39615</Characters>
  <Application>Microsoft Office Word</Application>
  <DocSecurity>0</DocSecurity>
  <Lines>330</Lines>
  <Paragraphs>92</Paragraphs>
  <ScaleCrop>false</ScaleCrop>
  <Company/>
  <LinksUpToDate>false</LinksUpToDate>
  <CharactersWithSpaces>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H30事業報告書</dc:title>
  <dc:subject/>
  <dc:creator>大阪府立環境農林水産総合研究所</dc:creator>
  <cp:keywords/>
  <dc:description/>
  <cp:revision>2</cp:revision>
  <dcterms:created xsi:type="dcterms:W3CDTF">2021-11-12T07:17:00Z</dcterms:created>
  <dcterms:modified xsi:type="dcterms:W3CDTF">2021-11-12T07:18:00Z</dcterms:modified>
</cp:coreProperties>
</file>