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7F71BE13" w:rsidR="00E61305" w:rsidRDefault="00E61305" w:rsidP="00E61305">
      <w:pPr>
        <w:jc w:val="center"/>
        <w:rPr>
          <w:rFonts w:ascii="ＭＳ ゴシック" w:eastAsia="ＭＳ ゴシック" w:hAnsi="ＭＳ ゴシック"/>
          <w:sz w:val="44"/>
          <w:szCs w:val="44"/>
        </w:rPr>
      </w:pPr>
      <w:bookmarkStart w:id="0" w:name="_GoBack"/>
      <w:bookmarkEnd w:id="0"/>
    </w:p>
    <w:p w14:paraId="318E4880" w14:textId="4975B9B1" w:rsidR="00E61305" w:rsidRDefault="00E61305" w:rsidP="008509C4">
      <w:pPr>
        <w:jc w:val="center"/>
        <w:rPr>
          <w:rFonts w:ascii="ＭＳ ゴシック" w:eastAsia="ＭＳ ゴシック" w:hAnsi="ＭＳ ゴシック"/>
          <w:sz w:val="44"/>
          <w:szCs w:val="44"/>
        </w:rPr>
      </w:pPr>
    </w:p>
    <w:p w14:paraId="5FDAF9EC" w14:textId="6C51B36C" w:rsidR="008509C4" w:rsidRPr="00813DEC" w:rsidRDefault="008509C4" w:rsidP="008509C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令和元</w:t>
      </w:r>
      <w:r w:rsidRPr="00813DEC">
        <w:rPr>
          <w:rFonts w:ascii="ＭＳ ゴシック" w:eastAsia="ＭＳ ゴシック" w:hAnsi="ＭＳ ゴシック" w:hint="eastAsia"/>
          <w:sz w:val="36"/>
          <w:szCs w:val="36"/>
        </w:rPr>
        <w:t>年度</w:t>
      </w:r>
    </w:p>
    <w:p w14:paraId="6EB2AAEC" w14:textId="77777777" w:rsidR="008509C4" w:rsidRPr="00813DEC" w:rsidRDefault="008509C4" w:rsidP="008509C4">
      <w:pPr>
        <w:jc w:val="center"/>
        <w:rPr>
          <w:rFonts w:ascii="ＭＳ ゴシック" w:eastAsia="ＭＳ ゴシック" w:hAnsi="ＭＳ ゴシック"/>
          <w:sz w:val="44"/>
          <w:szCs w:val="44"/>
        </w:rPr>
      </w:pPr>
    </w:p>
    <w:p w14:paraId="575417EB" w14:textId="77777777" w:rsidR="008509C4" w:rsidRPr="00813DEC" w:rsidRDefault="008509C4" w:rsidP="008509C4">
      <w:pPr>
        <w:jc w:val="center"/>
        <w:rPr>
          <w:rFonts w:ascii="ＭＳ ゴシック" w:eastAsia="ＭＳ ゴシック" w:hAnsi="ＭＳ ゴシック"/>
          <w:sz w:val="48"/>
          <w:szCs w:val="48"/>
        </w:rPr>
      </w:pPr>
      <w:r w:rsidRPr="00813DEC">
        <w:rPr>
          <w:rFonts w:ascii="ＭＳ ゴシック" w:eastAsia="ＭＳ ゴシック" w:hAnsi="ＭＳ ゴシック" w:hint="eastAsia"/>
          <w:sz w:val="48"/>
          <w:szCs w:val="48"/>
        </w:rPr>
        <w:t>事 業 報 告 書</w:t>
      </w:r>
    </w:p>
    <w:p w14:paraId="502679B2" w14:textId="77777777" w:rsidR="008509C4" w:rsidRPr="00813DEC" w:rsidRDefault="008509C4" w:rsidP="008509C4">
      <w:pPr>
        <w:jc w:val="center"/>
        <w:rPr>
          <w:rFonts w:ascii="ＭＳ ゴシック" w:eastAsia="ＭＳ ゴシック" w:hAnsi="ＭＳ ゴシック"/>
          <w:sz w:val="44"/>
          <w:szCs w:val="44"/>
        </w:rPr>
      </w:pPr>
    </w:p>
    <w:p w14:paraId="6F178E02" w14:textId="77777777" w:rsidR="008509C4" w:rsidRPr="00813DEC" w:rsidRDefault="008509C4" w:rsidP="008509C4">
      <w:pPr>
        <w:jc w:val="center"/>
        <w:rPr>
          <w:rFonts w:ascii="ＭＳ ゴシック" w:eastAsia="ＭＳ ゴシック" w:hAnsi="ＭＳ ゴシック"/>
          <w:sz w:val="44"/>
          <w:szCs w:val="44"/>
        </w:rPr>
      </w:pPr>
    </w:p>
    <w:p w14:paraId="75AFD597" w14:textId="77777777" w:rsidR="008509C4" w:rsidRPr="00813DEC" w:rsidRDefault="008509C4" w:rsidP="008509C4">
      <w:pPr>
        <w:rPr>
          <w:rFonts w:ascii="ＭＳ ゴシック" w:eastAsia="ＭＳ ゴシック" w:hAnsi="ＭＳ ゴシック"/>
          <w:sz w:val="44"/>
          <w:szCs w:val="44"/>
        </w:rPr>
      </w:pPr>
    </w:p>
    <w:p w14:paraId="75A1ED3A" w14:textId="01607DAA" w:rsidR="008509C4" w:rsidRPr="00813DEC" w:rsidRDefault="008509C4" w:rsidP="008509C4">
      <w:pPr>
        <w:jc w:val="center"/>
        <w:rPr>
          <w:rFonts w:ascii="ＭＳ ゴシック" w:eastAsia="ＭＳ ゴシック" w:hAnsi="ＭＳ ゴシック"/>
          <w:sz w:val="28"/>
          <w:szCs w:val="28"/>
        </w:rPr>
      </w:pPr>
      <w:r w:rsidRPr="00813DEC">
        <w:rPr>
          <w:rFonts w:ascii="ＭＳ ゴシック" w:eastAsia="ＭＳ ゴシック" w:hAnsi="ＭＳ ゴシック" w:hint="eastAsia"/>
          <w:sz w:val="28"/>
          <w:szCs w:val="28"/>
        </w:rPr>
        <w:t>自　平成</w:t>
      </w:r>
      <w:r w:rsidRPr="00813DEC">
        <w:rPr>
          <w:rFonts w:ascii="ＭＳ ゴシック" w:eastAsia="ＭＳ ゴシック" w:hAnsi="ＭＳ ゴシック"/>
          <w:sz w:val="28"/>
          <w:szCs w:val="28"/>
        </w:rPr>
        <w:t>3</w:t>
      </w:r>
      <w:r>
        <w:rPr>
          <w:rFonts w:ascii="ＭＳ ゴシック" w:eastAsia="ＭＳ ゴシック" w:hAnsi="ＭＳ ゴシック"/>
          <w:sz w:val="28"/>
          <w:szCs w:val="28"/>
        </w:rPr>
        <w:t>1</w:t>
      </w:r>
      <w:r w:rsidRPr="00813DEC">
        <w:rPr>
          <w:rFonts w:ascii="ＭＳ ゴシック" w:eastAsia="ＭＳ ゴシック" w:hAnsi="ＭＳ ゴシック" w:hint="eastAsia"/>
          <w:sz w:val="28"/>
          <w:szCs w:val="28"/>
        </w:rPr>
        <w:t>年４月１日</w:t>
      </w:r>
    </w:p>
    <w:p w14:paraId="6016AF26" w14:textId="4D2EEEC5" w:rsidR="008509C4" w:rsidRPr="00813DEC" w:rsidRDefault="008509C4" w:rsidP="008509C4">
      <w:pPr>
        <w:jc w:val="center"/>
        <w:rPr>
          <w:rFonts w:ascii="ＭＳ ゴシック" w:eastAsia="ＭＳ ゴシック" w:hAnsi="ＭＳ ゴシック"/>
          <w:sz w:val="44"/>
          <w:szCs w:val="44"/>
        </w:rPr>
      </w:pPr>
      <w:r>
        <w:rPr>
          <w:rFonts w:ascii="ＭＳ ゴシック" w:eastAsia="ＭＳ ゴシック" w:hAnsi="ＭＳ ゴシック" w:hint="eastAsia"/>
          <w:sz w:val="28"/>
          <w:szCs w:val="28"/>
        </w:rPr>
        <w:t>至　令和２</w:t>
      </w:r>
      <w:r w:rsidRPr="00813DEC">
        <w:rPr>
          <w:rFonts w:ascii="ＭＳ ゴシック" w:eastAsia="ＭＳ ゴシック" w:hAnsi="ＭＳ ゴシック" w:hint="eastAsia"/>
          <w:sz w:val="28"/>
          <w:szCs w:val="28"/>
        </w:rPr>
        <w:t>年３月31日</w:t>
      </w:r>
    </w:p>
    <w:p w14:paraId="60D37D4E" w14:textId="77777777" w:rsidR="00E61305" w:rsidRDefault="00E61305" w:rsidP="00E61305">
      <w:pPr>
        <w:jc w:val="center"/>
        <w:rPr>
          <w:rFonts w:ascii="ＭＳ ゴシック" w:eastAsia="ＭＳ ゴシック" w:hAnsi="ＭＳ ゴシック"/>
          <w:sz w:val="44"/>
          <w:szCs w:val="44"/>
        </w:rPr>
      </w:pPr>
    </w:p>
    <w:p w14:paraId="2C7B0E27" w14:textId="77777777" w:rsidR="00E61305" w:rsidRPr="008509C4" w:rsidRDefault="00E61305" w:rsidP="00E61305">
      <w:pPr>
        <w:jc w:val="center"/>
        <w:rPr>
          <w:rFonts w:ascii="ＭＳ ゴシック" w:eastAsia="ＭＳ ゴシック" w:hAnsi="ＭＳ ゴシック"/>
          <w:sz w:val="44"/>
          <w:szCs w:val="44"/>
        </w:rPr>
      </w:pPr>
    </w:p>
    <w:p w14:paraId="07DAA877" w14:textId="77777777" w:rsidR="00E61305" w:rsidRPr="00104C2C" w:rsidRDefault="00E61305" w:rsidP="00E61305">
      <w:pPr>
        <w:jc w:val="center"/>
        <w:rPr>
          <w:rFonts w:ascii="ＭＳ ゴシック" w:eastAsia="ＭＳ ゴシック" w:hAnsi="ＭＳ ゴシック"/>
          <w:sz w:val="44"/>
          <w:szCs w:val="44"/>
        </w:rPr>
      </w:pPr>
      <w:r w:rsidRPr="00104C2C">
        <w:rPr>
          <w:noProof/>
        </w:rPr>
        <w:drawing>
          <wp:inline distT="0" distB="0" distL="0" distR="0" wp14:anchorId="32A02858" wp14:editId="453873D6">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6A7D9CD8" w14:textId="77777777" w:rsidR="00E61305" w:rsidRPr="00104C2C" w:rsidRDefault="00E61305" w:rsidP="00E61305">
      <w:pPr>
        <w:jc w:val="left"/>
      </w:pPr>
      <w:r w:rsidRPr="00104C2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104C2C" w14:paraId="6EDACE46" w14:textId="77777777" w:rsidTr="00FF019F">
        <w:trPr>
          <w:trHeight w:val="409"/>
        </w:trPr>
        <w:tc>
          <w:tcPr>
            <w:tcW w:w="4503" w:type="dxa"/>
            <w:shd w:val="clear" w:color="auto" w:fill="auto"/>
            <w:vAlign w:val="center"/>
          </w:tcPr>
          <w:p w14:paraId="6FF6EC79" w14:textId="77777777" w:rsidR="00E61305" w:rsidRPr="00104C2C" w:rsidRDefault="00E61305" w:rsidP="00C73389">
            <w:pPr>
              <w:jc w:val="left"/>
              <w:rPr>
                <w:rFonts w:ascii="ＭＳ ゴシック" w:eastAsia="ＭＳ ゴシック" w:hAnsi="ＭＳ ゴシック"/>
                <w:sz w:val="22"/>
              </w:rPr>
            </w:pPr>
            <w:r w:rsidRPr="00104C2C">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104C2C"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E61305" w:rsidRPr="00104C2C" w14:paraId="59357050" w14:textId="77777777" w:rsidTr="00FF019F">
        <w:trPr>
          <w:trHeight w:val="9352"/>
        </w:trPr>
        <w:tc>
          <w:tcPr>
            <w:tcW w:w="7412" w:type="dxa"/>
            <w:shd w:val="clear" w:color="auto" w:fill="auto"/>
          </w:tcPr>
          <w:p w14:paraId="30FB6F31" w14:textId="77777777" w:rsidR="00E61305" w:rsidRPr="00F54AA2" w:rsidRDefault="00E61305" w:rsidP="00C73389">
            <w:pPr>
              <w:spacing w:line="280" w:lineRule="exact"/>
              <w:jc w:val="left"/>
              <w:rPr>
                <w:rFonts w:ascii="ＭＳ ゴシック" w:eastAsia="ＭＳ ゴシック" w:hAnsi="ＭＳ ゴシック"/>
                <w:sz w:val="18"/>
                <w:szCs w:val="18"/>
              </w:rPr>
            </w:pPr>
            <w:r w:rsidRPr="006B1527">
              <w:rPr>
                <w:rFonts w:ascii="ＭＳ ゴシック" w:eastAsia="ＭＳ ゴシック" w:hAnsi="ＭＳ ゴシック" w:hint="eastAsia"/>
                <w:b/>
                <w:sz w:val="18"/>
                <w:szCs w:val="18"/>
              </w:rPr>
              <w:t>（１）現況</w:t>
            </w:r>
            <w:r w:rsidRPr="00104C2C">
              <w:rPr>
                <w:rFonts w:ascii="ＭＳ ゴシック" w:eastAsia="ＭＳ ゴシック" w:hAnsi="ＭＳ ゴシック" w:hint="eastAsia"/>
                <w:sz w:val="18"/>
                <w:szCs w:val="18"/>
              </w:rPr>
              <w:t>（</w:t>
            </w:r>
            <w:r w:rsidR="003078C4" w:rsidRPr="00F54AA2">
              <w:rPr>
                <w:rFonts w:ascii="ＭＳ ゴシック" w:eastAsia="ＭＳ ゴシック" w:hAnsi="ＭＳ ゴシック" w:hint="eastAsia"/>
                <w:sz w:val="18"/>
                <w:szCs w:val="18"/>
              </w:rPr>
              <w:t>令和２</w:t>
            </w:r>
            <w:r w:rsidRPr="00F54AA2">
              <w:rPr>
                <w:rFonts w:ascii="ＭＳ ゴシック" w:eastAsia="ＭＳ ゴシック" w:hAnsi="ＭＳ ゴシック" w:hint="eastAsia"/>
                <w:sz w:val="18"/>
                <w:szCs w:val="18"/>
              </w:rPr>
              <w:t>年３月31日現在）</w:t>
            </w:r>
          </w:p>
          <w:p w14:paraId="38E5792D" w14:textId="77777777" w:rsidR="00E61305" w:rsidRPr="00F54AA2"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54AA2">
              <w:rPr>
                <w:rFonts w:ascii="ＭＳ ゴシック" w:eastAsia="ＭＳ ゴシック" w:hAnsi="ＭＳ ゴシック" w:hint="eastAsia"/>
                <w:b/>
                <w:sz w:val="18"/>
                <w:szCs w:val="18"/>
              </w:rPr>
              <w:t>法人名</w:t>
            </w:r>
          </w:p>
          <w:p w14:paraId="56668D09" w14:textId="77777777" w:rsidR="00E61305" w:rsidRPr="00F54AA2" w:rsidRDefault="00E61305" w:rsidP="00C73389">
            <w:pPr>
              <w:spacing w:line="280" w:lineRule="exact"/>
              <w:ind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F54AA2"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F54AA2"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54AA2">
              <w:rPr>
                <w:rFonts w:ascii="ＭＳ ゴシック" w:eastAsia="ＭＳ ゴシック" w:hAnsi="ＭＳ ゴシック" w:hint="eastAsia"/>
                <w:b/>
                <w:sz w:val="18"/>
                <w:szCs w:val="18"/>
              </w:rPr>
              <w:t>本部の所在地</w:t>
            </w:r>
          </w:p>
          <w:p w14:paraId="3C72DD22" w14:textId="77777777" w:rsidR="00E61305" w:rsidRPr="00F54AA2" w:rsidRDefault="00E61305" w:rsidP="00C73389">
            <w:pPr>
              <w:pStyle w:val="a3"/>
              <w:spacing w:line="280" w:lineRule="exact"/>
              <w:ind w:leftChars="0"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羽曳野市尺度4</w:t>
            </w:r>
            <w:r w:rsidRPr="00F54AA2">
              <w:rPr>
                <w:rFonts w:ascii="ＭＳ ゴシック" w:eastAsia="ＭＳ ゴシック" w:hAnsi="ＭＳ ゴシック"/>
                <w:sz w:val="18"/>
                <w:szCs w:val="18"/>
              </w:rPr>
              <w:t>42</w:t>
            </w:r>
          </w:p>
          <w:p w14:paraId="1D9A3426" w14:textId="77777777" w:rsidR="00E61305" w:rsidRPr="00F54AA2"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F54AA2"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54AA2">
              <w:rPr>
                <w:rFonts w:ascii="ＭＳ ゴシック" w:eastAsia="ＭＳ ゴシック" w:hAnsi="ＭＳ ゴシック" w:hint="eastAsia"/>
                <w:b/>
                <w:sz w:val="18"/>
                <w:szCs w:val="18"/>
              </w:rPr>
              <w:t>役員の状況</w:t>
            </w:r>
          </w:p>
          <w:p w14:paraId="125451A1" w14:textId="77777777" w:rsidR="00E61305" w:rsidRPr="00F54AA2" w:rsidRDefault="00E61305" w:rsidP="00C73389">
            <w:pPr>
              <w:spacing w:line="280" w:lineRule="exact"/>
              <w:ind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理事長　　内山　哲也</w:t>
            </w:r>
          </w:p>
          <w:p w14:paraId="47CC387F" w14:textId="77777777" w:rsidR="00E61305" w:rsidRPr="00F54AA2" w:rsidRDefault="00E61305" w:rsidP="00C73389">
            <w:pPr>
              <w:spacing w:line="280" w:lineRule="exact"/>
              <w:ind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副理事長　増永　剛夫</w:t>
            </w:r>
          </w:p>
          <w:p w14:paraId="00A04405" w14:textId="440BDC1F" w:rsidR="00E61305" w:rsidRPr="00F54AA2" w:rsidRDefault="00E61305" w:rsidP="00C73389">
            <w:pPr>
              <w:spacing w:line="280" w:lineRule="exact"/>
              <w:ind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理</w:t>
            </w:r>
            <w:r w:rsidR="006B1527" w:rsidRPr="00F54AA2">
              <w:rPr>
                <w:rFonts w:ascii="ＭＳ ゴシック" w:eastAsia="ＭＳ ゴシック" w:hAnsi="ＭＳ ゴシック" w:hint="eastAsia"/>
                <w:sz w:val="18"/>
                <w:szCs w:val="18"/>
              </w:rPr>
              <w:t xml:space="preserve">　事　　</w:t>
            </w:r>
            <w:r w:rsidR="003078C4" w:rsidRPr="00F54AA2">
              <w:rPr>
                <w:rFonts w:ascii="ＭＳ ゴシック" w:eastAsia="ＭＳ ゴシック" w:hAnsi="ＭＳ ゴシック" w:hint="eastAsia"/>
                <w:sz w:val="18"/>
                <w:szCs w:val="18"/>
              </w:rPr>
              <w:t>日下部　敬之</w:t>
            </w:r>
          </w:p>
          <w:p w14:paraId="1F5E2C2A" w14:textId="3E95E6BB" w:rsidR="00E61305" w:rsidRPr="00104C2C" w:rsidRDefault="00E61305" w:rsidP="00C73389">
            <w:pPr>
              <w:spacing w:line="280" w:lineRule="exact"/>
              <w:ind w:left="360"/>
              <w:jc w:val="left"/>
              <w:rPr>
                <w:rFonts w:ascii="ＭＳ ゴシック" w:eastAsia="ＭＳ ゴシック" w:hAnsi="ＭＳ ゴシック"/>
                <w:sz w:val="18"/>
                <w:szCs w:val="18"/>
              </w:rPr>
            </w:pPr>
            <w:r w:rsidRPr="00F54AA2">
              <w:rPr>
                <w:rFonts w:ascii="ＭＳ ゴシック" w:eastAsia="ＭＳ ゴシック" w:hAnsi="ＭＳ ゴシック" w:hint="eastAsia"/>
                <w:sz w:val="18"/>
                <w:szCs w:val="18"/>
              </w:rPr>
              <w:t>監</w:t>
            </w:r>
            <w:r w:rsidR="006B1527" w:rsidRPr="00F54AA2">
              <w:rPr>
                <w:rFonts w:ascii="ＭＳ ゴシック" w:eastAsia="ＭＳ ゴシック" w:hAnsi="ＭＳ ゴシック" w:hint="eastAsia"/>
                <w:sz w:val="18"/>
                <w:szCs w:val="18"/>
              </w:rPr>
              <w:t xml:space="preserve">　事　　</w:t>
            </w:r>
            <w:r w:rsidRPr="00F54AA2">
              <w:rPr>
                <w:rFonts w:ascii="ＭＳ ゴシック" w:eastAsia="ＭＳ ゴシック" w:hAnsi="ＭＳ ゴシック" w:hint="eastAsia"/>
                <w:sz w:val="18"/>
                <w:szCs w:val="18"/>
              </w:rPr>
              <w:t>黒田　清行（弁護士</w:t>
            </w:r>
            <w:r w:rsidRPr="00104C2C">
              <w:rPr>
                <w:rFonts w:ascii="ＭＳ ゴシック" w:eastAsia="ＭＳ ゴシック" w:hAnsi="ＭＳ ゴシック" w:hint="eastAsia"/>
                <w:sz w:val="18"/>
                <w:szCs w:val="18"/>
              </w:rPr>
              <w:t>）</w:t>
            </w:r>
          </w:p>
          <w:p w14:paraId="7AD11182" w14:textId="30F78A0E" w:rsidR="00E61305" w:rsidRPr="00104C2C" w:rsidRDefault="00E61305" w:rsidP="00C73389">
            <w:pPr>
              <w:spacing w:line="280" w:lineRule="exact"/>
              <w:ind w:left="36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監</w:t>
            </w:r>
            <w:r w:rsidR="006B1527">
              <w:rPr>
                <w:rFonts w:ascii="ＭＳ ゴシック" w:eastAsia="ＭＳ ゴシック" w:hAnsi="ＭＳ ゴシック" w:hint="eastAsia"/>
                <w:sz w:val="18"/>
                <w:szCs w:val="18"/>
              </w:rPr>
              <w:t xml:space="preserve">　事　　</w:t>
            </w:r>
            <w:r w:rsidRPr="00104C2C">
              <w:rPr>
                <w:rFonts w:ascii="ＭＳ ゴシック" w:eastAsia="ＭＳ ゴシック" w:hAnsi="ＭＳ ゴシック" w:hint="eastAsia"/>
                <w:sz w:val="18"/>
                <w:szCs w:val="18"/>
              </w:rPr>
              <w:t>三谷　英彰（公認会計士）</w:t>
            </w:r>
          </w:p>
          <w:p w14:paraId="4199B428" w14:textId="77777777" w:rsidR="00E61305" w:rsidRPr="00104C2C"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104C2C"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6B1527">
              <w:rPr>
                <w:rFonts w:ascii="ＭＳ ゴシック" w:eastAsia="ＭＳ ゴシック" w:hAnsi="ＭＳ ゴシック" w:hint="eastAsia"/>
                <w:b/>
                <w:sz w:val="18"/>
                <w:szCs w:val="18"/>
              </w:rPr>
              <w:t>研究所の施設及び組織</w:t>
            </w:r>
            <w:r w:rsidRPr="00104C2C">
              <w:rPr>
                <w:rFonts w:ascii="ＭＳ ゴシック" w:eastAsia="ＭＳ ゴシック" w:hAnsi="ＭＳ ゴシック" w:hint="eastAsia"/>
                <w:sz w:val="18"/>
                <w:szCs w:val="18"/>
              </w:rPr>
              <w:t xml:space="preserve">　　※組織の詳細は右の表を参照</w:t>
            </w:r>
          </w:p>
          <w:p w14:paraId="02F22D12" w14:textId="77777777" w:rsidR="00E61305" w:rsidRPr="00104C2C"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環境農林水産総合研究所　：羽曳野市尺度442</w:t>
            </w:r>
          </w:p>
          <w:p w14:paraId="1FB7B26E" w14:textId="77777777" w:rsidR="00E61305" w:rsidRPr="00104C2C" w:rsidRDefault="00E61305" w:rsidP="00C73389">
            <w:pPr>
              <w:pStyle w:val="a3"/>
              <w:spacing w:line="280" w:lineRule="exact"/>
              <w:ind w:leftChars="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104C2C"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水産技術センター　　　　：泉南郡岬町多奈川谷川 2926-１</w:t>
            </w:r>
          </w:p>
          <w:p w14:paraId="1EE61463" w14:textId="77777777" w:rsidR="00E61305" w:rsidRPr="00104C2C" w:rsidRDefault="00E61305" w:rsidP="00C73389">
            <w:pPr>
              <w:pStyle w:val="a3"/>
              <w:spacing w:line="280" w:lineRule="exact"/>
              <w:ind w:leftChars="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 xml:space="preserve">　（水産研究部、総務部）</w:t>
            </w:r>
          </w:p>
          <w:p w14:paraId="7BA8ECE8" w14:textId="77777777" w:rsidR="00E61305" w:rsidRPr="002B3562"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生</w:t>
            </w:r>
            <w:r w:rsidRPr="002B3562">
              <w:rPr>
                <w:rFonts w:ascii="ＭＳ ゴシック" w:eastAsia="ＭＳ ゴシック" w:hAnsi="ＭＳ ゴシック" w:hint="eastAsia"/>
                <w:sz w:val="18"/>
                <w:szCs w:val="18"/>
              </w:rPr>
              <w:t>物多様性センター　　　：寝屋川市木屋元町10-４</w:t>
            </w:r>
          </w:p>
          <w:p w14:paraId="1A958369" w14:textId="77777777" w:rsidR="00E61305" w:rsidRPr="002B3562" w:rsidRDefault="00E61305" w:rsidP="00C73389">
            <w:pPr>
              <w:spacing w:line="280" w:lineRule="exact"/>
              <w:ind w:left="840"/>
              <w:jc w:val="left"/>
              <w:rPr>
                <w:rFonts w:ascii="ＭＳ ゴシック" w:eastAsia="ＭＳ ゴシック" w:hAnsi="ＭＳ ゴシック"/>
                <w:b/>
                <w:sz w:val="18"/>
                <w:szCs w:val="18"/>
              </w:rPr>
            </w:pPr>
            <w:r w:rsidRPr="002B3562">
              <w:rPr>
                <w:rFonts w:ascii="ＭＳ ゴシック" w:eastAsia="ＭＳ ゴシック" w:hAnsi="ＭＳ ゴシック" w:hint="eastAsia"/>
                <w:sz w:val="18"/>
                <w:szCs w:val="18"/>
              </w:rPr>
              <w:t xml:space="preserve">　（環境研究部、総務部）</w:t>
            </w:r>
          </w:p>
          <w:p w14:paraId="74DF01D2" w14:textId="77777777" w:rsidR="00E61305" w:rsidRPr="002B3562"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2B3562">
              <w:rPr>
                <w:rFonts w:ascii="ＭＳ ゴシック" w:eastAsia="ＭＳ ゴシック" w:hAnsi="ＭＳ ゴシック" w:hint="eastAsia"/>
                <w:b/>
                <w:sz w:val="18"/>
                <w:szCs w:val="18"/>
              </w:rPr>
              <w:t>役職員数</w:t>
            </w:r>
          </w:p>
          <w:p w14:paraId="2A55DBB6" w14:textId="27F036AE" w:rsidR="00E61305" w:rsidRPr="002B3562" w:rsidRDefault="007D1366" w:rsidP="00C73389">
            <w:pPr>
              <w:spacing w:line="280" w:lineRule="exact"/>
              <w:ind w:left="360"/>
              <w:jc w:val="left"/>
              <w:rPr>
                <w:rFonts w:ascii="ＭＳ ゴシック" w:eastAsia="ＭＳ ゴシック" w:hAnsi="ＭＳ ゴシック"/>
                <w:sz w:val="18"/>
                <w:szCs w:val="18"/>
              </w:rPr>
            </w:pPr>
            <w:r w:rsidRPr="002B3562">
              <w:rPr>
                <w:rFonts w:ascii="ＭＳ ゴシック" w:eastAsia="ＭＳ ゴシック" w:hAnsi="ＭＳ ゴシック"/>
                <w:sz w:val="18"/>
                <w:szCs w:val="18"/>
              </w:rPr>
              <w:t>156</w:t>
            </w:r>
            <w:r w:rsidR="00E61305" w:rsidRPr="002B3562">
              <w:rPr>
                <w:rFonts w:ascii="ＭＳ ゴシック" w:eastAsia="ＭＳ ゴシック" w:hAnsi="ＭＳ ゴシック" w:hint="eastAsia"/>
                <w:sz w:val="18"/>
                <w:szCs w:val="18"/>
              </w:rPr>
              <w:t>名</w:t>
            </w:r>
          </w:p>
          <w:p w14:paraId="3ADAA9DD" w14:textId="77777777" w:rsidR="00E61305" w:rsidRPr="002B3562"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104C2C"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104C2C"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6B1527" w:rsidRDefault="00E61305" w:rsidP="00C73389">
            <w:pPr>
              <w:spacing w:line="280" w:lineRule="exact"/>
              <w:jc w:val="left"/>
              <w:rPr>
                <w:rFonts w:ascii="ＭＳ ゴシック" w:eastAsia="ＭＳ ゴシック" w:hAnsi="ＭＳ ゴシック"/>
                <w:b/>
                <w:sz w:val="18"/>
                <w:szCs w:val="18"/>
              </w:rPr>
            </w:pPr>
            <w:r w:rsidRPr="006B1527">
              <w:rPr>
                <w:rFonts w:ascii="ＭＳ ゴシック" w:eastAsia="ＭＳ ゴシック" w:hAnsi="ＭＳ ゴシック" w:hint="eastAsia"/>
                <w:b/>
                <w:sz w:val="18"/>
                <w:szCs w:val="18"/>
              </w:rPr>
              <w:t>（２）基本的な目標等</w:t>
            </w:r>
          </w:p>
          <w:p w14:paraId="37AB627F" w14:textId="77777777" w:rsidR="00E61305" w:rsidRDefault="00E61305" w:rsidP="00FF019F">
            <w:pPr>
              <w:spacing w:line="280" w:lineRule="exact"/>
              <w:ind w:firstLineChars="100" w:firstLine="180"/>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104C2C"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7D799744" w:rsidR="00E61305" w:rsidRPr="00C26294" w:rsidRDefault="00E61305" w:rsidP="00C73389">
            <w:pPr>
              <w:spacing w:line="280" w:lineRule="exact"/>
              <w:jc w:val="left"/>
              <w:rPr>
                <w:rFonts w:ascii="ＭＳ ゴシック" w:eastAsia="ＭＳ ゴシック" w:hAnsi="ＭＳ ゴシック"/>
                <w:color w:val="0066FF"/>
                <w:sz w:val="18"/>
                <w:szCs w:val="18"/>
              </w:rPr>
            </w:pPr>
            <w:r w:rsidRPr="006B1527">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E61305" w:rsidRPr="00104C2C" w14:paraId="7A4BA4D4" w14:textId="77777777" w:rsidTr="00C73389">
              <w:trPr>
                <w:trHeight w:val="429"/>
              </w:trPr>
              <w:tc>
                <w:tcPr>
                  <w:tcW w:w="2081" w:type="dxa"/>
                  <w:shd w:val="clear" w:color="auto" w:fill="auto"/>
                  <w:vAlign w:val="center"/>
                </w:tcPr>
                <w:p w14:paraId="77D50B19" w14:textId="77777777" w:rsidR="00E61305" w:rsidRPr="00104C2C" w:rsidRDefault="00E61305" w:rsidP="00C73389">
                  <w:pPr>
                    <w:jc w:val="center"/>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104C2C" w:rsidRDefault="00E61305" w:rsidP="00C73389">
                  <w:pPr>
                    <w:jc w:val="center"/>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104C2C" w:rsidRDefault="00E61305" w:rsidP="00C73389">
                  <w:pPr>
                    <w:jc w:val="center"/>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主な業務</w:t>
                  </w:r>
                </w:p>
              </w:tc>
            </w:tr>
            <w:tr w:rsidR="00E61305" w:rsidRPr="00104C2C" w14:paraId="1A17C81D" w14:textId="77777777" w:rsidTr="003078C4">
              <w:trPr>
                <w:trHeight w:val="711"/>
              </w:trPr>
              <w:tc>
                <w:tcPr>
                  <w:tcW w:w="2081" w:type="dxa"/>
                  <w:vMerge w:val="restart"/>
                  <w:shd w:val="clear" w:color="auto" w:fill="auto"/>
                  <w:vAlign w:val="center"/>
                </w:tcPr>
                <w:p w14:paraId="42FF47FC"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総務部</w:t>
                  </w:r>
                </w:p>
              </w:tc>
              <w:tc>
                <w:tcPr>
                  <w:tcW w:w="4295" w:type="dxa"/>
                  <w:shd w:val="clear" w:color="auto" w:fill="auto"/>
                  <w:vAlign w:val="center"/>
                </w:tcPr>
                <w:p w14:paraId="0C725AF3"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事業予算の調整・執行管理、経理・会計、総務事務、人事、施設及び物品管理等</w:t>
                  </w:r>
                </w:p>
              </w:tc>
            </w:tr>
            <w:tr w:rsidR="00E61305" w:rsidRPr="00104C2C" w14:paraId="4EE5C2A0" w14:textId="77777777" w:rsidTr="003078C4">
              <w:trPr>
                <w:trHeight w:val="964"/>
              </w:trPr>
              <w:tc>
                <w:tcPr>
                  <w:tcW w:w="2081" w:type="dxa"/>
                  <w:vMerge/>
                  <w:shd w:val="clear" w:color="auto" w:fill="auto"/>
                  <w:vAlign w:val="center"/>
                </w:tcPr>
                <w:p w14:paraId="1D64BDFB" w14:textId="77777777" w:rsidR="00E61305" w:rsidRPr="00104C2C"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企画部</w:t>
                  </w:r>
                </w:p>
              </w:tc>
              <w:tc>
                <w:tcPr>
                  <w:tcW w:w="4295" w:type="dxa"/>
                  <w:shd w:val="clear" w:color="auto" w:fill="auto"/>
                  <w:vAlign w:val="center"/>
                </w:tcPr>
                <w:p w14:paraId="6A9E1DAF"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E61305" w:rsidRPr="00104C2C" w14:paraId="5264B56D" w14:textId="77777777" w:rsidTr="003078C4">
              <w:trPr>
                <w:trHeight w:val="964"/>
              </w:trPr>
              <w:tc>
                <w:tcPr>
                  <w:tcW w:w="2081" w:type="dxa"/>
                  <w:vMerge/>
                  <w:shd w:val="clear" w:color="auto" w:fill="auto"/>
                  <w:vAlign w:val="center"/>
                </w:tcPr>
                <w:p w14:paraId="5F685E39" w14:textId="77777777" w:rsidR="00E61305" w:rsidRPr="00104C2C"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環境研究部</w:t>
                  </w:r>
                </w:p>
              </w:tc>
              <w:tc>
                <w:tcPr>
                  <w:tcW w:w="4295" w:type="dxa"/>
                  <w:shd w:val="clear" w:color="auto" w:fill="auto"/>
                  <w:vAlign w:val="center"/>
                </w:tcPr>
                <w:p w14:paraId="3841E115"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環境技術の普及、</w:t>
                  </w:r>
                  <w:r w:rsidR="00850D11" w:rsidRPr="00F54AA2">
                    <w:rPr>
                      <w:rFonts w:ascii="ＭＳ ゴシック" w:eastAsia="ＭＳ ゴシック" w:hAnsi="ＭＳ ゴシック" w:hint="eastAsia"/>
                      <w:sz w:val="16"/>
                      <w:szCs w:val="16"/>
                    </w:rPr>
                    <w:t>気候変動に関する情報発信と調査研究、</w:t>
                  </w:r>
                  <w:r w:rsidRPr="00F54AA2">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E61305" w:rsidRPr="00104C2C" w14:paraId="085A3FDB" w14:textId="77777777" w:rsidTr="003078C4">
              <w:trPr>
                <w:trHeight w:hRule="exact" w:val="1247"/>
              </w:trPr>
              <w:tc>
                <w:tcPr>
                  <w:tcW w:w="2081" w:type="dxa"/>
                  <w:vMerge/>
                  <w:shd w:val="clear" w:color="auto" w:fill="auto"/>
                </w:tcPr>
                <w:p w14:paraId="7C90E56B" w14:textId="77777777" w:rsidR="00E61305" w:rsidRPr="00104C2C"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食と農の研究部</w:t>
                  </w:r>
                </w:p>
              </w:tc>
              <w:tc>
                <w:tcPr>
                  <w:tcW w:w="4295" w:type="dxa"/>
                  <w:shd w:val="clear" w:color="auto" w:fill="auto"/>
                  <w:vAlign w:val="center"/>
                </w:tcPr>
                <w:p w14:paraId="664536F5"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E61305" w:rsidRPr="00104C2C" w14:paraId="226C6DE1" w14:textId="77777777" w:rsidTr="003078C4">
              <w:trPr>
                <w:trHeight w:val="694"/>
              </w:trPr>
              <w:tc>
                <w:tcPr>
                  <w:tcW w:w="2081" w:type="dxa"/>
                  <w:vMerge/>
                  <w:shd w:val="clear" w:color="auto" w:fill="auto"/>
                </w:tcPr>
                <w:p w14:paraId="095068CA" w14:textId="77777777" w:rsidR="00E61305" w:rsidRPr="00104C2C"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農業大学校</w:t>
                  </w:r>
                </w:p>
              </w:tc>
              <w:tc>
                <w:tcPr>
                  <w:tcW w:w="4295" w:type="dxa"/>
                  <w:shd w:val="clear" w:color="auto" w:fill="auto"/>
                  <w:vAlign w:val="center"/>
                </w:tcPr>
                <w:p w14:paraId="1D3C03D9"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農業技術及び農業経営技術の教育、多様な農業担い手育成等</w:t>
                  </w:r>
                </w:p>
              </w:tc>
            </w:tr>
            <w:tr w:rsidR="00E61305" w:rsidRPr="00104C2C" w14:paraId="586115BE" w14:textId="77777777" w:rsidTr="003078C4">
              <w:trPr>
                <w:trHeight w:val="709"/>
              </w:trPr>
              <w:tc>
                <w:tcPr>
                  <w:tcW w:w="2081" w:type="dxa"/>
                  <w:shd w:val="clear" w:color="auto" w:fill="auto"/>
                  <w:vAlign w:val="center"/>
                </w:tcPr>
                <w:p w14:paraId="34C0269B"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水産研究部</w:t>
                  </w:r>
                </w:p>
              </w:tc>
              <w:tc>
                <w:tcPr>
                  <w:tcW w:w="4295" w:type="dxa"/>
                  <w:shd w:val="clear" w:color="auto" w:fill="auto"/>
                  <w:vAlign w:val="center"/>
                </w:tcPr>
                <w:p w14:paraId="73FD52DE" w14:textId="77777777" w:rsidR="00E61305" w:rsidRPr="00F54AA2" w:rsidRDefault="00E61305" w:rsidP="00532686">
                  <w:pPr>
                    <w:spacing w:line="260" w:lineRule="exact"/>
                    <w:rPr>
                      <w:rFonts w:ascii="ＭＳ ゴシック" w:eastAsia="ＭＳ ゴシック" w:hAnsi="ＭＳ ゴシック"/>
                      <w:sz w:val="16"/>
                      <w:szCs w:val="16"/>
                    </w:rPr>
                  </w:pPr>
                  <w:r w:rsidRPr="00F54AA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E61305" w:rsidRPr="00104C2C" w14:paraId="73ABAF95" w14:textId="77777777" w:rsidTr="003078C4">
              <w:trPr>
                <w:trHeight w:val="964"/>
              </w:trPr>
              <w:tc>
                <w:tcPr>
                  <w:tcW w:w="2081" w:type="dxa"/>
                  <w:tcBorders>
                    <w:bottom w:val="single" w:sz="4" w:space="0" w:color="auto"/>
                  </w:tcBorders>
                  <w:shd w:val="clear" w:color="auto" w:fill="auto"/>
                  <w:vAlign w:val="center"/>
                </w:tcPr>
                <w:p w14:paraId="1F8C070C" w14:textId="77777777" w:rsidR="00E61305" w:rsidRPr="00104C2C" w:rsidRDefault="00E61305" w:rsidP="00C73389">
                  <w:pPr>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104C2C" w:rsidRDefault="00E61305" w:rsidP="003078C4">
                  <w:pPr>
                    <w:spacing w:line="240" w:lineRule="exact"/>
                    <w:jc w:val="left"/>
                    <w:rPr>
                      <w:rFonts w:ascii="ＭＳ ゴシック" w:eastAsia="ＭＳ ゴシック" w:hAnsi="ＭＳ ゴシック"/>
                      <w:sz w:val="16"/>
                      <w:szCs w:val="16"/>
                    </w:rPr>
                  </w:pPr>
                  <w:r w:rsidRPr="00104C2C">
                    <w:rPr>
                      <w:rFonts w:ascii="ＭＳ ゴシック" w:eastAsia="ＭＳ ゴシック" w:hAnsi="ＭＳ ゴシック" w:hint="eastAsia"/>
                      <w:sz w:val="16"/>
                      <w:szCs w:val="16"/>
                    </w:rPr>
                    <w:t>環境研究部</w:t>
                  </w:r>
                </w:p>
                <w:p w14:paraId="770E1266" w14:textId="77777777" w:rsidR="00E61305" w:rsidRPr="00104C2C" w:rsidRDefault="00E61305" w:rsidP="003078C4">
                  <w:pPr>
                    <w:spacing w:line="240" w:lineRule="exact"/>
                    <w:jc w:val="left"/>
                    <w:rPr>
                      <w:rFonts w:ascii="ＭＳ ゴシック" w:eastAsia="ＭＳ ゴシック" w:hAnsi="ＭＳ ゴシック"/>
                      <w:sz w:val="14"/>
                      <w:szCs w:val="14"/>
                    </w:rPr>
                  </w:pPr>
                  <w:r w:rsidRPr="00104C2C">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vAlign w:val="center"/>
                </w:tcPr>
                <w:p w14:paraId="71E4DAD2" w14:textId="77777777" w:rsidR="00E61305" w:rsidRPr="00F54AA2" w:rsidRDefault="00E61305" w:rsidP="00532686">
                  <w:pPr>
                    <w:spacing w:line="260" w:lineRule="exact"/>
                    <w:rPr>
                      <w:rFonts w:ascii="ＭＳ ゴシック" w:eastAsia="ＭＳ ゴシック" w:hAnsi="ＭＳ ゴシック"/>
                    </w:rPr>
                  </w:pPr>
                  <w:r w:rsidRPr="00F54AA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1C7BECBB" w14:textId="77777777" w:rsidR="00E61305" w:rsidRPr="00104C2C" w:rsidRDefault="00E61305" w:rsidP="00C73389">
            <w:pPr>
              <w:ind w:firstLineChars="100" w:firstLine="210"/>
              <w:jc w:val="left"/>
              <w:rPr>
                <w:rFonts w:ascii="ＭＳ ゴシック" w:eastAsia="ＭＳ ゴシック" w:hAnsi="ＭＳ ゴシック"/>
              </w:rPr>
            </w:pPr>
          </w:p>
        </w:tc>
      </w:tr>
    </w:tbl>
    <w:p w14:paraId="7222979C" w14:textId="77777777" w:rsidR="00E61305" w:rsidRPr="00104C2C" w:rsidRDefault="00E61305" w:rsidP="00E61305">
      <w:pPr>
        <w:rPr>
          <w:rFonts w:ascii="ＭＳ ゴシック" w:eastAsia="ＭＳ ゴシック" w:hAnsi="ＭＳ ゴシック"/>
          <w:sz w:val="16"/>
          <w:szCs w:val="16"/>
        </w:rPr>
      </w:pPr>
      <w:r w:rsidRPr="00104C2C">
        <w:rPr>
          <w:rFonts w:ascii="ＭＳ ゴシック" w:eastAsia="ＭＳ ゴシック" w:hAnsi="ＭＳ ゴシック"/>
          <w:sz w:val="16"/>
          <w:szCs w:val="16"/>
        </w:rPr>
        <w:br w:type="page"/>
      </w:r>
      <w:r w:rsidRPr="00104C2C">
        <w:rPr>
          <w:rFonts w:ascii="ＭＳ ゴシック" w:eastAsia="ＭＳ ゴシック" w:hAnsi="ＭＳ ゴシック" w:hint="eastAsia"/>
          <w:sz w:val="16"/>
          <w:szCs w:val="16"/>
        </w:rPr>
        <w:t>※中期計画・年度計画の順序は小項目番号の順序と異なるところがあります。また、年度計画の項目番号は中期計画の項目番号と異なるところがあります。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5C7E73"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77777777" w:rsidR="00E61305" w:rsidRPr="00104C2C" w:rsidRDefault="00E61305" w:rsidP="00952897">
            <w:pPr>
              <w:spacing w:line="240" w:lineRule="exact"/>
              <w:rPr>
                <w:sz w:val="18"/>
                <w:szCs w:val="18"/>
              </w:rPr>
            </w:pPr>
            <w:r w:rsidRPr="0064236D">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64236D">
              <w:rPr>
                <w:rFonts w:ascii="ＭＳ ゴシック" w:eastAsia="ＭＳ ゴシック" w:hAnsi="ＭＳ ゴシック" w:hint="eastAsia"/>
                <w:b/>
                <w:bCs/>
                <w:sz w:val="18"/>
                <w:szCs w:val="18"/>
              </w:rPr>
              <w:br/>
              <w:t xml:space="preserve">　１　技術支援の実施及び情報発信</w:t>
            </w:r>
          </w:p>
        </w:tc>
      </w:tr>
    </w:tbl>
    <w:p w14:paraId="6E201332" w14:textId="77777777" w:rsidR="00E61305" w:rsidRPr="00104C2C"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620"/>
        <w:gridCol w:w="14807"/>
      </w:tblGrid>
      <w:tr w:rsidR="00E61305" w:rsidRPr="00104C2C" w14:paraId="337F95BC" w14:textId="77777777" w:rsidTr="00264317">
        <w:trPr>
          <w:trHeight w:val="691"/>
        </w:trPr>
        <w:tc>
          <w:tcPr>
            <w:tcW w:w="620" w:type="dxa"/>
            <w:vMerge w:val="restart"/>
            <w:shd w:val="clear" w:color="auto" w:fill="auto"/>
            <w:vAlign w:val="center"/>
          </w:tcPr>
          <w:p w14:paraId="5F8D6776" w14:textId="77777777" w:rsidR="000447D0" w:rsidRDefault="00E61305" w:rsidP="00B01A62">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4EC71546" w14:textId="77777777" w:rsidR="00E61305" w:rsidRPr="00104C2C" w:rsidRDefault="00E61305" w:rsidP="00B01A62">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807" w:type="dxa"/>
            <w:shd w:val="clear" w:color="auto" w:fill="auto"/>
          </w:tcPr>
          <w:p w14:paraId="4687FE7D" w14:textId="77777777" w:rsidR="00E61305" w:rsidRPr="009A40A0" w:rsidRDefault="00E61305" w:rsidP="00B01A62">
            <w:pPr>
              <w:spacing w:line="200" w:lineRule="exact"/>
              <w:ind w:leftChars="-6" w:left="-13" w:firstLineChars="6" w:firstLine="1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１　技術支援の実施及び知見の提供</w:t>
            </w:r>
          </w:p>
          <w:p w14:paraId="6A3AD600" w14:textId="77777777" w:rsidR="00E61305" w:rsidRPr="009A40A0" w:rsidRDefault="00E61305" w:rsidP="00B01A62">
            <w:pPr>
              <w:spacing w:line="200" w:lineRule="exact"/>
              <w:ind w:leftChars="150" w:left="315"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6E30C0F9" w14:textId="77777777" w:rsidR="00E61305" w:rsidRPr="009A40A0" w:rsidRDefault="00E61305" w:rsidP="00B01A62">
            <w:pPr>
              <w:spacing w:line="200" w:lineRule="exact"/>
              <w:ind w:leftChars="150" w:left="315"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77777777" w:rsidR="00E61305" w:rsidRPr="009A40A0" w:rsidRDefault="00E61305" w:rsidP="00B01A62">
            <w:pPr>
              <w:spacing w:line="200" w:lineRule="exact"/>
              <w:ind w:leftChars="150" w:left="315"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更に、事業者や行政への支援を着実に実施するため、数値目標を設定して取り組み、その状況を適切に把握して進捗管理を行うこと。</w:t>
            </w:r>
          </w:p>
        </w:tc>
      </w:tr>
      <w:tr w:rsidR="00E61305" w:rsidRPr="00104C2C" w14:paraId="4DEA4EA7" w14:textId="77777777" w:rsidTr="00264317">
        <w:trPr>
          <w:trHeight w:val="1023"/>
        </w:trPr>
        <w:tc>
          <w:tcPr>
            <w:tcW w:w="620" w:type="dxa"/>
            <w:vMerge/>
            <w:shd w:val="clear" w:color="auto" w:fill="auto"/>
            <w:vAlign w:val="center"/>
          </w:tcPr>
          <w:p w14:paraId="40A009FD" w14:textId="77777777" w:rsidR="00E61305" w:rsidRPr="00104C2C"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9A40A0" w:rsidRDefault="00E61305" w:rsidP="00B01A62">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（１）事業者に対する支援</w:t>
            </w:r>
          </w:p>
          <w:p w14:paraId="219636E3" w14:textId="77777777" w:rsidR="00E61305" w:rsidRPr="009A40A0" w:rsidRDefault="00E61305" w:rsidP="00B01A62">
            <w:pPr>
              <w:spacing w:line="200" w:lineRule="exact"/>
              <w:ind w:leftChars="-6" w:left="-13" w:firstLineChars="106" w:firstLine="17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①　事業者に対する技術支援</w:t>
            </w:r>
          </w:p>
          <w:p w14:paraId="1AC47869" w14:textId="77777777" w:rsidR="00E61305" w:rsidRPr="009A40A0" w:rsidRDefault="00E61305" w:rsidP="00B01A62">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7E4C14BB" w14:textId="77777777" w:rsidR="00E61305" w:rsidRPr="009A40A0" w:rsidRDefault="00E61305"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②　事業者に対する知見の提供</w:t>
            </w:r>
          </w:p>
          <w:p w14:paraId="47C439CD" w14:textId="77777777" w:rsidR="00E61305" w:rsidRPr="009A40A0" w:rsidRDefault="00E61305" w:rsidP="00B01A62">
            <w:pPr>
              <w:spacing w:line="200" w:lineRule="exact"/>
              <w:ind w:leftChars="200" w:left="420" w:firstLineChars="100" w:firstLine="160"/>
              <w:rPr>
                <w:sz w:val="16"/>
                <w:szCs w:val="18"/>
              </w:rPr>
            </w:pPr>
            <w:r w:rsidRPr="009A40A0">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77777777" w:rsidR="00E61305" w:rsidRPr="00104C2C" w:rsidRDefault="00E61305" w:rsidP="00E61305"/>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268"/>
        <w:gridCol w:w="10915"/>
      </w:tblGrid>
      <w:tr w:rsidR="006A3CB1" w14:paraId="1BF4A317" w14:textId="77777777" w:rsidTr="00526E30">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0AA1368" w:rsidR="006A3CB1" w:rsidRPr="006B1527" w:rsidRDefault="006A3CB1" w:rsidP="00D86A69">
            <w:pPr>
              <w:spacing w:line="240" w:lineRule="exact"/>
              <w:rPr>
                <w:rFonts w:ascii="ＭＳ ゴシック" w:eastAsia="ＭＳ ゴシック" w:hAnsi="ＭＳ ゴシック"/>
                <w:b/>
                <w:sz w:val="16"/>
              </w:rPr>
            </w:pPr>
            <w:r w:rsidRPr="006B1527">
              <w:rPr>
                <w:rFonts w:ascii="ＭＳ ゴシック" w:eastAsia="ＭＳ ゴシック" w:hAnsi="ＭＳ ゴシック" w:hint="eastAsia"/>
                <w:b/>
                <w:sz w:val="18"/>
              </w:rPr>
              <w:t>中期計画</w:t>
            </w:r>
          </w:p>
        </w:tc>
        <w:tc>
          <w:tcPr>
            <w:tcW w:w="2268"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6B1527" w:rsidRDefault="006A3CB1" w:rsidP="00D86A69">
            <w:pPr>
              <w:spacing w:line="240" w:lineRule="exact"/>
              <w:rPr>
                <w:rFonts w:ascii="ＭＳ ゴシック" w:eastAsia="ＭＳ ゴシック" w:hAnsi="ＭＳ ゴシック"/>
                <w:b/>
                <w:sz w:val="16"/>
              </w:rPr>
            </w:pPr>
            <w:r w:rsidRPr="006B1527">
              <w:rPr>
                <w:rFonts w:ascii="ＭＳ ゴシック" w:eastAsia="ＭＳ ゴシック" w:hAnsi="ＭＳ ゴシック" w:hint="eastAsia"/>
                <w:b/>
                <w:sz w:val="18"/>
              </w:rPr>
              <w:t>年度計画</w:t>
            </w:r>
          </w:p>
        </w:tc>
        <w:tc>
          <w:tcPr>
            <w:tcW w:w="10915"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60612D" w:rsidRDefault="006A3CB1" w:rsidP="00D86A69">
            <w:pPr>
              <w:spacing w:line="240" w:lineRule="exact"/>
              <w:rPr>
                <w:rFonts w:ascii="Meiryo UI" w:eastAsia="Meiryo UI" w:hAnsi="Meiryo UI"/>
                <w:sz w:val="16"/>
              </w:rPr>
            </w:pPr>
            <w:r w:rsidRPr="00D86A69">
              <w:rPr>
                <w:rFonts w:ascii="Meiryo UI" w:eastAsia="Meiryo UI" w:hAnsi="Meiryo UI" w:hint="eastAsia"/>
                <w:sz w:val="18"/>
              </w:rPr>
              <w:t>計画の進捗状況等（業務実績）</w:t>
            </w:r>
          </w:p>
        </w:tc>
      </w:tr>
      <w:tr w:rsidR="006A3CB1" w14:paraId="4DBFEAD2" w14:textId="77777777" w:rsidTr="00526E30">
        <w:trPr>
          <w:trHeight w:val="202"/>
        </w:trPr>
        <w:tc>
          <w:tcPr>
            <w:tcW w:w="2263" w:type="dxa"/>
            <w:tcBorders>
              <w:top w:val="single" w:sz="4" w:space="0" w:color="auto"/>
            </w:tcBorders>
            <w:vAlign w:val="center"/>
          </w:tcPr>
          <w:p w14:paraId="13215EB5" w14:textId="77777777" w:rsidR="006A3CB1" w:rsidRPr="006B1527" w:rsidRDefault="006A3CB1"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hint="eastAsia"/>
                <w:b/>
                <w:sz w:val="16"/>
                <w:szCs w:val="16"/>
              </w:rPr>
              <w:t>（１）事業者に対する支援</w:t>
            </w:r>
          </w:p>
        </w:tc>
        <w:tc>
          <w:tcPr>
            <w:tcW w:w="2268" w:type="dxa"/>
            <w:tcBorders>
              <w:top w:val="single" w:sz="4" w:space="0" w:color="auto"/>
            </w:tcBorders>
            <w:vAlign w:val="center"/>
          </w:tcPr>
          <w:p w14:paraId="023B05D2" w14:textId="77777777" w:rsidR="006A3CB1" w:rsidRPr="006B1527" w:rsidRDefault="006A3CB1"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hint="eastAsia"/>
                <w:b/>
                <w:sz w:val="16"/>
                <w:szCs w:val="16"/>
              </w:rPr>
              <w:t>（１）事業者に対する支援</w:t>
            </w:r>
          </w:p>
        </w:tc>
        <w:tc>
          <w:tcPr>
            <w:tcW w:w="10915" w:type="dxa"/>
            <w:tcBorders>
              <w:top w:val="single" w:sz="4" w:space="0" w:color="auto"/>
            </w:tcBorders>
            <w:vAlign w:val="center"/>
          </w:tcPr>
          <w:p w14:paraId="2D5B0861" w14:textId="77777777" w:rsidR="006A3CB1" w:rsidRPr="00F264D5" w:rsidRDefault="006A3CB1" w:rsidP="00170EF4">
            <w:pPr>
              <w:spacing w:line="280" w:lineRule="exact"/>
              <w:rPr>
                <w:rFonts w:ascii="Meiryo UI" w:eastAsia="Meiryo UI" w:hAnsi="Meiryo UI"/>
                <w:sz w:val="18"/>
                <w:szCs w:val="18"/>
              </w:rPr>
            </w:pPr>
            <w:r w:rsidRPr="00F264D5">
              <w:rPr>
                <w:rFonts w:ascii="Meiryo UI" w:eastAsia="Meiryo UI" w:hAnsi="Meiryo UI" w:hint="eastAsia"/>
                <w:sz w:val="18"/>
                <w:szCs w:val="18"/>
              </w:rPr>
              <w:t>（１）事業者に対する支援</w:t>
            </w:r>
          </w:p>
        </w:tc>
      </w:tr>
      <w:tr w:rsidR="006A3CB1" w14:paraId="318754D8" w14:textId="77777777" w:rsidTr="00526E30">
        <w:trPr>
          <w:trHeight w:val="206"/>
        </w:trPr>
        <w:tc>
          <w:tcPr>
            <w:tcW w:w="2263" w:type="dxa"/>
            <w:vAlign w:val="center"/>
          </w:tcPr>
          <w:p w14:paraId="56A05327" w14:textId="77777777" w:rsidR="006A3CB1" w:rsidRPr="006B1527" w:rsidRDefault="006A3CB1"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hint="eastAsia"/>
                <w:b/>
                <w:sz w:val="16"/>
                <w:szCs w:val="16"/>
              </w:rPr>
              <w:t>①事業者に対する技術支援</w:t>
            </w:r>
          </w:p>
        </w:tc>
        <w:tc>
          <w:tcPr>
            <w:tcW w:w="2268" w:type="dxa"/>
            <w:vAlign w:val="center"/>
          </w:tcPr>
          <w:p w14:paraId="5FA2E957" w14:textId="77777777" w:rsidR="006A3CB1" w:rsidRPr="006B1527" w:rsidRDefault="006A3CB1"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hint="eastAsia"/>
                <w:b/>
                <w:sz w:val="16"/>
                <w:szCs w:val="16"/>
              </w:rPr>
              <w:t>①事業者に対する技術支援</w:t>
            </w:r>
          </w:p>
        </w:tc>
        <w:tc>
          <w:tcPr>
            <w:tcW w:w="10915" w:type="dxa"/>
            <w:vAlign w:val="center"/>
          </w:tcPr>
          <w:p w14:paraId="07DE9736" w14:textId="77777777" w:rsidR="006A3CB1" w:rsidRPr="00F264D5" w:rsidRDefault="006A3CB1" w:rsidP="00170EF4">
            <w:pPr>
              <w:spacing w:line="280" w:lineRule="exact"/>
              <w:rPr>
                <w:rFonts w:ascii="Meiryo UI" w:eastAsia="Meiryo UI" w:hAnsi="Meiryo UI"/>
                <w:sz w:val="18"/>
                <w:szCs w:val="18"/>
              </w:rPr>
            </w:pPr>
            <w:r w:rsidRPr="00F264D5">
              <w:rPr>
                <w:rFonts w:ascii="Meiryo UI" w:eastAsia="Meiryo UI" w:hAnsi="Meiryo UI" w:hint="eastAsia"/>
                <w:sz w:val="18"/>
                <w:szCs w:val="18"/>
              </w:rPr>
              <w:t>①事業者に対する技術支援</w:t>
            </w:r>
          </w:p>
        </w:tc>
      </w:tr>
      <w:tr w:rsidR="006A3CB1" w14:paraId="239EB5C6" w14:textId="77777777" w:rsidTr="00526E30">
        <w:trPr>
          <w:trHeight w:val="434"/>
        </w:trPr>
        <w:tc>
          <w:tcPr>
            <w:tcW w:w="2263" w:type="dxa"/>
          </w:tcPr>
          <w:p w14:paraId="2FCEADC6" w14:textId="77777777" w:rsidR="006A3CB1" w:rsidRPr="00540276" w:rsidRDefault="006A3CB1" w:rsidP="00B01A62">
            <w:pPr>
              <w:spacing w:line="200" w:lineRule="exact"/>
              <w:ind w:firstLineChars="100" w:firstLine="140"/>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農林水産業者、民間企業等の事業者を以下のとおり支援する。</w:t>
            </w:r>
          </w:p>
        </w:tc>
        <w:tc>
          <w:tcPr>
            <w:tcW w:w="2268" w:type="dxa"/>
          </w:tcPr>
          <w:p w14:paraId="26ED58F7" w14:textId="77777777" w:rsidR="006A3CB1" w:rsidRPr="00540276" w:rsidRDefault="006A3CB1" w:rsidP="00B01A62">
            <w:pPr>
              <w:spacing w:line="200" w:lineRule="exact"/>
              <w:ind w:firstLineChars="100" w:firstLine="140"/>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農林水産業者、民間企業等の事業者を以下の通り支援する。</w:t>
            </w:r>
          </w:p>
        </w:tc>
        <w:tc>
          <w:tcPr>
            <w:tcW w:w="10915" w:type="dxa"/>
          </w:tcPr>
          <w:p w14:paraId="7A7AB742" w14:textId="77777777" w:rsidR="006A3CB1" w:rsidRPr="00F264D5" w:rsidRDefault="006A3CB1" w:rsidP="0060612D">
            <w:pPr>
              <w:spacing w:line="240" w:lineRule="exact"/>
              <w:ind w:leftChars="50" w:left="105" w:firstLineChars="100" w:firstLine="180"/>
              <w:rPr>
                <w:rFonts w:ascii="Meiryo UI" w:eastAsia="Meiryo UI" w:hAnsi="Meiryo UI"/>
                <w:sz w:val="18"/>
                <w:szCs w:val="18"/>
              </w:rPr>
            </w:pPr>
            <w:r w:rsidRPr="00F264D5">
              <w:rPr>
                <w:rFonts w:ascii="Meiryo UI" w:eastAsia="Meiryo UI" w:hAnsi="Meiryo UI" w:hint="eastAsia"/>
                <w:sz w:val="18"/>
                <w:szCs w:val="18"/>
              </w:rPr>
              <w:t>事業者からの技術相談対応、受託研究・共同研究・依頼試験の実施、機器・施設の提供を実施。</w:t>
            </w:r>
          </w:p>
        </w:tc>
      </w:tr>
      <w:tr w:rsidR="008509C4" w14:paraId="42DFE62F" w14:textId="77777777" w:rsidTr="00526E30">
        <w:trPr>
          <w:trHeight w:val="177"/>
        </w:trPr>
        <w:tc>
          <w:tcPr>
            <w:tcW w:w="2263" w:type="dxa"/>
            <w:vMerge w:val="restart"/>
          </w:tcPr>
          <w:p w14:paraId="1AB02D5F" w14:textId="77777777" w:rsidR="008509C4" w:rsidRPr="007F61D9" w:rsidRDefault="008509C4" w:rsidP="00B01A62">
            <w:pPr>
              <w:spacing w:line="200" w:lineRule="exact"/>
              <w:rPr>
                <w:rFonts w:ascii="ＭＳ ゴシック" w:eastAsia="ＭＳ ゴシック" w:hAnsi="ＭＳ ゴシック"/>
                <w:sz w:val="16"/>
                <w:szCs w:val="16"/>
              </w:rPr>
            </w:pPr>
          </w:p>
        </w:tc>
        <w:tc>
          <w:tcPr>
            <w:tcW w:w="2268" w:type="dxa"/>
            <w:vAlign w:val="center"/>
          </w:tcPr>
          <w:p w14:paraId="73C95114" w14:textId="77777777" w:rsidR="008509C4" w:rsidRPr="006B1527" w:rsidRDefault="008509C4" w:rsidP="00B01A62">
            <w:pPr>
              <w:spacing w:line="200" w:lineRule="exact"/>
              <w:rPr>
                <w:rFonts w:ascii="ＭＳ ゴシック" w:eastAsia="ＭＳ ゴシック" w:hAnsi="ＭＳ ゴシック"/>
                <w:b/>
                <w:sz w:val="16"/>
                <w:szCs w:val="16"/>
              </w:rPr>
            </w:pPr>
            <w:r w:rsidRPr="00C76B9D">
              <w:rPr>
                <w:rFonts w:ascii="ＭＳ ゴシック" w:eastAsia="ＭＳ ゴシック" w:hAnsi="ＭＳ ゴシック"/>
                <w:b/>
                <w:sz w:val="14"/>
                <w:szCs w:val="16"/>
              </w:rPr>
              <w:t xml:space="preserve">a </w:t>
            </w:r>
            <w:r w:rsidRPr="00C76B9D">
              <w:rPr>
                <w:rFonts w:ascii="ＭＳ ゴシック" w:eastAsia="ＭＳ ゴシック" w:hAnsi="ＭＳ ゴシック" w:hint="eastAsia"/>
                <w:b/>
                <w:sz w:val="14"/>
                <w:szCs w:val="16"/>
              </w:rPr>
              <w:t>今年度の重点的な取り組み</w:t>
            </w:r>
          </w:p>
        </w:tc>
        <w:tc>
          <w:tcPr>
            <w:tcW w:w="10915" w:type="dxa"/>
            <w:vAlign w:val="center"/>
          </w:tcPr>
          <w:p w14:paraId="0D38559E" w14:textId="72F7E92D" w:rsidR="008509C4" w:rsidRPr="00F264D5" w:rsidRDefault="008509C4" w:rsidP="009A7F20">
            <w:pPr>
              <w:spacing w:line="240" w:lineRule="exact"/>
              <w:ind w:left="180" w:hangingChars="100" w:hanging="180"/>
              <w:rPr>
                <w:rFonts w:ascii="Meiryo UI" w:eastAsia="Meiryo UI" w:hAnsi="Meiryo UI"/>
                <w:sz w:val="18"/>
                <w:szCs w:val="18"/>
                <w:highlight w:val="yellow"/>
              </w:rPr>
            </w:pPr>
            <w:r w:rsidRPr="00F264D5">
              <w:rPr>
                <w:rFonts w:ascii="Meiryo UI" w:eastAsia="Meiryo UI" w:hAnsi="Meiryo UI"/>
                <w:sz w:val="18"/>
                <w:szCs w:val="18"/>
              </w:rPr>
              <w:t xml:space="preserve">a </w:t>
            </w:r>
            <w:r w:rsidRPr="00F264D5">
              <w:rPr>
                <w:rFonts w:ascii="Meiryo UI" w:eastAsia="Meiryo UI" w:hAnsi="Meiryo UI" w:hint="eastAsia"/>
                <w:sz w:val="18"/>
                <w:szCs w:val="18"/>
              </w:rPr>
              <w:t>今年度の重点的な取り組み</w:t>
            </w:r>
          </w:p>
        </w:tc>
      </w:tr>
      <w:tr w:rsidR="008509C4" w14:paraId="2E41E9BC" w14:textId="77777777" w:rsidTr="008509C4">
        <w:trPr>
          <w:trHeight w:val="4309"/>
        </w:trPr>
        <w:tc>
          <w:tcPr>
            <w:tcW w:w="2263" w:type="dxa"/>
            <w:vMerge/>
          </w:tcPr>
          <w:p w14:paraId="228E5FE2" w14:textId="77777777" w:rsidR="008509C4" w:rsidRPr="007F61D9" w:rsidRDefault="008509C4" w:rsidP="00B01A62">
            <w:pPr>
              <w:spacing w:line="200" w:lineRule="exact"/>
              <w:rPr>
                <w:rFonts w:ascii="ＭＳ ゴシック" w:eastAsia="ＭＳ ゴシック" w:hAnsi="ＭＳ ゴシック"/>
                <w:sz w:val="16"/>
                <w:szCs w:val="16"/>
              </w:rPr>
            </w:pPr>
          </w:p>
        </w:tc>
        <w:tc>
          <w:tcPr>
            <w:tcW w:w="2268" w:type="dxa"/>
            <w:vMerge w:val="restart"/>
          </w:tcPr>
          <w:p w14:paraId="4B012D87" w14:textId="77777777" w:rsidR="008509C4" w:rsidRPr="007F61D9" w:rsidRDefault="008509C4"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大阪のワイン醸造やブドウの栽培及び加工への技術支援を行う。</w:t>
            </w:r>
          </w:p>
          <w:p w14:paraId="073C7860" w14:textId="77777777" w:rsidR="008509C4" w:rsidRPr="007F61D9" w:rsidRDefault="008509C4"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食品残渣から生産したアメリカミズアブの昆虫タンパクによる水畜産飼料の事業化に取り組む。</w:t>
            </w:r>
          </w:p>
        </w:tc>
        <w:tc>
          <w:tcPr>
            <w:tcW w:w="10915" w:type="dxa"/>
          </w:tcPr>
          <w:p w14:paraId="28B1D8B0" w14:textId="5603B615" w:rsidR="008509C4" w:rsidRPr="00EA4AF5" w:rsidRDefault="008509C4" w:rsidP="0060612D">
            <w:pPr>
              <w:spacing w:line="240" w:lineRule="exact"/>
              <w:ind w:left="161" w:hangingChars="100" w:hanging="161"/>
              <w:rPr>
                <w:rFonts w:ascii="Meiryo UI" w:eastAsia="Meiryo UI" w:hAnsi="Meiryo UI"/>
                <w:b/>
                <w:sz w:val="18"/>
                <w:szCs w:val="18"/>
              </w:rPr>
            </w:pPr>
            <w:r w:rsidRPr="00EA4AF5">
              <w:rPr>
                <w:rFonts w:ascii="ＭＳ ゴシック" w:eastAsia="ＭＳ ゴシック" w:hAnsi="ＭＳ ゴシック" w:hint="eastAsia"/>
                <w:b/>
                <w:sz w:val="16"/>
                <w:szCs w:val="16"/>
              </w:rPr>
              <w:t>■大阪のワイン醸造やブドウの栽培及び加工への技術支援</w:t>
            </w:r>
          </w:p>
          <w:p w14:paraId="36D5ACCA" w14:textId="635D8C1B" w:rsidR="008509C4" w:rsidRPr="00EA4AF5" w:rsidRDefault="008509C4" w:rsidP="0060612D">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【ワイン醸造に関する取り組み】</w:t>
            </w:r>
          </w:p>
          <w:p w14:paraId="35E2B6AB" w14:textId="5DFA84B2" w:rsidR="008509C4" w:rsidRPr="00EA4AF5" w:rsidRDefault="008509C4" w:rsidP="00AC041A">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●白ワイン195リットル、赤ワイン15リットルの醸造試験を実施した。</w:t>
            </w:r>
          </w:p>
          <w:p w14:paraId="5615B9DD" w14:textId="055A7531" w:rsidR="008509C4" w:rsidRPr="00AC041A" w:rsidRDefault="008509C4" w:rsidP="00AC041A">
            <w:pPr>
              <w:spacing w:line="240" w:lineRule="exact"/>
              <w:rPr>
                <w:rFonts w:ascii="Meiryo UI" w:eastAsia="Meiryo UI" w:hAnsi="Meiryo UI"/>
                <w:sz w:val="18"/>
                <w:szCs w:val="18"/>
              </w:rPr>
            </w:pPr>
            <w:r w:rsidRPr="00AC041A">
              <w:rPr>
                <w:rFonts w:ascii="Meiryo UI" w:eastAsia="Meiryo UI" w:hAnsi="Meiryo UI" w:hint="eastAsia"/>
                <w:sz w:val="18"/>
                <w:szCs w:val="18"/>
              </w:rPr>
              <w:t>●大阪のデラウェアワインと他産地のデラウェアワインの比較分析を実施し、大阪ワインは酸が穏やかで苦味・渋味が少ない傾向などを把握した。</w:t>
            </w:r>
          </w:p>
          <w:p w14:paraId="1B8605CE" w14:textId="77777777" w:rsidR="008509C4" w:rsidRPr="00AC041A" w:rsidRDefault="008509C4" w:rsidP="00822650">
            <w:pPr>
              <w:spacing w:line="240" w:lineRule="exact"/>
              <w:ind w:left="180" w:hangingChars="100" w:hanging="180"/>
              <w:rPr>
                <w:rFonts w:ascii="Meiryo UI" w:eastAsia="Meiryo UI" w:hAnsi="Meiryo UI"/>
                <w:sz w:val="18"/>
                <w:szCs w:val="18"/>
              </w:rPr>
            </w:pPr>
            <w:r w:rsidRPr="00AC041A">
              <w:rPr>
                <w:rFonts w:ascii="Meiryo UI" w:eastAsia="Meiryo UI" w:hAnsi="Meiryo UI" w:hint="eastAsia"/>
                <w:sz w:val="18"/>
                <w:szCs w:val="18"/>
              </w:rPr>
              <w:t>●民間企業や大学との共同研究により、醸造用ブドウの新たな加工法を開発した（特許出願予定）。</w:t>
            </w:r>
          </w:p>
          <w:p w14:paraId="7F996B07" w14:textId="32BE2A4E" w:rsidR="008509C4" w:rsidRPr="00EA4AF5" w:rsidRDefault="008509C4" w:rsidP="00AC041A">
            <w:pPr>
              <w:spacing w:line="240" w:lineRule="exact"/>
              <w:ind w:left="180" w:hangingChars="100" w:hanging="180"/>
              <w:rPr>
                <w:rFonts w:ascii="Meiryo UI" w:eastAsia="Meiryo UI" w:hAnsi="Meiryo UI"/>
                <w:sz w:val="18"/>
                <w:szCs w:val="18"/>
              </w:rPr>
            </w:pPr>
            <w:r w:rsidRPr="00AC041A">
              <w:rPr>
                <w:rFonts w:ascii="Meiryo UI" w:eastAsia="Meiryo UI" w:hAnsi="Meiryo UI" w:hint="eastAsia"/>
                <w:sz w:val="18"/>
                <w:szCs w:val="18"/>
              </w:rPr>
              <w:t>●簡易受託研究では、イチジクを原料としたイチジクワインの醸造や芙蓉の花から分離した酵母を使ったワイン醸造なども実施した。</w:t>
            </w:r>
          </w:p>
          <w:p w14:paraId="4A2BC05B" w14:textId="77777777" w:rsidR="008509C4" w:rsidRDefault="008509C4" w:rsidP="0060612D">
            <w:pPr>
              <w:spacing w:line="240" w:lineRule="exact"/>
              <w:ind w:left="180" w:hangingChars="100" w:hanging="180"/>
              <w:rPr>
                <w:rFonts w:ascii="Meiryo UI" w:eastAsia="Meiryo UI" w:hAnsi="Meiryo UI"/>
                <w:sz w:val="18"/>
                <w:szCs w:val="18"/>
              </w:rPr>
            </w:pPr>
          </w:p>
          <w:p w14:paraId="75D6EC94" w14:textId="0AF3E884" w:rsidR="008509C4" w:rsidRPr="00EA4AF5" w:rsidRDefault="008509C4" w:rsidP="0060612D">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【ブドウ栽培に関する取り組み】</w:t>
            </w:r>
          </w:p>
          <w:p w14:paraId="1A883E23" w14:textId="6DFBF445" w:rsidR="008509C4" w:rsidRPr="00EA4AF5" w:rsidRDefault="008509C4" w:rsidP="0060612D">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●醸造用ブドウ栽培拡大のため、デラウェアについて、生食用と比べ醸造用で省力できる作業項目と省力による果実品質低下の有無などをチェックした。</w:t>
            </w:r>
          </w:p>
          <w:p w14:paraId="5C223B40" w14:textId="65232B92" w:rsidR="008509C4" w:rsidRPr="00EA4AF5" w:rsidRDefault="008509C4" w:rsidP="00A26773">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●研究所育成生食用品種「ポンタ」の生産者向け見学会開催、栽培マニュアル作成及び府内篤農家への試験栽培用苗木50本の配布を行った。</w:t>
            </w:r>
          </w:p>
          <w:p w14:paraId="6C8CB439" w14:textId="77777777" w:rsidR="008509C4" w:rsidRDefault="008509C4" w:rsidP="00AC041A">
            <w:pPr>
              <w:spacing w:line="240" w:lineRule="exact"/>
              <w:rPr>
                <w:rFonts w:ascii="Meiryo UI" w:eastAsia="Meiryo UI" w:hAnsi="Meiryo UI"/>
                <w:sz w:val="18"/>
                <w:szCs w:val="18"/>
              </w:rPr>
            </w:pPr>
          </w:p>
          <w:p w14:paraId="69A08105" w14:textId="675CC209" w:rsidR="008509C4" w:rsidRPr="00EA4AF5" w:rsidRDefault="008509C4" w:rsidP="00A26773">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【産地づくり推進に関する取り組み】</w:t>
            </w:r>
          </w:p>
          <w:p w14:paraId="07D97266" w14:textId="02FFCFA9" w:rsidR="008509C4" w:rsidRPr="00EA4AF5" w:rsidRDefault="008509C4" w:rsidP="00A26773">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大阪ぶどう」地域活性化サミット』の共同宣言に基づき、関係団体とともに「大阪ぶどうネットワーク」を立ち上げ、事務局として全体会議、部会（生食部会、醸造部会、プロモーション部会）を運営した。「ポンタ」の府内配布、醸造技術向上のための勉強会、大阪ぶどうの共同</w:t>
            </w:r>
            <w:r w:rsidRPr="00EA4AF5">
              <w:rPr>
                <w:rFonts w:ascii="Meiryo UI" w:eastAsia="Meiryo UI" w:hAnsi="Meiryo UI"/>
                <w:sz w:val="18"/>
                <w:szCs w:val="18"/>
              </w:rPr>
              <w:t>PRのためのイベント出展</w:t>
            </w:r>
            <w:r w:rsidRPr="00EA4AF5">
              <w:rPr>
                <w:rFonts w:ascii="Meiryo UI" w:eastAsia="Meiryo UI" w:hAnsi="Meiryo UI" w:hint="eastAsia"/>
                <w:sz w:val="18"/>
                <w:szCs w:val="18"/>
              </w:rPr>
              <w:t>、ブドウ栽培と気候変動に関わるセミナー開催など</w:t>
            </w:r>
            <w:r w:rsidRPr="00EA4AF5">
              <w:rPr>
                <w:rFonts w:ascii="Meiryo UI" w:eastAsia="Meiryo UI" w:hAnsi="Meiryo UI"/>
                <w:sz w:val="18"/>
                <w:szCs w:val="18"/>
              </w:rPr>
              <w:t>を実施</w:t>
            </w:r>
            <w:r w:rsidRPr="00EA4AF5">
              <w:rPr>
                <w:rFonts w:ascii="Meiryo UI" w:eastAsia="Meiryo UI" w:hAnsi="Meiryo UI" w:hint="eastAsia"/>
                <w:sz w:val="18"/>
                <w:szCs w:val="18"/>
              </w:rPr>
              <w:t>した</w:t>
            </w:r>
            <w:r w:rsidRPr="00EA4AF5">
              <w:rPr>
                <w:rFonts w:ascii="Meiryo UI" w:eastAsia="Meiryo UI" w:hAnsi="Meiryo UI"/>
                <w:sz w:val="18"/>
                <w:szCs w:val="18"/>
              </w:rPr>
              <w:t>。</w:t>
            </w:r>
          </w:p>
          <w:p w14:paraId="11ADA319" w14:textId="749EC99C" w:rsidR="008509C4" w:rsidRDefault="008509C4" w:rsidP="0060612D">
            <w:pPr>
              <w:spacing w:line="240" w:lineRule="exact"/>
              <w:ind w:left="180" w:hangingChars="100" w:hanging="180"/>
              <w:rPr>
                <w:rFonts w:ascii="Meiryo UI" w:eastAsia="Meiryo UI" w:hAnsi="Meiryo UI"/>
                <w:sz w:val="18"/>
                <w:szCs w:val="18"/>
              </w:rPr>
            </w:pPr>
            <w:r>
              <w:rPr>
                <w:rFonts w:ascii="Meiryo UI" w:eastAsia="Meiryo UI" w:hAnsi="Meiryo UI"/>
                <w:noProof/>
                <w:sz w:val="18"/>
                <w:szCs w:val="18"/>
              </w:rPr>
              <mc:AlternateContent>
                <mc:Choice Requires="wps">
                  <w:drawing>
                    <wp:anchor distT="0" distB="0" distL="114300" distR="114300" simplePos="0" relativeHeight="251668480" behindDoc="0" locked="0" layoutInCell="1" allowOverlap="1" wp14:anchorId="53630D07" wp14:editId="3ED2D5CD">
                      <wp:simplePos x="0" y="0"/>
                      <wp:positionH relativeFrom="column">
                        <wp:posOffset>240665</wp:posOffset>
                      </wp:positionH>
                      <wp:positionV relativeFrom="paragraph">
                        <wp:posOffset>47625</wp:posOffset>
                      </wp:positionV>
                      <wp:extent cx="5917721" cy="526211"/>
                      <wp:effectExtent l="0" t="0" r="26035" b="26670"/>
                      <wp:wrapNone/>
                      <wp:docPr id="5" name="角丸四角形 5"/>
                      <wp:cNvGraphicFramePr/>
                      <a:graphic xmlns:a="http://schemas.openxmlformats.org/drawingml/2006/main">
                        <a:graphicData uri="http://schemas.microsoft.com/office/word/2010/wordprocessingShape">
                          <wps:wsp>
                            <wps:cNvSpPr/>
                            <wps:spPr>
                              <a:xfrm>
                                <a:off x="0" y="0"/>
                                <a:ext cx="5917721" cy="526211"/>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79297"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開催数）：</w:t>
                                  </w:r>
                                  <w:r w:rsidRPr="00A96805">
                                    <w:rPr>
                                      <w:rFonts w:ascii="Meiryo UI" w:eastAsia="Meiryo UI" w:hAnsi="Meiryo UI" w:hint="eastAsia"/>
                                      <w:color w:val="000000" w:themeColor="text1"/>
                                      <w:sz w:val="20"/>
                                      <w:szCs w:val="18"/>
                                    </w:rPr>
                                    <w:t>生食部会（</w:t>
                                  </w:r>
                                  <w:r w:rsidRPr="00A96805">
                                    <w:rPr>
                                      <w:rFonts w:ascii="Meiryo UI" w:eastAsia="Meiryo UI" w:hAnsi="Meiryo UI"/>
                                      <w:color w:val="000000" w:themeColor="text1"/>
                                      <w:sz w:val="20"/>
                                      <w:szCs w:val="18"/>
                                    </w:rPr>
                                    <w:t>2回）</w:t>
                                  </w:r>
                                  <w:r w:rsidRPr="00A96805">
                                    <w:rPr>
                                      <w:rFonts w:ascii="Meiryo UI" w:eastAsia="Meiryo UI" w:hAnsi="Meiryo UI" w:hint="eastAsia"/>
                                      <w:color w:val="000000" w:themeColor="text1"/>
                                      <w:sz w:val="20"/>
                                      <w:szCs w:val="18"/>
                                    </w:rPr>
                                    <w:t>、醸造部会（</w:t>
                                  </w:r>
                                  <w:r w:rsidRPr="00A96805">
                                    <w:rPr>
                                      <w:rFonts w:ascii="Meiryo UI" w:eastAsia="Meiryo UI" w:hAnsi="Meiryo UI"/>
                                      <w:color w:val="000000" w:themeColor="text1"/>
                                      <w:sz w:val="20"/>
                                      <w:szCs w:val="18"/>
                                    </w:rPr>
                                    <w:t>1回）</w:t>
                                  </w:r>
                                  <w:r w:rsidRPr="00A96805">
                                    <w:rPr>
                                      <w:rFonts w:ascii="Meiryo UI" w:eastAsia="Meiryo UI" w:hAnsi="Meiryo UI" w:hint="eastAsia"/>
                                      <w:color w:val="000000" w:themeColor="text1"/>
                                      <w:sz w:val="20"/>
                                      <w:szCs w:val="18"/>
                                    </w:rPr>
                                    <w:t>、プロモーション部会（</w:t>
                                  </w:r>
                                  <w:r w:rsidRPr="00A96805">
                                    <w:rPr>
                                      <w:rFonts w:ascii="Meiryo UI" w:eastAsia="Meiryo UI" w:hAnsi="Meiryo UI"/>
                                      <w:color w:val="000000" w:themeColor="text1"/>
                                      <w:sz w:val="20"/>
                                      <w:szCs w:val="18"/>
                                    </w:rPr>
                                    <w:t>1回）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30D07" id="角丸四角形 5" o:spid="_x0000_s1028" style="position:absolute;left:0;text-align:left;margin-left:18.95pt;margin-top:3.75pt;width:465.95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" filled="f" strokecolor="black [3213]" strokeweight="1pt">
                      <v:stroke joinstyle="miter"/>
                      <v:textbox inset="1mm,1mm,1mm,1mm">
                        <w:txbxContent>
                          <w:p w14:paraId="6D279297"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大阪</w:t>
                            </w:r>
                            <w:r w:rsidRPr="00A96805">
                              <w:rPr>
                                <w:rFonts w:ascii="Meiryo UI" w:eastAsia="Meiryo UI" w:hAnsi="Meiryo UI" w:hint="eastAsia"/>
                                <w:color w:val="000000" w:themeColor="text1"/>
                                <w:sz w:val="18"/>
                              </w:rPr>
                              <w:t>ぶどう</w:t>
                            </w:r>
                            <w:r w:rsidRPr="00A96805">
                              <w:rPr>
                                <w:rFonts w:ascii="Meiryo UI" w:eastAsia="Meiryo UI" w:hAnsi="Meiryo UI"/>
                                <w:color w:val="000000" w:themeColor="text1"/>
                                <w:sz w:val="18"/>
                              </w:rPr>
                              <w:t>ネットワーク」</w:t>
                            </w:r>
                          </w:p>
                          <w:p w14:paraId="222FAA63"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◆参画機関：</w:t>
                            </w:r>
                            <w:r w:rsidRPr="00A96805">
                              <w:rPr>
                                <w:rFonts w:ascii="Meiryo UI" w:eastAsia="Meiryo UI" w:hAnsi="Meiryo UI"/>
                                <w:color w:val="000000" w:themeColor="text1"/>
                                <w:sz w:val="18"/>
                              </w:rPr>
                              <w:t>４事業者団体、大阪府、６市町、研究所</w:t>
                            </w:r>
                            <w:r w:rsidRPr="00A96805">
                              <w:rPr>
                                <w:rFonts w:ascii="Meiryo UI" w:eastAsia="Meiryo UI" w:hAnsi="Meiryo UI" w:hint="eastAsia"/>
                                <w:color w:val="000000" w:themeColor="text1"/>
                                <w:sz w:val="18"/>
                              </w:rPr>
                              <w:t>（</w:t>
                            </w:r>
                            <w:r w:rsidRPr="00A96805">
                              <w:rPr>
                                <w:rFonts w:ascii="Meiryo UI" w:eastAsia="Meiryo UI" w:hAnsi="Meiryo UI"/>
                                <w:color w:val="000000" w:themeColor="text1"/>
                                <w:sz w:val="18"/>
                              </w:rPr>
                              <w:t>事務局）</w:t>
                            </w:r>
                          </w:p>
                          <w:p w14:paraId="19A85170" w14:textId="77777777" w:rsidR="001C48F5" w:rsidRPr="00A96805" w:rsidRDefault="001C48F5" w:rsidP="00AC041A">
                            <w:pPr>
                              <w:spacing w:line="220" w:lineRule="exact"/>
                              <w:jc w:val="left"/>
                              <w:rPr>
                                <w:rFonts w:ascii="Meiryo UI" w:eastAsia="Meiryo UI" w:hAnsi="Meiryo UI"/>
                                <w:color w:val="000000" w:themeColor="text1"/>
                                <w:sz w:val="18"/>
                              </w:rPr>
                            </w:pPr>
                            <w:r w:rsidRPr="00A96805">
                              <w:rPr>
                                <w:rFonts w:ascii="Meiryo UI" w:eastAsia="Meiryo UI" w:hAnsi="Meiryo UI" w:hint="eastAsia"/>
                                <w:color w:val="000000" w:themeColor="text1"/>
                                <w:sz w:val="18"/>
                              </w:rPr>
                              <w:t>◆部会（</w:t>
                            </w:r>
                            <w:r w:rsidRPr="00A96805">
                              <w:rPr>
                                <w:rFonts w:ascii="Meiryo UI" w:eastAsia="Meiryo UI" w:hAnsi="Meiryo UI"/>
                                <w:color w:val="000000" w:themeColor="text1"/>
                                <w:sz w:val="18"/>
                              </w:rPr>
                              <w:t>開催数）：</w:t>
                            </w:r>
                            <w:r w:rsidRPr="00A96805">
                              <w:rPr>
                                <w:rFonts w:ascii="Meiryo UI" w:eastAsia="Meiryo UI" w:hAnsi="Meiryo UI" w:hint="eastAsia"/>
                                <w:color w:val="000000" w:themeColor="text1"/>
                                <w:sz w:val="20"/>
                                <w:szCs w:val="18"/>
                              </w:rPr>
                              <w:t>生食部会（</w:t>
                            </w:r>
                            <w:r w:rsidRPr="00A96805">
                              <w:rPr>
                                <w:rFonts w:ascii="Meiryo UI" w:eastAsia="Meiryo UI" w:hAnsi="Meiryo UI"/>
                                <w:color w:val="000000" w:themeColor="text1"/>
                                <w:sz w:val="20"/>
                                <w:szCs w:val="18"/>
                              </w:rPr>
                              <w:t>2回）</w:t>
                            </w:r>
                            <w:r w:rsidRPr="00A96805">
                              <w:rPr>
                                <w:rFonts w:ascii="Meiryo UI" w:eastAsia="Meiryo UI" w:hAnsi="Meiryo UI" w:hint="eastAsia"/>
                                <w:color w:val="000000" w:themeColor="text1"/>
                                <w:sz w:val="20"/>
                                <w:szCs w:val="18"/>
                              </w:rPr>
                              <w:t>、醸造部会（</w:t>
                            </w:r>
                            <w:r w:rsidRPr="00A96805">
                              <w:rPr>
                                <w:rFonts w:ascii="Meiryo UI" w:eastAsia="Meiryo UI" w:hAnsi="Meiryo UI"/>
                                <w:color w:val="000000" w:themeColor="text1"/>
                                <w:sz w:val="20"/>
                                <w:szCs w:val="18"/>
                              </w:rPr>
                              <w:t>1回）</w:t>
                            </w:r>
                            <w:r w:rsidRPr="00A96805">
                              <w:rPr>
                                <w:rFonts w:ascii="Meiryo UI" w:eastAsia="Meiryo UI" w:hAnsi="Meiryo UI" w:hint="eastAsia"/>
                                <w:color w:val="000000" w:themeColor="text1"/>
                                <w:sz w:val="20"/>
                                <w:szCs w:val="18"/>
                              </w:rPr>
                              <w:t>、プロモーション部会（</w:t>
                            </w:r>
                            <w:r w:rsidRPr="00A96805">
                              <w:rPr>
                                <w:rFonts w:ascii="Meiryo UI" w:eastAsia="Meiryo UI" w:hAnsi="Meiryo UI"/>
                                <w:color w:val="000000" w:themeColor="text1"/>
                                <w:sz w:val="20"/>
                                <w:szCs w:val="18"/>
                              </w:rPr>
                              <w:t>1回）</w:t>
                            </w:r>
                          </w:p>
                        </w:txbxContent>
                      </v:textbox>
                    </v:roundrect>
                  </w:pict>
                </mc:Fallback>
              </mc:AlternateContent>
            </w:r>
          </w:p>
          <w:p w14:paraId="0B43D597" w14:textId="591ACFB2" w:rsidR="008509C4" w:rsidRDefault="008509C4" w:rsidP="0060612D">
            <w:pPr>
              <w:spacing w:line="240" w:lineRule="exact"/>
              <w:ind w:left="180" w:hangingChars="100" w:hanging="180"/>
              <w:rPr>
                <w:rFonts w:ascii="Meiryo UI" w:eastAsia="Meiryo UI" w:hAnsi="Meiryo UI"/>
                <w:sz w:val="18"/>
                <w:szCs w:val="18"/>
              </w:rPr>
            </w:pPr>
          </w:p>
          <w:p w14:paraId="4FC9EAB8" w14:textId="5EE7F3C3" w:rsidR="008509C4" w:rsidRDefault="008509C4" w:rsidP="0060612D">
            <w:pPr>
              <w:spacing w:line="240" w:lineRule="exact"/>
              <w:ind w:left="180" w:hangingChars="100" w:hanging="180"/>
              <w:rPr>
                <w:rFonts w:ascii="Meiryo UI" w:eastAsia="Meiryo UI" w:hAnsi="Meiryo UI"/>
                <w:sz w:val="18"/>
                <w:szCs w:val="18"/>
              </w:rPr>
            </w:pPr>
          </w:p>
          <w:p w14:paraId="5B3CECF7" w14:textId="43849E22" w:rsidR="008509C4" w:rsidRDefault="008509C4" w:rsidP="00AC041A">
            <w:pPr>
              <w:spacing w:line="240" w:lineRule="exact"/>
              <w:rPr>
                <w:rFonts w:ascii="Meiryo UI" w:eastAsia="Meiryo UI" w:hAnsi="Meiryo UI"/>
                <w:sz w:val="18"/>
                <w:szCs w:val="18"/>
              </w:rPr>
            </w:pPr>
          </w:p>
          <w:p w14:paraId="51B36839" w14:textId="77777777" w:rsidR="008509C4" w:rsidRPr="00EA4AF5" w:rsidRDefault="008509C4" w:rsidP="00AC041A">
            <w:pPr>
              <w:spacing w:line="240" w:lineRule="exact"/>
              <w:rPr>
                <w:rFonts w:ascii="Meiryo UI" w:eastAsia="Meiryo UI" w:hAnsi="Meiryo UI"/>
                <w:sz w:val="18"/>
                <w:szCs w:val="18"/>
              </w:rPr>
            </w:pPr>
          </w:p>
          <w:p w14:paraId="6CFE8F64" w14:textId="7A08FC80" w:rsidR="008509C4" w:rsidRPr="00F04582" w:rsidRDefault="008509C4" w:rsidP="00F04582">
            <w:pPr>
              <w:spacing w:line="240" w:lineRule="exact"/>
              <w:ind w:left="180" w:hangingChars="100" w:hanging="180"/>
              <w:rPr>
                <w:rFonts w:ascii="Meiryo UI" w:eastAsia="Meiryo UI" w:hAnsi="Meiryo UI"/>
                <w:sz w:val="18"/>
                <w:szCs w:val="18"/>
              </w:rPr>
            </w:pPr>
          </w:p>
        </w:tc>
      </w:tr>
      <w:tr w:rsidR="008509C4" w14:paraId="5FD9F6EB" w14:textId="77777777" w:rsidTr="008509C4">
        <w:trPr>
          <w:trHeight w:val="1118"/>
        </w:trPr>
        <w:tc>
          <w:tcPr>
            <w:tcW w:w="2263" w:type="dxa"/>
            <w:vMerge/>
            <w:tcBorders>
              <w:bottom w:val="dotted" w:sz="4" w:space="0" w:color="auto"/>
            </w:tcBorders>
          </w:tcPr>
          <w:p w14:paraId="0C8F3B9A" w14:textId="77777777" w:rsidR="008509C4" w:rsidRPr="007F61D9" w:rsidRDefault="008509C4" w:rsidP="00B01A62">
            <w:pPr>
              <w:spacing w:line="200" w:lineRule="exact"/>
              <w:rPr>
                <w:rFonts w:ascii="ＭＳ ゴシック" w:eastAsia="ＭＳ ゴシック" w:hAnsi="ＭＳ ゴシック"/>
                <w:sz w:val="16"/>
                <w:szCs w:val="16"/>
              </w:rPr>
            </w:pPr>
          </w:p>
        </w:tc>
        <w:tc>
          <w:tcPr>
            <w:tcW w:w="2268" w:type="dxa"/>
            <w:vMerge/>
          </w:tcPr>
          <w:p w14:paraId="6DEE3DD6" w14:textId="77777777" w:rsidR="008509C4" w:rsidRPr="007F61D9" w:rsidRDefault="008509C4" w:rsidP="00B01A62">
            <w:pPr>
              <w:spacing w:line="200" w:lineRule="exact"/>
              <w:ind w:firstLineChars="100" w:firstLine="160"/>
              <w:rPr>
                <w:rFonts w:ascii="ＭＳ ゴシック" w:eastAsia="ＭＳ ゴシック" w:hAnsi="ＭＳ ゴシック"/>
                <w:sz w:val="16"/>
                <w:szCs w:val="16"/>
              </w:rPr>
            </w:pPr>
          </w:p>
        </w:tc>
        <w:tc>
          <w:tcPr>
            <w:tcW w:w="10915" w:type="dxa"/>
          </w:tcPr>
          <w:p w14:paraId="2658982D" w14:textId="77777777" w:rsidR="008509C4" w:rsidRPr="00EA4AF5" w:rsidRDefault="008509C4" w:rsidP="008509C4">
            <w:pPr>
              <w:spacing w:line="240" w:lineRule="exact"/>
              <w:ind w:left="161" w:hangingChars="100" w:hanging="161"/>
              <w:rPr>
                <w:rFonts w:ascii="Meiryo UI" w:eastAsia="Meiryo UI" w:hAnsi="Meiryo UI"/>
                <w:b/>
                <w:sz w:val="18"/>
                <w:szCs w:val="18"/>
              </w:rPr>
            </w:pPr>
            <w:r w:rsidRPr="00EA4AF5">
              <w:rPr>
                <w:rFonts w:ascii="ＭＳ ゴシック" w:eastAsia="ＭＳ ゴシック" w:hAnsi="ＭＳ ゴシック" w:hint="eastAsia"/>
                <w:b/>
                <w:sz w:val="16"/>
                <w:szCs w:val="16"/>
              </w:rPr>
              <w:t>■食品残渣から生産したアメリカミズアブの昆虫タンパクによる水畜産飼料の事業化</w:t>
            </w:r>
          </w:p>
          <w:p w14:paraId="45CBA6C5" w14:textId="77777777" w:rsidR="008509C4" w:rsidRPr="00C76B9D" w:rsidRDefault="008509C4" w:rsidP="008509C4">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●アメリカミズ</w:t>
            </w:r>
            <w:r w:rsidRPr="00C76B9D">
              <w:rPr>
                <w:rFonts w:ascii="Meiryo UI" w:eastAsia="Meiryo UI" w:hAnsi="Meiryo UI" w:hint="eastAsia"/>
                <w:sz w:val="18"/>
                <w:szCs w:val="18"/>
              </w:rPr>
              <w:t>アブの繁殖、幼虫飼育、分離回収の各プロセスに必要な要素技術を確立し、幼虫の大規模生産に必要なプロセスフローを設計した。</w:t>
            </w:r>
          </w:p>
          <w:p w14:paraId="30C9BF8A" w14:textId="77777777" w:rsidR="008509C4" w:rsidRPr="00C76B9D" w:rsidRDefault="008509C4" w:rsidP="008509C4">
            <w:pPr>
              <w:spacing w:line="240" w:lineRule="exact"/>
              <w:ind w:left="180" w:hangingChars="100" w:hanging="180"/>
              <w:rPr>
                <w:rFonts w:ascii="Meiryo UI" w:eastAsia="Meiryo UI" w:hAnsi="Meiryo UI"/>
                <w:sz w:val="18"/>
                <w:szCs w:val="18"/>
              </w:rPr>
            </w:pPr>
            <w:r w:rsidRPr="00C76B9D">
              <w:rPr>
                <w:rFonts w:ascii="Meiryo UI" w:eastAsia="Meiryo UI" w:hAnsi="Meiryo UI" w:hint="eastAsia"/>
                <w:sz w:val="18"/>
                <w:szCs w:val="18"/>
              </w:rPr>
              <w:t>●生産した幼虫粉末により魚粉を代替した飼料で採卵鶏を長期飼育中であり、産卵率および卵重が従来飼料に比べ向上傾向であると確認した。</w:t>
            </w:r>
          </w:p>
          <w:p w14:paraId="67C7321A" w14:textId="46C5E128" w:rsidR="008509C4" w:rsidRPr="00EA4AF5" w:rsidRDefault="008509C4" w:rsidP="008509C4">
            <w:pPr>
              <w:spacing w:line="240" w:lineRule="exact"/>
              <w:ind w:left="180" w:hangingChars="100" w:hanging="180"/>
              <w:rPr>
                <w:rFonts w:ascii="ＭＳ ゴシック" w:eastAsia="ＭＳ ゴシック" w:hAnsi="ＭＳ ゴシック"/>
                <w:b/>
                <w:sz w:val="16"/>
                <w:szCs w:val="16"/>
              </w:rPr>
            </w:pPr>
            <w:r w:rsidRPr="00C76B9D">
              <w:rPr>
                <w:rFonts w:ascii="Meiryo UI" w:eastAsia="Meiryo UI" w:hAnsi="Meiryo UI" w:hint="eastAsia"/>
                <w:sz w:val="18"/>
                <w:szCs w:val="18"/>
              </w:rPr>
              <w:t>●社会実装の実現に向け、大規模生産に必要な自動化機器の開発に関し民間企業との共同研究を開始した。</w:t>
            </w:r>
          </w:p>
        </w:tc>
      </w:tr>
      <w:tr w:rsidR="008509C4" w14:paraId="2AE549BB" w14:textId="77777777" w:rsidTr="008509C4">
        <w:trPr>
          <w:trHeight w:val="253"/>
        </w:trPr>
        <w:tc>
          <w:tcPr>
            <w:tcW w:w="2263" w:type="dxa"/>
            <w:vMerge w:val="restart"/>
          </w:tcPr>
          <w:p w14:paraId="12CE30BB" w14:textId="77777777" w:rsidR="008509C4" w:rsidRPr="006B1527" w:rsidRDefault="008509C4"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b/>
                <w:sz w:val="16"/>
                <w:szCs w:val="16"/>
              </w:rPr>
              <w:t>a 技術相談への対応等</w:t>
            </w:r>
          </w:p>
        </w:tc>
        <w:tc>
          <w:tcPr>
            <w:tcW w:w="2268" w:type="dxa"/>
            <w:tcBorders>
              <w:bottom w:val="dotted" w:sz="4" w:space="0" w:color="auto"/>
            </w:tcBorders>
            <w:vAlign w:val="center"/>
          </w:tcPr>
          <w:p w14:paraId="0B30261E" w14:textId="77777777" w:rsidR="008509C4" w:rsidRPr="006B1527" w:rsidRDefault="008509C4" w:rsidP="00B01A62">
            <w:pPr>
              <w:spacing w:line="200" w:lineRule="exact"/>
              <w:rPr>
                <w:rFonts w:ascii="ＭＳ ゴシック" w:eastAsia="ＭＳ ゴシック" w:hAnsi="ＭＳ ゴシック"/>
                <w:b/>
                <w:sz w:val="16"/>
                <w:szCs w:val="16"/>
              </w:rPr>
            </w:pPr>
            <w:r w:rsidRPr="006B1527">
              <w:rPr>
                <w:rFonts w:ascii="ＭＳ ゴシック" w:eastAsia="ＭＳ ゴシック" w:hAnsi="ＭＳ ゴシック"/>
                <w:b/>
                <w:sz w:val="16"/>
                <w:szCs w:val="16"/>
              </w:rPr>
              <w:t>b 技術相談への対応等</w:t>
            </w:r>
          </w:p>
        </w:tc>
        <w:tc>
          <w:tcPr>
            <w:tcW w:w="10915" w:type="dxa"/>
            <w:vAlign w:val="center"/>
          </w:tcPr>
          <w:p w14:paraId="5132F882" w14:textId="77777777" w:rsidR="008509C4" w:rsidRPr="00317D9F" w:rsidRDefault="008509C4" w:rsidP="007D47D4">
            <w:pPr>
              <w:spacing w:line="280" w:lineRule="exact"/>
              <w:rPr>
                <w:rFonts w:ascii="Meiryo UI" w:eastAsia="Meiryo UI" w:hAnsi="Meiryo UI"/>
              </w:rPr>
            </w:pPr>
            <w:r w:rsidRPr="00317D9F">
              <w:rPr>
                <w:rFonts w:ascii="Meiryo UI" w:eastAsia="Meiryo UI" w:hAnsi="Meiryo UI"/>
                <w:sz w:val="18"/>
              </w:rPr>
              <w:t>b 技術相談への対応等</w:t>
            </w:r>
          </w:p>
        </w:tc>
      </w:tr>
      <w:tr w:rsidR="008509C4" w14:paraId="0B3F1F11" w14:textId="77777777" w:rsidTr="008509C4">
        <w:trPr>
          <w:trHeight w:val="3691"/>
        </w:trPr>
        <w:tc>
          <w:tcPr>
            <w:tcW w:w="2263" w:type="dxa"/>
            <w:vMerge/>
          </w:tcPr>
          <w:p w14:paraId="394A582F" w14:textId="77777777" w:rsidR="008509C4" w:rsidRPr="007F61D9" w:rsidRDefault="008509C4" w:rsidP="00B01A62">
            <w:pPr>
              <w:spacing w:line="200" w:lineRule="exact"/>
              <w:rPr>
                <w:rFonts w:ascii="ＭＳ ゴシック" w:eastAsia="ＭＳ ゴシック" w:hAnsi="ＭＳ ゴシック"/>
                <w:sz w:val="16"/>
                <w:szCs w:val="16"/>
              </w:rPr>
            </w:pPr>
          </w:p>
        </w:tc>
        <w:tc>
          <w:tcPr>
            <w:tcW w:w="2268" w:type="dxa"/>
          </w:tcPr>
          <w:p w14:paraId="7425E753" w14:textId="77777777" w:rsidR="008509C4" w:rsidRPr="007F61D9" w:rsidRDefault="008509C4"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来所相談やイベントなどでの対面相談のほか、電話、インターネット、電子メールなどによる相談にも応えるとともに、現地指導も実施することにより、事業者へ情報提供を行う。</w:t>
            </w:r>
          </w:p>
        </w:tc>
        <w:tc>
          <w:tcPr>
            <w:tcW w:w="10915" w:type="dxa"/>
          </w:tcPr>
          <w:p w14:paraId="67F00B3C" w14:textId="2D9DFBE5" w:rsidR="008509C4" w:rsidRPr="00C76B9D" w:rsidRDefault="008509C4" w:rsidP="00540276">
            <w:pPr>
              <w:spacing w:line="240" w:lineRule="exact"/>
              <w:ind w:left="180" w:hangingChars="100" w:hanging="180"/>
              <w:rPr>
                <w:rFonts w:ascii="ＭＳ ゴシック" w:eastAsia="ＭＳ ゴシック" w:hAnsi="ＭＳ ゴシック"/>
                <w:sz w:val="18"/>
                <w:szCs w:val="18"/>
              </w:rPr>
            </w:pPr>
            <w:r w:rsidRPr="00C76B9D">
              <w:rPr>
                <w:rFonts w:ascii="Meiryo UI" w:eastAsia="Meiryo UI" w:hAnsi="Meiryo UI" w:hint="eastAsia"/>
                <w:sz w:val="18"/>
                <w:szCs w:val="18"/>
              </w:rPr>
              <w:t>●今年度の事業者からの技術的課題に係る相談対応は</w:t>
            </w:r>
            <w:r w:rsidRPr="00C76B9D">
              <w:rPr>
                <w:rFonts w:ascii="Meiryo UI" w:eastAsia="Meiryo UI" w:hAnsi="Meiryo UI" w:hint="eastAsia"/>
                <w:sz w:val="18"/>
                <w:szCs w:val="16"/>
              </w:rPr>
              <w:t>4</w:t>
            </w:r>
            <w:r w:rsidRPr="00C76B9D">
              <w:rPr>
                <w:rFonts w:ascii="Meiryo UI" w:eastAsia="Meiryo UI" w:hAnsi="Meiryo UI"/>
                <w:sz w:val="18"/>
                <w:szCs w:val="16"/>
              </w:rPr>
              <w:t>77</w:t>
            </w:r>
            <w:r w:rsidRPr="00C76B9D">
              <w:rPr>
                <w:rFonts w:ascii="Meiryo UI" w:eastAsia="Meiryo UI" w:hAnsi="Meiryo UI" w:hint="eastAsia"/>
                <w:sz w:val="18"/>
                <w:szCs w:val="18"/>
              </w:rPr>
              <w:t>件であった。</w:t>
            </w:r>
          </w:p>
          <w:p w14:paraId="4B139F58" w14:textId="60B201B2" w:rsidR="008509C4" w:rsidRPr="00C76B9D" w:rsidRDefault="008509C4" w:rsidP="00AB0B9C">
            <w:pPr>
              <w:spacing w:line="240" w:lineRule="exact"/>
              <w:rPr>
                <w:rFonts w:ascii="Meiryo UI" w:eastAsia="Meiryo UI" w:hAnsi="Meiryo UI"/>
                <w:sz w:val="18"/>
                <w:szCs w:val="18"/>
              </w:rPr>
            </w:pPr>
            <w:r w:rsidRPr="00C76B9D">
              <w:rPr>
                <w:rFonts w:ascii="Meiryo UI" w:eastAsia="Meiryo UI" w:hAnsi="Meiryo UI" w:hint="eastAsia"/>
                <w:b/>
                <w:sz w:val="18"/>
                <w:szCs w:val="18"/>
              </w:rPr>
              <w:t>事業者からの技術相談（件）　【数値目標】400件以上</w:t>
            </w:r>
          </w:p>
          <w:tbl>
            <w:tblPr>
              <w:tblW w:w="85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22"/>
              <w:gridCol w:w="1041"/>
              <w:gridCol w:w="1042"/>
              <w:gridCol w:w="1042"/>
              <w:gridCol w:w="1042"/>
            </w:tblGrid>
            <w:tr w:rsidR="008509C4" w:rsidRPr="00C76B9D" w14:paraId="0BA0BE78" w14:textId="77777777" w:rsidTr="006A3CB1">
              <w:trPr>
                <w:trHeight w:val="185"/>
              </w:trPr>
              <w:tc>
                <w:tcPr>
                  <w:tcW w:w="1835" w:type="dxa"/>
                  <w:vAlign w:val="center"/>
                </w:tcPr>
                <w:p w14:paraId="4AD4CEA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分野</w:t>
                  </w:r>
                </w:p>
              </w:tc>
              <w:tc>
                <w:tcPr>
                  <w:tcW w:w="2522" w:type="dxa"/>
                  <w:vAlign w:val="center"/>
                </w:tcPr>
                <w:p w14:paraId="506F85AB" w14:textId="73EF50A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第１期平均（</w:t>
                  </w:r>
                  <w:r w:rsidRPr="00C76B9D">
                    <w:rPr>
                      <w:rFonts w:ascii="Meiryo UI" w:eastAsia="Meiryo UI" w:hAnsi="Meiryo UI"/>
                      <w:sz w:val="18"/>
                      <w:szCs w:val="18"/>
                    </w:rPr>
                    <w:t>H</w:t>
                  </w:r>
                  <w:r w:rsidRPr="00C76B9D">
                    <w:rPr>
                      <w:rFonts w:ascii="Meiryo UI" w:eastAsia="Meiryo UI" w:hAnsi="Meiryo UI" w:hint="eastAsia"/>
                      <w:sz w:val="18"/>
                      <w:szCs w:val="18"/>
                    </w:rPr>
                    <w:t>24-27）</w:t>
                  </w:r>
                </w:p>
              </w:tc>
              <w:tc>
                <w:tcPr>
                  <w:tcW w:w="1041" w:type="dxa"/>
                  <w:vAlign w:val="center"/>
                </w:tcPr>
                <w:p w14:paraId="6167C8B6"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H28</w:t>
                  </w:r>
                </w:p>
              </w:tc>
              <w:tc>
                <w:tcPr>
                  <w:tcW w:w="1042" w:type="dxa"/>
                  <w:vAlign w:val="center"/>
                </w:tcPr>
                <w:p w14:paraId="658BD4EB"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w:t>
                  </w:r>
                  <w:r w:rsidRPr="00C76B9D">
                    <w:rPr>
                      <w:rFonts w:ascii="Meiryo UI" w:eastAsia="Meiryo UI" w:hAnsi="Meiryo UI"/>
                      <w:sz w:val="18"/>
                      <w:szCs w:val="18"/>
                    </w:rPr>
                    <w:t>9</w:t>
                  </w:r>
                </w:p>
              </w:tc>
              <w:tc>
                <w:tcPr>
                  <w:tcW w:w="1042" w:type="dxa"/>
                  <w:vAlign w:val="center"/>
                </w:tcPr>
                <w:p w14:paraId="40741D4D"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H30</w:t>
                  </w:r>
                </w:p>
              </w:tc>
              <w:tc>
                <w:tcPr>
                  <w:tcW w:w="1042" w:type="dxa"/>
                  <w:vAlign w:val="center"/>
                </w:tcPr>
                <w:p w14:paraId="4194FC52"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R01</w:t>
                  </w:r>
                </w:p>
              </w:tc>
            </w:tr>
            <w:tr w:rsidR="008509C4" w:rsidRPr="00C76B9D" w14:paraId="7A376D46" w14:textId="77777777" w:rsidTr="006A3CB1">
              <w:trPr>
                <w:trHeight w:val="185"/>
              </w:trPr>
              <w:tc>
                <w:tcPr>
                  <w:tcW w:w="1835" w:type="dxa"/>
                  <w:vAlign w:val="center"/>
                </w:tcPr>
                <w:p w14:paraId="30B7AB8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環境関連</w:t>
                  </w:r>
                </w:p>
              </w:tc>
              <w:tc>
                <w:tcPr>
                  <w:tcW w:w="2522" w:type="dxa"/>
                  <w:vAlign w:val="center"/>
                </w:tcPr>
                <w:p w14:paraId="113D35A3"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2</w:t>
                  </w:r>
                  <w:r w:rsidRPr="00C76B9D">
                    <w:rPr>
                      <w:rFonts w:ascii="Meiryo UI" w:eastAsia="Meiryo UI" w:hAnsi="Meiryo UI"/>
                      <w:sz w:val="18"/>
                      <w:szCs w:val="18"/>
                    </w:rPr>
                    <w:t>6</w:t>
                  </w:r>
                </w:p>
              </w:tc>
              <w:tc>
                <w:tcPr>
                  <w:tcW w:w="1041" w:type="dxa"/>
                  <w:vAlign w:val="center"/>
                </w:tcPr>
                <w:p w14:paraId="743F79E4"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11</w:t>
                  </w:r>
                </w:p>
              </w:tc>
              <w:tc>
                <w:tcPr>
                  <w:tcW w:w="1042" w:type="dxa"/>
                  <w:vAlign w:val="center"/>
                </w:tcPr>
                <w:p w14:paraId="42340B33"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７</w:t>
                  </w:r>
                </w:p>
              </w:tc>
              <w:tc>
                <w:tcPr>
                  <w:tcW w:w="1042" w:type="dxa"/>
                  <w:vAlign w:val="center"/>
                </w:tcPr>
                <w:p w14:paraId="619E889B"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10</w:t>
                  </w:r>
                </w:p>
              </w:tc>
              <w:tc>
                <w:tcPr>
                  <w:tcW w:w="1042" w:type="dxa"/>
                  <w:vAlign w:val="center"/>
                </w:tcPr>
                <w:p w14:paraId="19EB7D6D"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2</w:t>
                  </w:r>
                  <w:r w:rsidRPr="00C76B9D">
                    <w:rPr>
                      <w:rFonts w:ascii="Meiryo UI" w:eastAsia="Meiryo UI" w:hAnsi="Meiryo UI"/>
                      <w:sz w:val="18"/>
                      <w:szCs w:val="16"/>
                    </w:rPr>
                    <w:t>2</w:t>
                  </w:r>
                </w:p>
              </w:tc>
            </w:tr>
            <w:tr w:rsidR="008509C4" w:rsidRPr="00C76B9D" w14:paraId="5E11B0B2" w14:textId="77777777" w:rsidTr="006A3CB1">
              <w:trPr>
                <w:trHeight w:val="185"/>
              </w:trPr>
              <w:tc>
                <w:tcPr>
                  <w:tcW w:w="1835" w:type="dxa"/>
                  <w:vAlign w:val="center"/>
                </w:tcPr>
                <w:p w14:paraId="3B681CDA"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農林関連</w:t>
                  </w:r>
                </w:p>
              </w:tc>
              <w:tc>
                <w:tcPr>
                  <w:tcW w:w="2522" w:type="dxa"/>
                  <w:vAlign w:val="center"/>
                </w:tcPr>
                <w:p w14:paraId="2427ABF1"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8</w:t>
                  </w:r>
                  <w:r w:rsidRPr="00C76B9D">
                    <w:rPr>
                      <w:rFonts w:ascii="Meiryo UI" w:eastAsia="Meiryo UI" w:hAnsi="Meiryo UI"/>
                      <w:sz w:val="18"/>
                      <w:szCs w:val="18"/>
                    </w:rPr>
                    <w:t>9</w:t>
                  </w:r>
                </w:p>
              </w:tc>
              <w:tc>
                <w:tcPr>
                  <w:tcW w:w="1041" w:type="dxa"/>
                  <w:vAlign w:val="center"/>
                </w:tcPr>
                <w:p w14:paraId="20FC00BD"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132</w:t>
                  </w:r>
                </w:p>
              </w:tc>
              <w:tc>
                <w:tcPr>
                  <w:tcW w:w="1042" w:type="dxa"/>
                  <w:vAlign w:val="center"/>
                </w:tcPr>
                <w:p w14:paraId="7EB5115F"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93</w:t>
                  </w:r>
                </w:p>
              </w:tc>
              <w:tc>
                <w:tcPr>
                  <w:tcW w:w="1042" w:type="dxa"/>
                  <w:vAlign w:val="center"/>
                </w:tcPr>
                <w:p w14:paraId="03686AF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84</w:t>
                  </w:r>
                </w:p>
              </w:tc>
              <w:tc>
                <w:tcPr>
                  <w:tcW w:w="1042" w:type="dxa"/>
                  <w:vAlign w:val="center"/>
                </w:tcPr>
                <w:p w14:paraId="57DD40F4"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1</w:t>
                  </w:r>
                  <w:r w:rsidRPr="00C76B9D">
                    <w:rPr>
                      <w:rFonts w:ascii="Meiryo UI" w:eastAsia="Meiryo UI" w:hAnsi="Meiryo UI"/>
                      <w:sz w:val="18"/>
                      <w:szCs w:val="16"/>
                    </w:rPr>
                    <w:t>04</w:t>
                  </w:r>
                </w:p>
              </w:tc>
            </w:tr>
            <w:tr w:rsidR="008509C4" w:rsidRPr="00C76B9D" w14:paraId="4B942F1D" w14:textId="77777777" w:rsidTr="006A3CB1">
              <w:trPr>
                <w:trHeight w:val="185"/>
              </w:trPr>
              <w:tc>
                <w:tcPr>
                  <w:tcW w:w="1835" w:type="dxa"/>
                  <w:vAlign w:val="center"/>
                </w:tcPr>
                <w:p w14:paraId="67B4979F"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水産関連</w:t>
                  </w:r>
                </w:p>
              </w:tc>
              <w:tc>
                <w:tcPr>
                  <w:tcW w:w="2522" w:type="dxa"/>
                  <w:vAlign w:val="center"/>
                </w:tcPr>
                <w:p w14:paraId="16298B60"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91</w:t>
                  </w:r>
                </w:p>
              </w:tc>
              <w:tc>
                <w:tcPr>
                  <w:tcW w:w="1041" w:type="dxa"/>
                  <w:vAlign w:val="center"/>
                </w:tcPr>
                <w:p w14:paraId="52D4A8D5"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104</w:t>
                  </w:r>
                </w:p>
              </w:tc>
              <w:tc>
                <w:tcPr>
                  <w:tcW w:w="1042" w:type="dxa"/>
                  <w:vAlign w:val="center"/>
                </w:tcPr>
                <w:p w14:paraId="435DCDB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133</w:t>
                  </w:r>
                </w:p>
              </w:tc>
              <w:tc>
                <w:tcPr>
                  <w:tcW w:w="1042" w:type="dxa"/>
                  <w:vAlign w:val="center"/>
                </w:tcPr>
                <w:p w14:paraId="00AACE1D"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125</w:t>
                  </w:r>
                </w:p>
              </w:tc>
              <w:tc>
                <w:tcPr>
                  <w:tcW w:w="1042" w:type="dxa"/>
                  <w:vAlign w:val="center"/>
                </w:tcPr>
                <w:p w14:paraId="33B1EB14"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1</w:t>
                  </w:r>
                  <w:r w:rsidRPr="00C76B9D">
                    <w:rPr>
                      <w:rFonts w:ascii="Meiryo UI" w:eastAsia="Meiryo UI" w:hAnsi="Meiryo UI"/>
                      <w:sz w:val="18"/>
                      <w:szCs w:val="16"/>
                    </w:rPr>
                    <w:t>11</w:t>
                  </w:r>
                </w:p>
              </w:tc>
            </w:tr>
            <w:tr w:rsidR="008509C4" w:rsidRPr="00C76B9D" w14:paraId="2451040D" w14:textId="77777777" w:rsidTr="006A3CB1">
              <w:trPr>
                <w:trHeight w:val="185"/>
              </w:trPr>
              <w:tc>
                <w:tcPr>
                  <w:tcW w:w="1835" w:type="dxa"/>
                  <w:vAlign w:val="center"/>
                </w:tcPr>
                <w:p w14:paraId="0EE05081"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食品関連</w:t>
                  </w:r>
                </w:p>
              </w:tc>
              <w:tc>
                <w:tcPr>
                  <w:tcW w:w="2522" w:type="dxa"/>
                  <w:vAlign w:val="center"/>
                </w:tcPr>
                <w:p w14:paraId="4E7D224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041" w:type="dxa"/>
                  <w:vAlign w:val="center"/>
                </w:tcPr>
                <w:p w14:paraId="3199E214"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175</w:t>
                  </w:r>
                </w:p>
              </w:tc>
              <w:tc>
                <w:tcPr>
                  <w:tcW w:w="1042" w:type="dxa"/>
                  <w:vAlign w:val="center"/>
                </w:tcPr>
                <w:p w14:paraId="7782E7A3"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226</w:t>
                  </w:r>
                </w:p>
              </w:tc>
              <w:tc>
                <w:tcPr>
                  <w:tcW w:w="1042" w:type="dxa"/>
                  <w:vAlign w:val="center"/>
                </w:tcPr>
                <w:p w14:paraId="73FD5844"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259</w:t>
                  </w:r>
                </w:p>
              </w:tc>
              <w:tc>
                <w:tcPr>
                  <w:tcW w:w="1042" w:type="dxa"/>
                  <w:vAlign w:val="center"/>
                </w:tcPr>
                <w:p w14:paraId="593012E0"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2</w:t>
                  </w:r>
                  <w:r w:rsidRPr="00C76B9D">
                    <w:rPr>
                      <w:rFonts w:ascii="Meiryo UI" w:eastAsia="Meiryo UI" w:hAnsi="Meiryo UI"/>
                      <w:sz w:val="18"/>
                      <w:szCs w:val="16"/>
                    </w:rPr>
                    <w:t>14</w:t>
                  </w:r>
                </w:p>
              </w:tc>
            </w:tr>
            <w:tr w:rsidR="008509C4" w:rsidRPr="00C76B9D" w14:paraId="4F78A319" w14:textId="77777777" w:rsidTr="006A3CB1">
              <w:trPr>
                <w:trHeight w:val="185"/>
              </w:trPr>
              <w:tc>
                <w:tcPr>
                  <w:tcW w:w="1835" w:type="dxa"/>
                  <w:vAlign w:val="center"/>
                </w:tcPr>
                <w:p w14:paraId="5315370C"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生物多様性関連</w:t>
                  </w:r>
                </w:p>
              </w:tc>
              <w:tc>
                <w:tcPr>
                  <w:tcW w:w="2522" w:type="dxa"/>
                  <w:vAlign w:val="center"/>
                </w:tcPr>
                <w:p w14:paraId="6FED9668"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041" w:type="dxa"/>
                  <w:vAlign w:val="center"/>
                </w:tcPr>
                <w:p w14:paraId="08B005D3"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59</w:t>
                  </w:r>
                </w:p>
              </w:tc>
              <w:tc>
                <w:tcPr>
                  <w:tcW w:w="1042" w:type="dxa"/>
                  <w:vAlign w:val="center"/>
                </w:tcPr>
                <w:p w14:paraId="63DC34CF"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22</w:t>
                  </w:r>
                </w:p>
              </w:tc>
              <w:tc>
                <w:tcPr>
                  <w:tcW w:w="1042" w:type="dxa"/>
                  <w:vAlign w:val="center"/>
                </w:tcPr>
                <w:p w14:paraId="11E2DC24"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16</w:t>
                  </w:r>
                </w:p>
              </w:tc>
              <w:tc>
                <w:tcPr>
                  <w:tcW w:w="1042" w:type="dxa"/>
                  <w:vAlign w:val="center"/>
                </w:tcPr>
                <w:p w14:paraId="47241CFB"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1</w:t>
                  </w:r>
                  <w:r w:rsidRPr="00C76B9D">
                    <w:rPr>
                      <w:rFonts w:ascii="Meiryo UI" w:eastAsia="Meiryo UI" w:hAnsi="Meiryo UI"/>
                      <w:sz w:val="18"/>
                      <w:szCs w:val="16"/>
                    </w:rPr>
                    <w:t>3</w:t>
                  </w:r>
                </w:p>
              </w:tc>
            </w:tr>
            <w:tr w:rsidR="008509C4" w:rsidRPr="00C76B9D" w14:paraId="60806406" w14:textId="77777777" w:rsidTr="006A3CB1">
              <w:trPr>
                <w:trHeight w:val="185"/>
              </w:trPr>
              <w:tc>
                <w:tcPr>
                  <w:tcW w:w="1835" w:type="dxa"/>
                  <w:tcBorders>
                    <w:bottom w:val="double" w:sz="4" w:space="0" w:color="auto"/>
                  </w:tcBorders>
                  <w:vAlign w:val="center"/>
                </w:tcPr>
                <w:p w14:paraId="6215CEB8"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その他</w:t>
                  </w:r>
                </w:p>
              </w:tc>
              <w:tc>
                <w:tcPr>
                  <w:tcW w:w="2522" w:type="dxa"/>
                  <w:tcBorders>
                    <w:bottom w:val="double" w:sz="4" w:space="0" w:color="auto"/>
                  </w:tcBorders>
                  <w:vAlign w:val="center"/>
                </w:tcPr>
                <w:p w14:paraId="79A86479"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205</w:t>
                  </w:r>
                </w:p>
              </w:tc>
              <w:tc>
                <w:tcPr>
                  <w:tcW w:w="1041" w:type="dxa"/>
                  <w:tcBorders>
                    <w:bottom w:val="double" w:sz="4" w:space="0" w:color="auto"/>
                  </w:tcBorders>
                  <w:vAlign w:val="center"/>
                </w:tcPr>
                <w:p w14:paraId="4C236AEB"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24</w:t>
                  </w:r>
                </w:p>
              </w:tc>
              <w:tc>
                <w:tcPr>
                  <w:tcW w:w="1042" w:type="dxa"/>
                  <w:tcBorders>
                    <w:bottom w:val="double" w:sz="4" w:space="0" w:color="auto"/>
                  </w:tcBorders>
                  <w:vAlign w:val="center"/>
                </w:tcPr>
                <w:p w14:paraId="05C9A80B"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５</w:t>
                  </w:r>
                </w:p>
              </w:tc>
              <w:tc>
                <w:tcPr>
                  <w:tcW w:w="1042" w:type="dxa"/>
                  <w:tcBorders>
                    <w:bottom w:val="double" w:sz="4" w:space="0" w:color="auto"/>
                  </w:tcBorders>
                  <w:vAlign w:val="center"/>
                </w:tcPr>
                <w:p w14:paraId="24406C57"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７</w:t>
                  </w:r>
                </w:p>
              </w:tc>
              <w:tc>
                <w:tcPr>
                  <w:tcW w:w="1042" w:type="dxa"/>
                  <w:tcBorders>
                    <w:bottom w:val="double" w:sz="4" w:space="0" w:color="auto"/>
                  </w:tcBorders>
                  <w:vAlign w:val="center"/>
                </w:tcPr>
                <w:p w14:paraId="5688FDE0"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1</w:t>
                  </w:r>
                  <w:r w:rsidRPr="00C76B9D">
                    <w:rPr>
                      <w:rFonts w:ascii="Meiryo UI" w:eastAsia="Meiryo UI" w:hAnsi="Meiryo UI"/>
                      <w:sz w:val="18"/>
                      <w:szCs w:val="16"/>
                    </w:rPr>
                    <w:t>3</w:t>
                  </w:r>
                </w:p>
              </w:tc>
            </w:tr>
            <w:tr w:rsidR="008509C4" w:rsidRPr="00C76B9D" w14:paraId="26DF95B2" w14:textId="77777777" w:rsidTr="006A3CB1">
              <w:trPr>
                <w:trHeight w:val="185"/>
              </w:trPr>
              <w:tc>
                <w:tcPr>
                  <w:tcW w:w="1835" w:type="dxa"/>
                  <w:tcBorders>
                    <w:top w:val="double" w:sz="4" w:space="0" w:color="auto"/>
                  </w:tcBorders>
                  <w:vAlign w:val="center"/>
                </w:tcPr>
                <w:p w14:paraId="388A185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合計</w:t>
                  </w:r>
                </w:p>
              </w:tc>
              <w:tc>
                <w:tcPr>
                  <w:tcW w:w="2522" w:type="dxa"/>
                  <w:tcBorders>
                    <w:top w:val="double" w:sz="4" w:space="0" w:color="auto"/>
                  </w:tcBorders>
                  <w:vAlign w:val="center"/>
                </w:tcPr>
                <w:p w14:paraId="24D58DFD"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360</w:t>
                  </w:r>
                </w:p>
              </w:tc>
              <w:tc>
                <w:tcPr>
                  <w:tcW w:w="1041" w:type="dxa"/>
                  <w:tcBorders>
                    <w:top w:val="double" w:sz="4" w:space="0" w:color="auto"/>
                  </w:tcBorders>
                  <w:vAlign w:val="center"/>
                </w:tcPr>
                <w:p w14:paraId="2FB4F376"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505</w:t>
                  </w:r>
                </w:p>
              </w:tc>
              <w:tc>
                <w:tcPr>
                  <w:tcW w:w="1042" w:type="dxa"/>
                  <w:tcBorders>
                    <w:top w:val="double" w:sz="4" w:space="0" w:color="auto"/>
                  </w:tcBorders>
                  <w:vAlign w:val="center"/>
                </w:tcPr>
                <w:p w14:paraId="4BECB375"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486</w:t>
                  </w:r>
                </w:p>
              </w:tc>
              <w:tc>
                <w:tcPr>
                  <w:tcW w:w="1042" w:type="dxa"/>
                  <w:tcBorders>
                    <w:top w:val="double" w:sz="4" w:space="0" w:color="auto"/>
                  </w:tcBorders>
                  <w:vAlign w:val="center"/>
                </w:tcPr>
                <w:p w14:paraId="52AD752E" w14:textId="77777777" w:rsidR="008509C4" w:rsidRPr="00C76B9D" w:rsidRDefault="008509C4" w:rsidP="00AB0B9C">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501</w:t>
                  </w:r>
                </w:p>
              </w:tc>
              <w:tc>
                <w:tcPr>
                  <w:tcW w:w="1042" w:type="dxa"/>
                  <w:tcBorders>
                    <w:top w:val="double" w:sz="4" w:space="0" w:color="auto"/>
                  </w:tcBorders>
                  <w:vAlign w:val="center"/>
                </w:tcPr>
                <w:p w14:paraId="63755235" w14:textId="77777777" w:rsidR="008509C4" w:rsidRPr="00C76B9D" w:rsidRDefault="008509C4" w:rsidP="00AB0B9C">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4</w:t>
                  </w:r>
                  <w:r w:rsidRPr="00C76B9D">
                    <w:rPr>
                      <w:rFonts w:ascii="Meiryo UI" w:eastAsia="Meiryo UI" w:hAnsi="Meiryo UI"/>
                      <w:sz w:val="18"/>
                      <w:szCs w:val="16"/>
                    </w:rPr>
                    <w:t>77</w:t>
                  </w:r>
                </w:p>
              </w:tc>
            </w:tr>
          </w:tbl>
          <w:p w14:paraId="31871B58" w14:textId="77777777" w:rsidR="008509C4" w:rsidRPr="00C76B9D" w:rsidRDefault="008509C4" w:rsidP="006A3CB1">
            <w:pPr>
              <w:spacing w:line="240" w:lineRule="exact"/>
              <w:rPr>
                <w:rFonts w:ascii="Meiryo UI" w:eastAsia="Meiryo UI" w:hAnsi="Meiryo UI"/>
                <w:sz w:val="18"/>
                <w:szCs w:val="18"/>
              </w:rPr>
            </w:pPr>
          </w:p>
          <w:p w14:paraId="3F8728FD" w14:textId="2730BECA" w:rsidR="008509C4" w:rsidRPr="00C76B9D" w:rsidRDefault="008509C4" w:rsidP="00822650">
            <w:pPr>
              <w:spacing w:line="240" w:lineRule="exact"/>
              <w:ind w:left="180" w:hangingChars="100" w:hanging="180"/>
              <w:rPr>
                <w:rFonts w:ascii="Meiryo UI" w:eastAsia="Meiryo UI" w:hAnsi="Meiryo UI"/>
                <w:sz w:val="18"/>
                <w:szCs w:val="18"/>
              </w:rPr>
            </w:pPr>
            <w:r w:rsidRPr="00C76B9D">
              <w:rPr>
                <w:rFonts w:ascii="Meiryo UI" w:eastAsia="Meiryo UI" w:hAnsi="Meiryo UI" w:hint="eastAsia"/>
                <w:sz w:val="18"/>
                <w:szCs w:val="18"/>
              </w:rPr>
              <w:t>●府域の温室効果ガス排出の４分の１を占める中小事業者における省エネルギーの取組を促進するため、「省エネ・省C</w:t>
            </w:r>
            <w:r w:rsidRPr="00C76B9D">
              <w:rPr>
                <w:rFonts w:ascii="Meiryo UI" w:eastAsia="Meiryo UI" w:hAnsi="Meiryo UI"/>
                <w:sz w:val="18"/>
                <w:szCs w:val="18"/>
              </w:rPr>
              <w:t>O</w:t>
            </w:r>
            <w:r w:rsidRPr="00C76B9D">
              <w:rPr>
                <w:rFonts w:ascii="Meiryo UI" w:eastAsia="Meiryo UI" w:hAnsi="Meiryo UI" w:hint="eastAsia"/>
                <w:sz w:val="18"/>
                <w:szCs w:val="18"/>
                <w:vertAlign w:val="subscript"/>
              </w:rPr>
              <w:t>２</w:t>
            </w:r>
            <w:r w:rsidRPr="00C76B9D">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相談窓口」を運営した。事業所を訪問し、電気・ガス等のエネルギー使用状況や設備の運転管理状況等の省エネ診断を行い、設備等の運用管理等について提案した（12件）。また、省エネ・省C</w:t>
            </w:r>
            <w:r w:rsidRPr="00C76B9D">
              <w:rPr>
                <w:rFonts w:ascii="Meiryo UI" w:eastAsia="Meiryo UI" w:hAnsi="Meiryo UI"/>
                <w:sz w:val="18"/>
                <w:szCs w:val="18"/>
              </w:rPr>
              <w:t>O</w:t>
            </w:r>
            <w:r w:rsidRPr="00C76B9D">
              <w:rPr>
                <w:rFonts w:ascii="Meiryo UI" w:eastAsia="Meiryo UI" w:hAnsi="Meiryo UI" w:hint="eastAsia"/>
                <w:sz w:val="18"/>
                <w:szCs w:val="18"/>
                <w:vertAlign w:val="subscript"/>
              </w:rPr>
              <w:t>２</w:t>
            </w:r>
            <w:r w:rsidRPr="00C76B9D">
              <w:rPr>
                <w:rFonts w:ascii="Meiryo UI" w:eastAsia="Meiryo UI" w:hAnsi="Meiryo UI" w:hint="eastAsia"/>
                <w:sz w:val="18"/>
                <w:szCs w:val="18"/>
              </w:rPr>
              <w:t>に関するセミナー（２回）、省エネに関する講演（５回）を実施した。</w:t>
            </w:r>
          </w:p>
        </w:tc>
      </w:tr>
      <w:tr w:rsidR="006A3CB1" w14:paraId="3ADA8E42" w14:textId="77777777" w:rsidTr="00C70C8D">
        <w:trPr>
          <w:trHeight w:val="265"/>
        </w:trPr>
        <w:tc>
          <w:tcPr>
            <w:tcW w:w="2263" w:type="dxa"/>
            <w:vMerge w:val="restart"/>
          </w:tcPr>
          <w:p w14:paraId="1D5A1F87" w14:textId="77777777"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b 受託研究・共同研究の実施</w:t>
            </w:r>
          </w:p>
        </w:tc>
        <w:tc>
          <w:tcPr>
            <w:tcW w:w="2268" w:type="dxa"/>
            <w:vAlign w:val="center"/>
          </w:tcPr>
          <w:p w14:paraId="25783890" w14:textId="0FD4F1FE"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c 受託研究・共同研究の実施</w:t>
            </w:r>
          </w:p>
        </w:tc>
        <w:tc>
          <w:tcPr>
            <w:tcW w:w="10915" w:type="dxa"/>
            <w:tcBorders>
              <w:top w:val="dotted" w:sz="4" w:space="0" w:color="auto"/>
            </w:tcBorders>
            <w:vAlign w:val="center"/>
          </w:tcPr>
          <w:p w14:paraId="101EC0D6" w14:textId="76988B35" w:rsidR="006A3CB1" w:rsidRPr="00C76B9D" w:rsidRDefault="006A3CB1" w:rsidP="00822650">
            <w:pPr>
              <w:spacing w:line="240" w:lineRule="exact"/>
              <w:rPr>
                <w:rFonts w:ascii="Meiryo UI" w:eastAsia="Meiryo UI" w:hAnsi="Meiryo UI"/>
              </w:rPr>
            </w:pPr>
            <w:r w:rsidRPr="00C76B9D">
              <w:rPr>
                <w:rFonts w:ascii="Meiryo UI" w:eastAsia="Meiryo UI" w:hAnsi="Meiryo UI" w:hint="eastAsia"/>
                <w:sz w:val="18"/>
              </w:rPr>
              <w:t>c 受託研究・共同研究の実施</w:t>
            </w:r>
          </w:p>
        </w:tc>
      </w:tr>
      <w:tr w:rsidR="006A3CB1" w14:paraId="10137928" w14:textId="77777777" w:rsidTr="0087298D">
        <w:trPr>
          <w:trHeight w:val="4806"/>
        </w:trPr>
        <w:tc>
          <w:tcPr>
            <w:tcW w:w="2263" w:type="dxa"/>
            <w:vMerge/>
          </w:tcPr>
          <w:p w14:paraId="6D9053F7" w14:textId="77777777" w:rsidR="006A3CB1" w:rsidRPr="007F61D9" w:rsidRDefault="006A3CB1" w:rsidP="00B01A62">
            <w:pPr>
              <w:spacing w:line="200" w:lineRule="exact"/>
              <w:rPr>
                <w:sz w:val="16"/>
                <w:szCs w:val="16"/>
              </w:rPr>
            </w:pPr>
          </w:p>
        </w:tc>
        <w:tc>
          <w:tcPr>
            <w:tcW w:w="2268" w:type="dxa"/>
          </w:tcPr>
          <w:p w14:paraId="54F20A57" w14:textId="77777777"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ⅰ 受託研究</w:t>
            </w:r>
          </w:p>
          <w:p w14:paraId="64837CC0" w14:textId="77777777" w:rsidR="006A3CB1" w:rsidRPr="007F61D9" w:rsidRDefault="006A3CB1"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受託研究制度により、農林水産業、環境保全、食品などの分野で府内企業などからの依頼に応じて、事業者の課題解決を図る。契約手続、納期、研究内容水準などの項目について、利用者より評価を受ける。受託研究の件数は、20件を目標とする。</w:t>
            </w:r>
          </w:p>
        </w:tc>
        <w:tc>
          <w:tcPr>
            <w:tcW w:w="10915" w:type="dxa"/>
          </w:tcPr>
          <w:p w14:paraId="2355C717" w14:textId="77777777" w:rsidR="006A3CB1" w:rsidRPr="00C76B9D" w:rsidRDefault="006A3CB1" w:rsidP="00AB0B9C">
            <w:pPr>
              <w:spacing w:line="240" w:lineRule="exact"/>
              <w:rPr>
                <w:rFonts w:ascii="Meiryo UI" w:eastAsia="Meiryo UI" w:hAnsi="Meiryo UI"/>
                <w:b/>
                <w:sz w:val="18"/>
              </w:rPr>
            </w:pPr>
            <w:r w:rsidRPr="00C76B9D">
              <w:rPr>
                <w:rFonts w:ascii="Meiryo UI" w:eastAsia="Meiryo UI" w:hAnsi="Meiryo UI" w:hint="eastAsia"/>
                <w:b/>
                <w:sz w:val="18"/>
              </w:rPr>
              <w:t>ⅰ 受託研究</w:t>
            </w:r>
          </w:p>
          <w:p w14:paraId="63618F4E" w14:textId="42EF6388" w:rsidR="006A3CB1" w:rsidRPr="00EA4AF5" w:rsidRDefault="006A3CB1" w:rsidP="006A3CB1">
            <w:pPr>
              <w:spacing w:line="240" w:lineRule="exact"/>
              <w:ind w:left="180" w:hangingChars="100" w:hanging="180"/>
              <w:rPr>
                <w:rFonts w:ascii="Meiryo UI" w:eastAsia="Meiryo UI" w:hAnsi="Meiryo UI"/>
                <w:sz w:val="18"/>
                <w:szCs w:val="18"/>
              </w:rPr>
            </w:pPr>
            <w:r w:rsidRPr="00C76B9D">
              <w:rPr>
                <w:rFonts w:ascii="Meiryo UI" w:eastAsia="Meiryo UI" w:hAnsi="Meiryo UI" w:hint="eastAsia"/>
                <w:sz w:val="18"/>
                <w:szCs w:val="18"/>
              </w:rPr>
              <w:t>●</w:t>
            </w:r>
            <w:r w:rsidR="00822650" w:rsidRPr="00C76B9D">
              <w:rPr>
                <w:rFonts w:ascii="Meiryo UI" w:eastAsia="Meiryo UI" w:hAnsi="Meiryo UI" w:hint="eastAsia"/>
                <w:sz w:val="18"/>
                <w:szCs w:val="18"/>
              </w:rPr>
              <w:t>受託研究を実施し、民間事業者の技術開発や商品開</w:t>
            </w:r>
            <w:r w:rsidR="00822650" w:rsidRPr="00EA4AF5">
              <w:rPr>
                <w:rFonts w:ascii="Meiryo UI" w:eastAsia="Meiryo UI" w:hAnsi="Meiryo UI" w:hint="eastAsia"/>
                <w:sz w:val="18"/>
                <w:szCs w:val="18"/>
              </w:rPr>
              <w:t>発等を支援した。合計</w:t>
            </w:r>
            <w:r w:rsidR="00585D88" w:rsidRPr="00EA4AF5">
              <w:rPr>
                <w:rFonts w:ascii="Meiryo UI" w:eastAsia="Meiryo UI" w:hAnsi="Meiryo UI"/>
                <w:sz w:val="18"/>
                <w:szCs w:val="16"/>
              </w:rPr>
              <w:t>2</w:t>
            </w:r>
            <w:r w:rsidR="00740C32" w:rsidRPr="00EA4AF5">
              <w:rPr>
                <w:rFonts w:ascii="Meiryo UI" w:eastAsia="Meiryo UI" w:hAnsi="Meiryo UI"/>
                <w:sz w:val="18"/>
                <w:szCs w:val="16"/>
              </w:rPr>
              <w:t>7</w:t>
            </w:r>
            <w:r w:rsidRPr="00EA4AF5">
              <w:rPr>
                <w:rFonts w:ascii="Meiryo UI" w:eastAsia="Meiryo UI" w:hAnsi="Meiryo UI" w:hint="eastAsia"/>
                <w:sz w:val="18"/>
                <w:szCs w:val="18"/>
              </w:rPr>
              <w:t>件で数値目標を達成</w:t>
            </w:r>
            <w:r w:rsidR="00822650" w:rsidRPr="00EA4AF5">
              <w:rPr>
                <w:rFonts w:ascii="Meiryo UI" w:eastAsia="Meiryo UI" w:hAnsi="Meiryo UI" w:hint="eastAsia"/>
                <w:sz w:val="18"/>
                <w:szCs w:val="18"/>
              </w:rPr>
              <w:t>した</w:t>
            </w:r>
            <w:r w:rsidRPr="00EA4AF5">
              <w:rPr>
                <w:rFonts w:ascii="Meiryo UI" w:eastAsia="Meiryo UI" w:hAnsi="Meiryo UI" w:hint="eastAsia"/>
                <w:sz w:val="18"/>
                <w:szCs w:val="18"/>
              </w:rPr>
              <w:t>。分野別の</w:t>
            </w:r>
            <w:r w:rsidR="00822650" w:rsidRPr="00EA4AF5">
              <w:rPr>
                <w:rFonts w:ascii="Meiryo UI" w:eastAsia="Meiryo UI" w:hAnsi="Meiryo UI" w:hint="eastAsia"/>
                <w:sz w:val="18"/>
                <w:szCs w:val="18"/>
              </w:rPr>
              <w:t>内訳</w:t>
            </w:r>
            <w:r w:rsidRPr="00EA4AF5">
              <w:rPr>
                <w:rFonts w:ascii="Meiryo UI" w:eastAsia="Meiryo UI" w:hAnsi="Meiryo UI" w:hint="eastAsia"/>
                <w:sz w:val="18"/>
                <w:szCs w:val="18"/>
              </w:rPr>
              <w:t>は以下のとおり</w:t>
            </w:r>
            <w:r w:rsidR="00822650" w:rsidRPr="00EA4AF5">
              <w:rPr>
                <w:rFonts w:ascii="Meiryo UI" w:eastAsia="Meiryo UI" w:hAnsi="Meiryo UI" w:hint="eastAsia"/>
                <w:sz w:val="18"/>
                <w:szCs w:val="18"/>
              </w:rPr>
              <w:t>である</w:t>
            </w:r>
            <w:r w:rsidRPr="00EA4AF5">
              <w:rPr>
                <w:rFonts w:ascii="Meiryo UI" w:eastAsia="Meiryo UI" w:hAnsi="Meiryo UI" w:hint="eastAsia"/>
                <w:sz w:val="18"/>
                <w:szCs w:val="18"/>
              </w:rPr>
              <w:t>。</w:t>
            </w:r>
          </w:p>
          <w:p w14:paraId="0A60C7E8" w14:textId="77777777" w:rsidR="006A3CB1" w:rsidRPr="00EA4AF5" w:rsidRDefault="006A3CB1" w:rsidP="006A3CB1">
            <w:pPr>
              <w:spacing w:line="240" w:lineRule="exact"/>
              <w:ind w:left="180" w:hangingChars="100" w:hanging="180"/>
              <w:rPr>
                <w:rFonts w:ascii="Meiryo UI" w:eastAsia="Meiryo UI" w:hAnsi="Meiryo UI"/>
                <w:sz w:val="18"/>
                <w:szCs w:val="18"/>
              </w:rPr>
            </w:pPr>
          </w:p>
          <w:p w14:paraId="5843E665" w14:textId="1663A859" w:rsidR="006A3CB1" w:rsidRPr="00EA4AF5" w:rsidRDefault="006A3CB1" w:rsidP="00AB0B9C">
            <w:pPr>
              <w:spacing w:line="240" w:lineRule="exact"/>
              <w:jc w:val="left"/>
              <w:rPr>
                <w:rFonts w:ascii="Meiryo UI" w:eastAsia="Meiryo UI" w:hAnsi="Meiryo UI"/>
                <w:sz w:val="18"/>
                <w:szCs w:val="18"/>
              </w:rPr>
            </w:pPr>
            <w:r w:rsidRPr="00EA4AF5">
              <w:rPr>
                <w:rFonts w:ascii="Meiryo UI" w:eastAsia="Meiryo UI" w:hAnsi="Meiryo UI" w:hint="eastAsia"/>
                <w:b/>
                <w:sz w:val="18"/>
                <w:szCs w:val="18"/>
              </w:rPr>
              <w:t>事業者からの受託研究（件）　【数値目標】H29年度より目標20件</w:t>
            </w:r>
          </w:p>
          <w:tbl>
            <w:tblPr>
              <w:tblW w:w="87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61"/>
              <w:gridCol w:w="1169"/>
              <w:gridCol w:w="1169"/>
              <w:gridCol w:w="1169"/>
              <w:gridCol w:w="1169"/>
            </w:tblGrid>
            <w:tr w:rsidR="006A3CB1" w:rsidRPr="00EA4AF5" w14:paraId="0337301D" w14:textId="77777777" w:rsidTr="006A3CB1">
              <w:trPr>
                <w:trHeight w:val="231"/>
              </w:trPr>
              <w:tc>
                <w:tcPr>
                  <w:tcW w:w="1603" w:type="dxa"/>
                  <w:vAlign w:val="center"/>
                </w:tcPr>
                <w:p w14:paraId="3FEA9E76"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分野</w:t>
                  </w:r>
                </w:p>
              </w:tc>
              <w:tc>
                <w:tcPr>
                  <w:tcW w:w="2461" w:type="dxa"/>
                  <w:vAlign w:val="center"/>
                </w:tcPr>
                <w:p w14:paraId="45E3C092" w14:textId="6EA5F275"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第１期平均（</w:t>
                  </w:r>
                  <w:r w:rsidRPr="00EA4AF5">
                    <w:rPr>
                      <w:rFonts w:ascii="Meiryo UI" w:eastAsia="Meiryo UI" w:hAnsi="Meiryo UI"/>
                      <w:sz w:val="18"/>
                      <w:szCs w:val="18"/>
                    </w:rPr>
                    <w:t>H</w:t>
                  </w:r>
                  <w:r w:rsidRPr="00EA4AF5">
                    <w:rPr>
                      <w:rFonts w:ascii="Meiryo UI" w:eastAsia="Meiryo UI" w:hAnsi="Meiryo UI" w:hint="eastAsia"/>
                      <w:sz w:val="18"/>
                      <w:szCs w:val="18"/>
                    </w:rPr>
                    <w:t>24-27）</w:t>
                  </w:r>
                </w:p>
              </w:tc>
              <w:tc>
                <w:tcPr>
                  <w:tcW w:w="1169" w:type="dxa"/>
                  <w:vAlign w:val="center"/>
                </w:tcPr>
                <w:p w14:paraId="4D5F8631"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H28</w:t>
                  </w:r>
                </w:p>
              </w:tc>
              <w:tc>
                <w:tcPr>
                  <w:tcW w:w="1169" w:type="dxa"/>
                  <w:vAlign w:val="center"/>
                </w:tcPr>
                <w:p w14:paraId="64ABE7E1"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w:t>
                  </w:r>
                  <w:r w:rsidRPr="00EA4AF5">
                    <w:rPr>
                      <w:rFonts w:ascii="Meiryo UI" w:eastAsia="Meiryo UI" w:hAnsi="Meiryo UI"/>
                      <w:sz w:val="18"/>
                      <w:szCs w:val="18"/>
                    </w:rPr>
                    <w:t>9</w:t>
                  </w:r>
                </w:p>
              </w:tc>
              <w:tc>
                <w:tcPr>
                  <w:tcW w:w="1169" w:type="dxa"/>
                  <w:vAlign w:val="center"/>
                </w:tcPr>
                <w:p w14:paraId="31EB9A06"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H30</w:t>
                  </w:r>
                </w:p>
              </w:tc>
              <w:tc>
                <w:tcPr>
                  <w:tcW w:w="1169" w:type="dxa"/>
                  <w:vAlign w:val="center"/>
                </w:tcPr>
                <w:p w14:paraId="3680B89D"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R01</w:t>
                  </w:r>
                </w:p>
              </w:tc>
            </w:tr>
            <w:tr w:rsidR="006A3CB1" w:rsidRPr="00EA4AF5" w14:paraId="235E1BCD" w14:textId="77777777" w:rsidTr="006A3CB1">
              <w:trPr>
                <w:trHeight w:val="231"/>
              </w:trPr>
              <w:tc>
                <w:tcPr>
                  <w:tcW w:w="1603" w:type="dxa"/>
                  <w:vAlign w:val="center"/>
                </w:tcPr>
                <w:p w14:paraId="773D6A2D"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環境関連</w:t>
                  </w:r>
                </w:p>
              </w:tc>
              <w:tc>
                <w:tcPr>
                  <w:tcW w:w="2461" w:type="dxa"/>
                  <w:vAlign w:val="center"/>
                </w:tcPr>
                <w:p w14:paraId="0A1F2F8C"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vAlign w:val="center"/>
                </w:tcPr>
                <w:p w14:paraId="696FC754"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vAlign w:val="center"/>
                </w:tcPr>
                <w:p w14:paraId="003EC79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vAlign w:val="center"/>
                </w:tcPr>
                <w:p w14:paraId="037AEEA8"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vAlign w:val="center"/>
                </w:tcPr>
                <w:p w14:paraId="1E224281" w14:textId="5B3D2FC3" w:rsidR="006A3CB1" w:rsidRPr="00EA4AF5" w:rsidRDefault="00585D88"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w:t>
                  </w:r>
                </w:p>
              </w:tc>
            </w:tr>
            <w:tr w:rsidR="006A3CB1" w:rsidRPr="00EA4AF5" w14:paraId="343D10A7" w14:textId="77777777" w:rsidTr="006A3CB1">
              <w:trPr>
                <w:trHeight w:val="231"/>
              </w:trPr>
              <w:tc>
                <w:tcPr>
                  <w:tcW w:w="1603" w:type="dxa"/>
                  <w:vAlign w:val="center"/>
                </w:tcPr>
                <w:p w14:paraId="6C5D5F53"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農林関連</w:t>
                  </w:r>
                </w:p>
              </w:tc>
              <w:tc>
                <w:tcPr>
                  <w:tcW w:w="2461" w:type="dxa"/>
                  <w:vAlign w:val="center"/>
                </w:tcPr>
                <w:p w14:paraId="551EDF29"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sz w:val="18"/>
                      <w:szCs w:val="18"/>
                    </w:rPr>
                    <w:t>15</w:t>
                  </w:r>
                </w:p>
              </w:tc>
              <w:tc>
                <w:tcPr>
                  <w:tcW w:w="1169" w:type="dxa"/>
                  <w:vAlign w:val="center"/>
                </w:tcPr>
                <w:p w14:paraId="1C640EA0"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16</w:t>
                  </w:r>
                </w:p>
              </w:tc>
              <w:tc>
                <w:tcPr>
                  <w:tcW w:w="1169" w:type="dxa"/>
                  <w:vAlign w:val="center"/>
                </w:tcPr>
                <w:p w14:paraId="4591C4BA"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15</w:t>
                  </w:r>
                </w:p>
              </w:tc>
              <w:tc>
                <w:tcPr>
                  <w:tcW w:w="1169" w:type="dxa"/>
                  <w:vAlign w:val="center"/>
                </w:tcPr>
                <w:p w14:paraId="0434DAAE"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15</w:t>
                  </w:r>
                </w:p>
              </w:tc>
              <w:tc>
                <w:tcPr>
                  <w:tcW w:w="1169" w:type="dxa"/>
                  <w:vAlign w:val="center"/>
                </w:tcPr>
                <w:p w14:paraId="7AB60725" w14:textId="642F4057" w:rsidR="006A3CB1" w:rsidRPr="00EA4AF5" w:rsidRDefault="00740C32" w:rsidP="00AB0B9C">
                  <w:pPr>
                    <w:spacing w:line="240" w:lineRule="exact"/>
                    <w:jc w:val="center"/>
                    <w:rPr>
                      <w:rFonts w:ascii="Meiryo UI" w:eastAsia="Meiryo UI" w:hAnsi="Meiryo UI"/>
                      <w:sz w:val="18"/>
                      <w:szCs w:val="18"/>
                    </w:rPr>
                  </w:pPr>
                  <w:r w:rsidRPr="00EA4AF5">
                    <w:rPr>
                      <w:rFonts w:ascii="Meiryo UI" w:eastAsia="Meiryo UI" w:hAnsi="Meiryo UI"/>
                      <w:sz w:val="18"/>
                      <w:szCs w:val="18"/>
                    </w:rPr>
                    <w:t>16</w:t>
                  </w:r>
                </w:p>
              </w:tc>
            </w:tr>
            <w:tr w:rsidR="006A3CB1" w:rsidRPr="00EA4AF5" w14:paraId="429EAA3F" w14:textId="77777777" w:rsidTr="006A3CB1">
              <w:trPr>
                <w:trHeight w:val="231"/>
              </w:trPr>
              <w:tc>
                <w:tcPr>
                  <w:tcW w:w="1603" w:type="dxa"/>
                  <w:vAlign w:val="center"/>
                </w:tcPr>
                <w:p w14:paraId="25B49409"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水産関連</w:t>
                  </w:r>
                </w:p>
              </w:tc>
              <w:tc>
                <w:tcPr>
                  <w:tcW w:w="2461" w:type="dxa"/>
                  <w:vAlign w:val="center"/>
                </w:tcPr>
                <w:p w14:paraId="1B9FEE0B"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２</w:t>
                  </w:r>
                </w:p>
              </w:tc>
              <w:tc>
                <w:tcPr>
                  <w:tcW w:w="1169" w:type="dxa"/>
                  <w:vAlign w:val="center"/>
                </w:tcPr>
                <w:p w14:paraId="617BEE7E"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０</w:t>
                  </w:r>
                </w:p>
              </w:tc>
              <w:tc>
                <w:tcPr>
                  <w:tcW w:w="1169" w:type="dxa"/>
                  <w:vAlign w:val="center"/>
                </w:tcPr>
                <w:p w14:paraId="6A793116"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０</w:t>
                  </w:r>
                </w:p>
              </w:tc>
              <w:tc>
                <w:tcPr>
                  <w:tcW w:w="1169" w:type="dxa"/>
                  <w:vAlign w:val="center"/>
                </w:tcPr>
                <w:p w14:paraId="465D069D"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２</w:t>
                  </w:r>
                </w:p>
              </w:tc>
              <w:tc>
                <w:tcPr>
                  <w:tcW w:w="1169" w:type="dxa"/>
                  <w:vAlign w:val="center"/>
                </w:tcPr>
                <w:p w14:paraId="79D384E8" w14:textId="5D74D24C" w:rsidR="006A3CB1" w:rsidRPr="00EA4AF5" w:rsidRDefault="00585D88" w:rsidP="00AB0B9C">
                  <w:pPr>
                    <w:spacing w:line="240" w:lineRule="exact"/>
                    <w:jc w:val="center"/>
                    <w:rPr>
                      <w:rFonts w:ascii="Meiryo UI" w:eastAsia="Meiryo UI" w:hAnsi="Meiryo UI"/>
                      <w:sz w:val="18"/>
                      <w:szCs w:val="18"/>
                    </w:rPr>
                  </w:pPr>
                  <w:r w:rsidRPr="00EA4AF5">
                    <w:rPr>
                      <w:rFonts w:ascii="Meiryo UI" w:eastAsia="Meiryo UI" w:hAnsi="Meiryo UI"/>
                      <w:sz w:val="18"/>
                      <w:szCs w:val="18"/>
                    </w:rPr>
                    <w:t>3</w:t>
                  </w:r>
                </w:p>
              </w:tc>
            </w:tr>
            <w:tr w:rsidR="006A3CB1" w:rsidRPr="00EA4AF5" w14:paraId="07E2D021" w14:textId="77777777" w:rsidTr="006A3CB1">
              <w:trPr>
                <w:trHeight w:val="231"/>
              </w:trPr>
              <w:tc>
                <w:tcPr>
                  <w:tcW w:w="1603" w:type="dxa"/>
                  <w:tcBorders>
                    <w:bottom w:val="double" w:sz="4" w:space="0" w:color="auto"/>
                  </w:tcBorders>
                  <w:vAlign w:val="center"/>
                </w:tcPr>
                <w:p w14:paraId="5BF6175D"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食品関連</w:t>
                  </w:r>
                </w:p>
              </w:tc>
              <w:tc>
                <w:tcPr>
                  <w:tcW w:w="2461" w:type="dxa"/>
                  <w:tcBorders>
                    <w:bottom w:val="double" w:sz="4" w:space="0" w:color="auto"/>
                  </w:tcBorders>
                  <w:vAlign w:val="center"/>
                </w:tcPr>
                <w:p w14:paraId="0AEB3AE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tcBorders>
                    <w:bottom w:val="double" w:sz="4" w:space="0" w:color="auto"/>
                  </w:tcBorders>
                  <w:vAlign w:val="center"/>
                </w:tcPr>
                <w:p w14:paraId="7D3E996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１</w:t>
                  </w:r>
                </w:p>
              </w:tc>
              <w:tc>
                <w:tcPr>
                  <w:tcW w:w="1169" w:type="dxa"/>
                  <w:tcBorders>
                    <w:bottom w:val="double" w:sz="4" w:space="0" w:color="auto"/>
                  </w:tcBorders>
                  <w:vAlign w:val="center"/>
                </w:tcPr>
                <w:p w14:paraId="658F4806"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２</w:t>
                  </w:r>
                </w:p>
              </w:tc>
              <w:tc>
                <w:tcPr>
                  <w:tcW w:w="1169" w:type="dxa"/>
                  <w:tcBorders>
                    <w:bottom w:val="double" w:sz="4" w:space="0" w:color="auto"/>
                  </w:tcBorders>
                  <w:vAlign w:val="center"/>
                </w:tcPr>
                <w:p w14:paraId="44CAFF19"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４</w:t>
                  </w:r>
                </w:p>
              </w:tc>
              <w:tc>
                <w:tcPr>
                  <w:tcW w:w="1169" w:type="dxa"/>
                  <w:tcBorders>
                    <w:bottom w:val="double" w:sz="4" w:space="0" w:color="auto"/>
                  </w:tcBorders>
                  <w:vAlign w:val="center"/>
                </w:tcPr>
                <w:p w14:paraId="3AA931A8" w14:textId="12357319" w:rsidR="006A3CB1" w:rsidRPr="00EA4AF5" w:rsidRDefault="00585D88" w:rsidP="001808BF">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5</w:t>
                  </w:r>
                </w:p>
              </w:tc>
            </w:tr>
            <w:tr w:rsidR="00C76B9D" w:rsidRPr="00EA4AF5" w14:paraId="7C5D998A" w14:textId="77777777" w:rsidTr="006A3CB1">
              <w:trPr>
                <w:trHeight w:val="231"/>
              </w:trPr>
              <w:tc>
                <w:tcPr>
                  <w:tcW w:w="1603" w:type="dxa"/>
                  <w:tcBorders>
                    <w:top w:val="double" w:sz="4" w:space="0" w:color="auto"/>
                  </w:tcBorders>
                  <w:vAlign w:val="center"/>
                </w:tcPr>
                <w:p w14:paraId="23572A27"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合計</w:t>
                  </w:r>
                </w:p>
              </w:tc>
              <w:tc>
                <w:tcPr>
                  <w:tcW w:w="2461" w:type="dxa"/>
                  <w:tcBorders>
                    <w:top w:val="double" w:sz="4" w:space="0" w:color="auto"/>
                  </w:tcBorders>
                  <w:vAlign w:val="center"/>
                </w:tcPr>
                <w:p w14:paraId="61F8DB6E"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19</w:t>
                  </w:r>
                </w:p>
              </w:tc>
              <w:tc>
                <w:tcPr>
                  <w:tcW w:w="1169" w:type="dxa"/>
                  <w:tcBorders>
                    <w:top w:val="double" w:sz="4" w:space="0" w:color="auto"/>
                  </w:tcBorders>
                  <w:vAlign w:val="center"/>
                </w:tcPr>
                <w:p w14:paraId="2306ECD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18</w:t>
                  </w:r>
                </w:p>
              </w:tc>
              <w:tc>
                <w:tcPr>
                  <w:tcW w:w="1169" w:type="dxa"/>
                  <w:tcBorders>
                    <w:top w:val="double" w:sz="4" w:space="0" w:color="auto"/>
                  </w:tcBorders>
                  <w:vAlign w:val="center"/>
                </w:tcPr>
                <w:p w14:paraId="5BB7F04E"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18</w:t>
                  </w:r>
                </w:p>
              </w:tc>
              <w:tc>
                <w:tcPr>
                  <w:tcW w:w="1169" w:type="dxa"/>
                  <w:tcBorders>
                    <w:top w:val="double" w:sz="4" w:space="0" w:color="auto"/>
                  </w:tcBorders>
                  <w:vAlign w:val="center"/>
                </w:tcPr>
                <w:p w14:paraId="3A8ACD2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2</w:t>
                  </w:r>
                  <w:r w:rsidRPr="00EA4AF5">
                    <w:rPr>
                      <w:rFonts w:ascii="Meiryo UI" w:eastAsia="Meiryo UI" w:hAnsi="Meiryo UI"/>
                      <w:sz w:val="18"/>
                      <w:szCs w:val="18"/>
                    </w:rPr>
                    <w:t>2</w:t>
                  </w:r>
                </w:p>
              </w:tc>
              <w:tc>
                <w:tcPr>
                  <w:tcW w:w="1169" w:type="dxa"/>
                  <w:tcBorders>
                    <w:top w:val="double" w:sz="4" w:space="0" w:color="auto"/>
                  </w:tcBorders>
                  <w:vAlign w:val="center"/>
                </w:tcPr>
                <w:p w14:paraId="79EC614C" w14:textId="18BBF098" w:rsidR="006A3CB1" w:rsidRPr="00EA4AF5" w:rsidRDefault="00585D88" w:rsidP="00740C32">
                  <w:pPr>
                    <w:spacing w:line="240" w:lineRule="exact"/>
                    <w:jc w:val="center"/>
                    <w:rPr>
                      <w:rFonts w:ascii="Meiryo UI" w:eastAsia="Meiryo UI" w:hAnsi="Meiryo UI"/>
                      <w:sz w:val="18"/>
                      <w:szCs w:val="18"/>
                    </w:rPr>
                  </w:pPr>
                  <w:r w:rsidRPr="00EA4AF5">
                    <w:rPr>
                      <w:rFonts w:ascii="Meiryo UI" w:eastAsia="Meiryo UI" w:hAnsi="Meiryo UI"/>
                      <w:sz w:val="18"/>
                      <w:szCs w:val="16"/>
                    </w:rPr>
                    <w:t>2</w:t>
                  </w:r>
                  <w:r w:rsidR="00740C32" w:rsidRPr="00EA4AF5">
                    <w:rPr>
                      <w:rFonts w:ascii="Meiryo UI" w:eastAsia="Meiryo UI" w:hAnsi="Meiryo UI"/>
                      <w:sz w:val="18"/>
                      <w:szCs w:val="16"/>
                    </w:rPr>
                    <w:t>7</w:t>
                  </w:r>
                </w:p>
              </w:tc>
            </w:tr>
            <w:tr w:rsidR="006A3CB1" w:rsidRPr="00EA4AF5" w14:paraId="12ED7A5A" w14:textId="77777777" w:rsidTr="006A3CB1">
              <w:trPr>
                <w:trHeight w:val="231"/>
              </w:trPr>
              <w:tc>
                <w:tcPr>
                  <w:tcW w:w="1603" w:type="dxa"/>
                  <w:vAlign w:val="center"/>
                </w:tcPr>
                <w:p w14:paraId="5D99009B" w14:textId="2644D19E"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金額（千円）</w:t>
                  </w:r>
                </w:p>
              </w:tc>
              <w:tc>
                <w:tcPr>
                  <w:tcW w:w="2461" w:type="dxa"/>
                  <w:vAlign w:val="center"/>
                </w:tcPr>
                <w:p w14:paraId="51B92FA5"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9,070</w:t>
                  </w:r>
                </w:p>
              </w:tc>
              <w:tc>
                <w:tcPr>
                  <w:tcW w:w="1169" w:type="dxa"/>
                  <w:vAlign w:val="center"/>
                </w:tcPr>
                <w:p w14:paraId="4865B804"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10,700</w:t>
                  </w:r>
                </w:p>
              </w:tc>
              <w:tc>
                <w:tcPr>
                  <w:tcW w:w="1169" w:type="dxa"/>
                  <w:vAlign w:val="center"/>
                </w:tcPr>
                <w:p w14:paraId="01513A96"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sz w:val="18"/>
                      <w:szCs w:val="18"/>
                    </w:rPr>
                    <w:t>10,195</w:t>
                  </w:r>
                </w:p>
              </w:tc>
              <w:tc>
                <w:tcPr>
                  <w:tcW w:w="1169" w:type="dxa"/>
                  <w:vAlign w:val="center"/>
                </w:tcPr>
                <w:p w14:paraId="24414AC2" w14:textId="77777777" w:rsidR="006A3CB1" w:rsidRPr="00EA4AF5" w:rsidRDefault="006A3CB1" w:rsidP="00AB0B9C">
                  <w:pPr>
                    <w:spacing w:line="240" w:lineRule="exact"/>
                    <w:jc w:val="center"/>
                    <w:rPr>
                      <w:rFonts w:ascii="Meiryo UI" w:eastAsia="Meiryo UI" w:hAnsi="Meiryo UI"/>
                      <w:sz w:val="18"/>
                      <w:szCs w:val="18"/>
                    </w:rPr>
                  </w:pPr>
                  <w:r w:rsidRPr="00EA4AF5">
                    <w:rPr>
                      <w:rFonts w:ascii="Meiryo UI" w:eastAsia="Meiryo UI" w:hAnsi="Meiryo UI"/>
                      <w:sz w:val="18"/>
                      <w:szCs w:val="18"/>
                    </w:rPr>
                    <w:t>12,975</w:t>
                  </w:r>
                </w:p>
              </w:tc>
              <w:tc>
                <w:tcPr>
                  <w:tcW w:w="1169" w:type="dxa"/>
                  <w:vAlign w:val="center"/>
                </w:tcPr>
                <w:p w14:paraId="77DDCC24" w14:textId="4D72DDE9" w:rsidR="006A3CB1" w:rsidRPr="00EA4AF5" w:rsidRDefault="00740C32" w:rsidP="00AB0B9C">
                  <w:pPr>
                    <w:spacing w:line="240" w:lineRule="exact"/>
                    <w:jc w:val="center"/>
                    <w:rPr>
                      <w:rFonts w:ascii="Meiryo UI" w:eastAsia="Meiryo UI" w:hAnsi="Meiryo UI"/>
                      <w:sz w:val="18"/>
                      <w:szCs w:val="18"/>
                    </w:rPr>
                  </w:pPr>
                  <w:r w:rsidRPr="00EA4AF5">
                    <w:rPr>
                      <w:rFonts w:ascii="Meiryo UI" w:eastAsia="Meiryo UI" w:hAnsi="Meiryo UI"/>
                      <w:sz w:val="18"/>
                      <w:szCs w:val="16"/>
                    </w:rPr>
                    <w:t>16,455</w:t>
                  </w:r>
                </w:p>
              </w:tc>
            </w:tr>
          </w:tbl>
          <w:p w14:paraId="51709E3D" w14:textId="77777777" w:rsidR="006A3CB1" w:rsidRPr="00EA4AF5" w:rsidRDefault="006A3CB1" w:rsidP="00AB0B9C">
            <w:pPr>
              <w:spacing w:line="240" w:lineRule="exact"/>
              <w:rPr>
                <w:rFonts w:ascii="Meiryo UI" w:eastAsia="Meiryo UI" w:hAnsi="Meiryo UI"/>
              </w:rPr>
            </w:pPr>
          </w:p>
          <w:p w14:paraId="457FD805" w14:textId="63639647" w:rsidR="006A3CB1" w:rsidRPr="00EA4AF5" w:rsidRDefault="006A3CB1" w:rsidP="00B56F14">
            <w:pPr>
              <w:spacing w:line="240" w:lineRule="exact"/>
              <w:rPr>
                <w:rFonts w:ascii="Meiryo UI" w:eastAsia="Meiryo UI" w:hAnsi="Meiryo UI"/>
                <w:sz w:val="18"/>
                <w:szCs w:val="18"/>
              </w:rPr>
            </w:pPr>
            <w:r w:rsidRPr="00EA4AF5">
              <w:rPr>
                <w:rFonts w:ascii="Meiryo UI" w:eastAsia="Meiryo UI" w:hAnsi="Meiryo UI" w:hint="eastAsia"/>
                <w:b/>
                <w:sz w:val="18"/>
                <w:szCs w:val="18"/>
              </w:rPr>
              <w:t>受託研究利用者の総合評価　【数値目標】総合評価の平均値4以上</w:t>
            </w:r>
          </w:p>
          <w:p w14:paraId="548F12B4" w14:textId="0F0D8E36" w:rsidR="006A3CB1" w:rsidRPr="00EA4AF5" w:rsidRDefault="006A3CB1" w:rsidP="00B56F14">
            <w:pPr>
              <w:spacing w:line="240" w:lineRule="exact"/>
              <w:ind w:firstLineChars="100" w:firstLine="180"/>
              <w:rPr>
                <w:rFonts w:ascii="Meiryo UI" w:eastAsia="Meiryo UI" w:hAnsi="Meiryo UI"/>
                <w:sz w:val="18"/>
                <w:szCs w:val="18"/>
              </w:rPr>
            </w:pPr>
            <w:r w:rsidRPr="00EA4AF5">
              <w:rPr>
                <w:rFonts w:ascii="Meiryo UI" w:eastAsia="Meiryo UI" w:hAnsi="Meiryo UI" w:hint="eastAsia"/>
                <w:sz w:val="18"/>
                <w:szCs w:val="18"/>
              </w:rPr>
              <w:t>総合評価の平均は</w:t>
            </w:r>
            <w:r w:rsidR="00A131B0" w:rsidRPr="00EA4AF5">
              <w:rPr>
                <w:rFonts w:ascii="Meiryo UI" w:eastAsia="Meiryo UI" w:hAnsi="Meiryo UI" w:hint="eastAsia"/>
                <w:sz w:val="18"/>
                <w:szCs w:val="16"/>
              </w:rPr>
              <w:t>4</w:t>
            </w:r>
            <w:r w:rsidR="00A131B0" w:rsidRPr="00EA4AF5">
              <w:rPr>
                <w:rFonts w:ascii="Meiryo UI" w:eastAsia="Meiryo UI" w:hAnsi="Meiryo UI"/>
                <w:sz w:val="18"/>
                <w:szCs w:val="16"/>
              </w:rPr>
              <w:t>.5</w:t>
            </w:r>
            <w:r w:rsidRPr="00EA4AF5">
              <w:rPr>
                <w:rFonts w:ascii="Meiryo UI" w:eastAsia="Meiryo UI" w:hAnsi="Meiryo UI" w:hint="eastAsia"/>
                <w:sz w:val="18"/>
                <w:szCs w:val="18"/>
              </w:rPr>
              <w:t>で数値目標４を上回った。</w:t>
            </w:r>
            <w:r w:rsidR="001375CF">
              <w:rPr>
                <w:rFonts w:ascii="Meiryo UI" w:eastAsia="Meiryo UI" w:hAnsi="Meiryo UI" w:hint="eastAsia"/>
                <w:sz w:val="18"/>
                <w:szCs w:val="18"/>
              </w:rPr>
              <w:t>評価の個別</w:t>
            </w:r>
            <w:r w:rsidR="001375CF" w:rsidRPr="00EA4AF5">
              <w:rPr>
                <w:rFonts w:ascii="Meiryo UI" w:eastAsia="Meiryo UI" w:hAnsi="Meiryo UI" w:hint="eastAsia"/>
                <w:sz w:val="18"/>
                <w:szCs w:val="18"/>
              </w:rPr>
              <w:t>項目</w:t>
            </w:r>
            <w:r w:rsidRPr="00EA4AF5">
              <w:rPr>
                <w:rFonts w:ascii="Meiryo UI" w:eastAsia="Meiryo UI" w:hAnsi="Meiryo UI" w:hint="eastAsia"/>
                <w:sz w:val="18"/>
                <w:szCs w:val="18"/>
              </w:rPr>
              <w:t>ごとの平均値は</w:t>
            </w:r>
            <w:r w:rsidR="00A131B0" w:rsidRPr="00EA4AF5">
              <w:rPr>
                <w:rFonts w:ascii="Meiryo UI" w:eastAsia="Meiryo UI" w:hAnsi="Meiryo UI" w:hint="eastAsia"/>
                <w:sz w:val="18"/>
                <w:szCs w:val="16"/>
              </w:rPr>
              <w:t>3</w:t>
            </w:r>
            <w:r w:rsidR="00A131B0" w:rsidRPr="00EA4AF5">
              <w:rPr>
                <w:rFonts w:ascii="Meiryo UI" w:eastAsia="Meiryo UI" w:hAnsi="Meiryo UI"/>
                <w:sz w:val="18"/>
                <w:szCs w:val="16"/>
              </w:rPr>
              <w:t>.8</w:t>
            </w:r>
            <w:r w:rsidR="00A131B0" w:rsidRPr="00EA4AF5">
              <w:rPr>
                <w:rFonts w:ascii="Meiryo UI" w:eastAsia="Meiryo UI" w:hAnsi="Meiryo UI" w:hint="eastAsia"/>
                <w:sz w:val="18"/>
                <w:szCs w:val="18"/>
              </w:rPr>
              <w:t>～4.7</w:t>
            </w:r>
            <w:r w:rsidRPr="00EA4AF5">
              <w:rPr>
                <w:rFonts w:ascii="Meiryo UI" w:eastAsia="Meiryo UI" w:hAnsi="Meiryo UI" w:hint="eastAsia"/>
                <w:sz w:val="18"/>
                <w:szCs w:val="18"/>
              </w:rPr>
              <w:t>で、</w:t>
            </w:r>
            <w:r w:rsidR="00A131B0" w:rsidRPr="00EA4AF5">
              <w:rPr>
                <w:rFonts w:ascii="Meiryo UI" w:eastAsia="Meiryo UI" w:hAnsi="Meiryo UI" w:hint="eastAsia"/>
                <w:sz w:val="18"/>
                <w:szCs w:val="18"/>
              </w:rPr>
              <w:t>「報告書の難易度」「職員態度」</w:t>
            </w:r>
            <w:r w:rsidRPr="00EA4AF5">
              <w:rPr>
                <w:rFonts w:ascii="Meiryo UI" w:eastAsia="Meiryo UI" w:hAnsi="Meiryo UI" w:hint="eastAsia"/>
                <w:sz w:val="18"/>
                <w:szCs w:val="18"/>
              </w:rPr>
              <w:t>で特に高い評価、次いで、</w:t>
            </w:r>
            <w:r w:rsidR="00A131B0" w:rsidRPr="00EA4AF5">
              <w:rPr>
                <w:rFonts w:ascii="Meiryo UI" w:eastAsia="Meiryo UI" w:hAnsi="Meiryo UI" w:hint="eastAsia"/>
                <w:sz w:val="18"/>
                <w:szCs w:val="18"/>
              </w:rPr>
              <w:t>「報告内容水準」</w:t>
            </w:r>
            <w:r w:rsidRPr="00EA4AF5">
              <w:rPr>
                <w:rFonts w:ascii="Meiryo UI" w:eastAsia="Meiryo UI" w:hAnsi="Meiryo UI" w:hint="eastAsia"/>
                <w:sz w:val="18"/>
                <w:szCs w:val="18"/>
              </w:rPr>
              <w:t>で高い評価、</w:t>
            </w:r>
            <w:r w:rsidR="00A131B0" w:rsidRPr="00EA4AF5">
              <w:rPr>
                <w:rFonts w:ascii="Meiryo UI" w:eastAsia="Meiryo UI" w:hAnsi="Meiryo UI" w:hint="eastAsia"/>
                <w:sz w:val="18"/>
                <w:szCs w:val="18"/>
              </w:rPr>
              <w:t>一方、「契約手法」</w:t>
            </w:r>
            <w:r w:rsidRPr="00EA4AF5">
              <w:rPr>
                <w:rFonts w:ascii="Meiryo UI" w:eastAsia="Meiryo UI" w:hAnsi="Meiryo UI" w:hint="eastAsia"/>
                <w:sz w:val="18"/>
                <w:szCs w:val="18"/>
              </w:rPr>
              <w:t>で低い評価とな</w:t>
            </w:r>
            <w:r w:rsidR="00A131B0" w:rsidRPr="00EA4AF5">
              <w:rPr>
                <w:rFonts w:ascii="Meiryo UI" w:eastAsia="Meiryo UI" w:hAnsi="Meiryo UI" w:hint="eastAsia"/>
                <w:sz w:val="18"/>
                <w:szCs w:val="18"/>
              </w:rPr>
              <w:t>った。平均の最小値はH30年度よりも高くなった</w:t>
            </w:r>
            <w:r w:rsidRPr="00EA4AF5">
              <w:rPr>
                <w:rFonts w:ascii="Meiryo UI" w:eastAsia="Meiryo UI" w:hAnsi="Meiryo UI" w:hint="eastAsia"/>
                <w:sz w:val="18"/>
                <w:szCs w:val="18"/>
              </w:rPr>
              <w:t>。</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822650" w:rsidRPr="00EA4AF5" w14:paraId="46FAED1C" w14:textId="77777777" w:rsidTr="00822650">
              <w:trPr>
                <w:trHeight w:val="104"/>
              </w:trPr>
              <w:tc>
                <w:tcPr>
                  <w:tcW w:w="1285" w:type="dxa"/>
                  <w:shd w:val="clear" w:color="auto" w:fill="auto"/>
                  <w:vAlign w:val="center"/>
                </w:tcPr>
                <w:p w14:paraId="0FCD69E5" w14:textId="77777777" w:rsidR="006A3CB1" w:rsidRPr="00EA4AF5" w:rsidRDefault="006A3CB1" w:rsidP="00B56F14">
                  <w:pPr>
                    <w:spacing w:line="240" w:lineRule="exact"/>
                    <w:jc w:val="center"/>
                    <w:rPr>
                      <w:rFonts w:ascii="Meiryo UI" w:eastAsia="Meiryo UI" w:hAnsi="Meiryo UI"/>
                      <w:sz w:val="18"/>
                      <w:szCs w:val="18"/>
                    </w:rPr>
                  </w:pPr>
                </w:p>
              </w:tc>
              <w:tc>
                <w:tcPr>
                  <w:tcW w:w="3118" w:type="dxa"/>
                  <w:shd w:val="clear" w:color="auto" w:fill="auto"/>
                  <w:vAlign w:val="center"/>
                </w:tcPr>
                <w:p w14:paraId="56643C40" w14:textId="77777777" w:rsidR="006A3CB1" w:rsidRPr="00EA4AF5" w:rsidRDefault="006A3CB1" w:rsidP="00B56F1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第１期平均（</w:t>
                  </w:r>
                  <w:r w:rsidRPr="00EA4AF5">
                    <w:rPr>
                      <w:rFonts w:ascii="Meiryo UI" w:eastAsia="Meiryo UI" w:hAnsi="Meiryo UI"/>
                      <w:sz w:val="18"/>
                      <w:szCs w:val="18"/>
                    </w:rPr>
                    <w:t>H</w:t>
                  </w:r>
                  <w:r w:rsidRPr="00EA4AF5">
                    <w:rPr>
                      <w:rFonts w:ascii="Meiryo UI" w:eastAsia="Meiryo UI" w:hAnsi="Meiryo UI" w:hint="eastAsia"/>
                      <w:sz w:val="18"/>
                      <w:szCs w:val="18"/>
                    </w:rPr>
                    <w:t>24-27）</w:t>
                  </w:r>
                </w:p>
              </w:tc>
              <w:tc>
                <w:tcPr>
                  <w:tcW w:w="1240" w:type="dxa"/>
                  <w:vAlign w:val="center"/>
                </w:tcPr>
                <w:p w14:paraId="5E6836B8" w14:textId="77777777" w:rsidR="006A3CB1" w:rsidRPr="00EA4AF5" w:rsidRDefault="006A3CB1" w:rsidP="00B56F1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H28</w:t>
                  </w:r>
                </w:p>
              </w:tc>
              <w:tc>
                <w:tcPr>
                  <w:tcW w:w="1241" w:type="dxa"/>
                  <w:vAlign w:val="center"/>
                </w:tcPr>
                <w:p w14:paraId="5F081805" w14:textId="77777777" w:rsidR="006A3CB1" w:rsidRPr="00EA4AF5" w:rsidRDefault="006A3CB1" w:rsidP="00B56F1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H29</w:t>
                  </w:r>
                </w:p>
              </w:tc>
              <w:tc>
                <w:tcPr>
                  <w:tcW w:w="1240" w:type="dxa"/>
                  <w:vAlign w:val="center"/>
                </w:tcPr>
                <w:p w14:paraId="548E563A" w14:textId="77777777" w:rsidR="006A3CB1" w:rsidRPr="00EA4AF5" w:rsidRDefault="006A3CB1" w:rsidP="00B56F1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H30</w:t>
                  </w:r>
                </w:p>
              </w:tc>
              <w:tc>
                <w:tcPr>
                  <w:tcW w:w="1241" w:type="dxa"/>
                  <w:vAlign w:val="center"/>
                </w:tcPr>
                <w:p w14:paraId="738EC3D0" w14:textId="77777777" w:rsidR="006A3CB1" w:rsidRPr="00EA4AF5" w:rsidRDefault="006A3CB1" w:rsidP="00B56F1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R01</w:t>
                  </w:r>
                </w:p>
              </w:tc>
            </w:tr>
            <w:tr w:rsidR="00A131B0" w:rsidRPr="00EA4AF5" w14:paraId="21D92D05" w14:textId="77777777" w:rsidTr="00A131B0">
              <w:trPr>
                <w:trHeight w:val="128"/>
              </w:trPr>
              <w:tc>
                <w:tcPr>
                  <w:tcW w:w="1285" w:type="dxa"/>
                  <w:shd w:val="clear" w:color="auto" w:fill="auto"/>
                  <w:vAlign w:val="center"/>
                </w:tcPr>
                <w:p w14:paraId="23673067"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総合評価</w:t>
                  </w:r>
                </w:p>
              </w:tc>
              <w:tc>
                <w:tcPr>
                  <w:tcW w:w="3118" w:type="dxa"/>
                  <w:shd w:val="clear" w:color="auto" w:fill="auto"/>
                  <w:vAlign w:val="center"/>
                </w:tcPr>
                <w:p w14:paraId="48B8A21B"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4.5</w:t>
                  </w:r>
                </w:p>
              </w:tc>
              <w:tc>
                <w:tcPr>
                  <w:tcW w:w="1240" w:type="dxa"/>
                  <w:vAlign w:val="center"/>
                </w:tcPr>
                <w:p w14:paraId="6E2FB29C"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4.7</w:t>
                  </w:r>
                </w:p>
              </w:tc>
              <w:tc>
                <w:tcPr>
                  <w:tcW w:w="1241" w:type="dxa"/>
                  <w:vAlign w:val="center"/>
                </w:tcPr>
                <w:p w14:paraId="36E3EB7B"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4.3</w:t>
                  </w:r>
                </w:p>
              </w:tc>
              <w:tc>
                <w:tcPr>
                  <w:tcW w:w="1240" w:type="dxa"/>
                  <w:vAlign w:val="center"/>
                </w:tcPr>
                <w:p w14:paraId="60CD9B3C"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w:t>
                  </w:r>
                  <w:r w:rsidRPr="00EA4AF5">
                    <w:rPr>
                      <w:rFonts w:ascii="Meiryo UI" w:eastAsia="Meiryo UI" w:hAnsi="Meiryo UI"/>
                      <w:sz w:val="18"/>
                      <w:szCs w:val="18"/>
                    </w:rPr>
                    <w:t>.5</w:t>
                  </w:r>
                </w:p>
              </w:tc>
              <w:tc>
                <w:tcPr>
                  <w:tcW w:w="1241" w:type="dxa"/>
                  <w:vAlign w:val="center"/>
                </w:tcPr>
                <w:p w14:paraId="4AC92690" w14:textId="64BE568E"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w:t>
                  </w:r>
                  <w:r w:rsidRPr="00EA4AF5">
                    <w:rPr>
                      <w:rFonts w:ascii="Meiryo UI" w:eastAsia="Meiryo UI" w:hAnsi="Meiryo UI"/>
                      <w:sz w:val="18"/>
                      <w:szCs w:val="18"/>
                    </w:rPr>
                    <w:t>.5</w:t>
                  </w:r>
                </w:p>
              </w:tc>
            </w:tr>
            <w:tr w:rsidR="00EA4AF5" w:rsidRPr="00EA4AF5" w14:paraId="5832097F" w14:textId="77777777" w:rsidTr="00A131B0">
              <w:trPr>
                <w:trHeight w:val="238"/>
              </w:trPr>
              <w:tc>
                <w:tcPr>
                  <w:tcW w:w="1285" w:type="dxa"/>
                  <w:shd w:val="clear" w:color="auto" w:fill="auto"/>
                  <w:vAlign w:val="center"/>
                </w:tcPr>
                <w:p w14:paraId="6B570494" w14:textId="5524DA45"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その他の項目</w:t>
                  </w:r>
                </w:p>
              </w:tc>
              <w:tc>
                <w:tcPr>
                  <w:tcW w:w="3118" w:type="dxa"/>
                  <w:shd w:val="clear" w:color="auto" w:fill="auto"/>
                  <w:vAlign w:val="center"/>
                </w:tcPr>
                <w:p w14:paraId="2F582B27" w14:textId="63D93DF2"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3.4～4.9（第１期中の最小～最大）</w:t>
                  </w:r>
                </w:p>
              </w:tc>
              <w:tc>
                <w:tcPr>
                  <w:tcW w:w="1240" w:type="dxa"/>
                  <w:vAlign w:val="center"/>
                </w:tcPr>
                <w:p w14:paraId="647C3DC0"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4.0～4.8</w:t>
                  </w:r>
                </w:p>
              </w:tc>
              <w:tc>
                <w:tcPr>
                  <w:tcW w:w="1241" w:type="dxa"/>
                  <w:vAlign w:val="center"/>
                </w:tcPr>
                <w:p w14:paraId="0D59CCA3"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3.6～4.6</w:t>
                  </w:r>
                </w:p>
              </w:tc>
              <w:tc>
                <w:tcPr>
                  <w:tcW w:w="1240" w:type="dxa"/>
                  <w:vAlign w:val="center"/>
                </w:tcPr>
                <w:p w14:paraId="490C538B" w14:textId="77777777"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w:t>
                  </w:r>
                  <w:r w:rsidRPr="00EA4AF5">
                    <w:rPr>
                      <w:rFonts w:ascii="Meiryo UI" w:eastAsia="Meiryo UI" w:hAnsi="Meiryo UI"/>
                      <w:sz w:val="18"/>
                      <w:szCs w:val="18"/>
                    </w:rPr>
                    <w:t>7</w:t>
                  </w:r>
                  <w:r w:rsidRPr="00EA4AF5">
                    <w:rPr>
                      <w:rFonts w:ascii="Meiryo UI" w:eastAsia="Meiryo UI" w:hAnsi="Meiryo UI" w:hint="eastAsia"/>
                      <w:sz w:val="18"/>
                      <w:szCs w:val="18"/>
                    </w:rPr>
                    <w:t>～4.</w:t>
                  </w:r>
                  <w:r w:rsidRPr="00EA4AF5">
                    <w:rPr>
                      <w:rFonts w:ascii="Meiryo UI" w:eastAsia="Meiryo UI" w:hAnsi="Meiryo UI"/>
                      <w:sz w:val="18"/>
                      <w:szCs w:val="18"/>
                    </w:rPr>
                    <w:t>7</w:t>
                  </w:r>
                </w:p>
              </w:tc>
              <w:tc>
                <w:tcPr>
                  <w:tcW w:w="1241" w:type="dxa"/>
                  <w:vAlign w:val="center"/>
                </w:tcPr>
                <w:p w14:paraId="78EDDC86" w14:textId="61D674D1" w:rsidR="00A131B0" w:rsidRPr="00EA4AF5" w:rsidRDefault="00A131B0" w:rsidP="00A131B0">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w:t>
                  </w:r>
                  <w:r w:rsidRPr="00EA4AF5">
                    <w:rPr>
                      <w:rFonts w:ascii="Meiryo UI" w:eastAsia="Meiryo UI" w:hAnsi="Meiryo UI"/>
                      <w:sz w:val="18"/>
                      <w:szCs w:val="18"/>
                    </w:rPr>
                    <w:t>8</w:t>
                  </w:r>
                  <w:r w:rsidRPr="00EA4AF5">
                    <w:rPr>
                      <w:rFonts w:ascii="Meiryo UI" w:eastAsia="Meiryo UI" w:hAnsi="Meiryo UI" w:hint="eastAsia"/>
                      <w:sz w:val="18"/>
                      <w:szCs w:val="18"/>
                    </w:rPr>
                    <w:t>～4.</w:t>
                  </w:r>
                  <w:r w:rsidRPr="00EA4AF5">
                    <w:rPr>
                      <w:rFonts w:ascii="Meiryo UI" w:eastAsia="Meiryo UI" w:hAnsi="Meiryo UI"/>
                      <w:sz w:val="18"/>
                      <w:szCs w:val="18"/>
                    </w:rPr>
                    <w:t>7</w:t>
                  </w:r>
                </w:p>
              </w:tc>
            </w:tr>
          </w:tbl>
          <w:p w14:paraId="3B7B94E7" w14:textId="68F9C7BD" w:rsidR="006A3CB1" w:rsidRPr="00C76B9D" w:rsidRDefault="006A3CB1" w:rsidP="00AB0B9C">
            <w:pPr>
              <w:spacing w:line="240" w:lineRule="exact"/>
              <w:rPr>
                <w:rFonts w:ascii="Meiryo UI" w:eastAsia="Meiryo UI" w:hAnsi="Meiryo UI"/>
              </w:rPr>
            </w:pPr>
          </w:p>
        </w:tc>
      </w:tr>
      <w:tr w:rsidR="006A3CB1" w14:paraId="3554509B" w14:textId="77777777" w:rsidTr="0087298D">
        <w:trPr>
          <w:trHeight w:val="2957"/>
        </w:trPr>
        <w:tc>
          <w:tcPr>
            <w:tcW w:w="2263" w:type="dxa"/>
            <w:vMerge/>
          </w:tcPr>
          <w:p w14:paraId="561B9ADE" w14:textId="77777777" w:rsidR="006A3CB1" w:rsidRPr="007F61D9" w:rsidRDefault="006A3CB1" w:rsidP="00B01A62">
            <w:pPr>
              <w:spacing w:line="200" w:lineRule="exact"/>
              <w:rPr>
                <w:sz w:val="16"/>
                <w:szCs w:val="16"/>
              </w:rPr>
            </w:pPr>
          </w:p>
        </w:tc>
        <w:tc>
          <w:tcPr>
            <w:tcW w:w="2268" w:type="dxa"/>
          </w:tcPr>
          <w:p w14:paraId="7C111E59" w14:textId="77777777"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ⅱ 共同研究</w:t>
            </w:r>
          </w:p>
          <w:p w14:paraId="37C62528" w14:textId="77777777" w:rsidR="006A3CB1" w:rsidRPr="007F61D9" w:rsidRDefault="006A3CB1"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速やかな社会実装のため、事業者などが参画する共同研究事業体（コンソーシアム）を構成し、外部研究資金等による技術開発を行う。</w:t>
            </w:r>
          </w:p>
        </w:tc>
        <w:tc>
          <w:tcPr>
            <w:tcW w:w="10915" w:type="dxa"/>
          </w:tcPr>
          <w:p w14:paraId="478C4DDE" w14:textId="77777777" w:rsidR="006A3CB1" w:rsidRPr="00F264D5" w:rsidRDefault="006A3CB1" w:rsidP="0060612D">
            <w:pPr>
              <w:spacing w:line="240" w:lineRule="exact"/>
              <w:rPr>
                <w:rFonts w:ascii="Meiryo UI" w:eastAsia="Meiryo UI" w:hAnsi="Meiryo UI"/>
                <w:b/>
                <w:sz w:val="18"/>
              </w:rPr>
            </w:pPr>
            <w:r w:rsidRPr="00F264D5">
              <w:rPr>
                <w:rFonts w:ascii="Meiryo UI" w:eastAsia="Meiryo UI" w:hAnsi="Meiryo UI" w:hint="eastAsia"/>
                <w:b/>
                <w:sz w:val="18"/>
              </w:rPr>
              <w:t>ⅱ 共同研究</w:t>
            </w:r>
          </w:p>
          <w:p w14:paraId="1E32B721" w14:textId="08409703" w:rsidR="006A3CB1" w:rsidRPr="00C76B9D" w:rsidRDefault="006A3CB1" w:rsidP="006A3CB1">
            <w:pPr>
              <w:spacing w:line="240" w:lineRule="exact"/>
              <w:rPr>
                <w:rFonts w:ascii="Meiryo UI" w:eastAsia="Meiryo UI" w:hAnsi="Meiryo UI"/>
              </w:rPr>
            </w:pPr>
            <w:r w:rsidRPr="00C76B9D">
              <w:rPr>
                <w:rFonts w:ascii="Meiryo UI" w:eastAsia="Meiryo UI" w:hAnsi="Meiryo UI" w:hint="eastAsia"/>
                <w:sz w:val="18"/>
                <w:szCs w:val="18"/>
              </w:rPr>
              <w:t>●共同研究</w:t>
            </w:r>
            <w:r w:rsidR="00A26773" w:rsidRPr="00C76B9D">
              <w:rPr>
                <w:rFonts w:ascii="Meiryo UI" w:eastAsia="Meiryo UI" w:hAnsi="Meiryo UI" w:hint="eastAsia"/>
                <w:sz w:val="18"/>
                <w:szCs w:val="18"/>
              </w:rPr>
              <w:t>を</w:t>
            </w:r>
            <w:r w:rsidRPr="00C76B9D">
              <w:rPr>
                <w:rFonts w:ascii="Meiryo UI" w:eastAsia="Meiryo UI" w:hAnsi="Meiryo UI" w:hint="eastAsia"/>
                <w:sz w:val="18"/>
                <w:szCs w:val="18"/>
              </w:rPr>
              <w:t>実施</w:t>
            </w:r>
            <w:r w:rsidR="0087298D" w:rsidRPr="00C76B9D">
              <w:rPr>
                <w:rFonts w:ascii="Meiryo UI" w:eastAsia="Meiryo UI" w:hAnsi="Meiryo UI" w:hint="eastAsia"/>
                <w:sz w:val="18"/>
                <w:szCs w:val="18"/>
              </w:rPr>
              <w:t>した</w:t>
            </w:r>
            <w:r w:rsidR="00A26773" w:rsidRPr="00C76B9D">
              <w:rPr>
                <w:rFonts w:ascii="Meiryo UI" w:eastAsia="Meiryo UI" w:hAnsi="Meiryo UI" w:hint="eastAsia"/>
                <w:sz w:val="18"/>
                <w:szCs w:val="18"/>
              </w:rPr>
              <w:t>（</w:t>
            </w:r>
            <w:r w:rsidR="00A26773" w:rsidRPr="00A131B0">
              <w:rPr>
                <w:rFonts w:ascii="Meiryo UI" w:eastAsia="Meiryo UI" w:hAnsi="Meiryo UI" w:hint="eastAsia"/>
                <w:sz w:val="18"/>
                <w:szCs w:val="16"/>
              </w:rPr>
              <w:t>1</w:t>
            </w:r>
            <w:r w:rsidR="00A26773" w:rsidRPr="00A131B0">
              <w:rPr>
                <w:rFonts w:ascii="Meiryo UI" w:eastAsia="Meiryo UI" w:hAnsi="Meiryo UI"/>
                <w:sz w:val="18"/>
                <w:szCs w:val="16"/>
              </w:rPr>
              <w:t>9</w:t>
            </w:r>
            <w:r w:rsidR="00A26773" w:rsidRPr="00A131B0">
              <w:rPr>
                <w:rFonts w:ascii="Meiryo UI" w:eastAsia="Meiryo UI" w:hAnsi="Meiryo UI" w:hint="eastAsia"/>
                <w:sz w:val="18"/>
                <w:szCs w:val="18"/>
              </w:rPr>
              <w:t>件）</w:t>
            </w:r>
            <w:r w:rsidRPr="00C76B9D">
              <w:rPr>
                <w:rFonts w:ascii="Meiryo UI" w:eastAsia="Meiryo UI" w:hAnsi="Meiryo UI" w:hint="eastAsia"/>
                <w:sz w:val="18"/>
                <w:szCs w:val="18"/>
              </w:rPr>
              <w:t>。</w:t>
            </w:r>
            <w:r w:rsidR="0087298D" w:rsidRPr="00C76B9D">
              <w:rPr>
                <w:rFonts w:ascii="Meiryo UI" w:eastAsia="Meiryo UI" w:hAnsi="Meiryo UI" w:hint="eastAsia"/>
                <w:sz w:val="18"/>
                <w:szCs w:val="18"/>
              </w:rPr>
              <w:t>分野別の内訳</w:t>
            </w:r>
            <w:r w:rsidRPr="00C76B9D">
              <w:rPr>
                <w:rFonts w:ascii="Meiryo UI" w:eastAsia="Meiryo UI" w:hAnsi="Meiryo UI" w:hint="eastAsia"/>
                <w:sz w:val="18"/>
                <w:szCs w:val="18"/>
              </w:rPr>
              <w:t>は以下のとおり</w:t>
            </w:r>
            <w:r w:rsidR="0087298D" w:rsidRPr="00C76B9D">
              <w:rPr>
                <w:rFonts w:ascii="Meiryo UI" w:eastAsia="Meiryo UI" w:hAnsi="Meiryo UI" w:hint="eastAsia"/>
                <w:sz w:val="18"/>
                <w:szCs w:val="18"/>
              </w:rPr>
              <w:t>である</w:t>
            </w:r>
            <w:r w:rsidRPr="00C76B9D">
              <w:rPr>
                <w:rFonts w:ascii="Meiryo UI" w:eastAsia="Meiryo UI" w:hAnsi="Meiryo UI" w:hint="eastAsia"/>
                <w:sz w:val="18"/>
                <w:szCs w:val="18"/>
              </w:rPr>
              <w:t>。</w:t>
            </w:r>
          </w:p>
          <w:p w14:paraId="236A77BF" w14:textId="77777777" w:rsidR="006A3CB1" w:rsidRPr="00C76B9D" w:rsidRDefault="006A3CB1" w:rsidP="006A3CB1">
            <w:pPr>
              <w:spacing w:line="240" w:lineRule="exact"/>
              <w:rPr>
                <w:rFonts w:ascii="Meiryo UI" w:eastAsia="Meiryo UI" w:hAnsi="Meiryo UI"/>
              </w:rPr>
            </w:pPr>
          </w:p>
          <w:p w14:paraId="06871CE8" w14:textId="25A3F675" w:rsidR="006A3CB1" w:rsidRPr="00C76B9D" w:rsidRDefault="006A3CB1" w:rsidP="0060612D">
            <w:pPr>
              <w:spacing w:line="240" w:lineRule="exact"/>
              <w:jc w:val="left"/>
              <w:rPr>
                <w:rFonts w:ascii="Meiryo UI" w:eastAsia="Meiryo UI" w:hAnsi="Meiryo UI"/>
                <w:b/>
                <w:sz w:val="18"/>
                <w:szCs w:val="18"/>
              </w:rPr>
            </w:pPr>
            <w:r w:rsidRPr="00C76B9D">
              <w:rPr>
                <w:rFonts w:ascii="Meiryo UI" w:eastAsia="Meiryo UI" w:hAnsi="Meiryo UI" w:hint="eastAsia"/>
                <w:b/>
                <w:sz w:val="18"/>
                <w:szCs w:val="18"/>
              </w:rPr>
              <w:t>事業者との共同研究</w:t>
            </w:r>
          </w:p>
          <w:tbl>
            <w:tblPr>
              <w:tblW w:w="88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578"/>
              <w:gridCol w:w="1143"/>
              <w:gridCol w:w="1144"/>
              <w:gridCol w:w="1143"/>
              <w:gridCol w:w="1144"/>
            </w:tblGrid>
            <w:tr w:rsidR="006A3CB1" w:rsidRPr="00C76B9D" w14:paraId="53531918" w14:textId="77777777" w:rsidTr="0087298D">
              <w:trPr>
                <w:trHeight w:val="237"/>
              </w:trPr>
              <w:tc>
                <w:tcPr>
                  <w:tcW w:w="1695" w:type="dxa"/>
                  <w:vAlign w:val="center"/>
                </w:tcPr>
                <w:p w14:paraId="086CAEB3"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分野</w:t>
                  </w:r>
                </w:p>
              </w:tc>
              <w:tc>
                <w:tcPr>
                  <w:tcW w:w="2578" w:type="dxa"/>
                  <w:vAlign w:val="center"/>
                </w:tcPr>
                <w:p w14:paraId="03EDBE3C" w14:textId="6AB1EB0F"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第１期平均（</w:t>
                  </w:r>
                  <w:r w:rsidRPr="00C76B9D">
                    <w:rPr>
                      <w:rFonts w:ascii="Meiryo UI" w:eastAsia="Meiryo UI" w:hAnsi="Meiryo UI"/>
                      <w:sz w:val="18"/>
                      <w:szCs w:val="18"/>
                    </w:rPr>
                    <w:t>H</w:t>
                  </w:r>
                  <w:r w:rsidRPr="00C76B9D">
                    <w:rPr>
                      <w:rFonts w:ascii="Meiryo UI" w:eastAsia="Meiryo UI" w:hAnsi="Meiryo UI" w:hint="eastAsia"/>
                      <w:sz w:val="18"/>
                      <w:szCs w:val="18"/>
                    </w:rPr>
                    <w:t>24-27）</w:t>
                  </w:r>
                </w:p>
              </w:tc>
              <w:tc>
                <w:tcPr>
                  <w:tcW w:w="1143" w:type="dxa"/>
                  <w:vAlign w:val="center"/>
                </w:tcPr>
                <w:p w14:paraId="52A7BBFE"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H28</w:t>
                  </w:r>
                </w:p>
              </w:tc>
              <w:tc>
                <w:tcPr>
                  <w:tcW w:w="1144" w:type="dxa"/>
                  <w:vAlign w:val="center"/>
                </w:tcPr>
                <w:p w14:paraId="07E3E1F5"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w:t>
                  </w:r>
                  <w:r w:rsidRPr="00C76B9D">
                    <w:rPr>
                      <w:rFonts w:ascii="Meiryo UI" w:eastAsia="Meiryo UI" w:hAnsi="Meiryo UI"/>
                      <w:sz w:val="18"/>
                      <w:szCs w:val="18"/>
                    </w:rPr>
                    <w:t>9</w:t>
                  </w:r>
                </w:p>
              </w:tc>
              <w:tc>
                <w:tcPr>
                  <w:tcW w:w="1143" w:type="dxa"/>
                  <w:vAlign w:val="center"/>
                </w:tcPr>
                <w:p w14:paraId="4C602FF2"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H30</w:t>
                  </w:r>
                </w:p>
              </w:tc>
              <w:tc>
                <w:tcPr>
                  <w:tcW w:w="1144" w:type="dxa"/>
                  <w:vAlign w:val="center"/>
                </w:tcPr>
                <w:p w14:paraId="211C3CBE"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R01</w:t>
                  </w:r>
                </w:p>
              </w:tc>
            </w:tr>
            <w:tr w:rsidR="00585D88" w:rsidRPr="00C76B9D" w14:paraId="1610E575" w14:textId="77777777" w:rsidTr="0087298D">
              <w:trPr>
                <w:trHeight w:val="237"/>
              </w:trPr>
              <w:tc>
                <w:tcPr>
                  <w:tcW w:w="1695" w:type="dxa"/>
                  <w:vAlign w:val="center"/>
                </w:tcPr>
                <w:p w14:paraId="35F67FEB"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環境関連</w:t>
                  </w:r>
                </w:p>
              </w:tc>
              <w:tc>
                <w:tcPr>
                  <w:tcW w:w="2578" w:type="dxa"/>
                  <w:vAlign w:val="center"/>
                </w:tcPr>
                <w:p w14:paraId="4C9617D0"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143" w:type="dxa"/>
                  <w:vAlign w:val="center"/>
                </w:tcPr>
                <w:p w14:paraId="351C5E4E"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１</w:t>
                  </w:r>
                </w:p>
              </w:tc>
              <w:tc>
                <w:tcPr>
                  <w:tcW w:w="1144" w:type="dxa"/>
                  <w:vAlign w:val="center"/>
                </w:tcPr>
                <w:p w14:paraId="1C5AA4B7"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１</w:t>
                  </w:r>
                </w:p>
              </w:tc>
              <w:tc>
                <w:tcPr>
                  <w:tcW w:w="1143" w:type="dxa"/>
                  <w:vAlign w:val="center"/>
                </w:tcPr>
                <w:p w14:paraId="5C6DB3CE"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３</w:t>
                  </w:r>
                </w:p>
              </w:tc>
              <w:tc>
                <w:tcPr>
                  <w:tcW w:w="1144" w:type="dxa"/>
                  <w:vAlign w:val="center"/>
                </w:tcPr>
                <w:p w14:paraId="7797CFEE" w14:textId="2DCC4790" w:rsidR="006A3CB1" w:rsidRPr="00C76B9D" w:rsidRDefault="00585D88" w:rsidP="0060612D">
                  <w:pPr>
                    <w:spacing w:line="240" w:lineRule="exact"/>
                    <w:jc w:val="center"/>
                    <w:rPr>
                      <w:rFonts w:ascii="Meiryo UI" w:eastAsia="Meiryo UI" w:hAnsi="Meiryo UI"/>
                      <w:sz w:val="18"/>
                      <w:szCs w:val="18"/>
                    </w:rPr>
                  </w:pPr>
                  <w:r w:rsidRPr="00C76B9D">
                    <w:rPr>
                      <w:rFonts w:ascii="Meiryo UI" w:eastAsia="Meiryo UI" w:hAnsi="Meiryo UI"/>
                      <w:sz w:val="18"/>
                      <w:szCs w:val="18"/>
                    </w:rPr>
                    <w:t>５</w:t>
                  </w:r>
                </w:p>
              </w:tc>
            </w:tr>
            <w:tr w:rsidR="00585D88" w:rsidRPr="00C76B9D" w14:paraId="662CD2A8" w14:textId="77777777" w:rsidTr="0087298D">
              <w:trPr>
                <w:trHeight w:val="237"/>
              </w:trPr>
              <w:tc>
                <w:tcPr>
                  <w:tcW w:w="1695" w:type="dxa"/>
                  <w:vAlign w:val="center"/>
                </w:tcPr>
                <w:p w14:paraId="213F870F"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農林関連</w:t>
                  </w:r>
                </w:p>
              </w:tc>
              <w:tc>
                <w:tcPr>
                  <w:tcW w:w="2578" w:type="dxa"/>
                  <w:vAlign w:val="center"/>
                </w:tcPr>
                <w:p w14:paraId="1D2CFDDA"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143" w:type="dxa"/>
                  <w:vAlign w:val="center"/>
                </w:tcPr>
                <w:p w14:paraId="62135EE6"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７</w:t>
                  </w:r>
                </w:p>
              </w:tc>
              <w:tc>
                <w:tcPr>
                  <w:tcW w:w="1144" w:type="dxa"/>
                  <w:vAlign w:val="center"/>
                </w:tcPr>
                <w:p w14:paraId="1C2C7B11"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７</w:t>
                  </w:r>
                </w:p>
              </w:tc>
              <w:tc>
                <w:tcPr>
                  <w:tcW w:w="1143" w:type="dxa"/>
                  <w:vAlign w:val="center"/>
                </w:tcPr>
                <w:p w14:paraId="717A0906"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７</w:t>
                  </w:r>
                </w:p>
              </w:tc>
              <w:tc>
                <w:tcPr>
                  <w:tcW w:w="1144" w:type="dxa"/>
                  <w:vAlign w:val="center"/>
                </w:tcPr>
                <w:p w14:paraId="71B920D0" w14:textId="1114C1B0" w:rsidR="006A3CB1" w:rsidRPr="00C76B9D" w:rsidRDefault="00585D88"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９</w:t>
                  </w:r>
                </w:p>
              </w:tc>
            </w:tr>
            <w:tr w:rsidR="00585D88" w:rsidRPr="00C76B9D" w14:paraId="49354590" w14:textId="77777777" w:rsidTr="0087298D">
              <w:trPr>
                <w:trHeight w:val="237"/>
              </w:trPr>
              <w:tc>
                <w:tcPr>
                  <w:tcW w:w="1695" w:type="dxa"/>
                  <w:vAlign w:val="center"/>
                </w:tcPr>
                <w:p w14:paraId="609A640D"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水産関連</w:t>
                  </w:r>
                </w:p>
              </w:tc>
              <w:tc>
                <w:tcPr>
                  <w:tcW w:w="2578" w:type="dxa"/>
                  <w:vAlign w:val="center"/>
                </w:tcPr>
                <w:p w14:paraId="1DFD2B94"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143" w:type="dxa"/>
                  <w:vAlign w:val="center"/>
                </w:tcPr>
                <w:p w14:paraId="147D92FA"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４</w:t>
                  </w:r>
                </w:p>
              </w:tc>
              <w:tc>
                <w:tcPr>
                  <w:tcW w:w="1144" w:type="dxa"/>
                  <w:vAlign w:val="center"/>
                </w:tcPr>
                <w:p w14:paraId="307C3BDD"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４</w:t>
                  </w:r>
                </w:p>
              </w:tc>
              <w:tc>
                <w:tcPr>
                  <w:tcW w:w="1143" w:type="dxa"/>
                  <w:vAlign w:val="center"/>
                </w:tcPr>
                <w:p w14:paraId="29116C39"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３</w:t>
                  </w:r>
                </w:p>
              </w:tc>
              <w:tc>
                <w:tcPr>
                  <w:tcW w:w="1144" w:type="dxa"/>
                  <w:vAlign w:val="center"/>
                </w:tcPr>
                <w:p w14:paraId="1C717F81" w14:textId="68120EDA" w:rsidR="006A3CB1" w:rsidRPr="00C76B9D" w:rsidRDefault="00585D88" w:rsidP="0060612D">
                  <w:pPr>
                    <w:spacing w:line="240" w:lineRule="exact"/>
                    <w:jc w:val="center"/>
                    <w:rPr>
                      <w:rFonts w:ascii="Meiryo UI" w:eastAsia="Meiryo UI" w:hAnsi="Meiryo UI"/>
                      <w:sz w:val="18"/>
                      <w:szCs w:val="18"/>
                    </w:rPr>
                  </w:pPr>
                  <w:r w:rsidRPr="00C76B9D">
                    <w:rPr>
                      <w:rFonts w:ascii="Meiryo UI" w:eastAsia="Meiryo UI" w:hAnsi="Meiryo UI"/>
                      <w:sz w:val="18"/>
                      <w:szCs w:val="18"/>
                    </w:rPr>
                    <w:t>３</w:t>
                  </w:r>
                </w:p>
              </w:tc>
            </w:tr>
            <w:tr w:rsidR="00585D88" w:rsidRPr="00C76B9D" w14:paraId="7D9AFFA0" w14:textId="77777777" w:rsidTr="0087298D">
              <w:trPr>
                <w:trHeight w:val="237"/>
              </w:trPr>
              <w:tc>
                <w:tcPr>
                  <w:tcW w:w="1695" w:type="dxa"/>
                  <w:tcBorders>
                    <w:bottom w:val="double" w:sz="4" w:space="0" w:color="auto"/>
                  </w:tcBorders>
                  <w:vAlign w:val="center"/>
                </w:tcPr>
                <w:p w14:paraId="1BBA8D04"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食品関連</w:t>
                  </w:r>
                </w:p>
              </w:tc>
              <w:tc>
                <w:tcPr>
                  <w:tcW w:w="2578" w:type="dxa"/>
                  <w:tcBorders>
                    <w:bottom w:val="double" w:sz="4" w:space="0" w:color="auto"/>
                  </w:tcBorders>
                  <w:vAlign w:val="center"/>
                </w:tcPr>
                <w:p w14:paraId="5EC094EA"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w:t>
                  </w:r>
                </w:p>
              </w:tc>
              <w:tc>
                <w:tcPr>
                  <w:tcW w:w="1143" w:type="dxa"/>
                  <w:tcBorders>
                    <w:bottom w:val="double" w:sz="4" w:space="0" w:color="auto"/>
                  </w:tcBorders>
                  <w:vAlign w:val="center"/>
                </w:tcPr>
                <w:p w14:paraId="1D1DB345"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５</w:t>
                  </w:r>
                </w:p>
              </w:tc>
              <w:tc>
                <w:tcPr>
                  <w:tcW w:w="1144" w:type="dxa"/>
                  <w:tcBorders>
                    <w:bottom w:val="double" w:sz="4" w:space="0" w:color="auto"/>
                  </w:tcBorders>
                  <w:vAlign w:val="center"/>
                </w:tcPr>
                <w:p w14:paraId="177324E0"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６</w:t>
                  </w:r>
                </w:p>
              </w:tc>
              <w:tc>
                <w:tcPr>
                  <w:tcW w:w="1143" w:type="dxa"/>
                  <w:tcBorders>
                    <w:bottom w:val="double" w:sz="4" w:space="0" w:color="auto"/>
                  </w:tcBorders>
                  <w:vAlign w:val="center"/>
                </w:tcPr>
                <w:p w14:paraId="375A71CD"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５</w:t>
                  </w:r>
                </w:p>
              </w:tc>
              <w:tc>
                <w:tcPr>
                  <w:tcW w:w="1144" w:type="dxa"/>
                  <w:tcBorders>
                    <w:bottom w:val="double" w:sz="4" w:space="0" w:color="auto"/>
                  </w:tcBorders>
                  <w:vAlign w:val="center"/>
                </w:tcPr>
                <w:p w14:paraId="23CCA9CE" w14:textId="5DA6AB0E" w:rsidR="00585D88" w:rsidRPr="00C76B9D" w:rsidRDefault="00585D88" w:rsidP="00585D88">
                  <w:pPr>
                    <w:spacing w:line="240" w:lineRule="exact"/>
                    <w:jc w:val="center"/>
                    <w:rPr>
                      <w:rFonts w:ascii="Meiryo UI" w:eastAsia="Meiryo UI" w:hAnsi="Meiryo UI"/>
                      <w:sz w:val="18"/>
                      <w:szCs w:val="18"/>
                    </w:rPr>
                  </w:pPr>
                  <w:r w:rsidRPr="00C76B9D">
                    <w:rPr>
                      <w:rFonts w:ascii="Meiryo UI" w:eastAsia="Meiryo UI" w:hAnsi="Meiryo UI"/>
                      <w:sz w:val="18"/>
                      <w:szCs w:val="18"/>
                    </w:rPr>
                    <w:t>２</w:t>
                  </w:r>
                </w:p>
              </w:tc>
            </w:tr>
            <w:tr w:rsidR="00585D88" w:rsidRPr="00C76B9D" w14:paraId="462A6457" w14:textId="77777777" w:rsidTr="0087298D">
              <w:trPr>
                <w:trHeight w:val="237"/>
              </w:trPr>
              <w:tc>
                <w:tcPr>
                  <w:tcW w:w="1695" w:type="dxa"/>
                  <w:tcBorders>
                    <w:top w:val="double" w:sz="4" w:space="0" w:color="auto"/>
                  </w:tcBorders>
                  <w:vAlign w:val="center"/>
                </w:tcPr>
                <w:p w14:paraId="3E4D9B61"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合計</w:t>
                  </w:r>
                </w:p>
              </w:tc>
              <w:tc>
                <w:tcPr>
                  <w:tcW w:w="2578" w:type="dxa"/>
                  <w:tcBorders>
                    <w:top w:val="double" w:sz="4" w:space="0" w:color="auto"/>
                  </w:tcBorders>
                  <w:vAlign w:val="center"/>
                </w:tcPr>
                <w:p w14:paraId="424EB4A0"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14</w:t>
                  </w:r>
                </w:p>
              </w:tc>
              <w:tc>
                <w:tcPr>
                  <w:tcW w:w="1143" w:type="dxa"/>
                  <w:tcBorders>
                    <w:top w:val="double" w:sz="4" w:space="0" w:color="auto"/>
                  </w:tcBorders>
                  <w:vAlign w:val="center"/>
                </w:tcPr>
                <w:p w14:paraId="6074368A"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16</w:t>
                  </w:r>
                </w:p>
              </w:tc>
              <w:tc>
                <w:tcPr>
                  <w:tcW w:w="1144" w:type="dxa"/>
                  <w:tcBorders>
                    <w:top w:val="double" w:sz="4" w:space="0" w:color="auto"/>
                  </w:tcBorders>
                  <w:vAlign w:val="center"/>
                </w:tcPr>
                <w:p w14:paraId="655D32DC"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w:t>
                  </w:r>
                  <w:r w:rsidRPr="00C76B9D">
                    <w:rPr>
                      <w:rFonts w:ascii="Meiryo UI" w:eastAsia="Meiryo UI" w:hAnsi="Meiryo UI"/>
                      <w:sz w:val="18"/>
                      <w:szCs w:val="18"/>
                    </w:rPr>
                    <w:t>8</w:t>
                  </w:r>
                </w:p>
              </w:tc>
              <w:tc>
                <w:tcPr>
                  <w:tcW w:w="1143" w:type="dxa"/>
                  <w:tcBorders>
                    <w:top w:val="double" w:sz="4" w:space="0" w:color="auto"/>
                  </w:tcBorders>
                  <w:vAlign w:val="center"/>
                </w:tcPr>
                <w:p w14:paraId="4374FCE3" w14:textId="77777777" w:rsidR="006A3CB1" w:rsidRPr="00C76B9D" w:rsidRDefault="006A3CB1" w:rsidP="0060612D">
                  <w:pPr>
                    <w:spacing w:line="240" w:lineRule="exact"/>
                    <w:jc w:val="center"/>
                    <w:rPr>
                      <w:rFonts w:ascii="Meiryo UI" w:eastAsia="Meiryo UI" w:hAnsi="Meiryo UI"/>
                      <w:sz w:val="18"/>
                      <w:szCs w:val="18"/>
                    </w:rPr>
                  </w:pPr>
                  <w:r w:rsidRPr="00C76B9D">
                    <w:rPr>
                      <w:rFonts w:ascii="Meiryo UI" w:eastAsia="Meiryo UI" w:hAnsi="Meiryo UI"/>
                      <w:sz w:val="18"/>
                      <w:szCs w:val="18"/>
                    </w:rPr>
                    <w:t>1</w:t>
                  </w:r>
                  <w:r w:rsidRPr="00C76B9D">
                    <w:rPr>
                      <w:rFonts w:ascii="Meiryo UI" w:eastAsia="Meiryo UI" w:hAnsi="Meiryo UI" w:hint="eastAsia"/>
                      <w:sz w:val="18"/>
                      <w:szCs w:val="18"/>
                    </w:rPr>
                    <w:t>8</w:t>
                  </w:r>
                </w:p>
              </w:tc>
              <w:tc>
                <w:tcPr>
                  <w:tcW w:w="1144" w:type="dxa"/>
                  <w:tcBorders>
                    <w:top w:val="double" w:sz="4" w:space="0" w:color="auto"/>
                  </w:tcBorders>
                  <w:vAlign w:val="center"/>
                </w:tcPr>
                <w:p w14:paraId="7A165792" w14:textId="2CAD819B" w:rsidR="006A3CB1" w:rsidRPr="00C76B9D" w:rsidRDefault="00585D88" w:rsidP="0060612D">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w:t>
                  </w:r>
                  <w:r w:rsidRPr="00C76B9D">
                    <w:rPr>
                      <w:rFonts w:ascii="Meiryo UI" w:eastAsia="Meiryo UI" w:hAnsi="Meiryo UI"/>
                      <w:sz w:val="18"/>
                      <w:szCs w:val="18"/>
                    </w:rPr>
                    <w:t>9</w:t>
                  </w:r>
                </w:p>
              </w:tc>
            </w:tr>
          </w:tbl>
          <w:p w14:paraId="63583173" w14:textId="77777777" w:rsidR="006A3CB1" w:rsidRPr="00317D9F" w:rsidRDefault="006A3CB1" w:rsidP="0060612D">
            <w:pPr>
              <w:spacing w:line="240" w:lineRule="exact"/>
              <w:rPr>
                <w:rFonts w:ascii="Meiryo UI" w:eastAsia="Meiryo UI" w:hAnsi="Meiryo UI"/>
                <w:sz w:val="18"/>
                <w:szCs w:val="18"/>
              </w:rPr>
            </w:pPr>
            <w:r w:rsidRPr="00C76B9D">
              <w:rPr>
                <w:rFonts w:ascii="Meiryo UI" w:eastAsia="Meiryo UI" w:hAnsi="Meiryo UI" w:hint="eastAsia"/>
                <w:sz w:val="16"/>
                <w:szCs w:val="18"/>
              </w:rPr>
              <w:t>※食品関係共同研究は大阪産（もん）チャレンジ支援事業を含む。</w:t>
            </w:r>
          </w:p>
        </w:tc>
      </w:tr>
      <w:tr w:rsidR="006A3CB1" w14:paraId="2B74D714" w14:textId="77777777" w:rsidTr="00C70C8D">
        <w:trPr>
          <w:trHeight w:val="258"/>
        </w:trPr>
        <w:tc>
          <w:tcPr>
            <w:tcW w:w="2263" w:type="dxa"/>
            <w:vMerge w:val="restart"/>
          </w:tcPr>
          <w:p w14:paraId="7EA5233F" w14:textId="77777777"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c 依頼試験の実施</w:t>
            </w:r>
          </w:p>
        </w:tc>
        <w:tc>
          <w:tcPr>
            <w:tcW w:w="2268" w:type="dxa"/>
            <w:vAlign w:val="center"/>
          </w:tcPr>
          <w:p w14:paraId="20461908" w14:textId="77777777" w:rsidR="006A3CB1" w:rsidRPr="00A60501" w:rsidRDefault="006A3CB1" w:rsidP="00B01A62">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d 依頼試験の実施</w:t>
            </w:r>
          </w:p>
        </w:tc>
        <w:tc>
          <w:tcPr>
            <w:tcW w:w="10915" w:type="dxa"/>
            <w:vAlign w:val="center"/>
          </w:tcPr>
          <w:p w14:paraId="3C3B062C" w14:textId="77777777" w:rsidR="006A3CB1" w:rsidRPr="00F264D5" w:rsidRDefault="006A3CB1" w:rsidP="0060612D">
            <w:pPr>
              <w:spacing w:line="240" w:lineRule="exact"/>
              <w:rPr>
                <w:rFonts w:ascii="Meiryo UI" w:eastAsia="Meiryo UI" w:hAnsi="Meiryo UI"/>
                <w:sz w:val="18"/>
              </w:rPr>
            </w:pPr>
            <w:r w:rsidRPr="00F264D5">
              <w:rPr>
                <w:rFonts w:ascii="Meiryo UI" w:eastAsia="Meiryo UI" w:hAnsi="Meiryo UI" w:hint="eastAsia"/>
                <w:sz w:val="18"/>
              </w:rPr>
              <w:t>d 依頼試験の実施</w:t>
            </w:r>
          </w:p>
        </w:tc>
      </w:tr>
      <w:tr w:rsidR="006A3CB1" w14:paraId="6A847CEA" w14:textId="77777777" w:rsidTr="008509C4">
        <w:trPr>
          <w:trHeight w:val="993"/>
        </w:trPr>
        <w:tc>
          <w:tcPr>
            <w:tcW w:w="2263" w:type="dxa"/>
            <w:vMerge/>
          </w:tcPr>
          <w:p w14:paraId="3C6BD1B7" w14:textId="77777777" w:rsidR="006A3CB1" w:rsidRPr="007F61D9" w:rsidRDefault="006A3CB1" w:rsidP="00B01A62">
            <w:pPr>
              <w:spacing w:line="200" w:lineRule="exact"/>
              <w:rPr>
                <w:rFonts w:ascii="ＭＳ ゴシック" w:eastAsia="ＭＳ ゴシック" w:hAnsi="ＭＳ ゴシック"/>
                <w:sz w:val="16"/>
                <w:szCs w:val="16"/>
              </w:rPr>
            </w:pPr>
          </w:p>
        </w:tc>
        <w:tc>
          <w:tcPr>
            <w:tcW w:w="2268" w:type="dxa"/>
          </w:tcPr>
          <w:p w14:paraId="0F591CD8" w14:textId="77777777" w:rsidR="006A3CB1" w:rsidRPr="007F61D9" w:rsidRDefault="006A3CB1" w:rsidP="00B01A62">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依頼試験制度により、肥料などの分析を実施する。</w:t>
            </w:r>
          </w:p>
        </w:tc>
        <w:tc>
          <w:tcPr>
            <w:tcW w:w="10915" w:type="dxa"/>
          </w:tcPr>
          <w:p w14:paraId="68B44942" w14:textId="7B18307D" w:rsidR="006A3CB1" w:rsidRPr="00EA4AF5" w:rsidRDefault="006A3CB1" w:rsidP="0060612D">
            <w:pPr>
              <w:spacing w:line="240" w:lineRule="exact"/>
              <w:ind w:left="180" w:hangingChars="100" w:hanging="180"/>
              <w:rPr>
                <w:rFonts w:ascii="Meiryo UI" w:eastAsia="Meiryo UI" w:hAnsi="Meiryo UI"/>
                <w:sz w:val="18"/>
                <w:szCs w:val="18"/>
              </w:rPr>
            </w:pPr>
            <w:r w:rsidRPr="00C76B9D">
              <w:rPr>
                <w:rFonts w:ascii="Meiryo UI" w:eastAsia="Meiryo UI" w:hAnsi="Meiryo UI"/>
                <w:sz w:val="18"/>
                <w:szCs w:val="18"/>
              </w:rPr>
              <w:t>●</w:t>
            </w:r>
            <w:r w:rsidRPr="00C76B9D">
              <w:rPr>
                <w:rFonts w:ascii="Meiryo UI" w:eastAsia="Meiryo UI" w:hAnsi="Meiryo UI" w:hint="eastAsia"/>
                <w:sz w:val="18"/>
                <w:szCs w:val="18"/>
              </w:rPr>
              <w:t>農業</w:t>
            </w:r>
            <w:r w:rsidR="006968B3" w:rsidRPr="00C76B9D">
              <w:rPr>
                <w:rFonts w:ascii="Meiryo UI" w:eastAsia="Meiryo UI" w:hAnsi="Meiryo UI" w:hint="eastAsia"/>
                <w:sz w:val="18"/>
                <w:szCs w:val="18"/>
              </w:rPr>
              <w:t>者団体</w:t>
            </w:r>
            <w:r w:rsidRPr="00C76B9D">
              <w:rPr>
                <w:rFonts w:ascii="Meiryo UI" w:eastAsia="Meiryo UI" w:hAnsi="Meiryo UI" w:hint="eastAsia"/>
                <w:sz w:val="18"/>
                <w:szCs w:val="18"/>
              </w:rPr>
              <w:t>から</w:t>
            </w:r>
            <w:r w:rsidRPr="00EA4AF5">
              <w:rPr>
                <w:rFonts w:ascii="Meiryo UI" w:eastAsia="Meiryo UI" w:hAnsi="Meiryo UI" w:hint="eastAsia"/>
                <w:sz w:val="18"/>
                <w:szCs w:val="18"/>
              </w:rPr>
              <w:t>の玄米</w:t>
            </w:r>
            <w:r w:rsidR="006968B3" w:rsidRPr="00EA4AF5">
              <w:rPr>
                <w:rFonts w:ascii="Meiryo UI" w:eastAsia="Meiryo UI" w:hAnsi="Meiryo UI" w:hint="eastAsia"/>
                <w:sz w:val="18"/>
                <w:szCs w:val="18"/>
              </w:rPr>
              <w:t>の成分分析</w:t>
            </w:r>
            <w:r w:rsidRPr="00EA4AF5">
              <w:rPr>
                <w:rFonts w:ascii="Meiryo UI" w:eastAsia="Meiryo UI" w:hAnsi="Meiryo UI" w:hint="eastAsia"/>
                <w:sz w:val="18"/>
                <w:szCs w:val="18"/>
              </w:rPr>
              <w:t>の依頼試験を実施</w:t>
            </w:r>
            <w:r w:rsidR="0087298D" w:rsidRPr="00EA4AF5">
              <w:rPr>
                <w:rFonts w:ascii="Meiryo UI" w:eastAsia="Meiryo UI" w:hAnsi="Meiryo UI" w:hint="eastAsia"/>
                <w:sz w:val="18"/>
                <w:szCs w:val="18"/>
              </w:rPr>
              <w:t>した</w:t>
            </w:r>
            <w:r w:rsidR="00A26773" w:rsidRPr="00EA4AF5">
              <w:rPr>
                <w:rFonts w:ascii="Meiryo UI" w:eastAsia="Meiryo UI" w:hAnsi="Meiryo UI" w:hint="eastAsia"/>
                <w:sz w:val="18"/>
                <w:szCs w:val="18"/>
              </w:rPr>
              <w:t>（</w:t>
            </w:r>
            <w:r w:rsidR="006968B3" w:rsidRPr="00EA4AF5">
              <w:rPr>
                <w:rFonts w:ascii="Meiryo UI" w:eastAsia="Meiryo UI" w:hAnsi="Meiryo UI" w:hint="eastAsia"/>
                <w:sz w:val="18"/>
                <w:szCs w:val="18"/>
              </w:rPr>
              <w:t>２</w:t>
            </w:r>
            <w:r w:rsidR="00A26773" w:rsidRPr="00EA4AF5">
              <w:rPr>
                <w:rFonts w:ascii="Meiryo UI" w:eastAsia="Meiryo UI" w:hAnsi="Meiryo UI" w:hint="eastAsia"/>
                <w:sz w:val="18"/>
                <w:szCs w:val="18"/>
              </w:rPr>
              <w:t>件）</w:t>
            </w:r>
            <w:r w:rsidRPr="00EA4AF5">
              <w:rPr>
                <w:rFonts w:ascii="Meiryo UI" w:eastAsia="Meiryo UI" w:hAnsi="Meiryo UI" w:hint="eastAsia"/>
                <w:sz w:val="18"/>
                <w:szCs w:val="18"/>
              </w:rPr>
              <w:t>。</w:t>
            </w:r>
          </w:p>
          <w:p w14:paraId="676B4B0E" w14:textId="4B64599B" w:rsidR="006A3CB1" w:rsidRPr="00EA4AF5" w:rsidRDefault="0087298D" w:rsidP="0060612D">
            <w:pPr>
              <w:spacing w:line="240" w:lineRule="exact"/>
              <w:ind w:left="180" w:hangingChars="100" w:hanging="180"/>
              <w:rPr>
                <w:rFonts w:ascii="ＭＳ ゴシック" w:eastAsia="ＭＳ ゴシック" w:hAnsi="ＭＳ ゴシック"/>
                <w:sz w:val="18"/>
                <w:szCs w:val="18"/>
              </w:rPr>
            </w:pPr>
            <w:r w:rsidRPr="00EA4AF5">
              <w:rPr>
                <w:rFonts w:ascii="Meiryo UI" w:eastAsia="Meiryo UI" w:hAnsi="Meiryo UI" w:hint="eastAsia"/>
                <w:sz w:val="18"/>
                <w:szCs w:val="18"/>
              </w:rPr>
              <w:t>●流通飼料の肉骨粉の水分測定</w:t>
            </w:r>
            <w:r w:rsidR="00A26773" w:rsidRPr="00EA4AF5">
              <w:rPr>
                <w:rFonts w:ascii="Meiryo UI" w:eastAsia="Meiryo UI" w:hAnsi="Meiryo UI" w:hint="eastAsia"/>
                <w:sz w:val="18"/>
                <w:szCs w:val="18"/>
              </w:rPr>
              <w:t>を</w:t>
            </w:r>
            <w:r w:rsidRPr="00EA4AF5">
              <w:rPr>
                <w:rFonts w:ascii="Meiryo UI" w:eastAsia="Meiryo UI" w:hAnsi="Meiryo UI" w:hint="eastAsia"/>
                <w:sz w:val="18"/>
                <w:szCs w:val="18"/>
              </w:rPr>
              <w:t>実施した</w:t>
            </w:r>
            <w:r w:rsidR="00A26773" w:rsidRPr="00EA4AF5">
              <w:rPr>
                <w:rFonts w:ascii="Meiryo UI" w:eastAsia="Meiryo UI" w:hAnsi="Meiryo UI" w:hint="eastAsia"/>
                <w:sz w:val="18"/>
                <w:szCs w:val="18"/>
              </w:rPr>
              <w:t>（５件）</w:t>
            </w:r>
            <w:r w:rsidRPr="00EA4AF5">
              <w:rPr>
                <w:rFonts w:ascii="Meiryo UI" w:eastAsia="Meiryo UI" w:hAnsi="Meiryo UI" w:hint="eastAsia"/>
                <w:sz w:val="18"/>
                <w:szCs w:val="18"/>
              </w:rPr>
              <w:t>。</w:t>
            </w:r>
          </w:p>
          <w:p w14:paraId="1A2B4F60" w14:textId="50B16EF2" w:rsidR="00540276" w:rsidRPr="00540276" w:rsidRDefault="006A3CB1" w:rsidP="00A26773">
            <w:pPr>
              <w:spacing w:line="240" w:lineRule="exact"/>
              <w:ind w:left="180" w:hangingChars="100" w:hanging="180"/>
              <w:rPr>
                <w:rFonts w:ascii="ＭＳ ゴシック" w:eastAsia="ＭＳ ゴシック" w:hAnsi="ＭＳ ゴシック"/>
                <w:color w:val="0070C0"/>
                <w:sz w:val="18"/>
              </w:rPr>
            </w:pPr>
            <w:r w:rsidRPr="00C76B9D">
              <w:rPr>
                <w:rFonts w:ascii="Meiryo UI" w:eastAsia="Meiryo UI" w:hAnsi="Meiryo UI" w:hint="eastAsia"/>
                <w:sz w:val="18"/>
              </w:rPr>
              <w:t>●新処方農薬の薬効薬害評価試験</w:t>
            </w:r>
            <w:r w:rsidRPr="00C76B9D">
              <w:rPr>
                <w:rFonts w:ascii="Meiryo UI" w:eastAsia="Meiryo UI" w:hAnsi="Meiryo UI"/>
                <w:sz w:val="18"/>
              </w:rPr>
              <w:t>を実施</w:t>
            </w:r>
            <w:r w:rsidR="0087298D" w:rsidRPr="00C76B9D">
              <w:rPr>
                <w:rFonts w:ascii="Meiryo UI" w:eastAsia="Meiryo UI" w:hAnsi="Meiryo UI" w:hint="eastAsia"/>
                <w:sz w:val="18"/>
              </w:rPr>
              <w:t>した</w:t>
            </w:r>
            <w:r w:rsidR="00A26773" w:rsidRPr="00C76B9D">
              <w:rPr>
                <w:rFonts w:ascii="Meiryo UI" w:eastAsia="Meiryo UI" w:hAnsi="Meiryo UI" w:hint="eastAsia"/>
                <w:sz w:val="18"/>
              </w:rPr>
              <w:t>（</w:t>
            </w:r>
            <w:r w:rsidR="00A26773" w:rsidRPr="00C76B9D">
              <w:rPr>
                <w:rFonts w:ascii="Meiryo UI" w:eastAsia="Meiryo UI" w:hAnsi="Meiryo UI"/>
                <w:sz w:val="18"/>
              </w:rPr>
              <w:t>1件</w:t>
            </w:r>
            <w:r w:rsidR="00A26773" w:rsidRPr="00C76B9D">
              <w:rPr>
                <w:rFonts w:ascii="Meiryo UI" w:eastAsia="Meiryo UI" w:hAnsi="Meiryo UI" w:hint="eastAsia"/>
                <w:sz w:val="18"/>
              </w:rPr>
              <w:t>）</w:t>
            </w:r>
            <w:r w:rsidR="0087298D" w:rsidRPr="00C76B9D">
              <w:rPr>
                <w:rFonts w:ascii="Meiryo UI" w:eastAsia="Meiryo UI" w:hAnsi="Meiryo UI" w:hint="eastAsia"/>
                <w:sz w:val="18"/>
              </w:rPr>
              <w:t>。</w:t>
            </w:r>
          </w:p>
        </w:tc>
      </w:tr>
      <w:tr w:rsidR="006A3CB1" w14:paraId="4395B7D0" w14:textId="77777777" w:rsidTr="0087298D">
        <w:trPr>
          <w:trHeight w:val="272"/>
        </w:trPr>
        <w:tc>
          <w:tcPr>
            <w:tcW w:w="2263" w:type="dxa"/>
            <w:vMerge w:val="restart"/>
          </w:tcPr>
          <w:p w14:paraId="2DEED344" w14:textId="77777777" w:rsidR="006A3CB1" w:rsidRPr="00A60501" w:rsidRDefault="006A3CB1"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d 試験機器・施設の提供</w:t>
            </w:r>
          </w:p>
        </w:tc>
        <w:tc>
          <w:tcPr>
            <w:tcW w:w="2268" w:type="dxa"/>
            <w:vAlign w:val="center"/>
          </w:tcPr>
          <w:p w14:paraId="3E2B9E83" w14:textId="77777777" w:rsidR="006A3CB1" w:rsidRPr="00A60501" w:rsidRDefault="006A3CB1"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e 試験機器・施設の提供</w:t>
            </w:r>
          </w:p>
        </w:tc>
        <w:tc>
          <w:tcPr>
            <w:tcW w:w="10915" w:type="dxa"/>
            <w:vAlign w:val="center"/>
          </w:tcPr>
          <w:p w14:paraId="2A6CD405" w14:textId="77777777" w:rsidR="006A3CB1" w:rsidRPr="00F264D5" w:rsidRDefault="006A3CB1" w:rsidP="007A656A">
            <w:pPr>
              <w:spacing w:line="240" w:lineRule="exact"/>
              <w:rPr>
                <w:rFonts w:ascii="Meiryo UI" w:eastAsia="Meiryo UI" w:hAnsi="Meiryo UI"/>
                <w:sz w:val="18"/>
              </w:rPr>
            </w:pPr>
            <w:r w:rsidRPr="00F264D5">
              <w:rPr>
                <w:rFonts w:ascii="Meiryo UI" w:eastAsia="Meiryo UI" w:hAnsi="Meiryo UI" w:hint="eastAsia"/>
                <w:sz w:val="18"/>
              </w:rPr>
              <w:t>e 試験機器・施設の提供</w:t>
            </w:r>
          </w:p>
        </w:tc>
      </w:tr>
      <w:tr w:rsidR="006A3CB1" w14:paraId="486BD7E1" w14:textId="77777777" w:rsidTr="008509C4">
        <w:trPr>
          <w:trHeight w:val="4099"/>
        </w:trPr>
        <w:tc>
          <w:tcPr>
            <w:tcW w:w="2263" w:type="dxa"/>
            <w:vMerge/>
          </w:tcPr>
          <w:p w14:paraId="61B97E74" w14:textId="77777777" w:rsidR="006A3CB1" w:rsidRPr="007F61D9" w:rsidRDefault="006A3CB1" w:rsidP="00540276">
            <w:pPr>
              <w:spacing w:line="200" w:lineRule="exact"/>
              <w:rPr>
                <w:rFonts w:ascii="ＭＳ ゴシック" w:eastAsia="ＭＳ ゴシック" w:hAnsi="ＭＳ ゴシック"/>
                <w:sz w:val="16"/>
                <w:szCs w:val="16"/>
              </w:rPr>
            </w:pPr>
          </w:p>
        </w:tc>
        <w:tc>
          <w:tcPr>
            <w:tcW w:w="2268" w:type="dxa"/>
          </w:tcPr>
          <w:p w14:paraId="24350474" w14:textId="77777777" w:rsidR="006A3CB1" w:rsidRPr="007F61D9" w:rsidRDefault="006A3CB1" w:rsidP="00540276">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915" w:type="dxa"/>
          </w:tcPr>
          <w:p w14:paraId="20F8A797" w14:textId="1472C4EA" w:rsidR="006A3CB1" w:rsidRPr="00C76B9D" w:rsidRDefault="006A3CB1" w:rsidP="004C0748">
            <w:pPr>
              <w:spacing w:line="240" w:lineRule="exact"/>
              <w:ind w:left="180" w:hangingChars="100" w:hanging="180"/>
              <w:rPr>
                <w:rFonts w:ascii="Meiryo UI" w:eastAsia="Meiryo UI" w:hAnsi="Meiryo UI"/>
                <w:sz w:val="18"/>
                <w:szCs w:val="18"/>
              </w:rPr>
            </w:pPr>
            <w:r w:rsidRPr="00C76B9D">
              <w:rPr>
                <w:rFonts w:ascii="Meiryo UI" w:eastAsia="Meiryo UI" w:hAnsi="Meiryo UI"/>
                <w:sz w:val="18"/>
                <w:szCs w:val="18"/>
              </w:rPr>
              <w:t>●</w:t>
            </w:r>
            <w:r w:rsidRPr="00C76B9D">
              <w:rPr>
                <w:rFonts w:ascii="Meiryo UI" w:eastAsia="Meiryo UI" w:hAnsi="Meiryo UI" w:hint="eastAsia"/>
                <w:sz w:val="18"/>
                <w:szCs w:val="18"/>
              </w:rPr>
              <w:t>事業者が自ら行う分析を支援するため、食品関連実験室を提供し</w:t>
            </w:r>
            <w:r w:rsidR="0087298D" w:rsidRPr="00C76B9D">
              <w:rPr>
                <w:rFonts w:ascii="Meiryo UI" w:eastAsia="Meiryo UI" w:hAnsi="Meiryo UI" w:hint="eastAsia"/>
                <w:sz w:val="18"/>
                <w:szCs w:val="18"/>
              </w:rPr>
              <w:t>た（</w:t>
            </w:r>
            <w:r w:rsidRPr="00C76B9D">
              <w:rPr>
                <w:rFonts w:ascii="Meiryo UI" w:eastAsia="Meiryo UI" w:hAnsi="Meiryo UI"/>
                <w:sz w:val="18"/>
                <w:szCs w:val="18"/>
              </w:rPr>
              <w:t>69</w:t>
            </w:r>
            <w:r w:rsidRPr="00C76B9D">
              <w:rPr>
                <w:rFonts w:ascii="Meiryo UI" w:eastAsia="Meiryo UI" w:hAnsi="Meiryo UI" w:hint="eastAsia"/>
                <w:sz w:val="18"/>
                <w:szCs w:val="18"/>
              </w:rPr>
              <w:t>件</w:t>
            </w:r>
            <w:r w:rsidR="0087298D" w:rsidRPr="00C76B9D">
              <w:rPr>
                <w:rFonts w:ascii="Meiryo UI" w:eastAsia="Meiryo UI" w:hAnsi="Meiryo UI" w:hint="eastAsia"/>
                <w:sz w:val="18"/>
                <w:szCs w:val="18"/>
              </w:rPr>
              <w:t>）</w:t>
            </w:r>
            <w:r w:rsidRPr="00C76B9D">
              <w:rPr>
                <w:rFonts w:ascii="Meiryo UI" w:eastAsia="Meiryo UI" w:hAnsi="Meiryo UI" w:hint="eastAsia"/>
                <w:sz w:val="18"/>
                <w:szCs w:val="18"/>
              </w:rPr>
              <w:t>。</w:t>
            </w:r>
          </w:p>
          <w:p w14:paraId="7E421056" w14:textId="4A5F6D15" w:rsidR="006A3CB1" w:rsidRPr="00C76B9D" w:rsidRDefault="006A3CB1" w:rsidP="004C0748">
            <w:pPr>
              <w:spacing w:line="240" w:lineRule="exact"/>
              <w:ind w:left="180" w:hangingChars="100" w:hanging="180"/>
              <w:rPr>
                <w:rFonts w:ascii="Meiryo UI" w:eastAsia="Meiryo UI" w:hAnsi="Meiryo UI"/>
                <w:sz w:val="18"/>
                <w:szCs w:val="18"/>
              </w:rPr>
            </w:pPr>
            <w:r w:rsidRPr="00C76B9D">
              <w:rPr>
                <w:rFonts w:ascii="Meiryo UI" w:eastAsia="Meiryo UI" w:hAnsi="Meiryo UI"/>
                <w:sz w:val="18"/>
                <w:szCs w:val="18"/>
              </w:rPr>
              <w:t>●</w:t>
            </w:r>
            <w:r w:rsidRPr="00C76B9D">
              <w:rPr>
                <w:rFonts w:ascii="Meiryo UI" w:eastAsia="Meiryo UI" w:hAnsi="Meiryo UI" w:hint="eastAsia"/>
                <w:sz w:val="18"/>
                <w:szCs w:val="18"/>
              </w:rPr>
              <w:t>農業指導者が自ら行う土壌や水耕培養液等の分析を支援するため、土壌測定診断室を提供し</w:t>
            </w:r>
            <w:r w:rsidR="00A26773" w:rsidRPr="00C76B9D">
              <w:rPr>
                <w:rFonts w:ascii="Meiryo UI" w:eastAsia="Meiryo UI" w:hAnsi="Meiryo UI" w:hint="eastAsia"/>
                <w:sz w:val="18"/>
                <w:szCs w:val="18"/>
              </w:rPr>
              <w:t>た（</w:t>
            </w:r>
            <w:r w:rsidRPr="00C76B9D">
              <w:rPr>
                <w:rFonts w:ascii="Meiryo UI" w:eastAsia="Meiryo UI" w:hAnsi="Meiryo UI"/>
                <w:sz w:val="18"/>
                <w:szCs w:val="18"/>
              </w:rPr>
              <w:t>30</w:t>
            </w:r>
            <w:r w:rsidRPr="00C76B9D">
              <w:rPr>
                <w:rFonts w:ascii="Meiryo UI" w:eastAsia="Meiryo UI" w:hAnsi="Meiryo UI" w:hint="eastAsia"/>
                <w:sz w:val="18"/>
                <w:szCs w:val="18"/>
              </w:rPr>
              <w:t>件</w:t>
            </w:r>
            <w:r w:rsidR="00A26773" w:rsidRPr="00C76B9D">
              <w:rPr>
                <w:rFonts w:ascii="Meiryo UI" w:eastAsia="Meiryo UI" w:hAnsi="Meiryo UI" w:hint="eastAsia"/>
                <w:sz w:val="18"/>
                <w:szCs w:val="18"/>
              </w:rPr>
              <w:t>）</w:t>
            </w:r>
            <w:r w:rsidRPr="00C76B9D">
              <w:rPr>
                <w:rFonts w:ascii="Meiryo UI" w:eastAsia="Meiryo UI" w:hAnsi="Meiryo UI" w:hint="eastAsia"/>
                <w:sz w:val="18"/>
                <w:szCs w:val="18"/>
              </w:rPr>
              <w:t>。</w:t>
            </w:r>
          </w:p>
          <w:p w14:paraId="4779B432" w14:textId="77777777" w:rsidR="006A3CB1" w:rsidRPr="00C76B9D" w:rsidRDefault="006A3CB1" w:rsidP="004C0748">
            <w:pPr>
              <w:spacing w:line="240" w:lineRule="exact"/>
              <w:ind w:left="180" w:hangingChars="100" w:hanging="180"/>
              <w:rPr>
                <w:rFonts w:ascii="Meiryo UI" w:eastAsia="Meiryo UI" w:hAnsi="Meiryo UI"/>
                <w:sz w:val="18"/>
                <w:szCs w:val="18"/>
              </w:rPr>
            </w:pPr>
          </w:p>
          <w:p w14:paraId="2302ACDF" w14:textId="1F972AB3" w:rsidR="006A3CB1" w:rsidRPr="00C76B9D" w:rsidRDefault="006A3CB1" w:rsidP="004C0748">
            <w:pPr>
              <w:spacing w:line="240" w:lineRule="exact"/>
              <w:rPr>
                <w:rFonts w:ascii="Meiryo UI" w:eastAsia="Meiryo UI" w:hAnsi="Meiryo UI"/>
                <w:sz w:val="18"/>
                <w:szCs w:val="18"/>
              </w:rPr>
            </w:pPr>
            <w:r w:rsidRPr="00C76B9D">
              <w:rPr>
                <w:rFonts w:ascii="Meiryo UI" w:eastAsia="Meiryo UI" w:hAnsi="Meiryo UI" w:hint="eastAsia"/>
                <w:b/>
                <w:sz w:val="18"/>
                <w:szCs w:val="18"/>
              </w:rPr>
              <w:t>試験機器・施設の提供件数（件）　【数値目標】30件以上</w:t>
            </w:r>
          </w:p>
          <w:tbl>
            <w:tblPr>
              <w:tblW w:w="98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772"/>
              <w:gridCol w:w="2415"/>
              <w:gridCol w:w="782"/>
              <w:gridCol w:w="782"/>
              <w:gridCol w:w="782"/>
              <w:gridCol w:w="782"/>
            </w:tblGrid>
            <w:tr w:rsidR="006A3CB1" w:rsidRPr="00C76B9D" w14:paraId="036F85E5" w14:textId="77777777" w:rsidTr="00B31D08">
              <w:trPr>
                <w:trHeight w:val="272"/>
              </w:trPr>
              <w:tc>
                <w:tcPr>
                  <w:tcW w:w="4270" w:type="dxa"/>
                  <w:gridSpan w:val="2"/>
                  <w:vAlign w:val="center"/>
                </w:tcPr>
                <w:p w14:paraId="38AE9E29"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利用者</w:t>
                  </w:r>
                </w:p>
              </w:tc>
              <w:tc>
                <w:tcPr>
                  <w:tcW w:w="2415" w:type="dxa"/>
                  <w:vAlign w:val="center"/>
                </w:tcPr>
                <w:p w14:paraId="0EB766AA" w14:textId="7269C9F9"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第１期平均（</w:t>
                  </w:r>
                  <w:r w:rsidRPr="00C76B9D">
                    <w:rPr>
                      <w:rFonts w:ascii="Meiryo UI" w:eastAsia="Meiryo UI" w:hAnsi="Meiryo UI"/>
                      <w:sz w:val="18"/>
                      <w:szCs w:val="18"/>
                    </w:rPr>
                    <w:t>H</w:t>
                  </w:r>
                  <w:r w:rsidRPr="00C76B9D">
                    <w:rPr>
                      <w:rFonts w:ascii="Meiryo UI" w:eastAsia="Meiryo UI" w:hAnsi="Meiryo UI" w:hint="eastAsia"/>
                      <w:sz w:val="18"/>
                      <w:szCs w:val="18"/>
                    </w:rPr>
                    <w:t>24-27）</w:t>
                  </w:r>
                </w:p>
              </w:tc>
              <w:tc>
                <w:tcPr>
                  <w:tcW w:w="782" w:type="dxa"/>
                  <w:vAlign w:val="center"/>
                </w:tcPr>
                <w:p w14:paraId="2CEA41FB"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H28</w:t>
                  </w:r>
                </w:p>
              </w:tc>
              <w:tc>
                <w:tcPr>
                  <w:tcW w:w="782" w:type="dxa"/>
                  <w:vAlign w:val="center"/>
                </w:tcPr>
                <w:p w14:paraId="31F1F2D5"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H2</w:t>
                  </w:r>
                  <w:r w:rsidRPr="00C76B9D">
                    <w:rPr>
                      <w:rFonts w:ascii="Meiryo UI" w:eastAsia="Meiryo UI" w:hAnsi="Meiryo UI"/>
                      <w:sz w:val="18"/>
                      <w:szCs w:val="18"/>
                    </w:rPr>
                    <w:t>9</w:t>
                  </w:r>
                </w:p>
              </w:tc>
              <w:tc>
                <w:tcPr>
                  <w:tcW w:w="782" w:type="dxa"/>
                  <w:vAlign w:val="center"/>
                </w:tcPr>
                <w:p w14:paraId="29FD9525"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H30</w:t>
                  </w:r>
                </w:p>
              </w:tc>
              <w:tc>
                <w:tcPr>
                  <w:tcW w:w="782" w:type="dxa"/>
                  <w:vAlign w:val="center"/>
                </w:tcPr>
                <w:p w14:paraId="004F7606"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R01</w:t>
                  </w:r>
                </w:p>
              </w:tc>
            </w:tr>
            <w:tr w:rsidR="00B31D08" w:rsidRPr="00C76B9D" w14:paraId="529E4991" w14:textId="77777777" w:rsidTr="00B31D08">
              <w:trPr>
                <w:trHeight w:val="272"/>
              </w:trPr>
              <w:tc>
                <w:tcPr>
                  <w:tcW w:w="1498" w:type="dxa"/>
                  <w:vMerge w:val="restart"/>
                  <w:vAlign w:val="center"/>
                </w:tcPr>
                <w:p w14:paraId="4D235DF4" w14:textId="744A2ABE" w:rsidR="00B31D08" w:rsidRPr="00EA4AF5" w:rsidRDefault="00B31D08" w:rsidP="004C0748">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食品関連実験室</w:t>
                  </w:r>
                </w:p>
              </w:tc>
              <w:tc>
                <w:tcPr>
                  <w:tcW w:w="2772" w:type="dxa"/>
                  <w:vAlign w:val="center"/>
                </w:tcPr>
                <w:p w14:paraId="5CD99211" w14:textId="77777777" w:rsidR="00B31D08" w:rsidRPr="00EA4AF5" w:rsidRDefault="00B31D08" w:rsidP="004C0748">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農業者および関連団体</w:t>
                  </w:r>
                </w:p>
                <w:p w14:paraId="3A4B2D61" w14:textId="4EEC5DDC" w:rsidR="00B31D08" w:rsidRPr="00EA4AF5" w:rsidRDefault="00B31D08" w:rsidP="004C0748">
                  <w:pPr>
                    <w:spacing w:line="240" w:lineRule="exact"/>
                    <w:jc w:val="center"/>
                    <w:rPr>
                      <w:rFonts w:ascii="Meiryo UI" w:eastAsia="Meiryo UI" w:hAnsi="Meiryo UI"/>
                      <w:sz w:val="18"/>
                      <w:szCs w:val="18"/>
                    </w:rPr>
                  </w:pPr>
                  <w:r w:rsidRPr="00EA4AF5">
                    <w:rPr>
                      <w:rFonts w:ascii="Meiryo UI" w:eastAsia="Meiryo UI" w:hAnsi="Meiryo UI" w:hint="eastAsia"/>
                      <w:sz w:val="16"/>
                      <w:szCs w:val="18"/>
                    </w:rPr>
                    <w:t>（試行的利用・簡易受託研究）</w:t>
                  </w:r>
                  <w:r w:rsidRPr="00EA4AF5">
                    <w:rPr>
                      <w:rFonts w:ascii="Meiryo UI" w:eastAsia="Meiryo UI" w:hAnsi="Meiryo UI" w:hint="eastAsia"/>
                      <w:sz w:val="16"/>
                      <w:vertAlign w:val="superscript"/>
                    </w:rPr>
                    <w:t>※</w:t>
                  </w:r>
                  <w:r w:rsidRPr="00EA4AF5">
                    <w:rPr>
                      <w:rFonts w:ascii="Meiryo UI" w:eastAsia="Meiryo UI" w:hAnsi="Meiryo UI"/>
                      <w:sz w:val="16"/>
                      <w:vertAlign w:val="superscript"/>
                    </w:rPr>
                    <w:t>2</w:t>
                  </w:r>
                </w:p>
              </w:tc>
              <w:tc>
                <w:tcPr>
                  <w:tcW w:w="2415" w:type="dxa"/>
                  <w:vMerge w:val="restart"/>
                  <w:vAlign w:val="center"/>
                </w:tcPr>
                <w:p w14:paraId="7118B5A1"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w:t>
                  </w:r>
                  <w:r w:rsidRPr="00C76B9D">
                    <w:rPr>
                      <w:rFonts w:ascii="Meiryo UI" w:eastAsia="Meiryo UI" w:hAnsi="Meiryo UI"/>
                      <w:sz w:val="18"/>
                      <w:szCs w:val="18"/>
                    </w:rPr>
                    <w:t>3</w:t>
                  </w:r>
                </w:p>
              </w:tc>
              <w:tc>
                <w:tcPr>
                  <w:tcW w:w="782" w:type="dxa"/>
                  <w:vAlign w:val="center"/>
                </w:tcPr>
                <w:p w14:paraId="5BFCE80F"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w:t>
                  </w:r>
                  <w:r w:rsidRPr="00C76B9D">
                    <w:rPr>
                      <w:rFonts w:ascii="Meiryo UI" w:eastAsia="Meiryo UI" w:hAnsi="Meiryo UI"/>
                      <w:sz w:val="18"/>
                      <w:szCs w:val="18"/>
                    </w:rPr>
                    <w:t>2</w:t>
                  </w:r>
                </w:p>
              </w:tc>
              <w:tc>
                <w:tcPr>
                  <w:tcW w:w="782" w:type="dxa"/>
                  <w:vAlign w:val="center"/>
                </w:tcPr>
                <w:p w14:paraId="105F69FC"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６</w:t>
                  </w:r>
                </w:p>
              </w:tc>
              <w:tc>
                <w:tcPr>
                  <w:tcW w:w="782" w:type="dxa"/>
                  <w:vAlign w:val="center"/>
                </w:tcPr>
                <w:p w14:paraId="3771968E"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１</w:t>
                  </w:r>
                </w:p>
              </w:tc>
              <w:tc>
                <w:tcPr>
                  <w:tcW w:w="782" w:type="dxa"/>
                  <w:vAlign w:val="center"/>
                </w:tcPr>
                <w:p w14:paraId="1BA98D4B" w14:textId="3EBCC54E" w:rsidR="00B31D08" w:rsidRPr="00C76B9D" w:rsidRDefault="00B31D08" w:rsidP="004C0748">
                  <w:pPr>
                    <w:spacing w:line="240" w:lineRule="exact"/>
                    <w:jc w:val="center"/>
                    <w:rPr>
                      <w:rFonts w:ascii="Meiryo UI" w:eastAsia="Meiryo UI" w:hAnsi="Meiryo UI"/>
                      <w:sz w:val="18"/>
                      <w:szCs w:val="16"/>
                    </w:rPr>
                  </w:pPr>
                  <w:r w:rsidRPr="00C76B9D">
                    <w:rPr>
                      <w:rFonts w:ascii="Meiryo UI" w:eastAsia="Meiryo UI" w:hAnsi="Meiryo UI" w:hint="eastAsia"/>
                      <w:sz w:val="18"/>
                      <w:szCs w:val="16"/>
                    </w:rPr>
                    <w:t>1</w:t>
                  </w:r>
                  <w:r w:rsidRPr="00C76B9D">
                    <w:rPr>
                      <w:rFonts w:ascii="Meiryo UI" w:eastAsia="Meiryo UI" w:hAnsi="Meiryo UI"/>
                      <w:sz w:val="18"/>
                      <w:szCs w:val="16"/>
                    </w:rPr>
                    <w:t>7</w:t>
                  </w:r>
                  <w:r w:rsidRPr="00C76B9D">
                    <w:rPr>
                      <w:rFonts w:ascii="Meiryo UI" w:eastAsia="Meiryo UI" w:hAnsi="Meiryo UI" w:hint="eastAsia"/>
                      <w:sz w:val="16"/>
                      <w:szCs w:val="16"/>
                      <w:vertAlign w:val="superscript"/>
                    </w:rPr>
                    <w:t>※1</w:t>
                  </w:r>
                </w:p>
              </w:tc>
            </w:tr>
            <w:tr w:rsidR="00B31D08" w:rsidRPr="00C76B9D" w14:paraId="314199DA" w14:textId="77777777" w:rsidTr="00B31D08">
              <w:trPr>
                <w:trHeight w:val="272"/>
              </w:trPr>
              <w:tc>
                <w:tcPr>
                  <w:tcW w:w="1498" w:type="dxa"/>
                  <w:vMerge/>
                  <w:vAlign w:val="center"/>
                </w:tcPr>
                <w:p w14:paraId="2B6177D6" w14:textId="40E712EA" w:rsidR="00B31D08" w:rsidRPr="00EA4AF5" w:rsidRDefault="00B31D08" w:rsidP="004C0748">
                  <w:pPr>
                    <w:spacing w:line="240" w:lineRule="exact"/>
                    <w:ind w:left="180" w:hangingChars="100" w:hanging="180"/>
                    <w:jc w:val="center"/>
                    <w:rPr>
                      <w:rFonts w:ascii="Meiryo UI" w:eastAsia="Meiryo UI" w:hAnsi="Meiryo UI"/>
                      <w:sz w:val="18"/>
                      <w:szCs w:val="18"/>
                    </w:rPr>
                  </w:pPr>
                </w:p>
              </w:tc>
              <w:tc>
                <w:tcPr>
                  <w:tcW w:w="2772" w:type="dxa"/>
                  <w:vAlign w:val="center"/>
                </w:tcPr>
                <w:p w14:paraId="11A00CE4" w14:textId="77777777" w:rsidR="00B31D08" w:rsidRPr="00EA4AF5" w:rsidRDefault="00B31D08" w:rsidP="004C0748">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食品関連事業者</w:t>
                  </w:r>
                </w:p>
                <w:p w14:paraId="49BDAFA9" w14:textId="114B5246" w:rsidR="00B31D08" w:rsidRPr="00EA4AF5" w:rsidRDefault="00B31D08" w:rsidP="004C0748">
                  <w:pPr>
                    <w:spacing w:line="240" w:lineRule="exact"/>
                    <w:jc w:val="center"/>
                    <w:rPr>
                      <w:rFonts w:ascii="Meiryo UI" w:eastAsia="Meiryo UI" w:hAnsi="Meiryo UI"/>
                      <w:sz w:val="18"/>
                      <w:szCs w:val="18"/>
                    </w:rPr>
                  </w:pPr>
                  <w:r w:rsidRPr="00EA4AF5">
                    <w:rPr>
                      <w:rFonts w:ascii="Meiryo UI" w:eastAsia="Meiryo UI" w:hAnsi="Meiryo UI" w:hint="eastAsia"/>
                      <w:sz w:val="16"/>
                      <w:szCs w:val="18"/>
                    </w:rPr>
                    <w:t>（試行的利用）</w:t>
                  </w:r>
                  <w:r w:rsidRPr="00EA4AF5">
                    <w:rPr>
                      <w:rFonts w:ascii="Meiryo UI" w:eastAsia="Meiryo UI" w:hAnsi="Meiryo UI" w:hint="eastAsia"/>
                      <w:sz w:val="16"/>
                      <w:vertAlign w:val="superscript"/>
                    </w:rPr>
                    <w:t>※</w:t>
                  </w:r>
                  <w:r w:rsidRPr="00EA4AF5">
                    <w:rPr>
                      <w:rFonts w:ascii="Meiryo UI" w:eastAsia="Meiryo UI" w:hAnsi="Meiryo UI"/>
                      <w:sz w:val="16"/>
                      <w:vertAlign w:val="superscript"/>
                    </w:rPr>
                    <w:t>2</w:t>
                  </w:r>
                </w:p>
              </w:tc>
              <w:tc>
                <w:tcPr>
                  <w:tcW w:w="2415" w:type="dxa"/>
                  <w:vMerge/>
                  <w:vAlign w:val="center"/>
                </w:tcPr>
                <w:p w14:paraId="0D08BA65" w14:textId="77777777" w:rsidR="00B31D08" w:rsidRPr="00C76B9D" w:rsidRDefault="00B31D08" w:rsidP="004C0748">
                  <w:pPr>
                    <w:spacing w:line="240" w:lineRule="exact"/>
                    <w:jc w:val="center"/>
                    <w:rPr>
                      <w:rFonts w:ascii="Meiryo UI" w:eastAsia="Meiryo UI" w:hAnsi="Meiryo UI"/>
                      <w:sz w:val="18"/>
                      <w:szCs w:val="18"/>
                    </w:rPr>
                  </w:pPr>
                </w:p>
              </w:tc>
              <w:tc>
                <w:tcPr>
                  <w:tcW w:w="782" w:type="dxa"/>
                  <w:vAlign w:val="center"/>
                </w:tcPr>
                <w:p w14:paraId="22E3598F"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sz w:val="18"/>
                      <w:szCs w:val="18"/>
                    </w:rPr>
                    <w:t>21</w:t>
                  </w:r>
                </w:p>
              </w:tc>
              <w:tc>
                <w:tcPr>
                  <w:tcW w:w="782" w:type="dxa"/>
                  <w:vAlign w:val="center"/>
                </w:tcPr>
                <w:p w14:paraId="06EF8484"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６</w:t>
                  </w:r>
                </w:p>
              </w:tc>
              <w:tc>
                <w:tcPr>
                  <w:tcW w:w="782" w:type="dxa"/>
                  <w:vAlign w:val="center"/>
                </w:tcPr>
                <w:p w14:paraId="2DBB6CF5"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sz w:val="18"/>
                      <w:szCs w:val="18"/>
                    </w:rPr>
                    <w:t>10</w:t>
                  </w:r>
                </w:p>
              </w:tc>
              <w:tc>
                <w:tcPr>
                  <w:tcW w:w="782" w:type="dxa"/>
                  <w:vAlign w:val="center"/>
                </w:tcPr>
                <w:p w14:paraId="0A4FC4E7" w14:textId="36FA5DF3"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８</w:t>
                  </w:r>
                </w:p>
              </w:tc>
            </w:tr>
            <w:tr w:rsidR="00B31D08" w:rsidRPr="00C76B9D" w14:paraId="4D9BC71F" w14:textId="77777777" w:rsidTr="00B31D08">
              <w:trPr>
                <w:trHeight w:val="272"/>
              </w:trPr>
              <w:tc>
                <w:tcPr>
                  <w:tcW w:w="1498" w:type="dxa"/>
                  <w:vMerge/>
                  <w:vAlign w:val="center"/>
                </w:tcPr>
                <w:p w14:paraId="0D7CE37B" w14:textId="2BECCFE9" w:rsidR="00B31D08" w:rsidRPr="00EA4AF5" w:rsidRDefault="00B31D08" w:rsidP="004C0748">
                  <w:pPr>
                    <w:spacing w:line="240" w:lineRule="exact"/>
                    <w:ind w:left="180" w:hangingChars="100" w:hanging="180"/>
                    <w:jc w:val="center"/>
                    <w:rPr>
                      <w:rFonts w:ascii="Meiryo UI" w:eastAsia="Meiryo UI" w:hAnsi="Meiryo UI"/>
                      <w:sz w:val="18"/>
                      <w:szCs w:val="18"/>
                    </w:rPr>
                  </w:pPr>
                </w:p>
              </w:tc>
              <w:tc>
                <w:tcPr>
                  <w:tcW w:w="2772" w:type="dxa"/>
                  <w:vAlign w:val="center"/>
                </w:tcPr>
                <w:p w14:paraId="384B1018" w14:textId="77777777" w:rsidR="00B31D08" w:rsidRPr="00EA4AF5" w:rsidRDefault="00B31D08" w:rsidP="004C0748">
                  <w:pPr>
                    <w:spacing w:line="240" w:lineRule="exact"/>
                    <w:ind w:left="180" w:hangingChars="100" w:hanging="180"/>
                    <w:jc w:val="center"/>
                    <w:rPr>
                      <w:rFonts w:ascii="Meiryo UI" w:eastAsia="Meiryo UI" w:hAnsi="Meiryo UI"/>
                      <w:sz w:val="18"/>
                      <w:szCs w:val="18"/>
                    </w:rPr>
                  </w:pPr>
                  <w:r w:rsidRPr="00EA4AF5">
                    <w:rPr>
                      <w:rFonts w:ascii="Meiryo UI" w:eastAsia="Meiryo UI" w:hAnsi="Meiryo UI" w:hint="eastAsia"/>
                      <w:sz w:val="18"/>
                      <w:szCs w:val="18"/>
                    </w:rPr>
                    <w:t>食品関連事業者</w:t>
                  </w:r>
                </w:p>
                <w:p w14:paraId="7A33C653" w14:textId="02C7711D" w:rsidR="00B31D08" w:rsidRPr="00EA4AF5" w:rsidRDefault="00B31D08" w:rsidP="004C0748">
                  <w:pPr>
                    <w:spacing w:line="240" w:lineRule="exact"/>
                    <w:ind w:left="160" w:hangingChars="100" w:hanging="160"/>
                    <w:jc w:val="center"/>
                    <w:rPr>
                      <w:rFonts w:ascii="Meiryo UI" w:eastAsia="Meiryo UI" w:hAnsi="Meiryo UI"/>
                      <w:sz w:val="18"/>
                      <w:szCs w:val="18"/>
                    </w:rPr>
                  </w:pPr>
                  <w:r w:rsidRPr="00EA4AF5">
                    <w:rPr>
                      <w:rFonts w:ascii="Meiryo UI" w:eastAsia="Meiryo UI" w:hAnsi="Meiryo UI" w:hint="eastAsia"/>
                      <w:sz w:val="16"/>
                      <w:szCs w:val="18"/>
                    </w:rPr>
                    <w:t>（簡易受託研究）</w:t>
                  </w:r>
                  <w:r w:rsidRPr="00EA4AF5">
                    <w:rPr>
                      <w:rFonts w:ascii="Meiryo UI" w:eastAsia="Meiryo UI" w:hAnsi="Meiryo UI" w:hint="eastAsia"/>
                      <w:sz w:val="16"/>
                      <w:vertAlign w:val="superscript"/>
                    </w:rPr>
                    <w:t>※</w:t>
                  </w:r>
                  <w:r w:rsidRPr="00EA4AF5">
                    <w:rPr>
                      <w:rFonts w:ascii="Meiryo UI" w:eastAsia="Meiryo UI" w:hAnsi="Meiryo UI"/>
                      <w:sz w:val="16"/>
                      <w:vertAlign w:val="superscript"/>
                    </w:rPr>
                    <w:t>2</w:t>
                  </w:r>
                </w:p>
              </w:tc>
              <w:tc>
                <w:tcPr>
                  <w:tcW w:w="2415" w:type="dxa"/>
                  <w:vAlign w:val="center"/>
                </w:tcPr>
                <w:p w14:paraId="2F4C45EE"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０</w:t>
                  </w:r>
                </w:p>
              </w:tc>
              <w:tc>
                <w:tcPr>
                  <w:tcW w:w="782" w:type="dxa"/>
                  <w:vAlign w:val="center"/>
                </w:tcPr>
                <w:p w14:paraId="1C2384F8"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０</w:t>
                  </w:r>
                </w:p>
              </w:tc>
              <w:tc>
                <w:tcPr>
                  <w:tcW w:w="782" w:type="dxa"/>
                  <w:vAlign w:val="center"/>
                </w:tcPr>
                <w:p w14:paraId="19B0D8D7"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10</w:t>
                  </w:r>
                </w:p>
              </w:tc>
              <w:tc>
                <w:tcPr>
                  <w:tcW w:w="782" w:type="dxa"/>
                  <w:vAlign w:val="center"/>
                </w:tcPr>
                <w:p w14:paraId="307B732B"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13</w:t>
                  </w:r>
                </w:p>
              </w:tc>
              <w:tc>
                <w:tcPr>
                  <w:tcW w:w="782" w:type="dxa"/>
                  <w:vAlign w:val="center"/>
                </w:tcPr>
                <w:p w14:paraId="0AFE01E8" w14:textId="6BF72D3E"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sz w:val="18"/>
                      <w:szCs w:val="18"/>
                    </w:rPr>
                    <w:t>44</w:t>
                  </w:r>
                </w:p>
              </w:tc>
            </w:tr>
            <w:tr w:rsidR="00B31D08" w:rsidRPr="00C76B9D" w14:paraId="6E28B6F6" w14:textId="77777777" w:rsidTr="00B31D08">
              <w:trPr>
                <w:trHeight w:val="167"/>
              </w:trPr>
              <w:tc>
                <w:tcPr>
                  <w:tcW w:w="1498" w:type="dxa"/>
                  <w:tcBorders>
                    <w:bottom w:val="double" w:sz="4" w:space="0" w:color="auto"/>
                  </w:tcBorders>
                  <w:vAlign w:val="center"/>
                </w:tcPr>
                <w:p w14:paraId="216AB0ED" w14:textId="6966A2C9" w:rsidR="00B31D08" w:rsidRPr="00EA4AF5" w:rsidRDefault="00B31D08" w:rsidP="004C0748">
                  <w:pPr>
                    <w:spacing w:line="240" w:lineRule="exact"/>
                    <w:ind w:left="180" w:hangingChars="100" w:hanging="180"/>
                    <w:jc w:val="center"/>
                    <w:rPr>
                      <w:rFonts w:ascii="Meiryo UI" w:eastAsia="Meiryo UI" w:hAnsi="Meiryo UI"/>
                      <w:sz w:val="18"/>
                      <w:szCs w:val="18"/>
                    </w:rPr>
                  </w:pPr>
                  <w:r w:rsidRPr="00EA4AF5">
                    <w:rPr>
                      <w:rFonts w:ascii="Meiryo UI" w:eastAsia="Meiryo UI" w:hAnsi="Meiryo UI" w:hint="eastAsia"/>
                      <w:sz w:val="18"/>
                      <w:szCs w:val="18"/>
                    </w:rPr>
                    <w:t>土壌測定診断室</w:t>
                  </w:r>
                </w:p>
              </w:tc>
              <w:tc>
                <w:tcPr>
                  <w:tcW w:w="2772" w:type="dxa"/>
                  <w:tcBorders>
                    <w:bottom w:val="double" w:sz="4" w:space="0" w:color="auto"/>
                  </w:tcBorders>
                  <w:vAlign w:val="center"/>
                </w:tcPr>
                <w:p w14:paraId="6C32BFAF" w14:textId="69FC6D8D" w:rsidR="00B31D08" w:rsidRPr="00EA4AF5" w:rsidRDefault="00B31D08" w:rsidP="004C0748">
                  <w:pPr>
                    <w:spacing w:line="240" w:lineRule="exact"/>
                    <w:ind w:left="180" w:hangingChars="100" w:hanging="180"/>
                    <w:jc w:val="center"/>
                    <w:rPr>
                      <w:rFonts w:ascii="Meiryo UI" w:eastAsia="Meiryo UI" w:hAnsi="Meiryo UI"/>
                      <w:sz w:val="18"/>
                      <w:szCs w:val="18"/>
                    </w:rPr>
                  </w:pPr>
                  <w:r w:rsidRPr="00EA4AF5">
                    <w:rPr>
                      <w:rFonts w:ascii="Meiryo UI" w:eastAsia="Meiryo UI" w:hAnsi="Meiryo UI" w:hint="eastAsia"/>
                      <w:sz w:val="18"/>
                      <w:szCs w:val="18"/>
                    </w:rPr>
                    <w:t>大阪府農の普及課等</w:t>
                  </w:r>
                </w:p>
              </w:tc>
              <w:tc>
                <w:tcPr>
                  <w:tcW w:w="2415" w:type="dxa"/>
                  <w:tcBorders>
                    <w:bottom w:val="double" w:sz="4" w:space="0" w:color="auto"/>
                  </w:tcBorders>
                  <w:vAlign w:val="center"/>
                </w:tcPr>
                <w:p w14:paraId="71F08B17"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20</w:t>
                  </w:r>
                </w:p>
              </w:tc>
              <w:tc>
                <w:tcPr>
                  <w:tcW w:w="782" w:type="dxa"/>
                  <w:tcBorders>
                    <w:bottom w:val="double" w:sz="4" w:space="0" w:color="auto"/>
                  </w:tcBorders>
                  <w:vAlign w:val="center"/>
                </w:tcPr>
                <w:p w14:paraId="3414EE90"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25</w:t>
                  </w:r>
                </w:p>
              </w:tc>
              <w:tc>
                <w:tcPr>
                  <w:tcW w:w="782" w:type="dxa"/>
                  <w:tcBorders>
                    <w:bottom w:val="double" w:sz="4" w:space="0" w:color="auto"/>
                  </w:tcBorders>
                  <w:vAlign w:val="center"/>
                </w:tcPr>
                <w:p w14:paraId="2210D1DF"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32</w:t>
                  </w:r>
                </w:p>
              </w:tc>
              <w:tc>
                <w:tcPr>
                  <w:tcW w:w="782" w:type="dxa"/>
                  <w:tcBorders>
                    <w:bottom w:val="double" w:sz="4" w:space="0" w:color="auto"/>
                  </w:tcBorders>
                  <w:vAlign w:val="center"/>
                </w:tcPr>
                <w:p w14:paraId="7A501D64" w14:textId="77777777" w:rsidR="00B31D08" w:rsidRPr="00C76B9D" w:rsidRDefault="00B31D08" w:rsidP="004C0748">
                  <w:pPr>
                    <w:spacing w:line="240" w:lineRule="exact"/>
                    <w:jc w:val="center"/>
                    <w:rPr>
                      <w:rFonts w:ascii="Meiryo UI" w:eastAsia="Meiryo UI" w:hAnsi="Meiryo UI"/>
                      <w:sz w:val="18"/>
                      <w:szCs w:val="18"/>
                    </w:rPr>
                  </w:pPr>
                  <w:r w:rsidRPr="00C76B9D">
                    <w:rPr>
                      <w:rFonts w:ascii="Meiryo UI" w:eastAsia="Meiryo UI" w:hAnsi="Meiryo UI"/>
                      <w:sz w:val="18"/>
                      <w:szCs w:val="18"/>
                    </w:rPr>
                    <w:t>34</w:t>
                  </w:r>
                </w:p>
              </w:tc>
              <w:tc>
                <w:tcPr>
                  <w:tcW w:w="782" w:type="dxa"/>
                  <w:tcBorders>
                    <w:bottom w:val="double" w:sz="4" w:space="0" w:color="auto"/>
                  </w:tcBorders>
                  <w:vAlign w:val="center"/>
                </w:tcPr>
                <w:p w14:paraId="6E848D2C" w14:textId="4CBB17FC" w:rsidR="00B31D08" w:rsidRPr="00C76B9D" w:rsidRDefault="00B31D08" w:rsidP="00541FCB">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3</w:t>
                  </w:r>
                  <w:r w:rsidRPr="00C76B9D">
                    <w:rPr>
                      <w:rFonts w:ascii="Meiryo UI" w:eastAsia="Meiryo UI" w:hAnsi="Meiryo UI"/>
                      <w:sz w:val="18"/>
                      <w:szCs w:val="18"/>
                    </w:rPr>
                    <w:t>0</w:t>
                  </w:r>
                </w:p>
              </w:tc>
            </w:tr>
            <w:tr w:rsidR="006A3CB1" w:rsidRPr="00C76B9D" w14:paraId="562A2835" w14:textId="77777777" w:rsidTr="00B31D08">
              <w:trPr>
                <w:trHeight w:val="247"/>
              </w:trPr>
              <w:tc>
                <w:tcPr>
                  <w:tcW w:w="4270" w:type="dxa"/>
                  <w:gridSpan w:val="2"/>
                  <w:tcBorders>
                    <w:top w:val="double" w:sz="4" w:space="0" w:color="auto"/>
                  </w:tcBorders>
                  <w:vAlign w:val="center"/>
                </w:tcPr>
                <w:p w14:paraId="2AFFDD73" w14:textId="77777777" w:rsidR="006A3CB1" w:rsidRPr="00EA4AF5" w:rsidRDefault="006A3CB1" w:rsidP="004C0748">
                  <w:pPr>
                    <w:spacing w:line="240" w:lineRule="exact"/>
                    <w:ind w:left="180" w:hangingChars="100" w:hanging="180"/>
                    <w:jc w:val="center"/>
                    <w:rPr>
                      <w:rFonts w:ascii="Meiryo UI" w:eastAsia="Meiryo UI" w:hAnsi="Meiryo UI"/>
                      <w:sz w:val="18"/>
                      <w:szCs w:val="18"/>
                    </w:rPr>
                  </w:pPr>
                  <w:r w:rsidRPr="00EA4AF5">
                    <w:rPr>
                      <w:rFonts w:ascii="Meiryo UI" w:eastAsia="Meiryo UI" w:hAnsi="Meiryo UI" w:hint="eastAsia"/>
                      <w:sz w:val="18"/>
                      <w:szCs w:val="18"/>
                    </w:rPr>
                    <w:t>合計</w:t>
                  </w:r>
                </w:p>
              </w:tc>
              <w:tc>
                <w:tcPr>
                  <w:tcW w:w="2415" w:type="dxa"/>
                  <w:tcBorders>
                    <w:top w:val="double" w:sz="4" w:space="0" w:color="auto"/>
                  </w:tcBorders>
                  <w:vAlign w:val="center"/>
                </w:tcPr>
                <w:p w14:paraId="34DF55C7"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33</w:t>
                  </w:r>
                </w:p>
              </w:tc>
              <w:tc>
                <w:tcPr>
                  <w:tcW w:w="782" w:type="dxa"/>
                  <w:tcBorders>
                    <w:top w:val="double" w:sz="4" w:space="0" w:color="auto"/>
                  </w:tcBorders>
                  <w:vAlign w:val="center"/>
                </w:tcPr>
                <w:p w14:paraId="76EA7454"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58</w:t>
                  </w:r>
                </w:p>
              </w:tc>
              <w:tc>
                <w:tcPr>
                  <w:tcW w:w="782" w:type="dxa"/>
                  <w:tcBorders>
                    <w:top w:val="double" w:sz="4" w:space="0" w:color="auto"/>
                  </w:tcBorders>
                  <w:vAlign w:val="center"/>
                </w:tcPr>
                <w:p w14:paraId="1B7DADD5"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hint="eastAsia"/>
                      <w:sz w:val="18"/>
                      <w:szCs w:val="18"/>
                    </w:rPr>
                    <w:t>54</w:t>
                  </w:r>
                </w:p>
              </w:tc>
              <w:tc>
                <w:tcPr>
                  <w:tcW w:w="782" w:type="dxa"/>
                  <w:tcBorders>
                    <w:top w:val="double" w:sz="4" w:space="0" w:color="auto"/>
                  </w:tcBorders>
                  <w:vAlign w:val="center"/>
                </w:tcPr>
                <w:p w14:paraId="3F828CD6" w14:textId="77777777" w:rsidR="006A3CB1" w:rsidRPr="00C76B9D" w:rsidRDefault="006A3CB1" w:rsidP="004C0748">
                  <w:pPr>
                    <w:spacing w:line="240" w:lineRule="exact"/>
                    <w:jc w:val="center"/>
                    <w:rPr>
                      <w:rFonts w:ascii="Meiryo UI" w:eastAsia="Meiryo UI" w:hAnsi="Meiryo UI"/>
                      <w:sz w:val="18"/>
                      <w:szCs w:val="18"/>
                    </w:rPr>
                  </w:pPr>
                  <w:r w:rsidRPr="00C76B9D">
                    <w:rPr>
                      <w:rFonts w:ascii="Meiryo UI" w:eastAsia="Meiryo UI" w:hAnsi="Meiryo UI"/>
                      <w:sz w:val="18"/>
                      <w:szCs w:val="18"/>
                    </w:rPr>
                    <w:t>58</w:t>
                  </w:r>
                </w:p>
              </w:tc>
              <w:tc>
                <w:tcPr>
                  <w:tcW w:w="782" w:type="dxa"/>
                  <w:tcBorders>
                    <w:top w:val="double" w:sz="4" w:space="0" w:color="auto"/>
                  </w:tcBorders>
                  <w:vAlign w:val="center"/>
                </w:tcPr>
                <w:p w14:paraId="0E61BA06" w14:textId="1AA416BA" w:rsidR="006A3CB1" w:rsidRPr="00C76B9D" w:rsidRDefault="006A3CB1" w:rsidP="00541FCB">
                  <w:pPr>
                    <w:spacing w:line="240" w:lineRule="exact"/>
                    <w:jc w:val="center"/>
                    <w:rPr>
                      <w:rFonts w:ascii="Meiryo UI" w:eastAsia="Meiryo UI" w:hAnsi="Meiryo UI"/>
                      <w:sz w:val="18"/>
                      <w:szCs w:val="18"/>
                    </w:rPr>
                  </w:pPr>
                  <w:r w:rsidRPr="00C76B9D">
                    <w:rPr>
                      <w:rFonts w:ascii="Meiryo UI" w:eastAsia="Meiryo UI" w:hAnsi="Meiryo UI" w:hint="eastAsia"/>
                      <w:sz w:val="18"/>
                      <w:szCs w:val="16"/>
                    </w:rPr>
                    <w:t>99</w:t>
                  </w:r>
                </w:p>
              </w:tc>
            </w:tr>
          </w:tbl>
          <w:p w14:paraId="7BCD0797" w14:textId="7BE38CFA" w:rsidR="006A3CB1" w:rsidRPr="00C76B9D" w:rsidRDefault="006A3CB1" w:rsidP="004C0748">
            <w:pPr>
              <w:spacing w:line="240" w:lineRule="exact"/>
              <w:ind w:left="160" w:hangingChars="100" w:hanging="160"/>
              <w:rPr>
                <w:rFonts w:ascii="Meiryo UI" w:eastAsia="Meiryo UI" w:hAnsi="Meiryo UI"/>
              </w:rPr>
            </w:pPr>
            <w:r w:rsidRPr="00C76B9D">
              <w:rPr>
                <w:rFonts w:ascii="Meiryo UI" w:eastAsia="Meiryo UI" w:hAnsi="Meiryo UI" w:hint="eastAsia"/>
                <w:sz w:val="16"/>
                <w:vertAlign w:val="superscript"/>
              </w:rPr>
              <w:t>※1</w:t>
            </w:r>
            <w:r w:rsidRPr="00C76B9D">
              <w:rPr>
                <w:rFonts w:ascii="Meiryo UI" w:eastAsia="Meiryo UI" w:hAnsi="Meiryo UI" w:hint="eastAsia"/>
                <w:sz w:val="16"/>
              </w:rPr>
              <w:t>R01</w:t>
            </w:r>
            <w:r w:rsidR="00585D88" w:rsidRPr="00C76B9D">
              <w:rPr>
                <w:rFonts w:ascii="Meiryo UI" w:eastAsia="Meiryo UI" w:hAnsi="Meiryo UI" w:hint="eastAsia"/>
                <w:sz w:val="16"/>
              </w:rPr>
              <w:t>年度の「農業者および関連団体」の「試行的利用」</w:t>
            </w:r>
            <w:r w:rsidR="00B42E79" w:rsidRPr="00C76B9D">
              <w:rPr>
                <w:rFonts w:ascii="Meiryo UI" w:eastAsia="Meiryo UI" w:hAnsi="Meiryo UI" w:hint="eastAsia"/>
                <w:sz w:val="16"/>
              </w:rPr>
              <w:t>と</w:t>
            </w:r>
            <w:r w:rsidR="00585D88" w:rsidRPr="00C76B9D">
              <w:rPr>
                <w:rFonts w:ascii="Meiryo UI" w:eastAsia="Meiryo UI" w:hAnsi="Meiryo UI" w:hint="eastAsia"/>
                <w:sz w:val="16"/>
              </w:rPr>
              <w:t>「簡易受託</w:t>
            </w:r>
            <w:r w:rsidRPr="00C76B9D">
              <w:rPr>
                <w:rFonts w:ascii="Meiryo UI" w:eastAsia="Meiryo UI" w:hAnsi="Meiryo UI" w:hint="eastAsia"/>
                <w:sz w:val="16"/>
              </w:rPr>
              <w:t>研究</w:t>
            </w:r>
            <w:r w:rsidR="00585D88" w:rsidRPr="00C76B9D">
              <w:rPr>
                <w:rFonts w:ascii="Meiryo UI" w:eastAsia="Meiryo UI" w:hAnsi="Meiryo UI" w:hint="eastAsia"/>
                <w:sz w:val="16"/>
              </w:rPr>
              <w:t>」の</w:t>
            </w:r>
            <w:r w:rsidRPr="00C76B9D">
              <w:rPr>
                <w:rFonts w:ascii="Meiryo UI" w:eastAsia="Meiryo UI" w:hAnsi="Meiryo UI" w:hint="eastAsia"/>
                <w:sz w:val="16"/>
              </w:rPr>
              <w:t>内訳はそれぞれ5件および</w:t>
            </w:r>
            <w:r w:rsidRPr="00C76B9D">
              <w:rPr>
                <w:rFonts w:ascii="Meiryo UI" w:eastAsia="Meiryo UI" w:hAnsi="Meiryo UI"/>
                <w:sz w:val="16"/>
              </w:rPr>
              <w:t>12</w:t>
            </w:r>
            <w:r w:rsidRPr="00C76B9D">
              <w:rPr>
                <w:rFonts w:ascii="Meiryo UI" w:eastAsia="Meiryo UI" w:hAnsi="Meiryo UI" w:hint="eastAsia"/>
                <w:sz w:val="16"/>
              </w:rPr>
              <w:t>件</w:t>
            </w:r>
            <w:r w:rsidR="0087298D" w:rsidRPr="00C76B9D">
              <w:rPr>
                <w:rFonts w:ascii="Meiryo UI" w:eastAsia="Meiryo UI" w:hAnsi="Meiryo UI" w:hint="eastAsia"/>
                <w:sz w:val="16"/>
              </w:rPr>
              <w:t>であった</w:t>
            </w:r>
            <w:r w:rsidRPr="00C76B9D">
              <w:rPr>
                <w:rFonts w:ascii="Meiryo UI" w:eastAsia="Meiryo UI" w:hAnsi="Meiryo UI" w:hint="eastAsia"/>
                <w:sz w:val="16"/>
              </w:rPr>
              <w:t>。</w:t>
            </w:r>
          </w:p>
          <w:p w14:paraId="2A5563A7" w14:textId="1024597D" w:rsidR="006A3CB1" w:rsidRPr="00317D9F" w:rsidRDefault="006A3CB1" w:rsidP="00AB0B9C">
            <w:pPr>
              <w:spacing w:line="240" w:lineRule="exact"/>
              <w:ind w:left="160" w:hangingChars="100" w:hanging="160"/>
              <w:rPr>
                <w:rFonts w:ascii="Meiryo UI" w:eastAsia="Meiryo UI" w:hAnsi="Meiryo UI"/>
              </w:rPr>
            </w:pPr>
            <w:r w:rsidRPr="00C76B9D">
              <w:rPr>
                <w:rFonts w:ascii="Meiryo UI" w:eastAsia="Meiryo UI" w:hAnsi="Meiryo UI" w:hint="eastAsia"/>
                <w:sz w:val="16"/>
                <w:vertAlign w:val="superscript"/>
              </w:rPr>
              <w:t>※</w:t>
            </w:r>
            <w:r w:rsidRPr="00C76B9D">
              <w:rPr>
                <w:rFonts w:ascii="Meiryo UI" w:eastAsia="Meiryo UI" w:hAnsi="Meiryo UI"/>
                <w:sz w:val="16"/>
                <w:vertAlign w:val="superscript"/>
              </w:rPr>
              <w:t>2</w:t>
            </w:r>
            <w:r w:rsidRPr="00C76B9D">
              <w:rPr>
                <w:rFonts w:ascii="Meiryo UI" w:eastAsia="Meiryo UI" w:hAnsi="Meiryo UI"/>
                <w:sz w:val="16"/>
              </w:rPr>
              <w:t>R01</w:t>
            </w:r>
            <w:r w:rsidRPr="00C76B9D">
              <w:rPr>
                <w:rFonts w:ascii="Meiryo UI" w:eastAsia="Meiryo UI" w:hAnsi="Meiryo UI" w:hint="eastAsia"/>
                <w:sz w:val="16"/>
              </w:rPr>
              <w:t>年度は</w:t>
            </w:r>
            <w:r w:rsidR="00585D88" w:rsidRPr="00C76B9D">
              <w:rPr>
                <w:rFonts w:ascii="Meiryo UI" w:eastAsia="Meiryo UI" w:hAnsi="Meiryo UI" w:hint="eastAsia"/>
                <w:sz w:val="16"/>
              </w:rPr>
              <w:t>試験機器・施設提供にかかる</w:t>
            </w:r>
            <w:r w:rsidRPr="00C76B9D">
              <w:rPr>
                <w:rFonts w:ascii="Meiryo UI" w:eastAsia="Meiryo UI" w:hAnsi="Meiryo UI" w:hint="eastAsia"/>
                <w:sz w:val="16"/>
              </w:rPr>
              <w:t>簡易受託研究56件のうち、栄養成分表示対応のための分析が49件</w:t>
            </w:r>
            <w:r w:rsidR="0026369D" w:rsidRPr="00C76B9D">
              <w:rPr>
                <w:rFonts w:ascii="Meiryo UI" w:eastAsia="Meiryo UI" w:hAnsi="Meiryo UI" w:hint="eastAsia"/>
                <w:sz w:val="16"/>
              </w:rPr>
              <w:t>（639千円）</w:t>
            </w:r>
            <w:r w:rsidRPr="00C76B9D">
              <w:rPr>
                <w:rFonts w:ascii="Meiryo UI" w:eastAsia="Meiryo UI" w:hAnsi="Meiryo UI" w:hint="eastAsia"/>
                <w:sz w:val="16"/>
              </w:rPr>
              <w:t>を占めた。</w:t>
            </w:r>
          </w:p>
        </w:tc>
      </w:tr>
      <w:tr w:rsidR="008509C4" w14:paraId="5EC4FF6C" w14:textId="77777777" w:rsidTr="00526E30">
        <w:trPr>
          <w:trHeight w:hRule="exact" w:val="418"/>
        </w:trPr>
        <w:tc>
          <w:tcPr>
            <w:tcW w:w="2263" w:type="dxa"/>
            <w:vMerge w:val="restart"/>
          </w:tcPr>
          <w:p w14:paraId="13B6D569" w14:textId="77777777" w:rsidR="008509C4" w:rsidRPr="00A60501" w:rsidRDefault="008509C4" w:rsidP="00A60501">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e 製品化・商品化やＰＲに係る支援</w:t>
            </w:r>
          </w:p>
        </w:tc>
        <w:tc>
          <w:tcPr>
            <w:tcW w:w="2268" w:type="dxa"/>
            <w:vAlign w:val="center"/>
          </w:tcPr>
          <w:p w14:paraId="6825D3D7" w14:textId="77777777" w:rsidR="008509C4" w:rsidRPr="00A60501" w:rsidRDefault="008509C4"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f 製品化・商品化やＰＲに係る支援</w:t>
            </w:r>
          </w:p>
        </w:tc>
        <w:tc>
          <w:tcPr>
            <w:tcW w:w="10915" w:type="dxa"/>
            <w:vAlign w:val="center"/>
          </w:tcPr>
          <w:p w14:paraId="0E3CCFE0" w14:textId="77777777" w:rsidR="008509C4" w:rsidRPr="00F264D5" w:rsidRDefault="008509C4" w:rsidP="00540276">
            <w:pPr>
              <w:spacing w:line="240" w:lineRule="exact"/>
              <w:rPr>
                <w:rFonts w:ascii="Meiryo UI" w:eastAsia="Meiryo UI" w:hAnsi="Meiryo UI"/>
                <w:sz w:val="18"/>
              </w:rPr>
            </w:pPr>
            <w:r w:rsidRPr="00F264D5">
              <w:rPr>
                <w:rFonts w:ascii="Meiryo UI" w:eastAsia="Meiryo UI" w:hAnsi="Meiryo UI" w:hint="eastAsia"/>
                <w:sz w:val="18"/>
              </w:rPr>
              <w:t>f 製品化・商品化やＰＲに係る支援</w:t>
            </w:r>
          </w:p>
        </w:tc>
      </w:tr>
      <w:tr w:rsidR="008509C4" w14:paraId="34EF39FB" w14:textId="77777777" w:rsidTr="008509C4">
        <w:trPr>
          <w:trHeight w:val="834"/>
        </w:trPr>
        <w:tc>
          <w:tcPr>
            <w:tcW w:w="2263" w:type="dxa"/>
            <w:vMerge/>
          </w:tcPr>
          <w:p w14:paraId="27A54020" w14:textId="77777777" w:rsidR="008509C4" w:rsidRPr="007F61D9" w:rsidRDefault="008509C4" w:rsidP="00540276">
            <w:pPr>
              <w:spacing w:line="200" w:lineRule="exact"/>
              <w:ind w:left="160" w:hangingChars="100" w:hanging="160"/>
              <w:rPr>
                <w:rFonts w:ascii="ＭＳ ゴシック" w:eastAsia="ＭＳ ゴシック" w:hAnsi="ＭＳ ゴシック"/>
                <w:sz w:val="16"/>
                <w:szCs w:val="16"/>
              </w:rPr>
            </w:pPr>
          </w:p>
        </w:tc>
        <w:tc>
          <w:tcPr>
            <w:tcW w:w="2268" w:type="dxa"/>
          </w:tcPr>
          <w:p w14:paraId="0999C4CD" w14:textId="0ED63EBE" w:rsidR="008509C4" w:rsidRPr="007F61D9" w:rsidRDefault="008509C4" w:rsidP="008509C4">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大阪産（もん）を使用した商品開発などに取り組む事業者を技術面からサポートする「大阪産（もん）チャレンジ支援事業」などにより農</w:t>
            </w:r>
          </w:p>
        </w:tc>
        <w:tc>
          <w:tcPr>
            <w:tcW w:w="10915" w:type="dxa"/>
          </w:tcPr>
          <w:p w14:paraId="4C656628" w14:textId="00B7CB15" w:rsidR="008509C4" w:rsidRPr="00C21A96" w:rsidRDefault="008509C4" w:rsidP="00540276">
            <w:pPr>
              <w:spacing w:line="240" w:lineRule="exact"/>
              <w:ind w:left="180" w:hangingChars="100" w:hanging="180"/>
              <w:rPr>
                <w:rFonts w:ascii="Meiryo UI" w:eastAsia="Meiryo UI" w:hAnsi="Meiryo UI"/>
                <w:sz w:val="18"/>
                <w:szCs w:val="18"/>
              </w:rPr>
            </w:pPr>
            <w:r w:rsidRPr="00C21A96">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●「大阪産（もん）チャレンジ支援事業」では、課題名「大阪で作られた野菜を使用した野菜昆布だし使い切りパックの開発」で技術開発が終了した。</w:t>
            </w:r>
          </w:p>
          <w:p w14:paraId="2D33F01A" w14:textId="207DC4B3" w:rsidR="008509C4" w:rsidRPr="00C21A96" w:rsidRDefault="008509C4" w:rsidP="00C21A96">
            <w:pPr>
              <w:spacing w:line="240" w:lineRule="exact"/>
              <w:ind w:left="180" w:hangingChars="100" w:hanging="180"/>
              <w:rPr>
                <w:rFonts w:ascii="Meiryo UI" w:eastAsia="Meiryo UI" w:hAnsi="Meiryo UI"/>
                <w:sz w:val="18"/>
                <w:szCs w:val="18"/>
              </w:rPr>
            </w:pPr>
            <w:r w:rsidRPr="00C21A96">
              <w:rPr>
                <w:rFonts w:ascii="Meiryo UI" w:eastAsia="Meiryo UI" w:hAnsi="Meiryo UI" w:hint="eastAsia"/>
                <w:sz w:val="18"/>
                <w:szCs w:val="18"/>
              </w:rPr>
              <w:t>●「大阪産（もん）チャレンジ支援事業」で過去に取り組んだ課題の中から、新たに２課題（「はもと玉ねぎの揚げ蒲鉾」、「糠固化法を使った水なす糠漬け」）で開発した製品が商品化された。</w:t>
            </w:r>
          </w:p>
          <w:p w14:paraId="28C90500" w14:textId="77777777" w:rsidR="008509C4" w:rsidRDefault="008509C4" w:rsidP="008509C4">
            <w:pPr>
              <w:spacing w:line="240" w:lineRule="exact"/>
              <w:ind w:left="180" w:hangingChars="100" w:hanging="180"/>
              <w:rPr>
                <w:rFonts w:ascii="Meiryo UI" w:eastAsia="Meiryo UI" w:hAnsi="Meiryo UI"/>
                <w:sz w:val="18"/>
                <w:szCs w:val="18"/>
              </w:rPr>
            </w:pPr>
          </w:p>
          <w:p w14:paraId="6B1F9049" w14:textId="5A812DDB" w:rsidR="008509C4" w:rsidRPr="006A3CB1" w:rsidRDefault="008509C4" w:rsidP="008509C4">
            <w:pPr>
              <w:spacing w:line="240" w:lineRule="exact"/>
              <w:ind w:left="180" w:hangingChars="100" w:hanging="180"/>
              <w:rPr>
                <w:rFonts w:ascii="Meiryo UI" w:eastAsia="Meiryo UI" w:hAnsi="Meiryo UI"/>
                <w:sz w:val="18"/>
                <w:szCs w:val="18"/>
              </w:rPr>
            </w:pPr>
          </w:p>
        </w:tc>
      </w:tr>
      <w:tr w:rsidR="008509C4" w14:paraId="3FD8395D" w14:textId="77777777" w:rsidTr="00526E30">
        <w:trPr>
          <w:trHeight w:val="4154"/>
        </w:trPr>
        <w:tc>
          <w:tcPr>
            <w:tcW w:w="2263" w:type="dxa"/>
            <w:vMerge/>
          </w:tcPr>
          <w:p w14:paraId="46BFC781" w14:textId="77777777" w:rsidR="008509C4" w:rsidRPr="007F61D9" w:rsidRDefault="008509C4" w:rsidP="00540276">
            <w:pPr>
              <w:spacing w:line="200" w:lineRule="exact"/>
              <w:ind w:left="160" w:hangingChars="100" w:hanging="160"/>
              <w:rPr>
                <w:rFonts w:ascii="ＭＳ ゴシック" w:eastAsia="ＭＳ ゴシック" w:hAnsi="ＭＳ ゴシック"/>
                <w:sz w:val="16"/>
                <w:szCs w:val="16"/>
              </w:rPr>
            </w:pPr>
          </w:p>
        </w:tc>
        <w:tc>
          <w:tcPr>
            <w:tcW w:w="2268" w:type="dxa"/>
          </w:tcPr>
          <w:p w14:paraId="46558072" w14:textId="6634B37A" w:rsidR="008509C4" w:rsidRPr="007F61D9" w:rsidRDefault="008509C4" w:rsidP="008509C4">
            <w:pPr>
              <w:spacing w:line="200" w:lineRule="exact"/>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林水産物の加工品の製品化・商品化を進め、成果をホームページやパンフレット等で発信する。また、</w:t>
            </w:r>
            <w:r w:rsidRPr="007F61D9">
              <w:rPr>
                <w:rFonts w:ascii="ＭＳ ゴシック" w:eastAsia="ＭＳ ゴシック" w:hAnsi="ＭＳ ゴシック"/>
                <w:sz w:val="16"/>
                <w:szCs w:val="16"/>
              </w:rPr>
              <w:t>6</w:t>
            </w:r>
            <w:r w:rsidRPr="007F61D9">
              <w:rPr>
                <w:rFonts w:ascii="ＭＳ ゴシック" w:eastAsia="ＭＳ ゴシック" w:hAnsi="ＭＳ ゴシック" w:hint="eastAsia"/>
                <w:sz w:val="16"/>
                <w:szCs w:val="16"/>
              </w:rPr>
              <w:t>次産業化に取り組む事業者の製品開発から販売促進までの支援を行う。</w:t>
            </w:r>
          </w:p>
        </w:tc>
        <w:tc>
          <w:tcPr>
            <w:tcW w:w="10915" w:type="dxa"/>
          </w:tcPr>
          <w:p w14:paraId="4054109B" w14:textId="77777777" w:rsidR="008509C4" w:rsidRPr="00C21A96" w:rsidRDefault="008509C4" w:rsidP="008509C4">
            <w:pPr>
              <w:spacing w:line="240" w:lineRule="exact"/>
              <w:rPr>
                <w:rFonts w:ascii="Meiryo UI" w:eastAsia="Meiryo UI" w:hAnsi="Meiryo UI"/>
                <w:sz w:val="18"/>
                <w:szCs w:val="18"/>
              </w:rPr>
            </w:pPr>
            <w:r w:rsidRPr="00C21A96">
              <w:rPr>
                <w:rFonts w:ascii="Meiryo UI" w:eastAsia="Meiryo UI" w:hAnsi="Meiryo UI" w:hint="eastAsia"/>
                <w:b/>
                <w:sz w:val="18"/>
                <w:szCs w:val="18"/>
              </w:rPr>
              <w:t>大阪産（もん）チャレンジ支援事業の開発件数（件）</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438"/>
              <w:gridCol w:w="1085"/>
              <w:gridCol w:w="1086"/>
              <w:gridCol w:w="1086"/>
              <w:gridCol w:w="1086"/>
            </w:tblGrid>
            <w:tr w:rsidR="008509C4" w:rsidRPr="00C21A96" w14:paraId="69C2A977" w14:textId="77777777" w:rsidTr="008509C4">
              <w:trPr>
                <w:trHeight w:val="187"/>
              </w:trPr>
              <w:tc>
                <w:tcPr>
                  <w:tcW w:w="1965" w:type="dxa"/>
                  <w:vAlign w:val="center"/>
                </w:tcPr>
                <w:p w14:paraId="740DF095"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6"/>
                    </w:rPr>
                    <w:t>分類</w:t>
                  </w:r>
                </w:p>
              </w:tc>
              <w:tc>
                <w:tcPr>
                  <w:tcW w:w="2438" w:type="dxa"/>
                  <w:vAlign w:val="center"/>
                </w:tcPr>
                <w:p w14:paraId="55D38202"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第１期平均（</w:t>
                  </w:r>
                  <w:r w:rsidRPr="00C21A96">
                    <w:rPr>
                      <w:rFonts w:ascii="Meiryo UI" w:eastAsia="Meiryo UI" w:hAnsi="Meiryo UI"/>
                      <w:sz w:val="18"/>
                      <w:szCs w:val="18"/>
                    </w:rPr>
                    <w:t>H</w:t>
                  </w:r>
                  <w:r w:rsidRPr="00C21A96">
                    <w:rPr>
                      <w:rFonts w:ascii="Meiryo UI" w:eastAsia="Meiryo UI" w:hAnsi="Meiryo UI" w:hint="eastAsia"/>
                      <w:sz w:val="18"/>
                      <w:szCs w:val="18"/>
                    </w:rPr>
                    <w:t>24-27）</w:t>
                  </w:r>
                </w:p>
              </w:tc>
              <w:tc>
                <w:tcPr>
                  <w:tcW w:w="1085" w:type="dxa"/>
                  <w:vAlign w:val="center"/>
                </w:tcPr>
                <w:p w14:paraId="2E2F6690"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H28</w:t>
                  </w:r>
                </w:p>
              </w:tc>
              <w:tc>
                <w:tcPr>
                  <w:tcW w:w="1086" w:type="dxa"/>
                  <w:vAlign w:val="center"/>
                </w:tcPr>
                <w:p w14:paraId="6B7E6200"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H2</w:t>
                  </w:r>
                  <w:r w:rsidRPr="00C21A96">
                    <w:rPr>
                      <w:rFonts w:ascii="Meiryo UI" w:eastAsia="Meiryo UI" w:hAnsi="Meiryo UI"/>
                      <w:sz w:val="18"/>
                      <w:szCs w:val="18"/>
                    </w:rPr>
                    <w:t>9</w:t>
                  </w:r>
                </w:p>
              </w:tc>
              <w:tc>
                <w:tcPr>
                  <w:tcW w:w="1086" w:type="dxa"/>
                  <w:vAlign w:val="center"/>
                </w:tcPr>
                <w:p w14:paraId="6A8282F9"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H30</w:t>
                  </w:r>
                </w:p>
              </w:tc>
              <w:tc>
                <w:tcPr>
                  <w:tcW w:w="1086" w:type="dxa"/>
                  <w:vAlign w:val="center"/>
                </w:tcPr>
                <w:p w14:paraId="2BE776BB"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R01</w:t>
                  </w:r>
                </w:p>
              </w:tc>
            </w:tr>
            <w:tr w:rsidR="008509C4" w:rsidRPr="00C21A96" w14:paraId="50265918" w14:textId="77777777" w:rsidTr="008509C4">
              <w:trPr>
                <w:trHeight w:val="187"/>
              </w:trPr>
              <w:tc>
                <w:tcPr>
                  <w:tcW w:w="1965" w:type="dxa"/>
                  <w:vAlign w:val="center"/>
                </w:tcPr>
                <w:p w14:paraId="6BEC29A5"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6"/>
                    </w:rPr>
                    <w:t>商品化件数</w:t>
                  </w:r>
                </w:p>
              </w:tc>
              <w:tc>
                <w:tcPr>
                  <w:tcW w:w="2438" w:type="dxa"/>
                  <w:vAlign w:val="center"/>
                </w:tcPr>
                <w:p w14:paraId="5E06A2F7"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２</w:t>
                  </w:r>
                </w:p>
              </w:tc>
              <w:tc>
                <w:tcPr>
                  <w:tcW w:w="1085" w:type="dxa"/>
                  <w:vAlign w:val="center"/>
                </w:tcPr>
                <w:p w14:paraId="3FA6B9AB"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6"/>
                    </w:rPr>
                    <w:t>１</w:t>
                  </w:r>
                </w:p>
              </w:tc>
              <w:tc>
                <w:tcPr>
                  <w:tcW w:w="1086" w:type="dxa"/>
                  <w:vAlign w:val="center"/>
                </w:tcPr>
                <w:p w14:paraId="7A2DAA16"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6"/>
                    </w:rPr>
                    <w:t>２</w:t>
                  </w:r>
                </w:p>
              </w:tc>
              <w:tc>
                <w:tcPr>
                  <w:tcW w:w="1086" w:type="dxa"/>
                  <w:vAlign w:val="center"/>
                </w:tcPr>
                <w:p w14:paraId="44E30D72"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8"/>
                    </w:rPr>
                    <w:t>０</w:t>
                  </w:r>
                </w:p>
              </w:tc>
              <w:tc>
                <w:tcPr>
                  <w:tcW w:w="1086" w:type="dxa"/>
                  <w:vAlign w:val="center"/>
                </w:tcPr>
                <w:p w14:paraId="5587A734" w14:textId="77777777" w:rsidR="008509C4" w:rsidRPr="00C21A96" w:rsidRDefault="008509C4" w:rsidP="008509C4">
                  <w:pPr>
                    <w:spacing w:line="240" w:lineRule="exact"/>
                    <w:jc w:val="center"/>
                    <w:rPr>
                      <w:rFonts w:ascii="Meiryo UI" w:eastAsia="Meiryo UI" w:hAnsi="Meiryo UI"/>
                      <w:sz w:val="18"/>
                      <w:szCs w:val="18"/>
                    </w:rPr>
                  </w:pPr>
                  <w:r w:rsidRPr="00C21A96">
                    <w:rPr>
                      <w:rFonts w:ascii="Meiryo UI" w:eastAsia="Meiryo UI" w:hAnsi="Meiryo UI" w:hint="eastAsia"/>
                      <w:sz w:val="18"/>
                      <w:szCs w:val="16"/>
                    </w:rPr>
                    <w:t>2</w:t>
                  </w:r>
                </w:p>
              </w:tc>
            </w:tr>
            <w:tr w:rsidR="008509C4" w:rsidRPr="00EA4AF5" w14:paraId="0B44ADBC" w14:textId="77777777" w:rsidTr="008509C4">
              <w:trPr>
                <w:trHeight w:val="187"/>
              </w:trPr>
              <w:tc>
                <w:tcPr>
                  <w:tcW w:w="1965" w:type="dxa"/>
                  <w:tcBorders>
                    <w:bottom w:val="single" w:sz="4" w:space="0" w:color="auto"/>
                  </w:tcBorders>
                  <w:vAlign w:val="center"/>
                </w:tcPr>
                <w:p w14:paraId="6A34DA70"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製品化件数</w:t>
                  </w:r>
                  <w:r w:rsidRPr="00EA4AF5">
                    <w:rPr>
                      <w:rFonts w:ascii="Meiryo UI" w:eastAsia="Meiryo UI" w:hAnsi="Meiryo UI" w:hint="eastAsia"/>
                      <w:sz w:val="18"/>
                      <w:szCs w:val="16"/>
                      <w:vertAlign w:val="superscript"/>
                    </w:rPr>
                    <w:t>※</w:t>
                  </w:r>
                </w:p>
                <w:p w14:paraId="08ACEA09"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6"/>
                      <w:szCs w:val="16"/>
                    </w:rPr>
                    <w:t>（うち商品化準備中）</w:t>
                  </w:r>
                </w:p>
              </w:tc>
              <w:tc>
                <w:tcPr>
                  <w:tcW w:w="2438" w:type="dxa"/>
                  <w:tcBorders>
                    <w:bottom w:val="single" w:sz="4" w:space="0" w:color="auto"/>
                  </w:tcBorders>
                  <w:vAlign w:val="center"/>
                </w:tcPr>
                <w:p w14:paraId="6C9B0B99"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５</w:t>
                  </w:r>
                </w:p>
              </w:tc>
              <w:tc>
                <w:tcPr>
                  <w:tcW w:w="1085" w:type="dxa"/>
                  <w:tcBorders>
                    <w:bottom w:val="single" w:sz="4" w:space="0" w:color="auto"/>
                  </w:tcBorders>
                  <w:vAlign w:val="center"/>
                </w:tcPr>
                <w:p w14:paraId="1318CC7E"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５</w:t>
                  </w:r>
                </w:p>
                <w:p w14:paraId="3969C46E"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(３)</w:t>
                  </w:r>
                </w:p>
              </w:tc>
              <w:tc>
                <w:tcPr>
                  <w:tcW w:w="1086" w:type="dxa"/>
                  <w:tcBorders>
                    <w:bottom w:val="single" w:sz="4" w:space="0" w:color="auto"/>
                  </w:tcBorders>
                  <w:vAlign w:val="center"/>
                </w:tcPr>
                <w:p w14:paraId="29A194D1"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５</w:t>
                  </w:r>
                </w:p>
                <w:p w14:paraId="36D6DC22"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(３)</w:t>
                  </w:r>
                </w:p>
              </w:tc>
              <w:tc>
                <w:tcPr>
                  <w:tcW w:w="1086" w:type="dxa"/>
                  <w:tcBorders>
                    <w:bottom w:val="single" w:sz="4" w:space="0" w:color="auto"/>
                  </w:tcBorders>
                  <w:vAlign w:val="center"/>
                </w:tcPr>
                <w:p w14:paraId="6BC7E5C2"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４</w:t>
                  </w:r>
                </w:p>
                <w:p w14:paraId="6EC62268"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(４)</w:t>
                  </w:r>
                </w:p>
              </w:tc>
              <w:tc>
                <w:tcPr>
                  <w:tcW w:w="1086" w:type="dxa"/>
                  <w:tcBorders>
                    <w:bottom w:val="single" w:sz="4" w:space="0" w:color="auto"/>
                  </w:tcBorders>
                  <w:vAlign w:val="center"/>
                </w:tcPr>
                <w:p w14:paraId="4222F561"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1</w:t>
                  </w:r>
                </w:p>
                <w:p w14:paraId="522C5EFB"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（1）</w:t>
                  </w:r>
                </w:p>
              </w:tc>
            </w:tr>
            <w:tr w:rsidR="008509C4" w:rsidRPr="00EA4AF5" w14:paraId="2B718234" w14:textId="77777777" w:rsidTr="008509C4">
              <w:trPr>
                <w:trHeight w:val="187"/>
              </w:trPr>
              <w:tc>
                <w:tcPr>
                  <w:tcW w:w="8746" w:type="dxa"/>
                  <w:gridSpan w:val="6"/>
                  <w:tcBorders>
                    <w:left w:val="nil"/>
                    <w:bottom w:val="nil"/>
                    <w:right w:val="nil"/>
                  </w:tcBorders>
                  <w:vAlign w:val="center"/>
                </w:tcPr>
                <w:p w14:paraId="64C9C403" w14:textId="77777777" w:rsidR="008509C4" w:rsidRPr="00EA4AF5" w:rsidRDefault="008509C4" w:rsidP="008509C4">
                  <w:pPr>
                    <w:spacing w:line="240" w:lineRule="exact"/>
                    <w:jc w:val="left"/>
                    <w:rPr>
                      <w:rFonts w:ascii="Meiryo UI" w:eastAsia="Meiryo UI" w:hAnsi="Meiryo UI"/>
                      <w:sz w:val="18"/>
                      <w:szCs w:val="16"/>
                    </w:rPr>
                  </w:pPr>
                  <w:r w:rsidRPr="00EA4AF5">
                    <w:rPr>
                      <w:rFonts w:ascii="Meiryo UI" w:eastAsia="Meiryo UI" w:hAnsi="Meiryo UI" w:hint="eastAsia"/>
                      <w:sz w:val="16"/>
                      <w:szCs w:val="16"/>
                      <w:vertAlign w:val="superscript"/>
                    </w:rPr>
                    <w:t>※</w:t>
                  </w:r>
                  <w:r w:rsidRPr="00EA4AF5">
                    <w:rPr>
                      <w:rFonts w:ascii="Meiryo UI" w:eastAsia="Meiryo UI" w:hAnsi="Meiryo UI" w:hint="eastAsia"/>
                      <w:sz w:val="16"/>
                      <w:szCs w:val="16"/>
                    </w:rPr>
                    <w:t>「製品化」とは技術開発が終了したが、まだ商品化されていないもの。</w:t>
                  </w:r>
                </w:p>
              </w:tc>
            </w:tr>
          </w:tbl>
          <w:p w14:paraId="3C9CD9EF" w14:textId="77777777" w:rsidR="008509C4" w:rsidRPr="00EA4AF5" w:rsidRDefault="008509C4" w:rsidP="008509C4">
            <w:pPr>
              <w:spacing w:line="240" w:lineRule="exact"/>
              <w:rPr>
                <w:rFonts w:ascii="Meiryo UI" w:eastAsia="Meiryo UI" w:hAnsi="Meiryo UI"/>
                <w:sz w:val="18"/>
                <w:szCs w:val="18"/>
              </w:rPr>
            </w:pPr>
          </w:p>
          <w:p w14:paraId="686185E1" w14:textId="77777777" w:rsidR="008509C4" w:rsidRPr="00EA4AF5" w:rsidRDefault="008509C4" w:rsidP="008509C4">
            <w:pPr>
              <w:spacing w:line="240" w:lineRule="exact"/>
              <w:ind w:left="180" w:hangingChars="100" w:hanging="180"/>
              <w:rPr>
                <w:rFonts w:ascii="ＭＳ ゴシック" w:eastAsia="ＭＳ ゴシック" w:hAnsi="ＭＳ ゴシック"/>
                <w:sz w:val="18"/>
                <w:szCs w:val="18"/>
              </w:rPr>
            </w:pPr>
            <w:r w:rsidRPr="00EA4AF5">
              <w:rPr>
                <w:rFonts w:ascii="Meiryo UI" w:eastAsia="Meiryo UI" w:hAnsi="Meiryo UI" w:hint="eastAsia"/>
                <w:sz w:val="18"/>
                <w:szCs w:val="18"/>
              </w:rPr>
              <w:t>●大阪産（もん）６次産業化サポートセンターを運営し、事業者への６次産業化プランナー派遣（</w:t>
            </w:r>
            <w:r w:rsidRPr="00EA4AF5">
              <w:rPr>
                <w:rFonts w:ascii="Meiryo UI" w:eastAsia="Meiryo UI" w:hAnsi="Meiryo UI"/>
                <w:sz w:val="18"/>
                <w:szCs w:val="18"/>
              </w:rPr>
              <w:t>121</w:t>
            </w:r>
            <w:r w:rsidRPr="00EA4AF5">
              <w:rPr>
                <w:rFonts w:ascii="Meiryo UI" w:eastAsia="Meiryo UI" w:hAnsi="Meiryo UI" w:hint="eastAsia"/>
                <w:sz w:val="18"/>
                <w:szCs w:val="18"/>
              </w:rPr>
              <w:t>件）とサポートセンター個別相談（</w:t>
            </w:r>
            <w:r w:rsidRPr="00EA4AF5">
              <w:rPr>
                <w:rFonts w:ascii="Meiryo UI" w:eastAsia="Meiryo UI" w:hAnsi="Meiryo UI"/>
                <w:sz w:val="18"/>
                <w:szCs w:val="18"/>
              </w:rPr>
              <w:t>65</w:t>
            </w:r>
            <w:r w:rsidRPr="00EA4AF5">
              <w:rPr>
                <w:rFonts w:ascii="Meiryo UI" w:eastAsia="Meiryo UI" w:hAnsi="Meiryo UI" w:hint="eastAsia"/>
                <w:sz w:val="18"/>
                <w:szCs w:val="18"/>
              </w:rPr>
              <w:t>件）を実施し、これらの取り組みの成果として</w:t>
            </w:r>
            <w:r w:rsidRPr="00EA4AF5">
              <w:rPr>
                <w:rFonts w:ascii="Meiryo UI" w:eastAsia="Meiryo UI" w:hAnsi="Meiryo UI"/>
                <w:sz w:val="18"/>
                <w:szCs w:val="18"/>
              </w:rPr>
              <w:t>R01</w:t>
            </w:r>
            <w:r w:rsidRPr="00EA4AF5">
              <w:rPr>
                <w:rFonts w:ascii="Meiryo UI" w:eastAsia="Meiryo UI" w:hAnsi="Meiryo UI" w:hint="eastAsia"/>
                <w:sz w:val="18"/>
                <w:szCs w:val="18"/>
              </w:rPr>
              <w:t>年度</w:t>
            </w:r>
            <w:r w:rsidRPr="00EA4AF5">
              <w:rPr>
                <w:rFonts w:ascii="Meiryo UI" w:eastAsia="Meiryo UI" w:hAnsi="Meiryo UI" w:hint="eastAsia"/>
                <w:sz w:val="18"/>
                <w:szCs w:val="16"/>
              </w:rPr>
              <w:t>は</w:t>
            </w:r>
            <w:r w:rsidRPr="00EA4AF5">
              <w:rPr>
                <w:rFonts w:ascii="Meiryo UI" w:eastAsia="Meiryo UI" w:hAnsi="Meiryo UI" w:hint="eastAsia"/>
                <w:sz w:val="18"/>
                <w:szCs w:val="18"/>
              </w:rPr>
              <w:t>８件が商品化に発展した。HACCP研修など人材育成研修や異業種交流会等（1</w:t>
            </w:r>
            <w:r w:rsidRPr="00EA4AF5">
              <w:rPr>
                <w:rFonts w:ascii="Meiryo UI" w:eastAsia="Meiryo UI" w:hAnsi="Meiryo UI"/>
                <w:sz w:val="18"/>
                <w:szCs w:val="18"/>
              </w:rPr>
              <w:t>3</w:t>
            </w:r>
            <w:r w:rsidRPr="00EA4AF5">
              <w:rPr>
                <w:rFonts w:ascii="Meiryo UI" w:eastAsia="Meiryo UI" w:hAnsi="Meiryo UI" w:hint="eastAsia"/>
                <w:sz w:val="18"/>
                <w:szCs w:val="18"/>
              </w:rPr>
              <w:t>回）を実施した。</w:t>
            </w:r>
          </w:p>
          <w:p w14:paraId="005A03B3" w14:textId="77777777" w:rsidR="008509C4" w:rsidRPr="00EA4AF5" w:rsidRDefault="008509C4" w:rsidP="008509C4">
            <w:pPr>
              <w:spacing w:line="240" w:lineRule="exact"/>
              <w:rPr>
                <w:rFonts w:ascii="ＭＳ ゴシック" w:eastAsia="ＭＳ ゴシック" w:hAnsi="ＭＳ ゴシック"/>
                <w:sz w:val="18"/>
                <w:szCs w:val="18"/>
              </w:rPr>
            </w:pPr>
            <w:r w:rsidRPr="00EA4AF5">
              <w:rPr>
                <w:rFonts w:ascii="Meiryo UI" w:eastAsia="Meiryo UI" w:hAnsi="Meiryo UI" w:hint="eastAsia"/>
                <w:b/>
                <w:sz w:val="18"/>
                <w:szCs w:val="18"/>
              </w:rPr>
              <w:t>大阪産（もん）６次産業化サポートセンター運営実績（件）</w:t>
            </w:r>
          </w:p>
          <w:tbl>
            <w:tblPr>
              <w:tblW w:w="7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228"/>
              <w:gridCol w:w="1228"/>
              <w:gridCol w:w="1228"/>
              <w:gridCol w:w="1229"/>
            </w:tblGrid>
            <w:tr w:rsidR="008509C4" w:rsidRPr="00EA4AF5" w14:paraId="596A9A10" w14:textId="77777777" w:rsidTr="008509C4">
              <w:trPr>
                <w:trHeight w:val="229"/>
              </w:trPr>
              <w:tc>
                <w:tcPr>
                  <w:tcW w:w="2479" w:type="dxa"/>
                  <w:vAlign w:val="center"/>
                </w:tcPr>
                <w:p w14:paraId="184CA047"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分類</w:t>
                  </w:r>
                </w:p>
              </w:tc>
              <w:tc>
                <w:tcPr>
                  <w:tcW w:w="1228" w:type="dxa"/>
                  <w:vAlign w:val="center"/>
                </w:tcPr>
                <w:p w14:paraId="4EAD8AC0"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H28</w:t>
                  </w:r>
                </w:p>
              </w:tc>
              <w:tc>
                <w:tcPr>
                  <w:tcW w:w="1228" w:type="dxa"/>
                  <w:vAlign w:val="center"/>
                </w:tcPr>
                <w:p w14:paraId="72B0D07A"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w:t>
                  </w:r>
                  <w:r w:rsidRPr="00EA4AF5">
                    <w:rPr>
                      <w:rFonts w:ascii="Meiryo UI" w:eastAsia="Meiryo UI" w:hAnsi="Meiryo UI"/>
                      <w:sz w:val="18"/>
                      <w:szCs w:val="18"/>
                    </w:rPr>
                    <w:t>9</w:t>
                  </w:r>
                </w:p>
              </w:tc>
              <w:tc>
                <w:tcPr>
                  <w:tcW w:w="1228" w:type="dxa"/>
                  <w:vAlign w:val="center"/>
                </w:tcPr>
                <w:p w14:paraId="043ADDD9"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H30</w:t>
                  </w:r>
                </w:p>
              </w:tc>
              <w:tc>
                <w:tcPr>
                  <w:tcW w:w="1229" w:type="dxa"/>
                  <w:vAlign w:val="center"/>
                </w:tcPr>
                <w:p w14:paraId="615D7551"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R01</w:t>
                  </w:r>
                </w:p>
              </w:tc>
            </w:tr>
            <w:tr w:rsidR="008509C4" w:rsidRPr="00EA4AF5" w14:paraId="19A98E7D" w14:textId="77777777" w:rsidTr="008509C4">
              <w:trPr>
                <w:trHeight w:val="229"/>
              </w:trPr>
              <w:tc>
                <w:tcPr>
                  <w:tcW w:w="2479" w:type="dxa"/>
                  <w:tcBorders>
                    <w:bottom w:val="single" w:sz="4" w:space="0" w:color="auto"/>
                  </w:tcBorders>
                  <w:vAlign w:val="center"/>
                </w:tcPr>
                <w:p w14:paraId="69A53865"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６次産業化</w:t>
                  </w:r>
                  <w:r w:rsidRPr="00EA4AF5">
                    <w:rPr>
                      <w:rFonts w:ascii="Meiryo UI" w:eastAsia="Meiryo UI" w:hAnsi="Meiryo UI" w:hint="eastAsia"/>
                      <w:sz w:val="18"/>
                      <w:szCs w:val="16"/>
                    </w:rPr>
                    <w:t>プランナー派遣</w:t>
                  </w:r>
                </w:p>
              </w:tc>
              <w:tc>
                <w:tcPr>
                  <w:tcW w:w="1228" w:type="dxa"/>
                  <w:tcBorders>
                    <w:bottom w:val="single" w:sz="4" w:space="0" w:color="auto"/>
                  </w:tcBorders>
                  <w:vAlign w:val="center"/>
                </w:tcPr>
                <w:p w14:paraId="027159B4"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70</w:t>
                  </w:r>
                </w:p>
              </w:tc>
              <w:tc>
                <w:tcPr>
                  <w:tcW w:w="1228" w:type="dxa"/>
                  <w:tcBorders>
                    <w:bottom w:val="single" w:sz="4" w:space="0" w:color="auto"/>
                  </w:tcBorders>
                  <w:vAlign w:val="center"/>
                </w:tcPr>
                <w:p w14:paraId="518B0E27"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81</w:t>
                  </w:r>
                </w:p>
              </w:tc>
              <w:tc>
                <w:tcPr>
                  <w:tcW w:w="1228" w:type="dxa"/>
                  <w:tcBorders>
                    <w:bottom w:val="single" w:sz="4" w:space="0" w:color="auto"/>
                  </w:tcBorders>
                  <w:vAlign w:val="center"/>
                </w:tcPr>
                <w:p w14:paraId="5EAADE1D"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135</w:t>
                  </w:r>
                </w:p>
              </w:tc>
              <w:tc>
                <w:tcPr>
                  <w:tcW w:w="1229" w:type="dxa"/>
                  <w:tcBorders>
                    <w:bottom w:val="single" w:sz="4" w:space="0" w:color="auto"/>
                  </w:tcBorders>
                  <w:vAlign w:val="center"/>
                </w:tcPr>
                <w:p w14:paraId="5C17D740"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1</w:t>
                  </w:r>
                  <w:r w:rsidRPr="00EA4AF5">
                    <w:rPr>
                      <w:rFonts w:ascii="Meiryo UI" w:eastAsia="Meiryo UI" w:hAnsi="Meiryo UI"/>
                      <w:sz w:val="18"/>
                      <w:szCs w:val="16"/>
                    </w:rPr>
                    <w:t>21</w:t>
                  </w:r>
                </w:p>
              </w:tc>
            </w:tr>
            <w:tr w:rsidR="008509C4" w:rsidRPr="00EA4AF5" w14:paraId="6DBF6B6F" w14:textId="77777777" w:rsidTr="008509C4">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18CC1BE4"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個別相談支援</w:t>
                  </w:r>
                </w:p>
              </w:tc>
              <w:tc>
                <w:tcPr>
                  <w:tcW w:w="1228" w:type="dxa"/>
                  <w:tcBorders>
                    <w:top w:val="single" w:sz="4" w:space="0" w:color="auto"/>
                    <w:left w:val="single" w:sz="4" w:space="0" w:color="auto"/>
                    <w:bottom w:val="single" w:sz="4" w:space="0" w:color="auto"/>
                    <w:right w:val="single" w:sz="4" w:space="0" w:color="auto"/>
                  </w:tcBorders>
                  <w:vAlign w:val="center"/>
                </w:tcPr>
                <w:p w14:paraId="6956C26E"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55</w:t>
                  </w:r>
                </w:p>
              </w:tc>
              <w:tc>
                <w:tcPr>
                  <w:tcW w:w="1228" w:type="dxa"/>
                  <w:tcBorders>
                    <w:top w:val="single" w:sz="4" w:space="0" w:color="auto"/>
                    <w:left w:val="single" w:sz="4" w:space="0" w:color="auto"/>
                    <w:bottom w:val="single" w:sz="4" w:space="0" w:color="auto"/>
                    <w:right w:val="single" w:sz="4" w:space="0" w:color="auto"/>
                  </w:tcBorders>
                  <w:vAlign w:val="center"/>
                </w:tcPr>
                <w:p w14:paraId="406DF68A"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76</w:t>
                  </w:r>
                </w:p>
              </w:tc>
              <w:tc>
                <w:tcPr>
                  <w:tcW w:w="1228" w:type="dxa"/>
                  <w:tcBorders>
                    <w:top w:val="single" w:sz="4" w:space="0" w:color="auto"/>
                    <w:left w:val="single" w:sz="4" w:space="0" w:color="auto"/>
                    <w:bottom w:val="single" w:sz="4" w:space="0" w:color="auto"/>
                    <w:right w:val="single" w:sz="4" w:space="0" w:color="auto"/>
                  </w:tcBorders>
                  <w:vAlign w:val="center"/>
                </w:tcPr>
                <w:p w14:paraId="5597DA48"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78</w:t>
                  </w:r>
                </w:p>
              </w:tc>
              <w:tc>
                <w:tcPr>
                  <w:tcW w:w="1229" w:type="dxa"/>
                  <w:tcBorders>
                    <w:top w:val="single" w:sz="4" w:space="0" w:color="auto"/>
                    <w:left w:val="single" w:sz="4" w:space="0" w:color="auto"/>
                    <w:bottom w:val="single" w:sz="4" w:space="0" w:color="auto"/>
                    <w:right w:val="single" w:sz="4" w:space="0" w:color="auto"/>
                  </w:tcBorders>
                  <w:vAlign w:val="center"/>
                </w:tcPr>
                <w:p w14:paraId="3D9DE74E"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6</w:t>
                  </w:r>
                  <w:r w:rsidRPr="00EA4AF5">
                    <w:rPr>
                      <w:rFonts w:ascii="Meiryo UI" w:eastAsia="Meiryo UI" w:hAnsi="Meiryo UI"/>
                      <w:sz w:val="18"/>
                      <w:szCs w:val="16"/>
                    </w:rPr>
                    <w:t>5</w:t>
                  </w:r>
                </w:p>
              </w:tc>
            </w:tr>
            <w:tr w:rsidR="008509C4" w:rsidRPr="00EA4AF5" w14:paraId="2E917590" w14:textId="77777777" w:rsidTr="008509C4">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638961D4"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8"/>
                    </w:rPr>
                    <w:t>商品化件数</w:t>
                  </w:r>
                </w:p>
              </w:tc>
              <w:tc>
                <w:tcPr>
                  <w:tcW w:w="1228" w:type="dxa"/>
                  <w:tcBorders>
                    <w:top w:val="single" w:sz="4" w:space="0" w:color="auto"/>
                    <w:left w:val="single" w:sz="4" w:space="0" w:color="auto"/>
                    <w:bottom w:val="single" w:sz="4" w:space="0" w:color="auto"/>
                    <w:right w:val="single" w:sz="4" w:space="0" w:color="auto"/>
                  </w:tcBorders>
                </w:tcPr>
                <w:p w14:paraId="287B006C"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２</w:t>
                  </w:r>
                </w:p>
              </w:tc>
              <w:tc>
                <w:tcPr>
                  <w:tcW w:w="1228" w:type="dxa"/>
                  <w:tcBorders>
                    <w:top w:val="single" w:sz="4" w:space="0" w:color="auto"/>
                    <w:left w:val="single" w:sz="4" w:space="0" w:color="auto"/>
                    <w:bottom w:val="single" w:sz="4" w:space="0" w:color="auto"/>
                    <w:right w:val="single" w:sz="4" w:space="0" w:color="auto"/>
                  </w:tcBorders>
                </w:tcPr>
                <w:p w14:paraId="11CBF31F"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４</w:t>
                  </w:r>
                </w:p>
              </w:tc>
              <w:tc>
                <w:tcPr>
                  <w:tcW w:w="1228" w:type="dxa"/>
                  <w:tcBorders>
                    <w:top w:val="single" w:sz="4" w:space="0" w:color="auto"/>
                    <w:left w:val="single" w:sz="4" w:space="0" w:color="auto"/>
                    <w:bottom w:val="single" w:sz="4" w:space="0" w:color="auto"/>
                    <w:right w:val="single" w:sz="4" w:space="0" w:color="auto"/>
                  </w:tcBorders>
                  <w:vAlign w:val="center"/>
                </w:tcPr>
                <w:p w14:paraId="583AB577"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８</w:t>
                  </w:r>
                </w:p>
              </w:tc>
              <w:tc>
                <w:tcPr>
                  <w:tcW w:w="1229" w:type="dxa"/>
                  <w:tcBorders>
                    <w:top w:val="single" w:sz="4" w:space="0" w:color="auto"/>
                    <w:left w:val="single" w:sz="4" w:space="0" w:color="auto"/>
                    <w:bottom w:val="single" w:sz="4" w:space="0" w:color="auto"/>
                    <w:right w:val="single" w:sz="4" w:space="0" w:color="auto"/>
                  </w:tcBorders>
                  <w:vAlign w:val="center"/>
                </w:tcPr>
                <w:p w14:paraId="5F5081D3"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８</w:t>
                  </w:r>
                </w:p>
              </w:tc>
            </w:tr>
            <w:tr w:rsidR="008509C4" w:rsidRPr="00EA4AF5" w14:paraId="66A203CE" w14:textId="77777777" w:rsidTr="008509C4">
              <w:trPr>
                <w:trHeight w:val="229"/>
              </w:trPr>
              <w:tc>
                <w:tcPr>
                  <w:tcW w:w="2479" w:type="dxa"/>
                  <w:tcBorders>
                    <w:top w:val="single" w:sz="4" w:space="0" w:color="auto"/>
                    <w:left w:val="single" w:sz="4" w:space="0" w:color="auto"/>
                    <w:bottom w:val="single" w:sz="4" w:space="0" w:color="auto"/>
                    <w:right w:val="single" w:sz="4" w:space="0" w:color="auto"/>
                  </w:tcBorders>
                  <w:vAlign w:val="center"/>
                </w:tcPr>
                <w:p w14:paraId="1D57DD19"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人材育成研修等</w:t>
                  </w:r>
                </w:p>
              </w:tc>
              <w:tc>
                <w:tcPr>
                  <w:tcW w:w="1228" w:type="dxa"/>
                  <w:tcBorders>
                    <w:top w:val="single" w:sz="4" w:space="0" w:color="auto"/>
                    <w:left w:val="single" w:sz="4" w:space="0" w:color="auto"/>
                    <w:bottom w:val="single" w:sz="4" w:space="0" w:color="auto"/>
                    <w:right w:val="single" w:sz="4" w:space="0" w:color="auto"/>
                  </w:tcBorders>
                  <w:vAlign w:val="center"/>
                </w:tcPr>
                <w:p w14:paraId="4EC9BC02"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2C3E6DD9"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９</w:t>
                  </w:r>
                </w:p>
              </w:tc>
              <w:tc>
                <w:tcPr>
                  <w:tcW w:w="1228" w:type="dxa"/>
                  <w:tcBorders>
                    <w:top w:val="single" w:sz="4" w:space="0" w:color="auto"/>
                    <w:left w:val="single" w:sz="4" w:space="0" w:color="auto"/>
                    <w:bottom w:val="single" w:sz="4" w:space="0" w:color="auto"/>
                    <w:right w:val="single" w:sz="4" w:space="0" w:color="auto"/>
                  </w:tcBorders>
                  <w:vAlign w:val="center"/>
                </w:tcPr>
                <w:p w14:paraId="7208DE7E"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16</w:t>
                  </w:r>
                </w:p>
              </w:tc>
              <w:tc>
                <w:tcPr>
                  <w:tcW w:w="1229" w:type="dxa"/>
                  <w:tcBorders>
                    <w:top w:val="single" w:sz="4" w:space="0" w:color="auto"/>
                    <w:left w:val="single" w:sz="4" w:space="0" w:color="auto"/>
                    <w:bottom w:val="single" w:sz="4" w:space="0" w:color="auto"/>
                    <w:right w:val="single" w:sz="4" w:space="0" w:color="auto"/>
                  </w:tcBorders>
                  <w:vAlign w:val="center"/>
                </w:tcPr>
                <w:p w14:paraId="594C7E9C" w14:textId="77777777" w:rsidR="008509C4" w:rsidRPr="00EA4AF5" w:rsidRDefault="008509C4" w:rsidP="008509C4">
                  <w:pPr>
                    <w:spacing w:line="240" w:lineRule="exact"/>
                    <w:jc w:val="center"/>
                    <w:rPr>
                      <w:rFonts w:ascii="Meiryo UI" w:eastAsia="Meiryo UI" w:hAnsi="Meiryo UI"/>
                      <w:sz w:val="18"/>
                      <w:szCs w:val="16"/>
                    </w:rPr>
                  </w:pPr>
                  <w:r w:rsidRPr="00EA4AF5">
                    <w:rPr>
                      <w:rFonts w:ascii="Meiryo UI" w:eastAsia="Meiryo UI" w:hAnsi="Meiryo UI" w:hint="eastAsia"/>
                      <w:sz w:val="18"/>
                      <w:szCs w:val="16"/>
                    </w:rPr>
                    <w:t>1</w:t>
                  </w:r>
                  <w:r w:rsidRPr="00EA4AF5">
                    <w:rPr>
                      <w:rFonts w:ascii="Meiryo UI" w:eastAsia="Meiryo UI" w:hAnsi="Meiryo UI"/>
                      <w:sz w:val="18"/>
                      <w:szCs w:val="16"/>
                    </w:rPr>
                    <w:t>3</w:t>
                  </w:r>
                </w:p>
              </w:tc>
            </w:tr>
          </w:tbl>
          <w:p w14:paraId="7078ED92" w14:textId="77777777" w:rsidR="008509C4" w:rsidRPr="00317D9F" w:rsidRDefault="008509C4" w:rsidP="008509C4">
            <w:pPr>
              <w:spacing w:line="240" w:lineRule="exact"/>
              <w:rPr>
                <w:rFonts w:ascii="Meiryo UI" w:eastAsia="Meiryo UI" w:hAnsi="Meiryo UI"/>
                <w:sz w:val="18"/>
                <w:szCs w:val="18"/>
              </w:rPr>
            </w:pPr>
          </w:p>
          <w:p w14:paraId="6A3EDDEB" w14:textId="6409DC2C" w:rsidR="008509C4" w:rsidRDefault="008509C4" w:rsidP="008509C4">
            <w:pPr>
              <w:spacing w:line="240" w:lineRule="exact"/>
              <w:ind w:left="180" w:hangingChars="100" w:hanging="180"/>
              <w:rPr>
                <w:rFonts w:ascii="Meiryo UI" w:eastAsia="Meiryo UI" w:hAnsi="Meiryo UI"/>
                <w:sz w:val="18"/>
                <w:szCs w:val="18"/>
              </w:rPr>
            </w:pPr>
            <w:r w:rsidRPr="00C21A96">
              <w:rPr>
                <w:rFonts w:ascii="Meiryo UI" w:eastAsia="Meiryo UI" w:hAnsi="Meiryo UI" w:hint="eastAsia"/>
                <w:sz w:val="18"/>
                <w:szCs w:val="18"/>
              </w:rPr>
              <w:t>●「おおさかエコテック」を実施し、過年度に評価した技術・製品をホームページで紹介するほか、各種ビジネスマッチング会での展示等で普及を図った。</w:t>
            </w:r>
          </w:p>
          <w:p w14:paraId="592D746C" w14:textId="77777777" w:rsidR="008509C4" w:rsidRPr="00C21A96" w:rsidRDefault="008509C4" w:rsidP="00540276">
            <w:pPr>
              <w:spacing w:line="240" w:lineRule="exact"/>
              <w:ind w:left="180" w:hangingChars="100" w:hanging="180"/>
              <w:rPr>
                <w:rFonts w:ascii="Meiryo UI" w:eastAsia="Meiryo UI" w:hAnsi="Meiryo UI"/>
                <w:sz w:val="18"/>
                <w:szCs w:val="18"/>
              </w:rPr>
            </w:pPr>
          </w:p>
        </w:tc>
      </w:tr>
      <w:tr w:rsidR="00540276" w14:paraId="46049345" w14:textId="77777777" w:rsidTr="00526E30">
        <w:trPr>
          <w:trHeight w:val="281"/>
        </w:trPr>
        <w:tc>
          <w:tcPr>
            <w:tcW w:w="2263" w:type="dxa"/>
            <w:vMerge w:val="restart"/>
          </w:tcPr>
          <w:p w14:paraId="0A012771" w14:textId="77777777" w:rsidR="00540276" w:rsidRPr="00A60501" w:rsidRDefault="00540276"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f 事業者団体等への支援</w:t>
            </w:r>
          </w:p>
        </w:tc>
        <w:tc>
          <w:tcPr>
            <w:tcW w:w="2268" w:type="dxa"/>
            <w:vAlign w:val="center"/>
          </w:tcPr>
          <w:p w14:paraId="6952C6C8" w14:textId="77777777" w:rsidR="00540276" w:rsidRPr="00A60501" w:rsidRDefault="00540276"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b/>
                <w:sz w:val="16"/>
                <w:szCs w:val="16"/>
              </w:rPr>
              <w:t>g</w:t>
            </w:r>
            <w:r w:rsidRPr="00A60501">
              <w:rPr>
                <w:rFonts w:ascii="ＭＳ ゴシック" w:eastAsia="ＭＳ ゴシック" w:hAnsi="ＭＳ ゴシック" w:hint="eastAsia"/>
                <w:b/>
                <w:sz w:val="16"/>
                <w:szCs w:val="16"/>
              </w:rPr>
              <w:t xml:space="preserve"> 事業者団体等への支援</w:t>
            </w:r>
          </w:p>
        </w:tc>
        <w:tc>
          <w:tcPr>
            <w:tcW w:w="10915" w:type="dxa"/>
            <w:vAlign w:val="center"/>
          </w:tcPr>
          <w:p w14:paraId="27A0DCDC" w14:textId="77777777" w:rsidR="00540276" w:rsidRPr="00317D9F" w:rsidRDefault="00540276" w:rsidP="00540276">
            <w:pPr>
              <w:spacing w:line="240" w:lineRule="exact"/>
              <w:rPr>
                <w:rFonts w:ascii="Meiryo UI" w:eastAsia="Meiryo UI" w:hAnsi="Meiryo UI"/>
              </w:rPr>
            </w:pPr>
            <w:r w:rsidRPr="00F264D5">
              <w:rPr>
                <w:rFonts w:ascii="Meiryo UI" w:eastAsia="Meiryo UI" w:hAnsi="Meiryo UI"/>
                <w:sz w:val="18"/>
              </w:rPr>
              <w:t>g</w:t>
            </w:r>
            <w:r w:rsidRPr="00F264D5">
              <w:rPr>
                <w:rFonts w:ascii="Meiryo UI" w:eastAsia="Meiryo UI" w:hAnsi="Meiryo UI" w:hint="eastAsia"/>
                <w:sz w:val="18"/>
              </w:rPr>
              <w:t xml:space="preserve"> 事業者団体等への支援</w:t>
            </w:r>
          </w:p>
        </w:tc>
      </w:tr>
      <w:tr w:rsidR="00540276" w14:paraId="28642C51" w14:textId="77777777" w:rsidTr="008509C4">
        <w:trPr>
          <w:trHeight w:val="2109"/>
        </w:trPr>
        <w:tc>
          <w:tcPr>
            <w:tcW w:w="2263" w:type="dxa"/>
            <w:vMerge/>
          </w:tcPr>
          <w:p w14:paraId="389295E2" w14:textId="77777777" w:rsidR="00540276" w:rsidRPr="007F61D9" w:rsidRDefault="00540276" w:rsidP="00540276">
            <w:pPr>
              <w:spacing w:line="200" w:lineRule="exact"/>
              <w:rPr>
                <w:rFonts w:ascii="ＭＳ ゴシック" w:eastAsia="ＭＳ ゴシック" w:hAnsi="ＭＳ ゴシック"/>
                <w:sz w:val="16"/>
                <w:szCs w:val="16"/>
              </w:rPr>
            </w:pPr>
          </w:p>
        </w:tc>
        <w:tc>
          <w:tcPr>
            <w:tcW w:w="2268" w:type="dxa"/>
          </w:tcPr>
          <w:p w14:paraId="6A8CD471" w14:textId="77777777" w:rsidR="00540276" w:rsidRPr="007F61D9" w:rsidRDefault="00540276" w:rsidP="00540276">
            <w:pPr>
              <w:spacing w:line="200" w:lineRule="exact"/>
              <w:ind w:firstLineChars="100" w:firstLine="16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農業協同組合など府内農業関係団体からの研究受託や研修会への講師派遣のほか、大阪府漁業協同組合連合会の資源管理部会での情報提供や、その他事業者団体の活動を支援する。</w:t>
            </w:r>
          </w:p>
        </w:tc>
        <w:tc>
          <w:tcPr>
            <w:tcW w:w="10915" w:type="dxa"/>
          </w:tcPr>
          <w:p w14:paraId="37BEEEFC" w14:textId="3012E18E" w:rsidR="00540276" w:rsidRPr="00F54AA2" w:rsidRDefault="00540276" w:rsidP="00540276">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●J</w:t>
            </w:r>
            <w:r w:rsidRPr="00F54AA2">
              <w:rPr>
                <w:rFonts w:ascii="Meiryo UI" w:eastAsia="Meiryo UI" w:hAnsi="Meiryo UI"/>
                <w:sz w:val="18"/>
                <w:szCs w:val="18"/>
              </w:rPr>
              <w:t>A</w:t>
            </w:r>
            <w:r w:rsidRPr="00F54AA2">
              <w:rPr>
                <w:rFonts w:ascii="Meiryo UI" w:eastAsia="Meiryo UI" w:hAnsi="Meiryo UI" w:hint="eastAsia"/>
                <w:sz w:val="18"/>
                <w:szCs w:val="18"/>
              </w:rPr>
              <w:t>全農大阪（1件）、大阪府種子協会（2件）、大阪ワイナリー協会（２件※うち1件は簡易受託研究）、大阪府漁業協同組合連合会（１件）、大阪市漁協株式会社（１件）、泉佐野漁業協同組合（１件）からの受託研究を実施</w:t>
            </w:r>
            <w:r w:rsidR="00A719F5" w:rsidRPr="00F54AA2">
              <w:rPr>
                <w:rFonts w:ascii="Meiryo UI" w:eastAsia="Meiryo UI" w:hAnsi="Meiryo UI" w:hint="eastAsia"/>
                <w:sz w:val="18"/>
                <w:szCs w:val="18"/>
              </w:rPr>
              <w:t>した</w:t>
            </w:r>
            <w:r w:rsidRPr="00F54AA2">
              <w:rPr>
                <w:rFonts w:ascii="Meiryo UI" w:eastAsia="Meiryo UI" w:hAnsi="Meiryo UI" w:hint="eastAsia"/>
                <w:sz w:val="18"/>
                <w:szCs w:val="18"/>
              </w:rPr>
              <w:t>。</w:t>
            </w:r>
          </w:p>
          <w:p w14:paraId="32E2FDA8" w14:textId="50CF2C6E" w:rsidR="00540276" w:rsidRPr="00317D9F" w:rsidRDefault="00540276" w:rsidP="00540276">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●JA大阪中央会主催のスーパーアグリアドバイザー養成研修や、日本花き生産協会等主催の切り花に関するセミナー、その他事業者団体が開催する講習会等への講師派遣を実施</w:t>
            </w:r>
            <w:r w:rsidR="00A719F5" w:rsidRPr="00EA4AF5">
              <w:rPr>
                <w:rFonts w:ascii="Meiryo UI" w:eastAsia="Meiryo UI" w:hAnsi="Meiryo UI" w:hint="eastAsia"/>
                <w:sz w:val="18"/>
                <w:szCs w:val="18"/>
              </w:rPr>
              <w:t>した</w:t>
            </w:r>
            <w:r w:rsidRPr="00EA4AF5">
              <w:rPr>
                <w:rFonts w:ascii="Meiryo UI" w:eastAsia="Meiryo UI" w:hAnsi="Meiryo UI" w:hint="eastAsia"/>
                <w:sz w:val="18"/>
                <w:szCs w:val="18"/>
              </w:rPr>
              <w:t>（</w:t>
            </w:r>
            <w:r w:rsidR="005023D5" w:rsidRPr="00EA4AF5">
              <w:rPr>
                <w:rFonts w:ascii="Meiryo UI" w:eastAsia="Meiryo UI" w:hAnsi="Meiryo UI"/>
                <w:sz w:val="18"/>
                <w:szCs w:val="18"/>
              </w:rPr>
              <w:t>44</w:t>
            </w:r>
            <w:r w:rsidR="009A7F20" w:rsidRPr="00EA4AF5">
              <w:rPr>
                <w:rFonts w:ascii="Meiryo UI" w:eastAsia="Meiryo UI" w:hAnsi="Meiryo UI" w:hint="eastAsia"/>
                <w:sz w:val="18"/>
                <w:szCs w:val="18"/>
              </w:rPr>
              <w:t>件</w:t>
            </w:r>
            <w:r w:rsidRPr="00EA4AF5">
              <w:rPr>
                <w:rFonts w:ascii="Meiryo UI" w:eastAsia="Meiryo UI" w:hAnsi="Meiryo UI" w:hint="eastAsia"/>
                <w:sz w:val="18"/>
                <w:szCs w:val="18"/>
              </w:rPr>
              <w:t>）</w:t>
            </w:r>
            <w:r w:rsidRPr="00F54AA2">
              <w:rPr>
                <w:rFonts w:ascii="Meiryo UI" w:eastAsia="Meiryo UI" w:hAnsi="Meiryo UI" w:hint="eastAsia"/>
                <w:sz w:val="18"/>
                <w:szCs w:val="18"/>
              </w:rPr>
              <w:t>。</w:t>
            </w:r>
          </w:p>
          <w:p w14:paraId="4929F424" w14:textId="6CD45505" w:rsidR="00540276" w:rsidRPr="00F54AA2" w:rsidRDefault="00540276" w:rsidP="00540276">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●大阪府漁業協同組合連合会が開催する資源管理部会に対して海況、漁況等の情報提供および資源管理に関する助言を実施</w:t>
            </w:r>
            <w:r w:rsidR="00A719F5" w:rsidRPr="00F54AA2">
              <w:rPr>
                <w:rFonts w:ascii="Meiryo UI" w:eastAsia="Meiryo UI" w:hAnsi="Meiryo UI" w:hint="eastAsia"/>
                <w:sz w:val="18"/>
                <w:szCs w:val="18"/>
              </w:rPr>
              <w:t>した</w:t>
            </w:r>
            <w:r w:rsidRPr="00F54AA2">
              <w:rPr>
                <w:rFonts w:ascii="Meiryo UI" w:eastAsia="Meiryo UI" w:hAnsi="Meiryo UI" w:hint="eastAsia"/>
                <w:sz w:val="18"/>
                <w:szCs w:val="18"/>
              </w:rPr>
              <w:t>（11回）。</w:t>
            </w:r>
          </w:p>
          <w:p w14:paraId="6987E84F" w14:textId="3744517A" w:rsidR="00540276" w:rsidRPr="00F54AA2" w:rsidRDefault="00540276" w:rsidP="00540276">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●ため池養殖業者や河川漁協主体の会議にて魚病等の情報提供を実施</w:t>
            </w:r>
            <w:r w:rsidR="00A719F5" w:rsidRPr="00F54AA2">
              <w:rPr>
                <w:rFonts w:ascii="Meiryo UI" w:eastAsia="Meiryo UI" w:hAnsi="Meiryo UI" w:hint="eastAsia"/>
                <w:sz w:val="18"/>
                <w:szCs w:val="18"/>
              </w:rPr>
              <w:t>した</w:t>
            </w:r>
            <w:r w:rsidRPr="00F54AA2">
              <w:rPr>
                <w:rFonts w:ascii="Meiryo UI" w:eastAsia="Meiryo UI" w:hAnsi="Meiryo UI" w:hint="eastAsia"/>
                <w:sz w:val="18"/>
                <w:szCs w:val="18"/>
              </w:rPr>
              <w:t>（5件5回）。</w:t>
            </w:r>
          </w:p>
          <w:p w14:paraId="1DE819BC" w14:textId="2D2BE78D" w:rsidR="00540276" w:rsidRPr="00F54AA2" w:rsidRDefault="00A719F5" w:rsidP="00540276">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●大阪ぶどうの会や大阪府果樹振興会</w:t>
            </w:r>
            <w:r w:rsidR="00540276" w:rsidRPr="00F54AA2">
              <w:rPr>
                <w:rFonts w:ascii="Meiryo UI" w:eastAsia="Meiryo UI" w:hAnsi="Meiryo UI" w:hint="eastAsia"/>
                <w:sz w:val="18"/>
                <w:szCs w:val="18"/>
              </w:rPr>
              <w:t>などの農業者団体に対し、ブドウに関する講義や講習会を実施</w:t>
            </w:r>
            <w:r w:rsidRPr="00F54AA2">
              <w:rPr>
                <w:rFonts w:ascii="Meiryo UI" w:eastAsia="Meiryo UI" w:hAnsi="Meiryo UI" w:hint="eastAsia"/>
                <w:sz w:val="18"/>
                <w:szCs w:val="18"/>
              </w:rPr>
              <w:t>した</w:t>
            </w:r>
            <w:r w:rsidR="00540276" w:rsidRPr="00F54AA2">
              <w:rPr>
                <w:rFonts w:ascii="Meiryo UI" w:eastAsia="Meiryo UI" w:hAnsi="Meiryo UI" w:hint="eastAsia"/>
                <w:sz w:val="18"/>
                <w:szCs w:val="18"/>
              </w:rPr>
              <w:t>。</w:t>
            </w:r>
          </w:p>
          <w:p w14:paraId="0843D0CB" w14:textId="79A2C2E4" w:rsidR="00540276" w:rsidRPr="00540276" w:rsidRDefault="00540276" w:rsidP="008509C4">
            <w:pPr>
              <w:spacing w:line="240" w:lineRule="exact"/>
              <w:ind w:left="180" w:hangingChars="100" w:hanging="180"/>
              <w:rPr>
                <w:rFonts w:ascii="Meiryo UI" w:eastAsia="Meiryo UI" w:hAnsi="Meiryo UI"/>
                <w:sz w:val="18"/>
                <w:szCs w:val="18"/>
              </w:rPr>
            </w:pPr>
            <w:r w:rsidRPr="00F54AA2">
              <w:rPr>
                <w:rFonts w:ascii="Meiryo UI" w:eastAsia="Meiryo UI" w:hAnsi="Meiryo UI" w:hint="eastAsia"/>
                <w:sz w:val="18"/>
                <w:szCs w:val="18"/>
              </w:rPr>
              <w:t>●大阪ワイナリー協会やワイナリー立ち上げ希望者に対し、ワインの成分分析の実習等を実施</w:t>
            </w:r>
            <w:r w:rsidR="00A719F5" w:rsidRPr="00F54AA2">
              <w:rPr>
                <w:rFonts w:ascii="Meiryo UI" w:eastAsia="Meiryo UI" w:hAnsi="Meiryo UI" w:hint="eastAsia"/>
                <w:sz w:val="18"/>
                <w:szCs w:val="18"/>
              </w:rPr>
              <w:t>した</w:t>
            </w:r>
            <w:r w:rsidRPr="00F54AA2">
              <w:rPr>
                <w:rFonts w:ascii="Meiryo UI" w:eastAsia="Meiryo UI" w:hAnsi="Meiryo UI" w:hint="eastAsia"/>
                <w:sz w:val="18"/>
                <w:szCs w:val="18"/>
              </w:rPr>
              <w:t>。</w:t>
            </w:r>
          </w:p>
        </w:tc>
      </w:tr>
      <w:tr w:rsidR="00540276" w14:paraId="2BE17609" w14:textId="77777777" w:rsidTr="00526E30">
        <w:trPr>
          <w:trHeight w:val="266"/>
        </w:trPr>
        <w:tc>
          <w:tcPr>
            <w:tcW w:w="2263" w:type="dxa"/>
            <w:vAlign w:val="center"/>
          </w:tcPr>
          <w:p w14:paraId="70775136" w14:textId="77777777" w:rsidR="00540276" w:rsidRPr="00A60501" w:rsidRDefault="00540276"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【数値目標】</w:t>
            </w:r>
          </w:p>
        </w:tc>
        <w:tc>
          <w:tcPr>
            <w:tcW w:w="2268" w:type="dxa"/>
            <w:vAlign w:val="center"/>
          </w:tcPr>
          <w:p w14:paraId="2C73704A" w14:textId="77777777" w:rsidR="00540276" w:rsidRPr="00A60501" w:rsidRDefault="00540276" w:rsidP="00540276">
            <w:pPr>
              <w:spacing w:line="200" w:lineRule="exact"/>
              <w:rPr>
                <w:rFonts w:ascii="ＭＳ ゴシック" w:eastAsia="ＭＳ ゴシック" w:hAnsi="ＭＳ ゴシック"/>
                <w:b/>
                <w:sz w:val="16"/>
                <w:szCs w:val="16"/>
              </w:rPr>
            </w:pPr>
            <w:r w:rsidRPr="00A60501">
              <w:rPr>
                <w:rFonts w:ascii="ＭＳ ゴシック" w:eastAsia="ＭＳ ゴシック" w:hAnsi="ＭＳ ゴシック" w:hint="eastAsia"/>
                <w:b/>
                <w:sz w:val="16"/>
                <w:szCs w:val="16"/>
              </w:rPr>
              <w:t>【数値目標】</w:t>
            </w:r>
          </w:p>
        </w:tc>
        <w:tc>
          <w:tcPr>
            <w:tcW w:w="10915" w:type="dxa"/>
            <w:vAlign w:val="center"/>
          </w:tcPr>
          <w:p w14:paraId="63A7A178" w14:textId="2AFED438" w:rsidR="00540276" w:rsidRPr="00F264D5" w:rsidRDefault="00540276" w:rsidP="00540276">
            <w:pPr>
              <w:spacing w:line="240" w:lineRule="exact"/>
              <w:rPr>
                <w:rFonts w:ascii="Meiryo UI" w:eastAsia="Meiryo UI" w:hAnsi="Meiryo UI"/>
                <w:sz w:val="18"/>
                <w:szCs w:val="18"/>
              </w:rPr>
            </w:pPr>
            <w:r w:rsidRPr="00F264D5">
              <w:rPr>
                <w:rFonts w:ascii="Meiryo UI" w:eastAsia="Meiryo UI" w:hAnsi="Meiryo UI" w:hint="eastAsia"/>
                <w:sz w:val="18"/>
                <w:szCs w:val="18"/>
              </w:rPr>
              <w:t>【数値目標】</w:t>
            </w:r>
            <w:r>
              <w:rPr>
                <w:rFonts w:ascii="Meiryo UI" w:eastAsia="Meiryo UI" w:hAnsi="Meiryo UI" w:hint="eastAsia"/>
                <w:sz w:val="18"/>
                <w:szCs w:val="18"/>
              </w:rPr>
              <w:t>）（再掲）</w:t>
            </w:r>
          </w:p>
        </w:tc>
      </w:tr>
      <w:tr w:rsidR="008509C4" w14:paraId="6F9ED36D" w14:textId="77777777" w:rsidTr="008509C4">
        <w:trPr>
          <w:trHeight w:val="834"/>
        </w:trPr>
        <w:tc>
          <w:tcPr>
            <w:tcW w:w="2263" w:type="dxa"/>
          </w:tcPr>
          <w:p w14:paraId="037A093F" w14:textId="77777777" w:rsidR="008509C4" w:rsidRPr="007F61D9" w:rsidRDefault="008509C4" w:rsidP="002B3562">
            <w:pPr>
              <w:spacing w:line="200" w:lineRule="exact"/>
              <w:ind w:left="240" w:hangingChars="150" w:hanging="24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１</w:t>
            </w:r>
            <w:r w:rsidRPr="007F61D9">
              <w:rPr>
                <w:rFonts w:ascii="ＭＳ ゴシック" w:eastAsia="ＭＳ ゴシック" w:hAnsi="ＭＳ ゴシック"/>
                <w:sz w:val="16"/>
                <w:szCs w:val="16"/>
              </w:rPr>
              <w:t xml:space="preserve"> 環境・農林水産及び食品産業に係る事業者支援のための技術相談対応件数を中期目標期間の合計で1,600件以上とする。</w:t>
            </w:r>
          </w:p>
          <w:p w14:paraId="7BC15E6B" w14:textId="77777777" w:rsidR="008509C4" w:rsidRPr="007F61D9" w:rsidRDefault="008509C4" w:rsidP="002B3562">
            <w:pPr>
              <w:spacing w:line="200" w:lineRule="exact"/>
              <w:ind w:left="240" w:hangingChars="150" w:hanging="24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２</w:t>
            </w:r>
            <w:r w:rsidRPr="007F61D9">
              <w:rPr>
                <w:rFonts w:ascii="ＭＳ ゴシック" w:eastAsia="ＭＳ ゴシック" w:hAnsi="ＭＳ ゴシック"/>
                <w:sz w:val="16"/>
                <w:szCs w:val="16"/>
              </w:rPr>
              <w:t xml:space="preserve"> 試験機器・施設の提供件数を中期目標期間の合計で120件以上とする。</w:t>
            </w:r>
          </w:p>
          <w:p w14:paraId="44503957" w14:textId="1CEE5F36" w:rsidR="008509C4" w:rsidRPr="007F61D9" w:rsidRDefault="008509C4" w:rsidP="002B3562">
            <w:pPr>
              <w:spacing w:line="200" w:lineRule="exact"/>
              <w:ind w:left="240" w:hangingChars="150" w:hanging="240"/>
              <w:rPr>
                <w:rFonts w:ascii="ＭＳ ゴシック" w:eastAsia="ＭＳ ゴシック" w:hAnsi="ＭＳ ゴシック"/>
                <w:sz w:val="16"/>
                <w:szCs w:val="16"/>
              </w:rPr>
            </w:pPr>
          </w:p>
        </w:tc>
        <w:tc>
          <w:tcPr>
            <w:tcW w:w="2268" w:type="dxa"/>
          </w:tcPr>
          <w:p w14:paraId="087B35CE" w14:textId="37A4307B" w:rsidR="008509C4" w:rsidRPr="007F61D9" w:rsidRDefault="008509C4" w:rsidP="00540276">
            <w:pPr>
              <w:spacing w:line="200" w:lineRule="exact"/>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＜事業者に対する技術支援については、次のとおり数値目標を設定する。＞</w:t>
            </w:r>
          </w:p>
          <w:tbl>
            <w:tblPr>
              <w:tblStyle w:val="a4"/>
              <w:tblW w:w="0" w:type="auto"/>
              <w:tblLook w:val="04A0" w:firstRow="1" w:lastRow="0" w:firstColumn="1" w:lastColumn="0" w:noHBand="0" w:noVBand="1"/>
            </w:tblPr>
            <w:tblGrid>
              <w:gridCol w:w="833"/>
              <w:gridCol w:w="1156"/>
            </w:tblGrid>
            <w:tr w:rsidR="008509C4" w:rsidRPr="007F61D9" w14:paraId="0ECD4BC8" w14:textId="77777777" w:rsidTr="00691DE0">
              <w:trPr>
                <w:trHeight w:val="620"/>
              </w:trPr>
              <w:tc>
                <w:tcPr>
                  <w:tcW w:w="833" w:type="dxa"/>
                  <w:vAlign w:val="center"/>
                </w:tcPr>
                <w:p w14:paraId="2D6634D0" w14:textId="77777777" w:rsidR="008509C4" w:rsidRPr="00540276" w:rsidRDefault="008509C4" w:rsidP="00540276">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設定内容</w:t>
                  </w:r>
                </w:p>
              </w:tc>
              <w:tc>
                <w:tcPr>
                  <w:tcW w:w="1156" w:type="dxa"/>
                  <w:vAlign w:val="center"/>
                </w:tcPr>
                <w:p w14:paraId="4504EAC0" w14:textId="77777777" w:rsidR="008509C4" w:rsidRPr="00540276" w:rsidRDefault="008509C4" w:rsidP="00540276">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目標値</w:t>
                  </w:r>
                </w:p>
                <w:p w14:paraId="68AEA3C3" w14:textId="77777777" w:rsidR="008509C4" w:rsidRPr="00540276" w:rsidRDefault="008509C4" w:rsidP="00540276">
                  <w:pPr>
                    <w:spacing w:line="200" w:lineRule="exact"/>
                    <w:jc w:val="center"/>
                    <w:rPr>
                      <w:rFonts w:ascii="ＭＳ ゴシック" w:eastAsia="ＭＳ ゴシック" w:hAnsi="ＭＳ ゴシック"/>
                      <w:sz w:val="14"/>
                      <w:szCs w:val="14"/>
                    </w:rPr>
                  </w:pPr>
                  <w:r w:rsidRPr="00691DE0">
                    <w:rPr>
                      <w:rFonts w:ascii="ＭＳ ゴシック" w:eastAsia="ＭＳ ゴシック" w:hAnsi="ＭＳ ゴシック" w:hint="eastAsia"/>
                      <w:sz w:val="12"/>
                      <w:szCs w:val="14"/>
                    </w:rPr>
                    <w:t>（平成31年度）</w:t>
                  </w:r>
                </w:p>
              </w:tc>
            </w:tr>
            <w:tr w:rsidR="008509C4" w:rsidRPr="007F61D9" w14:paraId="408261C0" w14:textId="77777777" w:rsidTr="00691DE0">
              <w:trPr>
                <w:trHeight w:val="620"/>
              </w:trPr>
              <w:tc>
                <w:tcPr>
                  <w:tcW w:w="833" w:type="dxa"/>
                  <w:vAlign w:val="center"/>
                </w:tcPr>
                <w:p w14:paraId="74E0E642" w14:textId="77777777" w:rsidR="008509C4" w:rsidRPr="00540276" w:rsidRDefault="008509C4" w:rsidP="00540276">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事業者の技術課題などへの相談対応</w:t>
                  </w:r>
                </w:p>
              </w:tc>
              <w:tc>
                <w:tcPr>
                  <w:tcW w:w="1156" w:type="dxa"/>
                  <w:vAlign w:val="center"/>
                </w:tcPr>
                <w:p w14:paraId="72EE716D" w14:textId="77777777" w:rsidR="008509C4" w:rsidRPr="00540276" w:rsidRDefault="008509C4" w:rsidP="00540276">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400件以上</w:t>
                  </w:r>
                </w:p>
              </w:tc>
            </w:tr>
            <w:tr w:rsidR="008509C4" w:rsidRPr="00540276" w14:paraId="11DD1CD0" w14:textId="77777777" w:rsidTr="008509C4">
              <w:trPr>
                <w:trHeight w:val="525"/>
              </w:trPr>
              <w:tc>
                <w:tcPr>
                  <w:tcW w:w="833" w:type="dxa"/>
                  <w:vAlign w:val="center"/>
                </w:tcPr>
                <w:p w14:paraId="0074783D" w14:textId="77777777" w:rsidR="008509C4" w:rsidRPr="00540276" w:rsidRDefault="008509C4" w:rsidP="008509C4">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試験機器・施設の提供件数</w:t>
                  </w:r>
                </w:p>
              </w:tc>
              <w:tc>
                <w:tcPr>
                  <w:tcW w:w="1156" w:type="dxa"/>
                  <w:vAlign w:val="center"/>
                </w:tcPr>
                <w:p w14:paraId="0F357BDA" w14:textId="77777777" w:rsidR="008509C4" w:rsidRPr="00540276" w:rsidRDefault="008509C4" w:rsidP="008509C4">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30件以上</w:t>
                  </w:r>
                </w:p>
              </w:tc>
            </w:tr>
          </w:tbl>
          <w:p w14:paraId="2C48D279" w14:textId="77777777" w:rsidR="008509C4" w:rsidRPr="007F61D9" w:rsidRDefault="008509C4" w:rsidP="00540276">
            <w:pPr>
              <w:spacing w:line="200" w:lineRule="exact"/>
              <w:rPr>
                <w:rFonts w:ascii="ＭＳ ゴシック" w:eastAsia="ＭＳ ゴシック" w:hAnsi="ＭＳ ゴシック"/>
                <w:sz w:val="16"/>
                <w:szCs w:val="16"/>
              </w:rPr>
            </w:pPr>
          </w:p>
        </w:tc>
        <w:tc>
          <w:tcPr>
            <w:tcW w:w="10915" w:type="dxa"/>
          </w:tcPr>
          <w:p w14:paraId="00BF44D4" w14:textId="5C85456E" w:rsidR="008509C4" w:rsidRPr="00F54AA2" w:rsidRDefault="008509C4" w:rsidP="00540276">
            <w:pPr>
              <w:spacing w:line="240" w:lineRule="exact"/>
              <w:rPr>
                <w:rFonts w:ascii="Meiryo UI" w:eastAsia="Meiryo UI" w:hAnsi="Meiryo UI"/>
                <w:sz w:val="18"/>
                <w:szCs w:val="18"/>
              </w:rPr>
            </w:pPr>
            <w:r w:rsidRPr="00317D9F">
              <w:rPr>
                <w:rFonts w:ascii="Meiryo UI" w:eastAsia="Meiryo UI" w:hAnsi="Meiryo UI" w:hint="eastAsia"/>
                <w:b/>
                <w:sz w:val="18"/>
                <w:szCs w:val="18"/>
              </w:rPr>
              <w:t>１　事業者からの技術相談件数</w:t>
            </w:r>
            <w:r>
              <w:rPr>
                <w:rFonts w:ascii="Meiryo UI" w:eastAsia="Meiryo UI" w:hAnsi="Meiryo UI" w:hint="eastAsia"/>
                <w:b/>
                <w:sz w:val="18"/>
                <w:szCs w:val="18"/>
              </w:rPr>
              <w:t xml:space="preserve">　</w:t>
            </w:r>
            <w:r w:rsidRPr="00A719F5">
              <w:rPr>
                <w:rFonts w:ascii="Meiryo UI" w:eastAsia="Meiryo UI" w:hAnsi="Meiryo UI" w:hint="eastAsia"/>
                <w:b/>
                <w:sz w:val="18"/>
                <w:szCs w:val="18"/>
              </w:rPr>
              <w:t>【数</w:t>
            </w:r>
            <w:r w:rsidRPr="00F54AA2">
              <w:rPr>
                <w:rFonts w:ascii="Meiryo UI" w:eastAsia="Meiryo UI" w:hAnsi="Meiryo UI" w:hint="eastAsia"/>
                <w:b/>
                <w:sz w:val="18"/>
                <w:szCs w:val="18"/>
              </w:rPr>
              <w:t>値目標】400件以上</w:t>
            </w:r>
          </w:p>
          <w:p w14:paraId="44C024D9" w14:textId="5CD740E3" w:rsidR="008509C4" w:rsidRPr="00F54AA2" w:rsidRDefault="008509C4" w:rsidP="00540276">
            <w:pPr>
              <w:spacing w:line="240" w:lineRule="exact"/>
              <w:ind w:leftChars="50" w:left="105" w:firstLineChars="100" w:firstLine="180"/>
              <w:rPr>
                <w:rFonts w:ascii="Meiryo UI" w:eastAsia="Meiryo UI" w:hAnsi="Meiryo UI"/>
                <w:sz w:val="18"/>
                <w:szCs w:val="18"/>
              </w:rPr>
            </w:pPr>
            <w:r w:rsidRPr="00F54AA2">
              <w:rPr>
                <w:rFonts w:ascii="Meiryo UI" w:eastAsia="Meiryo UI" w:hAnsi="Meiryo UI" w:hint="eastAsia"/>
                <w:sz w:val="18"/>
                <w:szCs w:val="18"/>
              </w:rPr>
              <w:t>相談件数（</w:t>
            </w:r>
            <w:r w:rsidRPr="00F54AA2">
              <w:rPr>
                <w:rFonts w:ascii="Meiryo UI" w:eastAsia="Meiryo UI" w:hAnsi="Meiryo UI" w:hint="eastAsia"/>
                <w:sz w:val="18"/>
                <w:szCs w:val="16"/>
              </w:rPr>
              <w:t>4</w:t>
            </w:r>
            <w:r w:rsidRPr="00F54AA2">
              <w:rPr>
                <w:rFonts w:ascii="Meiryo UI" w:eastAsia="Meiryo UI" w:hAnsi="Meiryo UI"/>
                <w:sz w:val="18"/>
                <w:szCs w:val="16"/>
              </w:rPr>
              <w:t>77</w:t>
            </w:r>
            <w:r w:rsidRPr="00F54AA2">
              <w:rPr>
                <w:rFonts w:ascii="Meiryo UI" w:eastAsia="Meiryo UI" w:hAnsi="Meiryo UI" w:hint="eastAsia"/>
                <w:sz w:val="18"/>
                <w:szCs w:val="18"/>
              </w:rPr>
              <w:t>件）は数値目標（400件）を上回った。</w:t>
            </w:r>
          </w:p>
          <w:tbl>
            <w:tblPr>
              <w:tblW w:w="874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63"/>
              <w:gridCol w:w="1292"/>
              <w:gridCol w:w="1293"/>
              <w:gridCol w:w="1293"/>
              <w:gridCol w:w="1293"/>
            </w:tblGrid>
            <w:tr w:rsidR="008509C4" w:rsidRPr="00F54AA2" w14:paraId="52EBA1C1" w14:textId="77777777" w:rsidTr="006A3CB1">
              <w:trPr>
                <w:trHeight w:val="213"/>
              </w:trPr>
              <w:tc>
                <w:tcPr>
                  <w:tcW w:w="1012" w:type="dxa"/>
                </w:tcPr>
                <w:p w14:paraId="1A527CA4" w14:textId="77777777" w:rsidR="008509C4" w:rsidRPr="00F54AA2" w:rsidRDefault="008509C4" w:rsidP="00540276">
                  <w:pPr>
                    <w:spacing w:line="240" w:lineRule="exact"/>
                    <w:jc w:val="center"/>
                    <w:rPr>
                      <w:rFonts w:ascii="Meiryo UI" w:eastAsia="Meiryo UI" w:hAnsi="Meiryo UI"/>
                      <w:sz w:val="18"/>
                      <w:szCs w:val="18"/>
                    </w:rPr>
                  </w:pPr>
                </w:p>
              </w:tc>
              <w:tc>
                <w:tcPr>
                  <w:tcW w:w="2563" w:type="dxa"/>
                  <w:vAlign w:val="center"/>
                </w:tcPr>
                <w:p w14:paraId="15DA6198" w14:textId="10F2B00E"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第１期平均（</w:t>
                  </w:r>
                  <w:r w:rsidRPr="00F54AA2">
                    <w:rPr>
                      <w:rFonts w:ascii="Meiryo UI" w:eastAsia="Meiryo UI" w:hAnsi="Meiryo UI"/>
                      <w:sz w:val="18"/>
                      <w:szCs w:val="18"/>
                    </w:rPr>
                    <w:t>H</w:t>
                  </w:r>
                  <w:r w:rsidRPr="00F54AA2">
                    <w:rPr>
                      <w:rFonts w:ascii="Meiryo UI" w:eastAsia="Meiryo UI" w:hAnsi="Meiryo UI" w:hint="eastAsia"/>
                      <w:sz w:val="18"/>
                      <w:szCs w:val="18"/>
                    </w:rPr>
                    <w:t>24-27）</w:t>
                  </w:r>
                </w:p>
              </w:tc>
              <w:tc>
                <w:tcPr>
                  <w:tcW w:w="1292" w:type="dxa"/>
                  <w:vAlign w:val="center"/>
                </w:tcPr>
                <w:p w14:paraId="75DECD32"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H28</w:t>
                  </w:r>
                </w:p>
              </w:tc>
              <w:tc>
                <w:tcPr>
                  <w:tcW w:w="1293" w:type="dxa"/>
                  <w:vAlign w:val="center"/>
                </w:tcPr>
                <w:p w14:paraId="7F72F437"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H2</w:t>
                  </w:r>
                  <w:r w:rsidRPr="00F54AA2">
                    <w:rPr>
                      <w:rFonts w:ascii="Meiryo UI" w:eastAsia="Meiryo UI" w:hAnsi="Meiryo UI"/>
                      <w:sz w:val="18"/>
                      <w:szCs w:val="18"/>
                    </w:rPr>
                    <w:t>9</w:t>
                  </w:r>
                </w:p>
              </w:tc>
              <w:tc>
                <w:tcPr>
                  <w:tcW w:w="1293" w:type="dxa"/>
                  <w:vAlign w:val="center"/>
                </w:tcPr>
                <w:p w14:paraId="780FE853"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H30</w:t>
                  </w:r>
                </w:p>
              </w:tc>
              <w:tc>
                <w:tcPr>
                  <w:tcW w:w="1293" w:type="dxa"/>
                  <w:vAlign w:val="center"/>
                </w:tcPr>
                <w:p w14:paraId="1550AC38"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R01</w:t>
                  </w:r>
                </w:p>
              </w:tc>
            </w:tr>
            <w:tr w:rsidR="008509C4" w:rsidRPr="00F54AA2" w14:paraId="6E44BF54" w14:textId="77777777" w:rsidTr="006A3CB1">
              <w:trPr>
                <w:trHeight w:val="228"/>
              </w:trPr>
              <w:tc>
                <w:tcPr>
                  <w:tcW w:w="1012" w:type="dxa"/>
                  <w:vAlign w:val="center"/>
                </w:tcPr>
                <w:p w14:paraId="34A958E8"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件数</w:t>
                  </w:r>
                </w:p>
              </w:tc>
              <w:tc>
                <w:tcPr>
                  <w:tcW w:w="2563" w:type="dxa"/>
                  <w:vAlign w:val="center"/>
                </w:tcPr>
                <w:p w14:paraId="5FC4966B"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359</w:t>
                  </w:r>
                </w:p>
              </w:tc>
              <w:tc>
                <w:tcPr>
                  <w:tcW w:w="1292" w:type="dxa"/>
                  <w:vAlign w:val="center"/>
                </w:tcPr>
                <w:p w14:paraId="13CB746B"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505</w:t>
                  </w:r>
                </w:p>
              </w:tc>
              <w:tc>
                <w:tcPr>
                  <w:tcW w:w="1293" w:type="dxa"/>
                  <w:vAlign w:val="center"/>
                </w:tcPr>
                <w:p w14:paraId="7F3DF5C6"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486</w:t>
                  </w:r>
                </w:p>
              </w:tc>
              <w:tc>
                <w:tcPr>
                  <w:tcW w:w="1293" w:type="dxa"/>
                  <w:vAlign w:val="center"/>
                </w:tcPr>
                <w:p w14:paraId="070AA305"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5</w:t>
                  </w:r>
                  <w:r w:rsidRPr="00F54AA2">
                    <w:rPr>
                      <w:rFonts w:ascii="Meiryo UI" w:eastAsia="Meiryo UI" w:hAnsi="Meiryo UI"/>
                      <w:sz w:val="18"/>
                      <w:szCs w:val="18"/>
                    </w:rPr>
                    <w:t>01</w:t>
                  </w:r>
                </w:p>
              </w:tc>
              <w:tc>
                <w:tcPr>
                  <w:tcW w:w="1293" w:type="dxa"/>
                  <w:vAlign w:val="center"/>
                </w:tcPr>
                <w:p w14:paraId="3E1CB47C" w14:textId="7417E884"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477</w:t>
                  </w:r>
                </w:p>
              </w:tc>
            </w:tr>
          </w:tbl>
          <w:p w14:paraId="5E6CE1E4" w14:textId="77777777" w:rsidR="008509C4" w:rsidRPr="00F54AA2" w:rsidRDefault="008509C4" w:rsidP="00540276">
            <w:pPr>
              <w:spacing w:line="240" w:lineRule="exact"/>
              <w:rPr>
                <w:rFonts w:ascii="Meiryo UI" w:eastAsia="Meiryo UI" w:hAnsi="Meiryo UI"/>
                <w:b/>
                <w:sz w:val="18"/>
                <w:szCs w:val="18"/>
              </w:rPr>
            </w:pPr>
          </w:p>
          <w:p w14:paraId="1222C2B8" w14:textId="0D3F72EE" w:rsidR="008509C4" w:rsidRPr="00F54AA2" w:rsidRDefault="008509C4" w:rsidP="00540276">
            <w:pPr>
              <w:spacing w:line="240" w:lineRule="exact"/>
              <w:rPr>
                <w:rFonts w:ascii="Meiryo UI" w:eastAsia="Meiryo UI" w:hAnsi="Meiryo UI"/>
                <w:sz w:val="18"/>
                <w:szCs w:val="18"/>
              </w:rPr>
            </w:pPr>
            <w:r w:rsidRPr="00F54AA2">
              <w:rPr>
                <w:rFonts w:ascii="Meiryo UI" w:eastAsia="Meiryo UI" w:hAnsi="Meiryo UI" w:hint="eastAsia"/>
                <w:b/>
                <w:sz w:val="18"/>
                <w:szCs w:val="18"/>
              </w:rPr>
              <w:t>２　試験機器・施設の提供件数　【数値目標】30件以上</w:t>
            </w:r>
          </w:p>
          <w:p w14:paraId="5A94CCFB" w14:textId="068C520C" w:rsidR="008509C4" w:rsidRPr="00F54AA2" w:rsidRDefault="008509C4" w:rsidP="00540276">
            <w:pPr>
              <w:spacing w:line="240" w:lineRule="exact"/>
              <w:ind w:leftChars="50" w:left="105" w:firstLineChars="100" w:firstLine="180"/>
              <w:rPr>
                <w:rFonts w:ascii="Meiryo UI" w:eastAsia="Meiryo UI" w:hAnsi="Meiryo UI"/>
                <w:sz w:val="18"/>
                <w:szCs w:val="18"/>
              </w:rPr>
            </w:pPr>
            <w:r w:rsidRPr="00F54AA2">
              <w:rPr>
                <w:rFonts w:ascii="Meiryo UI" w:eastAsia="Meiryo UI" w:hAnsi="Meiryo UI" w:hint="eastAsia"/>
                <w:sz w:val="18"/>
                <w:szCs w:val="18"/>
              </w:rPr>
              <w:t>提供件数（</w:t>
            </w:r>
            <w:r w:rsidRPr="00F54AA2">
              <w:rPr>
                <w:rFonts w:ascii="Meiryo UI" w:eastAsia="Meiryo UI" w:hAnsi="Meiryo UI" w:hint="eastAsia"/>
                <w:sz w:val="18"/>
                <w:szCs w:val="16"/>
              </w:rPr>
              <w:t>9</w:t>
            </w:r>
            <w:r w:rsidRPr="00F54AA2">
              <w:rPr>
                <w:rFonts w:ascii="Meiryo UI" w:eastAsia="Meiryo UI" w:hAnsi="Meiryo UI"/>
                <w:sz w:val="18"/>
                <w:szCs w:val="16"/>
              </w:rPr>
              <w:t>9</w:t>
            </w:r>
            <w:r w:rsidRPr="00F54AA2">
              <w:rPr>
                <w:rFonts w:ascii="Meiryo UI" w:eastAsia="Meiryo UI" w:hAnsi="Meiryo UI" w:hint="eastAsia"/>
                <w:sz w:val="18"/>
                <w:szCs w:val="18"/>
              </w:rPr>
              <w:t>件）は数値目標（30件）を上回った。</w:t>
            </w:r>
          </w:p>
          <w:tbl>
            <w:tblPr>
              <w:tblW w:w="87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02"/>
              <w:gridCol w:w="1295"/>
              <w:gridCol w:w="1296"/>
              <w:gridCol w:w="1296"/>
              <w:gridCol w:w="1296"/>
            </w:tblGrid>
            <w:tr w:rsidR="008509C4" w:rsidRPr="00F54AA2" w14:paraId="47B29BD4" w14:textId="77777777" w:rsidTr="006A3CB1">
              <w:trPr>
                <w:trHeight w:val="265"/>
              </w:trPr>
              <w:tc>
                <w:tcPr>
                  <w:tcW w:w="984" w:type="dxa"/>
                </w:tcPr>
                <w:p w14:paraId="1988A59C" w14:textId="77777777" w:rsidR="008509C4" w:rsidRPr="00F54AA2" w:rsidRDefault="008509C4" w:rsidP="00540276">
                  <w:pPr>
                    <w:spacing w:line="240" w:lineRule="exact"/>
                    <w:jc w:val="center"/>
                    <w:rPr>
                      <w:rFonts w:ascii="Meiryo UI" w:eastAsia="Meiryo UI" w:hAnsi="Meiryo UI"/>
                      <w:sz w:val="18"/>
                      <w:szCs w:val="18"/>
                    </w:rPr>
                  </w:pPr>
                </w:p>
              </w:tc>
              <w:tc>
                <w:tcPr>
                  <w:tcW w:w="2602" w:type="dxa"/>
                  <w:vAlign w:val="center"/>
                </w:tcPr>
                <w:p w14:paraId="5A4BFF78" w14:textId="628834EE"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第１期平均（</w:t>
                  </w:r>
                  <w:r w:rsidRPr="00F54AA2">
                    <w:rPr>
                      <w:rFonts w:ascii="Meiryo UI" w:eastAsia="Meiryo UI" w:hAnsi="Meiryo UI"/>
                      <w:sz w:val="18"/>
                      <w:szCs w:val="18"/>
                    </w:rPr>
                    <w:t>H</w:t>
                  </w:r>
                  <w:r w:rsidRPr="00F54AA2">
                    <w:rPr>
                      <w:rFonts w:ascii="Meiryo UI" w:eastAsia="Meiryo UI" w:hAnsi="Meiryo UI" w:hint="eastAsia"/>
                      <w:sz w:val="18"/>
                      <w:szCs w:val="18"/>
                    </w:rPr>
                    <w:t>24-27）</w:t>
                  </w:r>
                </w:p>
              </w:tc>
              <w:tc>
                <w:tcPr>
                  <w:tcW w:w="1295" w:type="dxa"/>
                  <w:vAlign w:val="center"/>
                </w:tcPr>
                <w:p w14:paraId="30947D01"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H28</w:t>
                  </w:r>
                </w:p>
              </w:tc>
              <w:tc>
                <w:tcPr>
                  <w:tcW w:w="1296" w:type="dxa"/>
                  <w:vAlign w:val="center"/>
                </w:tcPr>
                <w:p w14:paraId="4B8C641B"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H29</w:t>
                  </w:r>
                </w:p>
              </w:tc>
              <w:tc>
                <w:tcPr>
                  <w:tcW w:w="1296" w:type="dxa"/>
                  <w:vAlign w:val="center"/>
                </w:tcPr>
                <w:p w14:paraId="63E94A5B"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H30</w:t>
                  </w:r>
                </w:p>
              </w:tc>
              <w:tc>
                <w:tcPr>
                  <w:tcW w:w="1296" w:type="dxa"/>
                  <w:vAlign w:val="center"/>
                </w:tcPr>
                <w:p w14:paraId="07D66A24" w14:textId="77777777" w:rsidR="008509C4" w:rsidRPr="00F54AA2" w:rsidRDefault="008509C4" w:rsidP="00540276">
                  <w:pPr>
                    <w:spacing w:line="240" w:lineRule="exact"/>
                    <w:jc w:val="center"/>
                    <w:rPr>
                      <w:rFonts w:ascii="Meiryo UI" w:eastAsia="Meiryo UI" w:hAnsi="Meiryo UI"/>
                      <w:sz w:val="18"/>
                      <w:szCs w:val="18"/>
                    </w:rPr>
                  </w:pPr>
                  <w:r w:rsidRPr="00F54AA2">
                    <w:rPr>
                      <w:rFonts w:ascii="Meiryo UI" w:eastAsia="Meiryo UI" w:hAnsi="Meiryo UI" w:hint="eastAsia"/>
                      <w:sz w:val="18"/>
                      <w:szCs w:val="18"/>
                    </w:rPr>
                    <w:t>R01</w:t>
                  </w:r>
                </w:p>
              </w:tc>
            </w:tr>
            <w:tr w:rsidR="008509C4" w:rsidRPr="00EA4AF5" w14:paraId="5A5328BF" w14:textId="77777777" w:rsidTr="006A3CB1">
              <w:trPr>
                <w:trHeight w:val="246"/>
              </w:trPr>
              <w:tc>
                <w:tcPr>
                  <w:tcW w:w="984" w:type="dxa"/>
                  <w:vAlign w:val="center"/>
                </w:tcPr>
                <w:p w14:paraId="2A10E910" w14:textId="77777777"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件数</w:t>
                  </w:r>
                </w:p>
              </w:tc>
              <w:tc>
                <w:tcPr>
                  <w:tcW w:w="2602" w:type="dxa"/>
                  <w:vAlign w:val="center"/>
                </w:tcPr>
                <w:p w14:paraId="65C9C481" w14:textId="77777777"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33</w:t>
                  </w:r>
                </w:p>
              </w:tc>
              <w:tc>
                <w:tcPr>
                  <w:tcW w:w="1295" w:type="dxa"/>
                  <w:vAlign w:val="center"/>
                </w:tcPr>
                <w:p w14:paraId="088483D3" w14:textId="77777777"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sz w:val="18"/>
                      <w:szCs w:val="18"/>
                    </w:rPr>
                    <w:t>5</w:t>
                  </w:r>
                  <w:r w:rsidRPr="00EA4AF5">
                    <w:rPr>
                      <w:rFonts w:ascii="Meiryo UI" w:eastAsia="Meiryo UI" w:hAnsi="Meiryo UI" w:hint="eastAsia"/>
                      <w:sz w:val="18"/>
                      <w:szCs w:val="18"/>
                    </w:rPr>
                    <w:t>8</w:t>
                  </w:r>
                </w:p>
              </w:tc>
              <w:tc>
                <w:tcPr>
                  <w:tcW w:w="1296" w:type="dxa"/>
                  <w:vAlign w:val="center"/>
                </w:tcPr>
                <w:p w14:paraId="5EC1EBE6" w14:textId="77777777"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54</w:t>
                  </w:r>
                </w:p>
              </w:tc>
              <w:tc>
                <w:tcPr>
                  <w:tcW w:w="1296" w:type="dxa"/>
                  <w:vAlign w:val="center"/>
                </w:tcPr>
                <w:p w14:paraId="5083C3E0" w14:textId="77777777"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5</w:t>
                  </w:r>
                  <w:r w:rsidRPr="00EA4AF5">
                    <w:rPr>
                      <w:rFonts w:ascii="Meiryo UI" w:eastAsia="Meiryo UI" w:hAnsi="Meiryo UI"/>
                      <w:sz w:val="18"/>
                      <w:szCs w:val="18"/>
                    </w:rPr>
                    <w:t>8</w:t>
                  </w:r>
                </w:p>
              </w:tc>
              <w:tc>
                <w:tcPr>
                  <w:tcW w:w="1296" w:type="dxa"/>
                  <w:vAlign w:val="center"/>
                </w:tcPr>
                <w:p w14:paraId="69FE42BC" w14:textId="1F2FAF0E" w:rsidR="008509C4" w:rsidRPr="00EA4AF5" w:rsidRDefault="008509C4" w:rsidP="00540276">
                  <w:pPr>
                    <w:spacing w:line="240" w:lineRule="exact"/>
                    <w:jc w:val="center"/>
                    <w:rPr>
                      <w:rFonts w:ascii="Meiryo UI" w:eastAsia="Meiryo UI" w:hAnsi="Meiryo UI"/>
                      <w:sz w:val="18"/>
                      <w:szCs w:val="18"/>
                    </w:rPr>
                  </w:pPr>
                  <w:r w:rsidRPr="00EA4AF5">
                    <w:rPr>
                      <w:rFonts w:ascii="Meiryo UI" w:eastAsia="Meiryo UI" w:hAnsi="Meiryo UI" w:hint="eastAsia"/>
                      <w:sz w:val="18"/>
                      <w:szCs w:val="16"/>
                    </w:rPr>
                    <w:t>9</w:t>
                  </w:r>
                  <w:r w:rsidRPr="00EA4AF5">
                    <w:rPr>
                      <w:rFonts w:ascii="Meiryo UI" w:eastAsia="Meiryo UI" w:hAnsi="Meiryo UI"/>
                      <w:sz w:val="18"/>
                      <w:szCs w:val="16"/>
                    </w:rPr>
                    <w:t>9</w:t>
                  </w:r>
                </w:p>
              </w:tc>
            </w:tr>
          </w:tbl>
          <w:p w14:paraId="434F0A4B" w14:textId="77777777" w:rsidR="008509C4" w:rsidRPr="00EA4AF5" w:rsidRDefault="008509C4" w:rsidP="00540276">
            <w:pPr>
              <w:spacing w:line="240" w:lineRule="exact"/>
              <w:rPr>
                <w:rFonts w:ascii="Meiryo UI" w:eastAsia="Meiryo UI" w:hAnsi="Meiryo UI"/>
                <w:b/>
                <w:sz w:val="18"/>
                <w:szCs w:val="18"/>
              </w:rPr>
            </w:pPr>
          </w:p>
          <w:p w14:paraId="02DB635A" w14:textId="77777777" w:rsidR="008509C4" w:rsidRPr="00317D9F" w:rsidRDefault="008509C4" w:rsidP="00540276">
            <w:pPr>
              <w:rPr>
                <w:rFonts w:ascii="Meiryo UI" w:eastAsia="Meiryo UI" w:hAnsi="Meiryo UI"/>
              </w:rPr>
            </w:pPr>
          </w:p>
        </w:tc>
      </w:tr>
      <w:tr w:rsidR="008509C4" w14:paraId="54CD3F90" w14:textId="77777777" w:rsidTr="008509C4">
        <w:trPr>
          <w:trHeight w:val="1684"/>
        </w:trPr>
        <w:tc>
          <w:tcPr>
            <w:tcW w:w="2263" w:type="dxa"/>
          </w:tcPr>
          <w:p w14:paraId="45E24021" w14:textId="7FC76C10" w:rsidR="008509C4" w:rsidRPr="007F61D9" w:rsidRDefault="008509C4" w:rsidP="002B3562">
            <w:pPr>
              <w:spacing w:line="200" w:lineRule="exact"/>
              <w:ind w:left="240" w:hangingChars="150" w:hanging="240"/>
              <w:rPr>
                <w:rFonts w:ascii="ＭＳ ゴシック" w:eastAsia="ＭＳ ゴシック" w:hAnsi="ＭＳ ゴシック"/>
                <w:sz w:val="16"/>
                <w:szCs w:val="16"/>
              </w:rPr>
            </w:pPr>
            <w:r w:rsidRPr="007F61D9">
              <w:rPr>
                <w:rFonts w:ascii="ＭＳ ゴシック" w:eastAsia="ＭＳ ゴシック" w:hAnsi="ＭＳ ゴシック" w:hint="eastAsia"/>
                <w:sz w:val="16"/>
                <w:szCs w:val="16"/>
              </w:rPr>
              <w:t>３</w:t>
            </w:r>
            <w:r w:rsidRPr="007F61D9">
              <w:rPr>
                <w:rFonts w:ascii="ＭＳ ゴシック" w:eastAsia="ＭＳ ゴシック" w:hAnsi="ＭＳ ゴシック"/>
                <w:sz w:val="16"/>
                <w:szCs w:val="16"/>
              </w:rPr>
              <w:t xml:space="preserve"> 受託研究利用者を対象としたアンケート調査を実施し、利用者の総合評価の中期目標期間における平均値を4以上（5段階評価）とする。</w:t>
            </w:r>
          </w:p>
        </w:tc>
        <w:tc>
          <w:tcPr>
            <w:tcW w:w="2268" w:type="dxa"/>
          </w:tcPr>
          <w:tbl>
            <w:tblPr>
              <w:tblStyle w:val="a4"/>
              <w:tblW w:w="0" w:type="auto"/>
              <w:tblLook w:val="04A0" w:firstRow="1" w:lastRow="0" w:firstColumn="1" w:lastColumn="0" w:noHBand="0" w:noVBand="1"/>
            </w:tblPr>
            <w:tblGrid>
              <w:gridCol w:w="833"/>
              <w:gridCol w:w="1156"/>
            </w:tblGrid>
            <w:tr w:rsidR="008509C4" w:rsidRPr="00540276" w14:paraId="14431D2C" w14:textId="77777777" w:rsidTr="008509C4">
              <w:trPr>
                <w:trHeight w:val="547"/>
              </w:trPr>
              <w:tc>
                <w:tcPr>
                  <w:tcW w:w="833" w:type="dxa"/>
                  <w:vAlign w:val="center"/>
                </w:tcPr>
                <w:p w14:paraId="76CF57B2" w14:textId="77777777" w:rsidR="008509C4" w:rsidRPr="00540276" w:rsidRDefault="008509C4" w:rsidP="008509C4">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受託研究利用者の総合評価</w:t>
                  </w:r>
                </w:p>
              </w:tc>
              <w:tc>
                <w:tcPr>
                  <w:tcW w:w="1156" w:type="dxa"/>
                  <w:vAlign w:val="center"/>
                </w:tcPr>
                <w:p w14:paraId="0B643EE1" w14:textId="77777777" w:rsidR="008509C4" w:rsidRPr="00540276" w:rsidRDefault="008509C4" w:rsidP="008509C4">
                  <w:pPr>
                    <w:spacing w:line="200" w:lineRule="exact"/>
                    <w:jc w:val="center"/>
                    <w:rPr>
                      <w:rFonts w:ascii="ＭＳ ゴシック" w:eastAsia="ＭＳ ゴシック" w:hAnsi="ＭＳ ゴシック"/>
                      <w:sz w:val="14"/>
                      <w:szCs w:val="14"/>
                    </w:rPr>
                  </w:pPr>
                  <w:r w:rsidRPr="00540276">
                    <w:rPr>
                      <w:rFonts w:ascii="ＭＳ ゴシック" w:eastAsia="ＭＳ ゴシック" w:hAnsi="ＭＳ ゴシック" w:hint="eastAsia"/>
                      <w:sz w:val="14"/>
                      <w:szCs w:val="14"/>
                    </w:rPr>
                    <w:t>平均値4以上</w:t>
                  </w:r>
                </w:p>
                <w:p w14:paraId="1FCCF0EB" w14:textId="77777777" w:rsidR="008509C4" w:rsidRPr="00540276" w:rsidRDefault="008509C4" w:rsidP="008509C4">
                  <w:pPr>
                    <w:spacing w:line="200" w:lineRule="exact"/>
                    <w:jc w:val="center"/>
                    <w:rPr>
                      <w:rFonts w:ascii="ＭＳ ゴシック" w:eastAsia="ＭＳ ゴシック" w:hAnsi="ＭＳ ゴシック"/>
                      <w:sz w:val="14"/>
                      <w:szCs w:val="14"/>
                    </w:rPr>
                  </w:pPr>
                  <w:r w:rsidRPr="00691DE0">
                    <w:rPr>
                      <w:rFonts w:ascii="ＭＳ ゴシック" w:eastAsia="ＭＳ ゴシック" w:hAnsi="ＭＳ ゴシック" w:hint="eastAsia"/>
                      <w:sz w:val="12"/>
                      <w:szCs w:val="14"/>
                    </w:rPr>
                    <w:t>（5段階評価）</w:t>
                  </w:r>
                </w:p>
              </w:tc>
            </w:tr>
          </w:tbl>
          <w:p w14:paraId="13C30C5B" w14:textId="77777777" w:rsidR="008509C4" w:rsidRPr="007F61D9" w:rsidRDefault="008509C4" w:rsidP="00540276">
            <w:pPr>
              <w:spacing w:line="200" w:lineRule="exact"/>
              <w:rPr>
                <w:rFonts w:ascii="ＭＳ ゴシック" w:eastAsia="ＭＳ ゴシック" w:hAnsi="ＭＳ ゴシック"/>
                <w:sz w:val="16"/>
                <w:szCs w:val="16"/>
              </w:rPr>
            </w:pPr>
          </w:p>
        </w:tc>
        <w:tc>
          <w:tcPr>
            <w:tcW w:w="10915" w:type="dxa"/>
          </w:tcPr>
          <w:p w14:paraId="3DC7878C" w14:textId="30D49572" w:rsidR="008509C4" w:rsidRPr="00EA4AF5" w:rsidRDefault="008509C4" w:rsidP="008509C4">
            <w:pPr>
              <w:spacing w:line="240" w:lineRule="exact"/>
              <w:rPr>
                <w:rFonts w:ascii="Meiryo UI" w:eastAsia="Meiryo UI" w:hAnsi="Meiryo UI"/>
                <w:sz w:val="18"/>
                <w:szCs w:val="18"/>
              </w:rPr>
            </w:pPr>
            <w:r w:rsidRPr="00EA4AF5">
              <w:rPr>
                <w:rFonts w:ascii="Meiryo UI" w:eastAsia="Meiryo UI" w:hAnsi="Meiryo UI" w:hint="eastAsia"/>
                <w:b/>
                <w:sz w:val="18"/>
                <w:szCs w:val="18"/>
              </w:rPr>
              <w:t>３　受託研究利用者の総合評価　【数値目標】総合評価の平均値4以上</w:t>
            </w:r>
          </w:p>
          <w:p w14:paraId="2AA7EB17" w14:textId="0F74F3CA" w:rsidR="008509C4" w:rsidRPr="00EA4AF5" w:rsidRDefault="008509C4" w:rsidP="008509C4">
            <w:pPr>
              <w:spacing w:line="240" w:lineRule="exact"/>
              <w:ind w:firstLineChars="100" w:firstLine="180"/>
              <w:rPr>
                <w:rFonts w:ascii="Meiryo UI" w:eastAsia="Meiryo UI" w:hAnsi="Meiryo UI"/>
                <w:sz w:val="18"/>
                <w:szCs w:val="18"/>
              </w:rPr>
            </w:pPr>
            <w:r w:rsidRPr="00EA4AF5">
              <w:rPr>
                <w:rFonts w:ascii="Meiryo UI" w:eastAsia="Meiryo UI" w:hAnsi="Meiryo UI" w:hint="eastAsia"/>
                <w:sz w:val="18"/>
                <w:szCs w:val="18"/>
              </w:rPr>
              <w:t>総合評価の平均は</w:t>
            </w:r>
            <w:r w:rsidRPr="00EA4AF5">
              <w:rPr>
                <w:rFonts w:ascii="Meiryo UI" w:eastAsia="Meiryo UI" w:hAnsi="Meiryo UI" w:hint="eastAsia"/>
                <w:sz w:val="18"/>
                <w:szCs w:val="16"/>
              </w:rPr>
              <w:t>4</w:t>
            </w:r>
            <w:r w:rsidRPr="00EA4AF5">
              <w:rPr>
                <w:rFonts w:ascii="Meiryo UI" w:eastAsia="Meiryo UI" w:hAnsi="Meiryo UI"/>
                <w:sz w:val="18"/>
                <w:szCs w:val="16"/>
              </w:rPr>
              <w:t>.5</w:t>
            </w:r>
            <w:r w:rsidRPr="00EA4AF5">
              <w:rPr>
                <w:rFonts w:ascii="Meiryo UI" w:eastAsia="Meiryo UI" w:hAnsi="Meiryo UI" w:hint="eastAsia"/>
                <w:sz w:val="18"/>
                <w:szCs w:val="18"/>
              </w:rPr>
              <w:t>で数値目標４を上回った。</w:t>
            </w:r>
            <w:r w:rsidR="001375CF">
              <w:rPr>
                <w:rFonts w:ascii="Meiryo UI" w:eastAsia="Meiryo UI" w:hAnsi="Meiryo UI" w:hint="eastAsia"/>
                <w:sz w:val="18"/>
                <w:szCs w:val="18"/>
              </w:rPr>
              <w:t>評価の個別</w:t>
            </w:r>
            <w:r w:rsidR="001375CF" w:rsidRPr="00EA4AF5">
              <w:rPr>
                <w:rFonts w:ascii="Meiryo UI" w:eastAsia="Meiryo UI" w:hAnsi="Meiryo UI" w:hint="eastAsia"/>
                <w:sz w:val="18"/>
                <w:szCs w:val="18"/>
              </w:rPr>
              <w:t>項目</w:t>
            </w:r>
            <w:r w:rsidRPr="00EA4AF5">
              <w:rPr>
                <w:rFonts w:ascii="Meiryo UI" w:eastAsia="Meiryo UI" w:hAnsi="Meiryo UI" w:hint="eastAsia"/>
                <w:sz w:val="18"/>
                <w:szCs w:val="18"/>
              </w:rPr>
              <w:t>ごとの平均値は</w:t>
            </w:r>
            <w:r w:rsidRPr="00EA4AF5">
              <w:rPr>
                <w:rFonts w:ascii="Meiryo UI" w:eastAsia="Meiryo UI" w:hAnsi="Meiryo UI" w:hint="eastAsia"/>
                <w:sz w:val="18"/>
                <w:szCs w:val="16"/>
              </w:rPr>
              <w:t>3</w:t>
            </w:r>
            <w:r w:rsidRPr="00EA4AF5">
              <w:rPr>
                <w:rFonts w:ascii="Meiryo UI" w:eastAsia="Meiryo UI" w:hAnsi="Meiryo UI"/>
                <w:sz w:val="18"/>
                <w:szCs w:val="16"/>
              </w:rPr>
              <w:t>.8</w:t>
            </w:r>
            <w:r w:rsidRPr="00EA4AF5">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w:t>
            </w:r>
          </w:p>
          <w:tbl>
            <w:tblPr>
              <w:tblW w:w="936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118"/>
              <w:gridCol w:w="1240"/>
              <w:gridCol w:w="1241"/>
              <w:gridCol w:w="1240"/>
              <w:gridCol w:w="1241"/>
            </w:tblGrid>
            <w:tr w:rsidR="008509C4" w:rsidRPr="00EA4AF5" w14:paraId="3D8C7067" w14:textId="77777777" w:rsidTr="008509C4">
              <w:trPr>
                <w:trHeight w:val="104"/>
              </w:trPr>
              <w:tc>
                <w:tcPr>
                  <w:tcW w:w="1285" w:type="dxa"/>
                  <w:shd w:val="clear" w:color="auto" w:fill="auto"/>
                  <w:vAlign w:val="center"/>
                </w:tcPr>
                <w:p w14:paraId="06F2940C" w14:textId="77777777" w:rsidR="008509C4" w:rsidRPr="00EA4AF5" w:rsidRDefault="008509C4" w:rsidP="008509C4">
                  <w:pPr>
                    <w:spacing w:line="240" w:lineRule="exact"/>
                    <w:jc w:val="center"/>
                    <w:rPr>
                      <w:rFonts w:ascii="Meiryo UI" w:eastAsia="Meiryo UI" w:hAnsi="Meiryo UI"/>
                      <w:sz w:val="18"/>
                      <w:szCs w:val="18"/>
                    </w:rPr>
                  </w:pPr>
                </w:p>
              </w:tc>
              <w:tc>
                <w:tcPr>
                  <w:tcW w:w="3118" w:type="dxa"/>
                  <w:shd w:val="clear" w:color="auto" w:fill="auto"/>
                  <w:vAlign w:val="center"/>
                </w:tcPr>
                <w:p w14:paraId="232636CD"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第１期平均（</w:t>
                  </w:r>
                  <w:r w:rsidRPr="00EA4AF5">
                    <w:rPr>
                      <w:rFonts w:ascii="Meiryo UI" w:eastAsia="Meiryo UI" w:hAnsi="Meiryo UI"/>
                      <w:sz w:val="18"/>
                      <w:szCs w:val="18"/>
                    </w:rPr>
                    <w:t>H</w:t>
                  </w:r>
                  <w:r w:rsidRPr="00EA4AF5">
                    <w:rPr>
                      <w:rFonts w:ascii="Meiryo UI" w:eastAsia="Meiryo UI" w:hAnsi="Meiryo UI" w:hint="eastAsia"/>
                      <w:sz w:val="18"/>
                      <w:szCs w:val="18"/>
                    </w:rPr>
                    <w:t>24-27）</w:t>
                  </w:r>
                </w:p>
              </w:tc>
              <w:tc>
                <w:tcPr>
                  <w:tcW w:w="1240" w:type="dxa"/>
                  <w:vAlign w:val="center"/>
                </w:tcPr>
                <w:p w14:paraId="0C1110EC"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H28</w:t>
                  </w:r>
                </w:p>
              </w:tc>
              <w:tc>
                <w:tcPr>
                  <w:tcW w:w="1241" w:type="dxa"/>
                  <w:vAlign w:val="center"/>
                </w:tcPr>
                <w:p w14:paraId="05C2D4ED"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H29</w:t>
                  </w:r>
                </w:p>
              </w:tc>
              <w:tc>
                <w:tcPr>
                  <w:tcW w:w="1240" w:type="dxa"/>
                  <w:vAlign w:val="center"/>
                </w:tcPr>
                <w:p w14:paraId="1E6F3B80"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H30</w:t>
                  </w:r>
                </w:p>
              </w:tc>
              <w:tc>
                <w:tcPr>
                  <w:tcW w:w="1241" w:type="dxa"/>
                  <w:vAlign w:val="center"/>
                </w:tcPr>
                <w:p w14:paraId="2C4A6834"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R01</w:t>
                  </w:r>
                </w:p>
              </w:tc>
            </w:tr>
            <w:tr w:rsidR="008509C4" w:rsidRPr="00EA4AF5" w14:paraId="6A82E6FA" w14:textId="77777777" w:rsidTr="008509C4">
              <w:trPr>
                <w:trHeight w:val="128"/>
              </w:trPr>
              <w:tc>
                <w:tcPr>
                  <w:tcW w:w="1285" w:type="dxa"/>
                  <w:shd w:val="clear" w:color="auto" w:fill="auto"/>
                  <w:vAlign w:val="center"/>
                </w:tcPr>
                <w:p w14:paraId="4FC0ED45"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総合評価</w:t>
                  </w:r>
                </w:p>
              </w:tc>
              <w:tc>
                <w:tcPr>
                  <w:tcW w:w="3118" w:type="dxa"/>
                  <w:shd w:val="clear" w:color="auto" w:fill="auto"/>
                  <w:vAlign w:val="center"/>
                </w:tcPr>
                <w:p w14:paraId="375B3F57"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4.5</w:t>
                  </w:r>
                </w:p>
              </w:tc>
              <w:tc>
                <w:tcPr>
                  <w:tcW w:w="1240" w:type="dxa"/>
                  <w:vAlign w:val="center"/>
                </w:tcPr>
                <w:p w14:paraId="4299CD30"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4.7</w:t>
                  </w:r>
                </w:p>
              </w:tc>
              <w:tc>
                <w:tcPr>
                  <w:tcW w:w="1241" w:type="dxa"/>
                  <w:vAlign w:val="center"/>
                </w:tcPr>
                <w:p w14:paraId="21618973"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4.3</w:t>
                  </w:r>
                </w:p>
              </w:tc>
              <w:tc>
                <w:tcPr>
                  <w:tcW w:w="1240" w:type="dxa"/>
                  <w:vAlign w:val="center"/>
                </w:tcPr>
                <w:p w14:paraId="35E2C08B"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w:t>
                  </w:r>
                  <w:r w:rsidRPr="00EA4AF5">
                    <w:rPr>
                      <w:rFonts w:ascii="Meiryo UI" w:eastAsia="Meiryo UI" w:hAnsi="Meiryo UI"/>
                      <w:sz w:val="18"/>
                      <w:szCs w:val="18"/>
                    </w:rPr>
                    <w:t>.5</w:t>
                  </w:r>
                </w:p>
              </w:tc>
              <w:tc>
                <w:tcPr>
                  <w:tcW w:w="1241" w:type="dxa"/>
                  <w:vAlign w:val="center"/>
                </w:tcPr>
                <w:p w14:paraId="57015E13"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w:t>
                  </w:r>
                  <w:r w:rsidRPr="00EA4AF5">
                    <w:rPr>
                      <w:rFonts w:ascii="Meiryo UI" w:eastAsia="Meiryo UI" w:hAnsi="Meiryo UI"/>
                      <w:sz w:val="18"/>
                      <w:szCs w:val="18"/>
                    </w:rPr>
                    <w:t>.5</w:t>
                  </w:r>
                </w:p>
              </w:tc>
            </w:tr>
            <w:tr w:rsidR="008509C4" w:rsidRPr="00EA4AF5" w14:paraId="7A30EE61" w14:textId="77777777" w:rsidTr="008509C4">
              <w:trPr>
                <w:trHeight w:val="238"/>
              </w:trPr>
              <w:tc>
                <w:tcPr>
                  <w:tcW w:w="1285" w:type="dxa"/>
                  <w:shd w:val="clear" w:color="auto" w:fill="auto"/>
                  <w:vAlign w:val="center"/>
                </w:tcPr>
                <w:p w14:paraId="3AE3EA20"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その他の項目</w:t>
                  </w:r>
                </w:p>
              </w:tc>
              <w:tc>
                <w:tcPr>
                  <w:tcW w:w="3118" w:type="dxa"/>
                  <w:shd w:val="clear" w:color="auto" w:fill="auto"/>
                  <w:vAlign w:val="center"/>
                </w:tcPr>
                <w:p w14:paraId="54999747"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3.4～4.9（第１期中の最小～最大）</w:t>
                  </w:r>
                </w:p>
              </w:tc>
              <w:tc>
                <w:tcPr>
                  <w:tcW w:w="1240" w:type="dxa"/>
                  <w:vAlign w:val="center"/>
                </w:tcPr>
                <w:p w14:paraId="234D6DD7"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4.0～4.8</w:t>
                  </w:r>
                </w:p>
              </w:tc>
              <w:tc>
                <w:tcPr>
                  <w:tcW w:w="1241" w:type="dxa"/>
                  <w:vAlign w:val="center"/>
                </w:tcPr>
                <w:p w14:paraId="6C7B8BEC"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3.6～4.6</w:t>
                  </w:r>
                </w:p>
              </w:tc>
              <w:tc>
                <w:tcPr>
                  <w:tcW w:w="1240" w:type="dxa"/>
                  <w:vAlign w:val="center"/>
                </w:tcPr>
                <w:p w14:paraId="5AB3CD20"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w:t>
                  </w:r>
                  <w:r w:rsidRPr="00EA4AF5">
                    <w:rPr>
                      <w:rFonts w:ascii="Meiryo UI" w:eastAsia="Meiryo UI" w:hAnsi="Meiryo UI"/>
                      <w:sz w:val="18"/>
                      <w:szCs w:val="18"/>
                    </w:rPr>
                    <w:t>7</w:t>
                  </w:r>
                  <w:r w:rsidRPr="00EA4AF5">
                    <w:rPr>
                      <w:rFonts w:ascii="Meiryo UI" w:eastAsia="Meiryo UI" w:hAnsi="Meiryo UI" w:hint="eastAsia"/>
                      <w:sz w:val="18"/>
                      <w:szCs w:val="18"/>
                    </w:rPr>
                    <w:t>～4.</w:t>
                  </w:r>
                  <w:r w:rsidRPr="00EA4AF5">
                    <w:rPr>
                      <w:rFonts w:ascii="Meiryo UI" w:eastAsia="Meiryo UI" w:hAnsi="Meiryo UI"/>
                      <w:sz w:val="18"/>
                      <w:szCs w:val="18"/>
                    </w:rPr>
                    <w:t>7</w:t>
                  </w:r>
                </w:p>
              </w:tc>
              <w:tc>
                <w:tcPr>
                  <w:tcW w:w="1241" w:type="dxa"/>
                  <w:vAlign w:val="center"/>
                </w:tcPr>
                <w:p w14:paraId="3ED13026" w14:textId="77777777" w:rsidR="008509C4" w:rsidRPr="00EA4AF5" w:rsidRDefault="008509C4" w:rsidP="008509C4">
                  <w:pPr>
                    <w:spacing w:line="240" w:lineRule="exact"/>
                    <w:jc w:val="center"/>
                    <w:rPr>
                      <w:rFonts w:ascii="Meiryo UI" w:eastAsia="Meiryo UI" w:hAnsi="Meiryo UI"/>
                      <w:sz w:val="18"/>
                      <w:szCs w:val="18"/>
                    </w:rPr>
                  </w:pPr>
                  <w:r w:rsidRPr="00EA4AF5">
                    <w:rPr>
                      <w:rFonts w:ascii="Meiryo UI" w:eastAsia="Meiryo UI" w:hAnsi="Meiryo UI" w:hint="eastAsia"/>
                      <w:sz w:val="18"/>
                      <w:szCs w:val="18"/>
                    </w:rPr>
                    <w:t>3.</w:t>
                  </w:r>
                  <w:r w:rsidRPr="00EA4AF5">
                    <w:rPr>
                      <w:rFonts w:ascii="Meiryo UI" w:eastAsia="Meiryo UI" w:hAnsi="Meiryo UI"/>
                      <w:sz w:val="18"/>
                      <w:szCs w:val="18"/>
                    </w:rPr>
                    <w:t>8</w:t>
                  </w:r>
                  <w:r w:rsidRPr="00EA4AF5">
                    <w:rPr>
                      <w:rFonts w:ascii="Meiryo UI" w:eastAsia="Meiryo UI" w:hAnsi="Meiryo UI" w:hint="eastAsia"/>
                      <w:sz w:val="18"/>
                      <w:szCs w:val="18"/>
                    </w:rPr>
                    <w:t>～4.</w:t>
                  </w:r>
                  <w:r w:rsidRPr="00EA4AF5">
                    <w:rPr>
                      <w:rFonts w:ascii="Meiryo UI" w:eastAsia="Meiryo UI" w:hAnsi="Meiryo UI"/>
                      <w:sz w:val="18"/>
                      <w:szCs w:val="18"/>
                    </w:rPr>
                    <w:t>7</w:t>
                  </w:r>
                </w:p>
              </w:tc>
            </w:tr>
          </w:tbl>
          <w:p w14:paraId="3CBDB4C8" w14:textId="77777777" w:rsidR="008509C4" w:rsidRPr="00317D9F" w:rsidRDefault="008509C4" w:rsidP="00540276">
            <w:pPr>
              <w:spacing w:line="240" w:lineRule="exact"/>
              <w:rPr>
                <w:rFonts w:ascii="Meiryo UI" w:eastAsia="Meiryo UI" w:hAnsi="Meiryo UI"/>
                <w:b/>
                <w:sz w:val="18"/>
                <w:szCs w:val="18"/>
              </w:rPr>
            </w:pPr>
          </w:p>
        </w:tc>
      </w:tr>
      <w:tr w:rsidR="00540276" w14:paraId="060FD7DC" w14:textId="77777777" w:rsidTr="00526E30">
        <w:trPr>
          <w:trHeight w:val="136"/>
        </w:trPr>
        <w:tc>
          <w:tcPr>
            <w:tcW w:w="2263" w:type="dxa"/>
            <w:vAlign w:val="center"/>
          </w:tcPr>
          <w:p w14:paraId="62737463" w14:textId="77777777" w:rsidR="00540276" w:rsidRPr="00A60501" w:rsidRDefault="00540276" w:rsidP="00540276">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②事業者に対する知見の提供</w:t>
            </w:r>
          </w:p>
        </w:tc>
        <w:tc>
          <w:tcPr>
            <w:tcW w:w="2268" w:type="dxa"/>
            <w:vAlign w:val="center"/>
          </w:tcPr>
          <w:p w14:paraId="0244D4A2" w14:textId="77777777" w:rsidR="00540276" w:rsidRPr="00A60501" w:rsidRDefault="00540276" w:rsidP="00540276">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②事業者に対する知見の提供</w:t>
            </w:r>
          </w:p>
        </w:tc>
        <w:tc>
          <w:tcPr>
            <w:tcW w:w="10915" w:type="dxa"/>
            <w:vAlign w:val="center"/>
          </w:tcPr>
          <w:p w14:paraId="259DF616" w14:textId="77777777" w:rsidR="00540276" w:rsidRPr="00F264D5" w:rsidRDefault="00540276" w:rsidP="00540276">
            <w:pPr>
              <w:spacing w:line="240" w:lineRule="exact"/>
              <w:rPr>
                <w:rFonts w:ascii="Meiryo UI" w:eastAsia="Meiryo UI" w:hAnsi="Meiryo UI"/>
                <w:sz w:val="18"/>
              </w:rPr>
            </w:pPr>
            <w:r w:rsidRPr="00F264D5">
              <w:rPr>
                <w:rFonts w:ascii="Meiryo UI" w:eastAsia="Meiryo UI" w:hAnsi="Meiryo UI" w:hint="eastAsia"/>
                <w:sz w:val="18"/>
              </w:rPr>
              <w:t>②事業者に対する知見の提供</w:t>
            </w:r>
          </w:p>
        </w:tc>
      </w:tr>
      <w:tr w:rsidR="00540276" w14:paraId="3011AC8C" w14:textId="77777777" w:rsidTr="001375CF">
        <w:trPr>
          <w:trHeight w:val="2564"/>
        </w:trPr>
        <w:tc>
          <w:tcPr>
            <w:tcW w:w="2263" w:type="dxa"/>
          </w:tcPr>
          <w:p w14:paraId="28D8D53C" w14:textId="77777777" w:rsidR="00540276" w:rsidRPr="0060612D" w:rsidRDefault="00540276" w:rsidP="00540276">
            <w:pPr>
              <w:spacing w:line="200" w:lineRule="exact"/>
              <w:ind w:firstLineChars="100" w:firstLine="160"/>
              <w:rPr>
                <w:rFonts w:ascii="ＭＳ ゴシック" w:eastAsia="ＭＳ ゴシック" w:hAnsi="ＭＳ ゴシック"/>
                <w:sz w:val="16"/>
              </w:rPr>
            </w:pPr>
            <w:r w:rsidRPr="0060612D">
              <w:rPr>
                <w:rFonts w:ascii="ＭＳ ゴシック" w:eastAsia="ＭＳ ゴシック" w:hAnsi="ＭＳ ゴシック" w:hint="eastAsia"/>
                <w:sz w:val="16"/>
              </w:rPr>
              <w:t>研究所が集積した知見や専門的な情報を、セミナー・講習会等の実施やホームページ等による情報発信など多様な機会・媒体を通じて、事業者にわかりやすく提供する。</w:t>
            </w:r>
          </w:p>
        </w:tc>
        <w:tc>
          <w:tcPr>
            <w:tcW w:w="2268" w:type="dxa"/>
          </w:tcPr>
          <w:p w14:paraId="41118750" w14:textId="1AC649A0" w:rsidR="00540276" w:rsidRPr="0060612D" w:rsidRDefault="00540276" w:rsidP="00540276">
            <w:pPr>
              <w:spacing w:line="200" w:lineRule="exact"/>
              <w:ind w:firstLineChars="100" w:firstLine="140"/>
              <w:rPr>
                <w:rFonts w:ascii="ＭＳ ゴシック" w:eastAsia="ＭＳ ゴシック" w:hAnsi="ＭＳ ゴシック"/>
                <w:sz w:val="16"/>
              </w:rPr>
            </w:pPr>
            <w:r w:rsidRPr="00540276">
              <w:rPr>
                <w:rFonts w:ascii="ＭＳ ゴシック" w:eastAsia="ＭＳ ゴシック" w:hAnsi="ＭＳ ゴシック" w:hint="eastAsia"/>
                <w:sz w:val="14"/>
                <w:szCs w:val="14"/>
              </w:rPr>
              <w:t>研究所が集積した専門的な知識や知見、また、食品技術や環境技術に関する実績を、セミナー、見学会およびシンポジウム等の実施やホームページ掲載、パンフレット発行による情報発信などで、事業者にわかりやすく提供する。特に、ぶどうネットワークを発足・運営し、ぶどう研究拠点の成果を事業者に提供する。学術論文など専門的な研究成果は、わかりやすい発信に努める。</w:t>
            </w:r>
          </w:p>
        </w:tc>
        <w:tc>
          <w:tcPr>
            <w:tcW w:w="10915" w:type="dxa"/>
          </w:tcPr>
          <w:p w14:paraId="6E740984" w14:textId="1989ADBB" w:rsidR="00540276" w:rsidRPr="00EA4AF5" w:rsidRDefault="00540276" w:rsidP="00596489">
            <w:pPr>
              <w:spacing w:line="240" w:lineRule="exact"/>
              <w:ind w:left="180" w:hangingChars="100" w:hanging="180"/>
              <w:rPr>
                <w:rFonts w:ascii="Meiryo UI" w:eastAsia="Meiryo UI" w:hAnsi="Meiryo UI"/>
                <w:sz w:val="18"/>
                <w:szCs w:val="18"/>
              </w:rPr>
            </w:pPr>
            <w:r w:rsidRPr="00C21A96">
              <w:rPr>
                <w:rFonts w:ascii="Meiryo UI" w:eastAsia="Meiryo UI" w:hAnsi="Meiryo UI" w:hint="eastAsia"/>
                <w:sz w:val="18"/>
                <w:szCs w:val="18"/>
              </w:rPr>
              <w:t>●大阪管区気象台が開催する「</w:t>
            </w:r>
            <w:r w:rsidRPr="00C21A96">
              <w:rPr>
                <w:rFonts w:ascii="Meiryo UI" w:eastAsia="Meiryo UI" w:hAnsi="Meiryo UI"/>
                <w:sz w:val="18"/>
                <w:szCs w:val="18"/>
              </w:rPr>
              <w:t>近</w:t>
            </w:r>
            <w:r w:rsidRPr="00EA4AF5">
              <w:rPr>
                <w:rFonts w:ascii="Meiryo UI" w:eastAsia="Meiryo UI" w:hAnsi="Meiryo UI"/>
                <w:sz w:val="18"/>
                <w:szCs w:val="18"/>
              </w:rPr>
              <w:t>畿地区気候情報連絡会</w:t>
            </w:r>
            <w:r w:rsidR="00596489" w:rsidRPr="00EA4AF5">
              <w:rPr>
                <w:rFonts w:ascii="Meiryo UI" w:eastAsia="Meiryo UI" w:hAnsi="Meiryo UI" w:hint="eastAsia"/>
                <w:sz w:val="18"/>
                <w:szCs w:val="18"/>
              </w:rPr>
              <w:t>」にて「</w:t>
            </w:r>
            <w:r w:rsidRPr="00EA4AF5">
              <w:rPr>
                <w:rFonts w:ascii="Meiryo UI" w:eastAsia="Meiryo UI" w:hAnsi="Meiryo UI" w:hint="eastAsia"/>
                <w:sz w:val="18"/>
                <w:szCs w:val="18"/>
              </w:rPr>
              <w:t>気象予測データを利用したブドウの発育予測</w:t>
            </w:r>
            <w:r w:rsidR="00596489" w:rsidRPr="00EA4AF5">
              <w:rPr>
                <w:rFonts w:ascii="Meiryo UI" w:eastAsia="Meiryo UI" w:hAnsi="Meiryo UI" w:hint="eastAsia"/>
                <w:sz w:val="18"/>
                <w:szCs w:val="18"/>
              </w:rPr>
              <w:t>」</w:t>
            </w:r>
            <w:r w:rsidRPr="00EA4AF5">
              <w:rPr>
                <w:rFonts w:ascii="Meiryo UI" w:eastAsia="Meiryo UI" w:hAnsi="Meiryo UI" w:hint="eastAsia"/>
                <w:sz w:val="18"/>
                <w:szCs w:val="18"/>
              </w:rPr>
              <w:t>を講演</w:t>
            </w:r>
            <w:r w:rsidR="00A719F5" w:rsidRPr="00EA4AF5">
              <w:rPr>
                <w:rFonts w:ascii="Meiryo UI" w:eastAsia="Meiryo UI" w:hAnsi="Meiryo UI" w:hint="eastAsia"/>
                <w:sz w:val="18"/>
                <w:szCs w:val="18"/>
              </w:rPr>
              <w:t>し</w:t>
            </w:r>
            <w:r w:rsidR="00596489" w:rsidRPr="00EA4AF5">
              <w:rPr>
                <w:rFonts w:ascii="Meiryo UI" w:eastAsia="Meiryo UI" w:hAnsi="Meiryo UI" w:hint="eastAsia"/>
                <w:sz w:val="18"/>
                <w:szCs w:val="18"/>
              </w:rPr>
              <w:t>、共催セミナー「最新の気象予測技術とぶどう栽培への応用」にて「温暖化がぶどうの発育に及ぼす影響と気候予測データを用いた予測」を講演した。</w:t>
            </w:r>
          </w:p>
          <w:p w14:paraId="57E545C5" w14:textId="07625C3B" w:rsidR="00540276" w:rsidRPr="00EA4AF5" w:rsidRDefault="00540276" w:rsidP="00540276">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●施設栽培ナスやキュウリなどの重要害虫であるミナミキイロアザミウの防除法として、（株）光波、他</w:t>
            </w:r>
            <w:r w:rsidRPr="00EA4AF5">
              <w:rPr>
                <w:rFonts w:ascii="Meiryo UI" w:eastAsia="Meiryo UI" w:hAnsi="Meiryo UI"/>
                <w:sz w:val="18"/>
                <w:szCs w:val="18"/>
              </w:rPr>
              <w:t>2機関との共同研究で赤色LED光照射技術を開発し</w:t>
            </w:r>
            <w:r w:rsidR="00C21A96" w:rsidRPr="00EA4AF5">
              <w:rPr>
                <w:rFonts w:ascii="Meiryo UI" w:eastAsia="Meiryo UI" w:hAnsi="Meiryo UI" w:hint="eastAsia"/>
                <w:sz w:val="18"/>
                <w:szCs w:val="18"/>
              </w:rPr>
              <w:t>て製品化まで至り</w:t>
            </w:r>
            <w:r w:rsidRPr="00EA4AF5">
              <w:rPr>
                <w:rFonts w:ascii="Meiryo UI" w:eastAsia="Meiryo UI" w:hAnsi="Meiryo UI"/>
                <w:sz w:val="18"/>
                <w:szCs w:val="18"/>
              </w:rPr>
              <w:t>、「赤色LEDによるアザミウマ類防除マニュアル」（</w:t>
            </w:r>
            <w:r w:rsidRPr="00EA4AF5">
              <w:rPr>
                <w:rFonts w:ascii="Meiryo UI" w:eastAsia="Meiryo UI" w:hAnsi="Meiryo UI" w:hint="eastAsia"/>
                <w:sz w:val="18"/>
                <w:szCs w:val="18"/>
              </w:rPr>
              <w:t>R01年</w:t>
            </w:r>
            <w:r w:rsidRPr="00EA4AF5">
              <w:rPr>
                <w:rFonts w:ascii="Meiryo UI" w:eastAsia="Meiryo UI" w:hAnsi="Meiryo UI"/>
                <w:sz w:val="18"/>
                <w:szCs w:val="18"/>
              </w:rPr>
              <w:t>12月発行）として公開</w:t>
            </w:r>
            <w:r w:rsidR="00A719F5" w:rsidRPr="00EA4AF5">
              <w:rPr>
                <w:rFonts w:ascii="Meiryo UI" w:eastAsia="Meiryo UI" w:hAnsi="Meiryo UI" w:hint="eastAsia"/>
                <w:sz w:val="18"/>
                <w:szCs w:val="18"/>
              </w:rPr>
              <w:t>した</w:t>
            </w:r>
            <w:r w:rsidRPr="00EA4AF5">
              <w:rPr>
                <w:rFonts w:ascii="Meiryo UI" w:eastAsia="Meiryo UI" w:hAnsi="Meiryo UI"/>
                <w:sz w:val="18"/>
                <w:szCs w:val="18"/>
              </w:rPr>
              <w:t>。</w:t>
            </w:r>
          </w:p>
          <w:p w14:paraId="5880D3BD" w14:textId="0921A5D6" w:rsidR="00540276" w:rsidRPr="00EA4AF5" w:rsidRDefault="00540276" w:rsidP="00A719F5">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●省エネ・省CO</w:t>
            </w:r>
            <w:r w:rsidRPr="00EA4AF5">
              <w:rPr>
                <w:rFonts w:ascii="Meiryo UI" w:eastAsia="Meiryo UI" w:hAnsi="Meiryo UI" w:hint="eastAsia"/>
                <w:sz w:val="18"/>
                <w:szCs w:val="18"/>
                <w:vertAlign w:val="subscript"/>
              </w:rPr>
              <w:t>２</w:t>
            </w:r>
            <w:r w:rsidRPr="00EA4AF5">
              <w:rPr>
                <w:rFonts w:ascii="Meiryo UI" w:eastAsia="Meiryo UI" w:hAnsi="Meiryo UI" w:hint="eastAsia"/>
                <w:sz w:val="18"/>
                <w:szCs w:val="18"/>
              </w:rPr>
              <w:t>セミナー（２回）や６次産業化に関する各種の研修会・講習会・交流会等（</w:t>
            </w:r>
            <w:r w:rsidR="00A719F5" w:rsidRPr="00EA4AF5">
              <w:rPr>
                <w:rFonts w:ascii="Meiryo UI" w:eastAsia="Meiryo UI" w:hAnsi="Meiryo UI" w:hint="eastAsia"/>
                <w:sz w:val="18"/>
                <w:szCs w:val="18"/>
              </w:rPr>
              <w:t>1</w:t>
            </w:r>
            <w:r w:rsidR="00A719F5" w:rsidRPr="00EA4AF5">
              <w:rPr>
                <w:rFonts w:ascii="Meiryo UI" w:eastAsia="Meiryo UI" w:hAnsi="Meiryo UI"/>
                <w:sz w:val="18"/>
                <w:szCs w:val="18"/>
              </w:rPr>
              <w:t>3</w:t>
            </w:r>
            <w:r w:rsidRPr="00EA4AF5">
              <w:rPr>
                <w:rFonts w:ascii="Meiryo UI" w:eastAsia="Meiryo UI" w:hAnsi="Meiryo UI" w:hint="eastAsia"/>
                <w:sz w:val="18"/>
                <w:szCs w:val="18"/>
              </w:rPr>
              <w:t>回）</w:t>
            </w:r>
            <w:r w:rsidR="00A719F5" w:rsidRPr="00EA4AF5">
              <w:rPr>
                <w:rFonts w:ascii="Meiryo UI" w:eastAsia="Meiryo UI" w:hAnsi="Meiryo UI" w:hint="eastAsia"/>
                <w:sz w:val="18"/>
                <w:szCs w:val="18"/>
              </w:rPr>
              <w:t>、</w:t>
            </w:r>
            <w:r w:rsidRPr="00EA4AF5">
              <w:rPr>
                <w:rFonts w:ascii="Meiryo UI" w:eastAsia="Meiryo UI" w:hAnsi="Meiryo UI" w:hint="eastAsia"/>
                <w:sz w:val="18"/>
                <w:szCs w:val="18"/>
              </w:rPr>
              <w:t>その他、事業者向け講演を多数実施</w:t>
            </w:r>
            <w:r w:rsidR="00A719F5" w:rsidRPr="00EA4AF5">
              <w:rPr>
                <w:rFonts w:ascii="Meiryo UI" w:eastAsia="Meiryo UI" w:hAnsi="Meiryo UI" w:hint="eastAsia"/>
                <w:sz w:val="18"/>
                <w:szCs w:val="18"/>
              </w:rPr>
              <w:t>した</w:t>
            </w:r>
            <w:r w:rsidRPr="00EA4AF5">
              <w:rPr>
                <w:rFonts w:ascii="Meiryo UI" w:eastAsia="Meiryo UI" w:hAnsi="Meiryo UI" w:hint="eastAsia"/>
                <w:sz w:val="18"/>
                <w:szCs w:val="18"/>
              </w:rPr>
              <w:t>。各種ビジネスマッチングフェアや展示会等で、「大阪産（もん）チャレンジ支援事業</w:t>
            </w:r>
            <w:r w:rsidR="00A719F5" w:rsidRPr="00EA4AF5">
              <w:rPr>
                <w:rFonts w:ascii="Meiryo UI" w:eastAsia="Meiryo UI" w:hAnsi="Meiryo UI" w:hint="eastAsia"/>
                <w:sz w:val="18"/>
                <w:szCs w:val="18"/>
              </w:rPr>
              <w:t>」や「大阪産（もん）６次産業化サポートセンター」等の成果を広報した</w:t>
            </w:r>
            <w:r w:rsidRPr="00EA4AF5">
              <w:rPr>
                <w:rFonts w:ascii="Meiryo UI" w:eastAsia="Meiryo UI" w:hAnsi="Meiryo UI" w:hint="eastAsia"/>
                <w:sz w:val="18"/>
                <w:szCs w:val="18"/>
              </w:rPr>
              <w:t>。</w:t>
            </w:r>
          </w:p>
          <w:p w14:paraId="6147E508" w14:textId="4AB294DB" w:rsidR="00540276" w:rsidRPr="00317D9F" w:rsidRDefault="00540276" w:rsidP="008509C4">
            <w:pPr>
              <w:spacing w:line="240" w:lineRule="exact"/>
              <w:ind w:left="180" w:hangingChars="100" w:hanging="180"/>
              <w:rPr>
                <w:rFonts w:ascii="Meiryo UI" w:eastAsia="Meiryo UI" w:hAnsi="Meiryo UI"/>
                <w:sz w:val="18"/>
                <w:szCs w:val="18"/>
              </w:rPr>
            </w:pPr>
            <w:r w:rsidRPr="00EA4AF5">
              <w:rPr>
                <w:rFonts w:ascii="Meiryo UI" w:eastAsia="Meiryo UI" w:hAnsi="Meiryo UI" w:hint="eastAsia"/>
                <w:sz w:val="18"/>
                <w:szCs w:val="18"/>
              </w:rPr>
              <w:t>●ホームページやメールマガジン等を用いて、</w:t>
            </w:r>
            <w:r w:rsidR="00774F3F" w:rsidRPr="00EA4AF5">
              <w:rPr>
                <w:rFonts w:ascii="Meiryo UI" w:eastAsia="Meiryo UI" w:hAnsi="Meiryo UI" w:hint="eastAsia"/>
                <w:sz w:val="18"/>
                <w:szCs w:val="18"/>
              </w:rPr>
              <w:t>デラウェアのジベレリン処理適期情報</w:t>
            </w:r>
            <w:r w:rsidR="00F54AA2" w:rsidRPr="00EA4AF5">
              <w:rPr>
                <w:rFonts w:ascii="Meiryo UI" w:eastAsia="Meiryo UI" w:hAnsi="Meiryo UI" w:hint="eastAsia"/>
                <w:sz w:val="18"/>
                <w:szCs w:val="18"/>
              </w:rPr>
              <w:t>（8回）</w:t>
            </w:r>
            <w:r w:rsidR="00774F3F" w:rsidRPr="00EA4AF5">
              <w:rPr>
                <w:rFonts w:ascii="Meiryo UI" w:eastAsia="Meiryo UI" w:hAnsi="Meiryo UI" w:hint="eastAsia"/>
                <w:sz w:val="18"/>
                <w:szCs w:val="18"/>
              </w:rPr>
              <w:t>、</w:t>
            </w:r>
            <w:r w:rsidRPr="00EA4AF5">
              <w:rPr>
                <w:rFonts w:ascii="Meiryo UI" w:eastAsia="Meiryo UI" w:hAnsi="Meiryo UI" w:hint="eastAsia"/>
                <w:sz w:val="18"/>
                <w:szCs w:val="18"/>
              </w:rPr>
              <w:t>大阪湾の貝毒プランクトン</w:t>
            </w:r>
            <w:r w:rsidR="00F54AA2" w:rsidRPr="00EA4AF5">
              <w:rPr>
                <w:rFonts w:ascii="Meiryo UI" w:eastAsia="Meiryo UI" w:hAnsi="Meiryo UI" w:hint="eastAsia"/>
                <w:sz w:val="18"/>
                <w:szCs w:val="18"/>
              </w:rPr>
              <w:t>情報（54回）</w:t>
            </w:r>
            <w:r w:rsidRPr="00EA4AF5">
              <w:rPr>
                <w:rFonts w:ascii="Meiryo UI" w:eastAsia="Meiryo UI" w:hAnsi="Meiryo UI" w:hint="eastAsia"/>
                <w:sz w:val="18"/>
                <w:szCs w:val="18"/>
              </w:rPr>
              <w:t>や</w:t>
            </w:r>
            <w:r w:rsidR="00F54AA2" w:rsidRPr="00EA4AF5">
              <w:rPr>
                <w:rFonts w:ascii="Meiryo UI" w:eastAsia="Meiryo UI" w:hAnsi="Meiryo UI" w:hint="eastAsia"/>
                <w:sz w:val="18"/>
                <w:szCs w:val="18"/>
              </w:rPr>
              <w:t>全域水温</w:t>
            </w:r>
            <w:r w:rsidRPr="00EA4AF5">
              <w:rPr>
                <w:rFonts w:ascii="Meiryo UI" w:eastAsia="Meiryo UI" w:hAnsi="Meiryo UI" w:hint="eastAsia"/>
                <w:sz w:val="18"/>
                <w:szCs w:val="18"/>
              </w:rPr>
              <w:t>速報</w:t>
            </w:r>
            <w:r w:rsidR="00C21A96" w:rsidRPr="00EA4AF5">
              <w:rPr>
                <w:rFonts w:ascii="Meiryo UI" w:eastAsia="Meiryo UI" w:hAnsi="Meiryo UI" w:hint="eastAsia"/>
                <w:sz w:val="18"/>
                <w:szCs w:val="18"/>
              </w:rPr>
              <w:t>（</w:t>
            </w:r>
            <w:r w:rsidR="00F54AA2" w:rsidRPr="00EA4AF5">
              <w:rPr>
                <w:rFonts w:ascii="Meiryo UI" w:eastAsia="Meiryo UI" w:hAnsi="Meiryo UI" w:hint="eastAsia"/>
                <w:sz w:val="18"/>
                <w:szCs w:val="18"/>
              </w:rPr>
              <w:t>24</w:t>
            </w:r>
            <w:r w:rsidR="00C21A96" w:rsidRPr="00EA4AF5">
              <w:rPr>
                <w:rFonts w:ascii="Meiryo UI" w:eastAsia="Meiryo UI" w:hAnsi="Meiryo UI" w:hint="eastAsia"/>
                <w:sz w:val="18"/>
                <w:szCs w:val="18"/>
              </w:rPr>
              <w:t>回）</w:t>
            </w:r>
            <w:r w:rsidRPr="00EA4AF5">
              <w:rPr>
                <w:rFonts w:ascii="Meiryo UI" w:eastAsia="Meiryo UI" w:hAnsi="Meiryo UI" w:hint="eastAsia"/>
                <w:sz w:val="18"/>
                <w:szCs w:val="18"/>
              </w:rPr>
              <w:t>、漁況</w:t>
            </w:r>
            <w:r w:rsidR="00C21A96" w:rsidRPr="00EA4AF5">
              <w:rPr>
                <w:rFonts w:ascii="Meiryo UI" w:eastAsia="Meiryo UI" w:hAnsi="Meiryo UI" w:hint="eastAsia"/>
                <w:sz w:val="18"/>
                <w:szCs w:val="18"/>
              </w:rPr>
              <w:t>通報（12回）</w:t>
            </w:r>
            <w:r w:rsidR="00A131B0" w:rsidRPr="00EA4AF5">
              <w:rPr>
                <w:rFonts w:ascii="Meiryo UI" w:eastAsia="Meiryo UI" w:hAnsi="Meiryo UI" w:hint="eastAsia"/>
                <w:sz w:val="18"/>
                <w:szCs w:val="18"/>
              </w:rPr>
              <w:t>、主要農作物の栽培技術や気象に関する情報</w:t>
            </w:r>
            <w:r w:rsidR="00C21A96" w:rsidRPr="00EA4AF5">
              <w:rPr>
                <w:rFonts w:ascii="Meiryo UI" w:eastAsia="Meiryo UI" w:hAnsi="Meiryo UI" w:hint="eastAsia"/>
                <w:sz w:val="18"/>
                <w:szCs w:val="18"/>
              </w:rPr>
              <w:t>（</w:t>
            </w:r>
            <w:r w:rsidR="00A131B0" w:rsidRPr="00EA4AF5">
              <w:rPr>
                <w:rFonts w:ascii="Meiryo UI" w:eastAsia="Meiryo UI" w:hAnsi="Meiryo UI" w:hint="eastAsia"/>
                <w:sz w:val="18"/>
                <w:szCs w:val="18"/>
              </w:rPr>
              <w:t>22</w:t>
            </w:r>
            <w:r w:rsidR="00A131B0" w:rsidRPr="00EA4AF5">
              <w:rPr>
                <w:rFonts w:ascii="Meiryo UI" w:eastAsia="Meiryo UI" w:hAnsi="Meiryo UI"/>
                <w:sz w:val="18"/>
                <w:szCs w:val="18"/>
              </w:rPr>
              <w:t>8</w:t>
            </w:r>
            <w:r w:rsidR="00C21A96" w:rsidRPr="00EA4AF5">
              <w:rPr>
                <w:rFonts w:ascii="Meiryo UI" w:eastAsia="Meiryo UI" w:hAnsi="Meiryo UI" w:hint="eastAsia"/>
                <w:sz w:val="18"/>
                <w:szCs w:val="18"/>
              </w:rPr>
              <w:t>回）</w:t>
            </w:r>
            <w:r w:rsidRPr="00EA4AF5">
              <w:rPr>
                <w:rFonts w:ascii="Meiryo UI" w:eastAsia="Meiryo UI" w:hAnsi="Meiryo UI" w:hint="eastAsia"/>
                <w:sz w:val="18"/>
                <w:szCs w:val="18"/>
              </w:rPr>
              <w:t>、微小粒子状物質（PM</w:t>
            </w:r>
            <w:r w:rsidRPr="00EA4AF5">
              <w:rPr>
                <w:rFonts w:ascii="Meiryo UI" w:eastAsia="Meiryo UI" w:hAnsi="Meiryo UI" w:hint="eastAsia"/>
                <w:sz w:val="18"/>
                <w:szCs w:val="18"/>
                <w:vertAlign w:val="subscript"/>
              </w:rPr>
              <w:t>2.5</w:t>
            </w:r>
            <w:r w:rsidRPr="00EA4AF5">
              <w:rPr>
                <w:rFonts w:ascii="Meiryo UI" w:eastAsia="Meiryo UI" w:hAnsi="Meiryo UI" w:hint="eastAsia"/>
                <w:sz w:val="18"/>
                <w:szCs w:val="18"/>
              </w:rPr>
              <w:t>）成分分析結果</w:t>
            </w:r>
            <w:r w:rsidR="00F54AA2" w:rsidRPr="00EA4AF5">
              <w:rPr>
                <w:rFonts w:ascii="Meiryo UI" w:eastAsia="Meiryo UI" w:hAnsi="Meiryo UI" w:hint="eastAsia"/>
                <w:sz w:val="18"/>
                <w:szCs w:val="18"/>
              </w:rPr>
              <w:t>（１回）</w:t>
            </w:r>
            <w:r w:rsidRPr="00EA4AF5">
              <w:rPr>
                <w:rFonts w:ascii="Meiryo UI" w:eastAsia="Meiryo UI" w:hAnsi="Meiryo UI" w:hint="eastAsia"/>
                <w:sz w:val="18"/>
                <w:szCs w:val="18"/>
              </w:rPr>
              <w:t>等の多岐にわたる情報を提供</w:t>
            </w:r>
            <w:r w:rsidR="00A719F5" w:rsidRPr="00EA4AF5">
              <w:rPr>
                <w:rFonts w:ascii="Meiryo UI" w:eastAsia="Meiryo UI" w:hAnsi="Meiryo UI" w:hint="eastAsia"/>
                <w:sz w:val="18"/>
                <w:szCs w:val="18"/>
              </w:rPr>
              <w:t>し</w:t>
            </w:r>
            <w:r w:rsidR="00A719F5" w:rsidRPr="00C21A96">
              <w:rPr>
                <w:rFonts w:ascii="Meiryo UI" w:eastAsia="Meiryo UI" w:hAnsi="Meiryo UI" w:hint="eastAsia"/>
                <w:sz w:val="18"/>
                <w:szCs w:val="18"/>
              </w:rPr>
              <w:t>た</w:t>
            </w:r>
            <w:r w:rsidRPr="00C21A96">
              <w:rPr>
                <w:rFonts w:ascii="Meiryo UI" w:eastAsia="Meiryo UI" w:hAnsi="Meiryo UI" w:hint="eastAsia"/>
                <w:sz w:val="18"/>
                <w:szCs w:val="18"/>
              </w:rPr>
              <w:t>。</w:t>
            </w:r>
          </w:p>
        </w:tc>
      </w:tr>
    </w:tbl>
    <w:p w14:paraId="59CAE5C6" w14:textId="77777777" w:rsidR="00541BF7" w:rsidRDefault="00541BF7">
      <w:r>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4568"/>
      </w:tblGrid>
      <w:tr w:rsidR="00E61305" w:rsidRPr="00104C2C" w14:paraId="21D4394D" w14:textId="77777777" w:rsidTr="00264317">
        <w:trPr>
          <w:cantSplit/>
          <w:trHeight w:val="1306"/>
        </w:trPr>
        <w:tc>
          <w:tcPr>
            <w:tcW w:w="850" w:type="dxa"/>
            <w:shd w:val="clear" w:color="auto" w:fill="auto"/>
            <w:vAlign w:val="center"/>
          </w:tcPr>
          <w:p w14:paraId="57DDD018" w14:textId="77777777" w:rsidR="000447D0" w:rsidRDefault="00E61305" w:rsidP="00B01A62">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73850986" w14:textId="77777777" w:rsidR="00E61305" w:rsidRPr="00104C2C" w:rsidRDefault="00E61305" w:rsidP="00B01A62">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568" w:type="dxa"/>
            <w:shd w:val="clear" w:color="auto" w:fill="auto"/>
          </w:tcPr>
          <w:p w14:paraId="51CB4D98" w14:textId="77777777" w:rsidR="00E61305" w:rsidRPr="009A40A0" w:rsidRDefault="00E61305" w:rsidP="00B01A62">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（２）行政課題への対応</w:t>
            </w:r>
          </w:p>
          <w:p w14:paraId="7F6C9A0E" w14:textId="77777777" w:rsidR="00E61305" w:rsidRPr="009A40A0" w:rsidRDefault="00E61305"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①　行政課題に対する技術支援</w:t>
            </w:r>
          </w:p>
          <w:p w14:paraId="045F0320" w14:textId="77777777" w:rsidR="00E61305" w:rsidRPr="009A40A0" w:rsidRDefault="00E61305" w:rsidP="00B01A62">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C0795CD" w14:textId="77777777" w:rsidR="00E61305" w:rsidRPr="009A40A0" w:rsidRDefault="00E61305" w:rsidP="00B01A62">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また、全国的に共通する課題や近隣府県にまたがる対応を求められる課題についても、共同研究への参画などを通じて取組を進め、課題解決のための支援を行うこと。</w:t>
            </w:r>
          </w:p>
          <w:p w14:paraId="5A0AB5A2" w14:textId="77777777" w:rsidR="00E61305" w:rsidRPr="009A40A0" w:rsidRDefault="00E61305"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③　行政に関係する知見の提供</w:t>
            </w:r>
          </w:p>
          <w:p w14:paraId="67E6F1B9" w14:textId="77777777" w:rsidR="00E61305" w:rsidRPr="00104C2C" w:rsidRDefault="00E61305" w:rsidP="00B01A62">
            <w:pPr>
              <w:spacing w:line="200" w:lineRule="exact"/>
              <w:ind w:leftChars="200" w:left="420" w:firstLineChars="100" w:firstLine="160"/>
              <w:rPr>
                <w:rFonts w:ascii="ＭＳ ゴシック" w:eastAsia="ＭＳ ゴシック" w:hAnsi="ＭＳ ゴシック"/>
                <w:sz w:val="18"/>
                <w:szCs w:val="18"/>
              </w:rPr>
            </w:pPr>
            <w:r w:rsidRPr="009A40A0">
              <w:rPr>
                <w:rFonts w:ascii="ＭＳ ゴシック" w:eastAsia="ＭＳ ゴシック" w:hAnsi="ＭＳ ゴシック" w:hint="eastAsia"/>
                <w:sz w:val="16"/>
                <w:szCs w:val="18"/>
              </w:rPr>
              <w:t>行政の技術力向上のため、研究所が集積した専門的な知識や知見を広くかつ積極的に府や府内市町村へ提供するよう努めるとともに、国や府が実施する国際協力事業への支援に努めること。</w:t>
            </w:r>
          </w:p>
        </w:tc>
      </w:tr>
    </w:tbl>
    <w:p w14:paraId="65A6F272" w14:textId="77777777" w:rsidR="00E61305" w:rsidRDefault="00E61305" w:rsidP="00952897">
      <w:pPr>
        <w:spacing w:line="240" w:lineRule="exact"/>
      </w:pP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691DE0" w14:paraId="61CCEEE2" w14:textId="77777777" w:rsidTr="00526E30">
        <w:trPr>
          <w:trHeight w:val="203"/>
        </w:trPr>
        <w:tc>
          <w:tcPr>
            <w:tcW w:w="2830" w:type="dxa"/>
            <w:tcBorders>
              <w:top w:val="single" w:sz="4" w:space="0" w:color="auto"/>
            </w:tcBorders>
            <w:vAlign w:val="center"/>
          </w:tcPr>
          <w:p w14:paraId="381F49AE" w14:textId="77777777" w:rsidR="00691DE0" w:rsidRPr="00A60501" w:rsidRDefault="00691DE0" w:rsidP="00691DE0">
            <w:pPr>
              <w:spacing w:line="200" w:lineRule="exact"/>
              <w:jc w:val="left"/>
              <w:rPr>
                <w:rFonts w:ascii="ＭＳ ゴシック" w:eastAsia="ＭＳ ゴシック" w:hAnsi="ＭＳ ゴシック"/>
                <w:b/>
                <w:sz w:val="16"/>
              </w:rPr>
            </w:pPr>
            <w:r w:rsidRPr="00A60501">
              <w:rPr>
                <w:rFonts w:ascii="ＭＳ ゴシック" w:eastAsia="ＭＳ ゴシック" w:hAnsi="ＭＳ ゴシック" w:hint="eastAsia"/>
                <w:b/>
                <w:sz w:val="16"/>
              </w:rPr>
              <w:t>（２）行政課題への対応</w:t>
            </w:r>
          </w:p>
        </w:tc>
        <w:tc>
          <w:tcPr>
            <w:tcW w:w="2835" w:type="dxa"/>
            <w:tcBorders>
              <w:top w:val="single" w:sz="4" w:space="0" w:color="auto"/>
            </w:tcBorders>
            <w:vAlign w:val="center"/>
          </w:tcPr>
          <w:p w14:paraId="235A7859" w14:textId="77777777" w:rsidR="00691DE0" w:rsidRPr="00A60501" w:rsidRDefault="00691DE0" w:rsidP="00691DE0">
            <w:pPr>
              <w:spacing w:line="200" w:lineRule="exact"/>
              <w:rPr>
                <w:rFonts w:ascii="ＭＳ ゴシック" w:eastAsia="ＭＳ ゴシック" w:hAnsi="ＭＳ ゴシック"/>
                <w:b/>
                <w:sz w:val="16"/>
                <w:szCs w:val="18"/>
              </w:rPr>
            </w:pPr>
            <w:r w:rsidRPr="00A60501">
              <w:rPr>
                <w:rFonts w:ascii="ＭＳ ゴシック" w:eastAsia="ＭＳ ゴシック" w:hAnsi="ＭＳ ゴシック" w:hint="eastAsia"/>
                <w:b/>
                <w:sz w:val="16"/>
                <w:szCs w:val="18"/>
              </w:rPr>
              <w:t>（２）行政に対する技術支援</w:t>
            </w:r>
          </w:p>
        </w:tc>
        <w:tc>
          <w:tcPr>
            <w:tcW w:w="9639" w:type="dxa"/>
            <w:tcBorders>
              <w:top w:val="single" w:sz="4" w:space="0" w:color="auto"/>
            </w:tcBorders>
            <w:vAlign w:val="center"/>
          </w:tcPr>
          <w:p w14:paraId="60C7A388" w14:textId="77777777" w:rsidR="00691DE0" w:rsidRPr="008843DE" w:rsidRDefault="00691DE0" w:rsidP="007A656A">
            <w:pPr>
              <w:spacing w:line="240" w:lineRule="exact"/>
              <w:rPr>
                <w:rFonts w:ascii="Meiryo UI" w:eastAsia="Meiryo UI" w:hAnsi="Meiryo UI"/>
                <w:sz w:val="18"/>
                <w:szCs w:val="18"/>
              </w:rPr>
            </w:pPr>
            <w:r w:rsidRPr="008843DE">
              <w:rPr>
                <w:rFonts w:ascii="Meiryo UI" w:eastAsia="Meiryo UI" w:hAnsi="Meiryo UI" w:hint="eastAsia"/>
                <w:sz w:val="18"/>
                <w:szCs w:val="18"/>
              </w:rPr>
              <w:t>（２）行政に対する技術支援</w:t>
            </w:r>
          </w:p>
        </w:tc>
      </w:tr>
      <w:tr w:rsidR="00691DE0" w14:paraId="3227DD9E" w14:textId="77777777" w:rsidTr="00526E30">
        <w:trPr>
          <w:trHeight w:val="135"/>
        </w:trPr>
        <w:tc>
          <w:tcPr>
            <w:tcW w:w="2830" w:type="dxa"/>
            <w:vAlign w:val="center"/>
          </w:tcPr>
          <w:p w14:paraId="0DF5514F" w14:textId="34962284"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①</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行政課題に対する技術支援</w:t>
            </w:r>
          </w:p>
        </w:tc>
        <w:tc>
          <w:tcPr>
            <w:tcW w:w="2835" w:type="dxa"/>
            <w:vAlign w:val="center"/>
          </w:tcPr>
          <w:p w14:paraId="173D0B2F" w14:textId="710333FC" w:rsidR="00691DE0" w:rsidRPr="00A60501" w:rsidRDefault="00691DE0" w:rsidP="00691DE0">
            <w:pPr>
              <w:tabs>
                <w:tab w:val="left" w:pos="3235"/>
              </w:tabs>
              <w:spacing w:line="200" w:lineRule="exact"/>
              <w:rPr>
                <w:rFonts w:ascii="ＭＳ ゴシック" w:eastAsia="ＭＳ ゴシック" w:hAnsi="ＭＳ ゴシック"/>
                <w:b/>
                <w:sz w:val="16"/>
                <w:szCs w:val="18"/>
              </w:rPr>
            </w:pPr>
            <w:r w:rsidRPr="00A60501">
              <w:rPr>
                <w:rFonts w:ascii="ＭＳ ゴシック" w:eastAsia="ＭＳ ゴシック" w:hAnsi="ＭＳ ゴシック" w:hint="eastAsia"/>
                <w:b/>
                <w:sz w:val="16"/>
                <w:szCs w:val="18"/>
              </w:rPr>
              <w:t>①</w:t>
            </w:r>
            <w:r w:rsidR="002B3562">
              <w:rPr>
                <w:rFonts w:ascii="ＭＳ ゴシック" w:eastAsia="ＭＳ ゴシック" w:hAnsi="ＭＳ ゴシック" w:hint="eastAsia"/>
                <w:b/>
                <w:sz w:val="16"/>
                <w:szCs w:val="18"/>
              </w:rPr>
              <w:t xml:space="preserve"> </w:t>
            </w:r>
            <w:r w:rsidRPr="00A60501">
              <w:rPr>
                <w:rFonts w:ascii="ＭＳ ゴシック" w:eastAsia="ＭＳ ゴシック" w:hAnsi="ＭＳ ゴシック" w:hint="eastAsia"/>
                <w:b/>
                <w:sz w:val="16"/>
                <w:szCs w:val="18"/>
              </w:rPr>
              <w:t>行政課題への対応</w:t>
            </w:r>
          </w:p>
        </w:tc>
        <w:tc>
          <w:tcPr>
            <w:tcW w:w="9639" w:type="dxa"/>
            <w:vAlign w:val="center"/>
          </w:tcPr>
          <w:p w14:paraId="1BE2C87E" w14:textId="77777777" w:rsidR="00691DE0" w:rsidRPr="008843DE" w:rsidRDefault="00691DE0" w:rsidP="007A656A">
            <w:pPr>
              <w:tabs>
                <w:tab w:val="left" w:pos="3235"/>
              </w:tabs>
              <w:spacing w:line="240" w:lineRule="exact"/>
              <w:rPr>
                <w:rFonts w:ascii="Meiryo UI" w:eastAsia="Meiryo UI" w:hAnsi="Meiryo UI"/>
                <w:sz w:val="18"/>
                <w:szCs w:val="18"/>
              </w:rPr>
            </w:pPr>
            <w:r w:rsidRPr="008843DE">
              <w:rPr>
                <w:rFonts w:ascii="Meiryo UI" w:eastAsia="Meiryo UI" w:hAnsi="Meiryo UI" w:hint="eastAsia"/>
                <w:sz w:val="18"/>
                <w:szCs w:val="18"/>
              </w:rPr>
              <w:t>①行政課題への対応</w:t>
            </w:r>
          </w:p>
        </w:tc>
      </w:tr>
      <w:tr w:rsidR="00691DE0" w14:paraId="4678DBBF" w14:textId="77777777" w:rsidTr="00526E30">
        <w:trPr>
          <w:trHeight w:val="363"/>
        </w:trPr>
        <w:tc>
          <w:tcPr>
            <w:tcW w:w="2830" w:type="dxa"/>
          </w:tcPr>
          <w:p w14:paraId="3E6DD4F5" w14:textId="77777777" w:rsidR="00691DE0" w:rsidRPr="00901B6E" w:rsidRDefault="00691DE0" w:rsidP="00691DE0">
            <w:pPr>
              <w:spacing w:line="200" w:lineRule="exact"/>
              <w:ind w:firstLineChars="100" w:firstLine="140"/>
              <w:rPr>
                <w:rFonts w:ascii="ＭＳ ゴシック" w:eastAsia="ＭＳ ゴシック" w:hAnsi="ＭＳ ゴシック"/>
                <w:sz w:val="14"/>
              </w:rPr>
            </w:pPr>
            <w:r w:rsidRPr="00901B6E">
              <w:rPr>
                <w:rFonts w:ascii="ＭＳ ゴシック" w:eastAsia="ＭＳ ゴシック" w:hAnsi="ＭＳ ゴシック" w:hint="eastAsia"/>
                <w:sz w:val="14"/>
              </w:rPr>
              <w:t>「環境の保全・創造」や「安全で豊かな食や地域特性に応じた農林水産業の振興・活性化」に係る府の課題解決や施策の推進に必要な支援を以下のとおり行う。</w:t>
            </w:r>
          </w:p>
        </w:tc>
        <w:tc>
          <w:tcPr>
            <w:tcW w:w="2835" w:type="dxa"/>
          </w:tcPr>
          <w:p w14:paraId="168F9DB0" w14:textId="77777777" w:rsidR="00691DE0" w:rsidRPr="00901B6E" w:rsidRDefault="00691DE0" w:rsidP="00691DE0">
            <w:pPr>
              <w:spacing w:line="200" w:lineRule="exact"/>
              <w:ind w:firstLineChars="100" w:firstLine="140"/>
              <w:rPr>
                <w:rFonts w:ascii="ＭＳ ゴシック" w:eastAsia="ＭＳ ゴシック" w:hAnsi="ＭＳ ゴシック"/>
                <w:sz w:val="14"/>
                <w:szCs w:val="18"/>
              </w:rPr>
            </w:pPr>
            <w:r w:rsidRPr="00901B6E">
              <w:rPr>
                <w:rFonts w:ascii="ＭＳ ゴシック" w:eastAsia="ＭＳ ゴシック" w:hAnsi="ＭＳ ゴシック" w:hint="eastAsia"/>
                <w:sz w:val="14"/>
                <w:szCs w:val="18"/>
              </w:rPr>
              <w:t>「環境の保全・創造」や「安全で豊かな食や地域特性に応じた農林水産業の振興・活性化」に係る府の課題解決や施策の推進に必要な支援を以下のとおり行う。</w:t>
            </w:r>
          </w:p>
        </w:tc>
        <w:tc>
          <w:tcPr>
            <w:tcW w:w="9639" w:type="dxa"/>
          </w:tcPr>
          <w:p w14:paraId="1EA124E2" w14:textId="77777777" w:rsidR="00691DE0" w:rsidRPr="008843DE" w:rsidRDefault="00691DE0" w:rsidP="007A656A">
            <w:pPr>
              <w:spacing w:line="240" w:lineRule="exact"/>
              <w:rPr>
                <w:rFonts w:ascii="Meiryo UI" w:eastAsia="Meiryo UI" w:hAnsi="Meiryo UI"/>
                <w:sz w:val="18"/>
                <w:szCs w:val="18"/>
              </w:rPr>
            </w:pPr>
          </w:p>
        </w:tc>
      </w:tr>
      <w:tr w:rsidR="00691DE0" w14:paraId="65D78C69" w14:textId="77777777" w:rsidTr="00526E30">
        <w:trPr>
          <w:trHeight w:val="225"/>
        </w:trPr>
        <w:tc>
          <w:tcPr>
            <w:tcW w:w="2830" w:type="dxa"/>
            <w:vMerge w:val="restart"/>
          </w:tcPr>
          <w:p w14:paraId="25930096"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b/>
                <w:sz w:val="16"/>
              </w:rPr>
              <w:t>a 技術相談への対応等</w:t>
            </w:r>
          </w:p>
        </w:tc>
        <w:tc>
          <w:tcPr>
            <w:tcW w:w="2835" w:type="dxa"/>
            <w:vAlign w:val="center"/>
          </w:tcPr>
          <w:p w14:paraId="138A37F0" w14:textId="77777777" w:rsidR="00691DE0" w:rsidRPr="00A60501" w:rsidRDefault="00691DE0" w:rsidP="00691DE0">
            <w:pPr>
              <w:spacing w:line="200" w:lineRule="exact"/>
              <w:rPr>
                <w:rFonts w:ascii="ＭＳ ゴシック" w:eastAsia="ＭＳ ゴシック" w:hAnsi="ＭＳ ゴシック"/>
                <w:b/>
                <w:sz w:val="16"/>
                <w:szCs w:val="18"/>
              </w:rPr>
            </w:pPr>
            <w:r w:rsidRPr="00A60501">
              <w:rPr>
                <w:rFonts w:ascii="ＭＳ ゴシック" w:eastAsia="ＭＳ ゴシック" w:hAnsi="ＭＳ ゴシック" w:hint="eastAsia"/>
                <w:b/>
                <w:sz w:val="16"/>
                <w:szCs w:val="18"/>
              </w:rPr>
              <w:t>a 技術相談への対応等</w:t>
            </w:r>
          </w:p>
        </w:tc>
        <w:tc>
          <w:tcPr>
            <w:tcW w:w="9639" w:type="dxa"/>
            <w:vAlign w:val="center"/>
          </w:tcPr>
          <w:p w14:paraId="3890A391" w14:textId="4B36B65A" w:rsidR="00691DE0" w:rsidRPr="00644265" w:rsidRDefault="00691DE0" w:rsidP="007A656A">
            <w:pPr>
              <w:spacing w:line="240" w:lineRule="exact"/>
              <w:rPr>
                <w:rFonts w:ascii="Meiryo UI" w:eastAsia="Meiryo UI" w:hAnsi="Meiryo UI"/>
                <w:sz w:val="18"/>
                <w:szCs w:val="18"/>
              </w:rPr>
            </w:pPr>
            <w:r w:rsidRPr="00644265">
              <w:rPr>
                <w:rFonts w:ascii="Meiryo UI" w:eastAsia="Meiryo UI" w:hAnsi="Meiryo UI" w:hint="eastAsia"/>
                <w:sz w:val="18"/>
                <w:szCs w:val="18"/>
              </w:rPr>
              <w:t>a 技術相談への対応等</w:t>
            </w:r>
          </w:p>
        </w:tc>
      </w:tr>
      <w:tr w:rsidR="00691DE0" w14:paraId="07F51CE0" w14:textId="77777777" w:rsidTr="001375CF">
        <w:trPr>
          <w:trHeight w:val="2850"/>
        </w:trPr>
        <w:tc>
          <w:tcPr>
            <w:tcW w:w="2830" w:type="dxa"/>
            <w:vMerge/>
          </w:tcPr>
          <w:p w14:paraId="1932823F" w14:textId="77777777" w:rsidR="00691DE0" w:rsidRPr="007A656A" w:rsidRDefault="00691DE0" w:rsidP="00691DE0">
            <w:pPr>
              <w:spacing w:line="200" w:lineRule="exact"/>
              <w:rPr>
                <w:sz w:val="16"/>
              </w:rPr>
            </w:pPr>
          </w:p>
        </w:tc>
        <w:tc>
          <w:tcPr>
            <w:tcW w:w="2835" w:type="dxa"/>
          </w:tcPr>
          <w:p w14:paraId="41BB6628" w14:textId="77777777" w:rsidR="00691DE0" w:rsidRPr="007A656A" w:rsidRDefault="00691DE0" w:rsidP="00691DE0">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行政が抱えるさまざまな技術的課題について、情報提供や技術支援を行う。</w:t>
            </w:r>
          </w:p>
        </w:tc>
        <w:tc>
          <w:tcPr>
            <w:tcW w:w="9639" w:type="dxa"/>
          </w:tcPr>
          <w:p w14:paraId="3DCAF3C9" w14:textId="2F19AE97" w:rsidR="00691DE0" w:rsidRPr="00644265" w:rsidRDefault="00691DE0" w:rsidP="00646269">
            <w:pPr>
              <w:tabs>
                <w:tab w:val="left" w:pos="2018"/>
              </w:tabs>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●今年度の行政からの技術相談は</w:t>
            </w:r>
            <w:r w:rsidRPr="00644265">
              <w:rPr>
                <w:rFonts w:ascii="Meiryo UI" w:eastAsia="Meiryo UI" w:hAnsi="Meiryo UI" w:hint="eastAsia"/>
                <w:sz w:val="18"/>
                <w:szCs w:val="16"/>
              </w:rPr>
              <w:t>2</w:t>
            </w:r>
            <w:r w:rsidRPr="00644265">
              <w:rPr>
                <w:rFonts w:ascii="Meiryo UI" w:eastAsia="Meiryo UI" w:hAnsi="Meiryo UI"/>
                <w:sz w:val="18"/>
                <w:szCs w:val="16"/>
              </w:rPr>
              <w:t>92</w:t>
            </w:r>
            <w:r w:rsidRPr="00644265">
              <w:rPr>
                <w:rFonts w:ascii="Meiryo UI" w:eastAsia="Meiryo UI" w:hAnsi="Meiryo UI" w:hint="eastAsia"/>
                <w:sz w:val="18"/>
                <w:szCs w:val="18"/>
              </w:rPr>
              <w:t>件で、農林関連では農作物の病虫害や栽培技術、水産関係は大阪湾の環境・漁業資源に関する知見の提供等を中心に対応</w:t>
            </w:r>
            <w:r w:rsidR="00A719F5" w:rsidRPr="00644265">
              <w:rPr>
                <w:rFonts w:ascii="Meiryo UI" w:eastAsia="Meiryo UI" w:hAnsi="Meiryo UI" w:hint="eastAsia"/>
                <w:sz w:val="18"/>
                <w:szCs w:val="18"/>
              </w:rPr>
              <w:t>した</w:t>
            </w:r>
            <w:r w:rsidRPr="00644265">
              <w:rPr>
                <w:rFonts w:ascii="Meiryo UI" w:eastAsia="Meiryo UI" w:hAnsi="Meiryo UI" w:hint="eastAsia"/>
                <w:sz w:val="18"/>
                <w:szCs w:val="18"/>
              </w:rPr>
              <w:t>。</w:t>
            </w:r>
          </w:p>
          <w:p w14:paraId="7A365080" w14:textId="58D75496" w:rsidR="00691DE0" w:rsidRPr="00644265" w:rsidRDefault="00691DE0" w:rsidP="007A656A">
            <w:pPr>
              <w:tabs>
                <w:tab w:val="left" w:pos="2018"/>
              </w:tabs>
              <w:spacing w:line="240" w:lineRule="exact"/>
              <w:rPr>
                <w:rFonts w:ascii="Meiryo UI" w:eastAsia="Meiryo UI" w:hAnsi="Meiryo UI"/>
                <w:b/>
                <w:sz w:val="18"/>
                <w:szCs w:val="18"/>
              </w:rPr>
            </w:pPr>
            <w:r w:rsidRPr="00644265">
              <w:rPr>
                <w:rFonts w:ascii="Meiryo UI" w:eastAsia="Meiryo UI" w:hAnsi="Meiryo UI" w:hint="eastAsia"/>
                <w:b/>
                <w:sz w:val="18"/>
                <w:szCs w:val="18"/>
              </w:rPr>
              <w:t>行政からの技術相談（件）</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279"/>
              <w:gridCol w:w="948"/>
              <w:gridCol w:w="948"/>
              <w:gridCol w:w="948"/>
              <w:gridCol w:w="948"/>
            </w:tblGrid>
            <w:tr w:rsidR="00691DE0" w:rsidRPr="00644265" w14:paraId="21FA55E3" w14:textId="77777777" w:rsidTr="007A656A">
              <w:trPr>
                <w:trHeight w:val="222"/>
              </w:trPr>
              <w:tc>
                <w:tcPr>
                  <w:tcW w:w="1594" w:type="dxa"/>
                  <w:vAlign w:val="center"/>
                </w:tcPr>
                <w:p w14:paraId="10BB420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分野</w:t>
                  </w:r>
                </w:p>
              </w:tc>
              <w:tc>
                <w:tcPr>
                  <w:tcW w:w="2279" w:type="dxa"/>
                  <w:vAlign w:val="center"/>
                </w:tcPr>
                <w:p w14:paraId="768CBF42" w14:textId="72C8696C"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第１期平均（</w:t>
                  </w:r>
                  <w:r w:rsidRPr="00644265">
                    <w:rPr>
                      <w:rFonts w:ascii="Meiryo UI" w:eastAsia="Meiryo UI" w:hAnsi="Meiryo UI"/>
                      <w:sz w:val="18"/>
                      <w:szCs w:val="18"/>
                    </w:rPr>
                    <w:t>H</w:t>
                  </w:r>
                  <w:r w:rsidRPr="00644265">
                    <w:rPr>
                      <w:rFonts w:ascii="Meiryo UI" w:eastAsia="Meiryo UI" w:hAnsi="Meiryo UI" w:hint="eastAsia"/>
                      <w:sz w:val="18"/>
                      <w:szCs w:val="18"/>
                    </w:rPr>
                    <w:t>24-27）</w:t>
                  </w:r>
                </w:p>
              </w:tc>
              <w:tc>
                <w:tcPr>
                  <w:tcW w:w="948" w:type="dxa"/>
                  <w:vAlign w:val="center"/>
                </w:tcPr>
                <w:p w14:paraId="10924815"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948" w:type="dxa"/>
                  <w:vAlign w:val="center"/>
                </w:tcPr>
                <w:p w14:paraId="56E3FFE8"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w:t>
                  </w:r>
                  <w:r w:rsidRPr="00644265">
                    <w:rPr>
                      <w:rFonts w:ascii="Meiryo UI" w:eastAsia="Meiryo UI" w:hAnsi="Meiryo UI"/>
                      <w:sz w:val="18"/>
                      <w:szCs w:val="18"/>
                    </w:rPr>
                    <w:t>9</w:t>
                  </w:r>
                </w:p>
              </w:tc>
              <w:tc>
                <w:tcPr>
                  <w:tcW w:w="948" w:type="dxa"/>
                  <w:vAlign w:val="center"/>
                </w:tcPr>
                <w:p w14:paraId="03DD3C8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948" w:type="dxa"/>
                  <w:vAlign w:val="center"/>
                </w:tcPr>
                <w:p w14:paraId="5968BBD2"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91DE0" w:rsidRPr="00644265" w14:paraId="6F06CFCF" w14:textId="77777777" w:rsidTr="007A656A">
              <w:trPr>
                <w:trHeight w:val="222"/>
              </w:trPr>
              <w:tc>
                <w:tcPr>
                  <w:tcW w:w="1594" w:type="dxa"/>
                  <w:vAlign w:val="center"/>
                </w:tcPr>
                <w:p w14:paraId="1BBD9CD7"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環境関連</w:t>
                  </w:r>
                </w:p>
              </w:tc>
              <w:tc>
                <w:tcPr>
                  <w:tcW w:w="2279" w:type="dxa"/>
                  <w:vAlign w:val="center"/>
                </w:tcPr>
                <w:p w14:paraId="5436A07F" w14:textId="4DAFED0D"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6</w:t>
                  </w:r>
                  <w:r w:rsidRPr="00644265">
                    <w:rPr>
                      <w:rFonts w:ascii="Meiryo UI" w:eastAsia="Meiryo UI" w:hAnsi="Meiryo UI"/>
                      <w:sz w:val="18"/>
                      <w:szCs w:val="16"/>
                    </w:rPr>
                    <w:t>1</w:t>
                  </w:r>
                </w:p>
              </w:tc>
              <w:tc>
                <w:tcPr>
                  <w:tcW w:w="948" w:type="dxa"/>
                  <w:vAlign w:val="center"/>
                </w:tcPr>
                <w:p w14:paraId="4EB8116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19</w:t>
                  </w:r>
                </w:p>
              </w:tc>
              <w:tc>
                <w:tcPr>
                  <w:tcW w:w="948" w:type="dxa"/>
                  <w:vAlign w:val="center"/>
                </w:tcPr>
                <w:p w14:paraId="0680CADB"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８</w:t>
                  </w:r>
                </w:p>
              </w:tc>
              <w:tc>
                <w:tcPr>
                  <w:tcW w:w="948" w:type="dxa"/>
                  <w:vAlign w:val="center"/>
                </w:tcPr>
                <w:p w14:paraId="15F2E1A4"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10</w:t>
                  </w:r>
                </w:p>
              </w:tc>
              <w:tc>
                <w:tcPr>
                  <w:tcW w:w="948" w:type="dxa"/>
                  <w:vAlign w:val="center"/>
                </w:tcPr>
                <w:p w14:paraId="21C71F41"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3</w:t>
                  </w:r>
                  <w:r w:rsidRPr="00644265">
                    <w:rPr>
                      <w:rFonts w:ascii="Meiryo UI" w:eastAsia="Meiryo UI" w:hAnsi="Meiryo UI"/>
                      <w:sz w:val="18"/>
                      <w:szCs w:val="16"/>
                    </w:rPr>
                    <w:t>6</w:t>
                  </w:r>
                </w:p>
              </w:tc>
            </w:tr>
            <w:tr w:rsidR="00691DE0" w:rsidRPr="00644265" w14:paraId="44D8D136" w14:textId="77777777" w:rsidTr="007A656A">
              <w:trPr>
                <w:trHeight w:val="222"/>
              </w:trPr>
              <w:tc>
                <w:tcPr>
                  <w:tcW w:w="1594" w:type="dxa"/>
                  <w:vAlign w:val="center"/>
                </w:tcPr>
                <w:p w14:paraId="735F382D"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農林関連</w:t>
                  </w:r>
                </w:p>
              </w:tc>
              <w:tc>
                <w:tcPr>
                  <w:tcW w:w="2279" w:type="dxa"/>
                  <w:vAlign w:val="center"/>
                </w:tcPr>
                <w:p w14:paraId="26FAF97B" w14:textId="2892BEB6"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1</w:t>
                  </w:r>
                  <w:r w:rsidRPr="00644265">
                    <w:rPr>
                      <w:rFonts w:ascii="Meiryo UI" w:eastAsia="Meiryo UI" w:hAnsi="Meiryo UI"/>
                      <w:sz w:val="18"/>
                      <w:szCs w:val="16"/>
                    </w:rPr>
                    <w:t>53</w:t>
                  </w:r>
                </w:p>
              </w:tc>
              <w:tc>
                <w:tcPr>
                  <w:tcW w:w="948" w:type="dxa"/>
                  <w:vAlign w:val="center"/>
                </w:tcPr>
                <w:p w14:paraId="0541A327"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44</w:t>
                  </w:r>
                </w:p>
              </w:tc>
              <w:tc>
                <w:tcPr>
                  <w:tcW w:w="948" w:type="dxa"/>
                  <w:vAlign w:val="center"/>
                </w:tcPr>
                <w:p w14:paraId="421CBCE0"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154</w:t>
                  </w:r>
                </w:p>
              </w:tc>
              <w:tc>
                <w:tcPr>
                  <w:tcW w:w="948" w:type="dxa"/>
                  <w:vAlign w:val="center"/>
                </w:tcPr>
                <w:p w14:paraId="6386AF92"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168</w:t>
                  </w:r>
                </w:p>
              </w:tc>
              <w:tc>
                <w:tcPr>
                  <w:tcW w:w="948" w:type="dxa"/>
                  <w:vAlign w:val="center"/>
                </w:tcPr>
                <w:p w14:paraId="410A57D8"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1</w:t>
                  </w:r>
                  <w:r w:rsidRPr="00644265">
                    <w:rPr>
                      <w:rFonts w:ascii="Meiryo UI" w:eastAsia="Meiryo UI" w:hAnsi="Meiryo UI"/>
                      <w:sz w:val="18"/>
                      <w:szCs w:val="16"/>
                    </w:rPr>
                    <w:t>77</w:t>
                  </w:r>
                </w:p>
              </w:tc>
            </w:tr>
            <w:tr w:rsidR="00691DE0" w:rsidRPr="00644265" w14:paraId="01B7FA0B" w14:textId="77777777" w:rsidTr="007A656A">
              <w:trPr>
                <w:trHeight w:val="222"/>
              </w:trPr>
              <w:tc>
                <w:tcPr>
                  <w:tcW w:w="1594" w:type="dxa"/>
                  <w:vAlign w:val="center"/>
                </w:tcPr>
                <w:p w14:paraId="4CDED2F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水産関連</w:t>
                  </w:r>
                </w:p>
              </w:tc>
              <w:tc>
                <w:tcPr>
                  <w:tcW w:w="2279" w:type="dxa"/>
                  <w:vAlign w:val="center"/>
                </w:tcPr>
                <w:p w14:paraId="1B5133F7" w14:textId="306D3B51"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6</w:t>
                  </w:r>
                  <w:r w:rsidRPr="00644265">
                    <w:rPr>
                      <w:rFonts w:ascii="Meiryo UI" w:eastAsia="Meiryo UI" w:hAnsi="Meiryo UI"/>
                      <w:sz w:val="18"/>
                      <w:szCs w:val="16"/>
                    </w:rPr>
                    <w:t>6</w:t>
                  </w:r>
                </w:p>
              </w:tc>
              <w:tc>
                <w:tcPr>
                  <w:tcW w:w="948" w:type="dxa"/>
                  <w:vAlign w:val="center"/>
                </w:tcPr>
                <w:p w14:paraId="15434E78"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71</w:t>
                  </w:r>
                </w:p>
              </w:tc>
              <w:tc>
                <w:tcPr>
                  <w:tcW w:w="948" w:type="dxa"/>
                  <w:vAlign w:val="center"/>
                </w:tcPr>
                <w:p w14:paraId="52260CDC"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49</w:t>
                  </w:r>
                </w:p>
              </w:tc>
              <w:tc>
                <w:tcPr>
                  <w:tcW w:w="948" w:type="dxa"/>
                  <w:vAlign w:val="center"/>
                </w:tcPr>
                <w:p w14:paraId="18C847C4"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33</w:t>
                  </w:r>
                </w:p>
              </w:tc>
              <w:tc>
                <w:tcPr>
                  <w:tcW w:w="948" w:type="dxa"/>
                  <w:vAlign w:val="center"/>
                </w:tcPr>
                <w:p w14:paraId="5675D6A2"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4</w:t>
                  </w:r>
                  <w:r w:rsidRPr="00644265">
                    <w:rPr>
                      <w:rFonts w:ascii="Meiryo UI" w:eastAsia="Meiryo UI" w:hAnsi="Meiryo UI"/>
                      <w:sz w:val="18"/>
                      <w:szCs w:val="16"/>
                    </w:rPr>
                    <w:t>6</w:t>
                  </w:r>
                </w:p>
              </w:tc>
            </w:tr>
            <w:tr w:rsidR="00691DE0" w:rsidRPr="00644265" w14:paraId="13692B25" w14:textId="77777777" w:rsidTr="007A656A">
              <w:trPr>
                <w:trHeight w:val="222"/>
              </w:trPr>
              <w:tc>
                <w:tcPr>
                  <w:tcW w:w="1594" w:type="dxa"/>
                  <w:vAlign w:val="center"/>
                </w:tcPr>
                <w:p w14:paraId="0A002EC6"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食品関連</w:t>
                  </w:r>
                </w:p>
              </w:tc>
              <w:tc>
                <w:tcPr>
                  <w:tcW w:w="2279" w:type="dxa"/>
                  <w:vMerge w:val="restart"/>
                  <w:vAlign w:val="center"/>
                </w:tcPr>
                <w:p w14:paraId="440F0CF1" w14:textId="46DDF1F9"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1</w:t>
                  </w:r>
                  <w:r w:rsidRPr="00644265">
                    <w:rPr>
                      <w:rFonts w:ascii="Meiryo UI" w:eastAsia="Meiryo UI" w:hAnsi="Meiryo UI"/>
                      <w:sz w:val="18"/>
                      <w:szCs w:val="16"/>
                    </w:rPr>
                    <w:t>7</w:t>
                  </w:r>
                </w:p>
              </w:tc>
              <w:tc>
                <w:tcPr>
                  <w:tcW w:w="948" w:type="dxa"/>
                  <w:vAlign w:val="center"/>
                </w:tcPr>
                <w:p w14:paraId="10704E10"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49</w:t>
                  </w:r>
                </w:p>
              </w:tc>
              <w:tc>
                <w:tcPr>
                  <w:tcW w:w="948" w:type="dxa"/>
                  <w:vAlign w:val="center"/>
                </w:tcPr>
                <w:p w14:paraId="3F6F822C"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27</w:t>
                  </w:r>
                </w:p>
              </w:tc>
              <w:tc>
                <w:tcPr>
                  <w:tcW w:w="948" w:type="dxa"/>
                  <w:vAlign w:val="center"/>
                </w:tcPr>
                <w:p w14:paraId="33E19AF7"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34</w:t>
                  </w:r>
                </w:p>
              </w:tc>
              <w:tc>
                <w:tcPr>
                  <w:tcW w:w="948" w:type="dxa"/>
                  <w:vAlign w:val="center"/>
                </w:tcPr>
                <w:p w14:paraId="7102CC6B"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1</w:t>
                  </w:r>
                  <w:r w:rsidRPr="00644265">
                    <w:rPr>
                      <w:rFonts w:ascii="Meiryo UI" w:eastAsia="Meiryo UI" w:hAnsi="Meiryo UI"/>
                      <w:sz w:val="18"/>
                      <w:szCs w:val="16"/>
                    </w:rPr>
                    <w:t>4</w:t>
                  </w:r>
                </w:p>
              </w:tc>
            </w:tr>
            <w:tr w:rsidR="00691DE0" w:rsidRPr="00644265" w14:paraId="3876CBE3" w14:textId="77777777" w:rsidTr="007A656A">
              <w:trPr>
                <w:trHeight w:val="222"/>
              </w:trPr>
              <w:tc>
                <w:tcPr>
                  <w:tcW w:w="1594" w:type="dxa"/>
                  <w:vAlign w:val="center"/>
                </w:tcPr>
                <w:p w14:paraId="44A8F11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生物多様性関連</w:t>
                  </w:r>
                </w:p>
              </w:tc>
              <w:tc>
                <w:tcPr>
                  <w:tcW w:w="2279" w:type="dxa"/>
                  <w:vMerge/>
                  <w:vAlign w:val="center"/>
                </w:tcPr>
                <w:p w14:paraId="203630F0" w14:textId="258A124C" w:rsidR="00691DE0" w:rsidRPr="00644265" w:rsidRDefault="00691DE0" w:rsidP="007A656A">
                  <w:pPr>
                    <w:spacing w:line="240" w:lineRule="exact"/>
                    <w:jc w:val="center"/>
                    <w:rPr>
                      <w:rFonts w:ascii="Meiryo UI" w:eastAsia="Meiryo UI" w:hAnsi="Meiryo UI"/>
                      <w:sz w:val="18"/>
                      <w:szCs w:val="16"/>
                    </w:rPr>
                  </w:pPr>
                </w:p>
              </w:tc>
              <w:tc>
                <w:tcPr>
                  <w:tcW w:w="948" w:type="dxa"/>
                  <w:vAlign w:val="center"/>
                </w:tcPr>
                <w:p w14:paraId="5A002D65"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15</w:t>
                  </w:r>
                </w:p>
              </w:tc>
              <w:tc>
                <w:tcPr>
                  <w:tcW w:w="948" w:type="dxa"/>
                  <w:vAlign w:val="center"/>
                </w:tcPr>
                <w:p w14:paraId="53DA5D1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18</w:t>
                  </w:r>
                </w:p>
              </w:tc>
              <w:tc>
                <w:tcPr>
                  <w:tcW w:w="948" w:type="dxa"/>
                  <w:vAlign w:val="center"/>
                </w:tcPr>
                <w:p w14:paraId="7B326703"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24</w:t>
                  </w:r>
                </w:p>
              </w:tc>
              <w:tc>
                <w:tcPr>
                  <w:tcW w:w="948" w:type="dxa"/>
                  <w:vAlign w:val="center"/>
                </w:tcPr>
                <w:p w14:paraId="57A6E39C"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1</w:t>
                  </w:r>
                  <w:r w:rsidRPr="00644265">
                    <w:rPr>
                      <w:rFonts w:ascii="Meiryo UI" w:eastAsia="Meiryo UI" w:hAnsi="Meiryo UI"/>
                      <w:sz w:val="18"/>
                      <w:szCs w:val="16"/>
                    </w:rPr>
                    <w:t>1</w:t>
                  </w:r>
                </w:p>
              </w:tc>
            </w:tr>
            <w:tr w:rsidR="00691DE0" w:rsidRPr="00644265" w14:paraId="0E81EF16" w14:textId="77777777" w:rsidTr="007A656A">
              <w:trPr>
                <w:trHeight w:val="222"/>
              </w:trPr>
              <w:tc>
                <w:tcPr>
                  <w:tcW w:w="1594" w:type="dxa"/>
                  <w:tcBorders>
                    <w:bottom w:val="double" w:sz="4" w:space="0" w:color="auto"/>
                  </w:tcBorders>
                  <w:vAlign w:val="center"/>
                </w:tcPr>
                <w:p w14:paraId="407892BD"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その他</w:t>
                  </w:r>
                </w:p>
              </w:tc>
              <w:tc>
                <w:tcPr>
                  <w:tcW w:w="2279" w:type="dxa"/>
                  <w:vMerge/>
                  <w:tcBorders>
                    <w:bottom w:val="double" w:sz="4" w:space="0" w:color="auto"/>
                  </w:tcBorders>
                  <w:vAlign w:val="center"/>
                </w:tcPr>
                <w:p w14:paraId="6CA23D3E" w14:textId="1D0CB27B" w:rsidR="00691DE0" w:rsidRPr="00644265" w:rsidRDefault="00691DE0" w:rsidP="007A656A">
                  <w:pPr>
                    <w:spacing w:line="240" w:lineRule="exact"/>
                    <w:jc w:val="center"/>
                    <w:rPr>
                      <w:rFonts w:ascii="Meiryo UI" w:eastAsia="Meiryo UI" w:hAnsi="Meiryo UI"/>
                      <w:sz w:val="18"/>
                      <w:szCs w:val="16"/>
                    </w:rPr>
                  </w:pPr>
                </w:p>
              </w:tc>
              <w:tc>
                <w:tcPr>
                  <w:tcW w:w="948" w:type="dxa"/>
                  <w:tcBorders>
                    <w:bottom w:val="double" w:sz="4" w:space="0" w:color="auto"/>
                  </w:tcBorders>
                  <w:vAlign w:val="center"/>
                </w:tcPr>
                <w:p w14:paraId="2714528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19</w:t>
                  </w:r>
                </w:p>
              </w:tc>
              <w:tc>
                <w:tcPr>
                  <w:tcW w:w="948" w:type="dxa"/>
                  <w:tcBorders>
                    <w:bottom w:val="double" w:sz="4" w:space="0" w:color="auto"/>
                  </w:tcBorders>
                  <w:vAlign w:val="center"/>
                </w:tcPr>
                <w:p w14:paraId="51AF1188"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３</w:t>
                  </w:r>
                </w:p>
              </w:tc>
              <w:tc>
                <w:tcPr>
                  <w:tcW w:w="948" w:type="dxa"/>
                  <w:tcBorders>
                    <w:bottom w:val="double" w:sz="4" w:space="0" w:color="auto"/>
                  </w:tcBorders>
                  <w:vAlign w:val="center"/>
                </w:tcPr>
                <w:p w14:paraId="44407E5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６</w:t>
                  </w:r>
                </w:p>
              </w:tc>
              <w:tc>
                <w:tcPr>
                  <w:tcW w:w="948" w:type="dxa"/>
                  <w:tcBorders>
                    <w:bottom w:val="double" w:sz="4" w:space="0" w:color="auto"/>
                  </w:tcBorders>
                  <w:vAlign w:val="center"/>
                </w:tcPr>
                <w:p w14:paraId="793C0467" w14:textId="3C407765"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８</w:t>
                  </w:r>
                </w:p>
              </w:tc>
            </w:tr>
            <w:tr w:rsidR="00691DE0" w:rsidRPr="00644265" w14:paraId="460093E3" w14:textId="77777777" w:rsidTr="007A656A">
              <w:trPr>
                <w:trHeight w:val="222"/>
              </w:trPr>
              <w:tc>
                <w:tcPr>
                  <w:tcW w:w="1594" w:type="dxa"/>
                  <w:tcBorders>
                    <w:top w:val="double" w:sz="4" w:space="0" w:color="auto"/>
                  </w:tcBorders>
                  <w:vAlign w:val="center"/>
                </w:tcPr>
                <w:p w14:paraId="29BDE8A6"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合計</w:t>
                  </w:r>
                </w:p>
              </w:tc>
              <w:tc>
                <w:tcPr>
                  <w:tcW w:w="2279" w:type="dxa"/>
                  <w:tcBorders>
                    <w:top w:val="double" w:sz="4" w:space="0" w:color="auto"/>
                  </w:tcBorders>
                  <w:vAlign w:val="center"/>
                </w:tcPr>
                <w:p w14:paraId="7592F0FB"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297</w:t>
                  </w:r>
                </w:p>
              </w:tc>
              <w:tc>
                <w:tcPr>
                  <w:tcW w:w="948" w:type="dxa"/>
                  <w:tcBorders>
                    <w:top w:val="double" w:sz="4" w:space="0" w:color="auto"/>
                  </w:tcBorders>
                  <w:vAlign w:val="center"/>
                </w:tcPr>
                <w:p w14:paraId="2133D4BB"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217</w:t>
                  </w:r>
                </w:p>
              </w:tc>
              <w:tc>
                <w:tcPr>
                  <w:tcW w:w="948" w:type="dxa"/>
                  <w:tcBorders>
                    <w:top w:val="double" w:sz="4" w:space="0" w:color="auto"/>
                  </w:tcBorders>
                  <w:vAlign w:val="center"/>
                </w:tcPr>
                <w:p w14:paraId="5C74D40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259</w:t>
                  </w:r>
                </w:p>
              </w:tc>
              <w:tc>
                <w:tcPr>
                  <w:tcW w:w="948" w:type="dxa"/>
                  <w:tcBorders>
                    <w:top w:val="double" w:sz="4" w:space="0" w:color="auto"/>
                  </w:tcBorders>
                  <w:vAlign w:val="center"/>
                </w:tcPr>
                <w:p w14:paraId="08F74FC3"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275</w:t>
                  </w:r>
                </w:p>
              </w:tc>
              <w:tc>
                <w:tcPr>
                  <w:tcW w:w="948" w:type="dxa"/>
                  <w:tcBorders>
                    <w:top w:val="double" w:sz="4" w:space="0" w:color="auto"/>
                  </w:tcBorders>
                  <w:vAlign w:val="center"/>
                </w:tcPr>
                <w:p w14:paraId="12BBB44C" w14:textId="77777777" w:rsidR="00691DE0" w:rsidRPr="00644265" w:rsidRDefault="00691DE0" w:rsidP="007A656A">
                  <w:pPr>
                    <w:spacing w:line="240" w:lineRule="exact"/>
                    <w:jc w:val="center"/>
                    <w:rPr>
                      <w:rFonts w:ascii="Meiryo UI" w:eastAsia="Meiryo UI" w:hAnsi="Meiryo UI"/>
                      <w:sz w:val="18"/>
                      <w:szCs w:val="16"/>
                    </w:rPr>
                  </w:pPr>
                  <w:r w:rsidRPr="00644265">
                    <w:rPr>
                      <w:rFonts w:ascii="Meiryo UI" w:eastAsia="Meiryo UI" w:hAnsi="Meiryo UI" w:hint="eastAsia"/>
                      <w:sz w:val="18"/>
                      <w:szCs w:val="16"/>
                    </w:rPr>
                    <w:t>2</w:t>
                  </w:r>
                  <w:r w:rsidRPr="00644265">
                    <w:rPr>
                      <w:rFonts w:ascii="Meiryo UI" w:eastAsia="Meiryo UI" w:hAnsi="Meiryo UI"/>
                      <w:sz w:val="18"/>
                      <w:szCs w:val="16"/>
                    </w:rPr>
                    <w:t>92</w:t>
                  </w:r>
                </w:p>
              </w:tc>
            </w:tr>
          </w:tbl>
          <w:p w14:paraId="1F3641DC" w14:textId="77777777" w:rsidR="00691DE0" w:rsidRPr="00644265" w:rsidRDefault="00691DE0" w:rsidP="007A656A">
            <w:pPr>
              <w:spacing w:line="240" w:lineRule="exact"/>
              <w:rPr>
                <w:rFonts w:ascii="Meiryo UI" w:eastAsia="Meiryo UI" w:hAnsi="Meiryo UI"/>
              </w:rPr>
            </w:pPr>
          </w:p>
        </w:tc>
      </w:tr>
      <w:tr w:rsidR="00691DE0" w14:paraId="678468E8" w14:textId="77777777" w:rsidTr="00A60501">
        <w:trPr>
          <w:trHeight w:val="50"/>
        </w:trPr>
        <w:tc>
          <w:tcPr>
            <w:tcW w:w="2830" w:type="dxa"/>
            <w:vAlign w:val="center"/>
          </w:tcPr>
          <w:p w14:paraId="51EB8AD4" w14:textId="0B71EAC1" w:rsidR="00691DE0" w:rsidRPr="00A60501" w:rsidRDefault="00691DE0" w:rsidP="00A60501">
            <w:pPr>
              <w:spacing w:line="200" w:lineRule="exact"/>
              <w:ind w:left="161" w:hangingChars="100" w:hanging="161"/>
              <w:rPr>
                <w:rFonts w:ascii="ＭＳ ゴシック" w:eastAsia="ＭＳ ゴシック" w:hAnsi="ＭＳ ゴシック"/>
                <w:b/>
                <w:sz w:val="16"/>
              </w:rPr>
            </w:pPr>
            <w:r w:rsidRPr="00A60501">
              <w:rPr>
                <w:rFonts w:ascii="ＭＳ ゴシック" w:eastAsia="ＭＳ ゴシック" w:hAnsi="ＭＳ ゴシック"/>
                <w:b/>
                <w:sz w:val="16"/>
              </w:rPr>
              <w:t>b 行政依頼による調査研究の実施</w:t>
            </w:r>
          </w:p>
        </w:tc>
        <w:tc>
          <w:tcPr>
            <w:tcW w:w="2835" w:type="dxa"/>
            <w:vAlign w:val="center"/>
          </w:tcPr>
          <w:p w14:paraId="5439C726"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b 行政依頼による調査研究の実施</w:t>
            </w:r>
          </w:p>
        </w:tc>
        <w:tc>
          <w:tcPr>
            <w:tcW w:w="9639" w:type="dxa"/>
            <w:vAlign w:val="center"/>
          </w:tcPr>
          <w:p w14:paraId="4799D85E" w14:textId="20EACD0C" w:rsidR="00691DE0" w:rsidRPr="00644265" w:rsidRDefault="00691DE0" w:rsidP="007A656A">
            <w:pPr>
              <w:spacing w:line="240" w:lineRule="exact"/>
              <w:rPr>
                <w:rFonts w:ascii="Meiryo UI" w:eastAsia="Meiryo UI" w:hAnsi="Meiryo UI"/>
                <w:sz w:val="18"/>
                <w:szCs w:val="18"/>
              </w:rPr>
            </w:pPr>
            <w:r w:rsidRPr="00644265">
              <w:rPr>
                <w:rFonts w:ascii="Meiryo UI" w:eastAsia="Meiryo UI" w:hAnsi="Meiryo UI" w:hint="eastAsia"/>
                <w:sz w:val="18"/>
                <w:szCs w:val="18"/>
              </w:rPr>
              <w:t>b 行政依頼による調査研究の実施</w:t>
            </w:r>
          </w:p>
        </w:tc>
      </w:tr>
      <w:tr w:rsidR="00646269" w:rsidRPr="00F500FC" w14:paraId="46A238AB" w14:textId="77777777" w:rsidTr="001375CF">
        <w:trPr>
          <w:trHeight w:val="3945"/>
        </w:trPr>
        <w:tc>
          <w:tcPr>
            <w:tcW w:w="2830" w:type="dxa"/>
            <w:vMerge w:val="restart"/>
            <w:tcBorders>
              <w:bottom w:val="dotted" w:sz="4" w:space="0" w:color="auto"/>
            </w:tcBorders>
          </w:tcPr>
          <w:p w14:paraId="5DB9897C" w14:textId="3CF44995" w:rsidR="00646269" w:rsidRPr="007A656A" w:rsidRDefault="00646269" w:rsidP="00A60501">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行政依頼による調査研究については、試験研究推進会議を府と共同で開催・運営し、行政の施策目的（アウトカム）に基づく課題の目標（アウトプット）を行政と研究所で共有し、優先順位をつけて実施する。</w:t>
            </w:r>
          </w:p>
        </w:tc>
        <w:tc>
          <w:tcPr>
            <w:tcW w:w="2835" w:type="dxa"/>
            <w:vMerge w:val="restart"/>
            <w:tcBorders>
              <w:bottom w:val="dotted" w:sz="4" w:space="0" w:color="auto"/>
            </w:tcBorders>
          </w:tcPr>
          <w:p w14:paraId="31DC47E5" w14:textId="77777777" w:rsidR="00646269" w:rsidRPr="007A656A" w:rsidRDefault="00646269" w:rsidP="00691DE0">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平成</w:t>
            </w:r>
            <w:r w:rsidRPr="007A656A">
              <w:rPr>
                <w:rFonts w:ascii="ＭＳ ゴシック" w:eastAsia="ＭＳ ゴシック" w:hAnsi="ＭＳ ゴシック"/>
                <w:sz w:val="16"/>
              </w:rPr>
              <w:t>30</w:t>
            </w:r>
            <w:r w:rsidRPr="007A656A">
              <w:rPr>
                <w:rFonts w:ascii="ＭＳ ゴシック" w:eastAsia="ＭＳ ゴシック" w:hAnsi="ＭＳ ゴシック" w:hint="eastAsia"/>
                <w:sz w:val="16"/>
              </w:rPr>
              <w:t>年度の試験研究推進会議で行政依頼事項として決定した課題（みどり・森林部会</w:t>
            </w:r>
            <w:r w:rsidRPr="007A656A">
              <w:rPr>
                <w:rFonts w:ascii="ＭＳ ゴシック" w:eastAsia="ＭＳ ゴシック" w:hAnsi="ＭＳ ゴシック"/>
                <w:sz w:val="16"/>
              </w:rPr>
              <w:t>5</w:t>
            </w:r>
            <w:r w:rsidRPr="007A656A">
              <w:rPr>
                <w:rFonts w:ascii="ＭＳ ゴシック" w:eastAsia="ＭＳ ゴシック" w:hAnsi="ＭＳ ゴシック" w:hint="eastAsia"/>
                <w:sz w:val="16"/>
              </w:rPr>
              <w:t>課題、環境部会8課題、農政・食品部会18課題、水産部会8課題（環境部会との共管を除く）、畜産・野生動物部会5課題　計44課題）に係る調査研究や大阪府からの委託業務に取り組む。なお、実施した課題は、到達水準などに対して依頼元の室課より評価を受ける。</w:t>
            </w:r>
          </w:p>
        </w:tc>
        <w:tc>
          <w:tcPr>
            <w:tcW w:w="9639" w:type="dxa"/>
            <w:tcBorders>
              <w:bottom w:val="dotted" w:sz="4" w:space="0" w:color="auto"/>
            </w:tcBorders>
          </w:tcPr>
          <w:p w14:paraId="6ABEDA9B" w14:textId="43913845" w:rsidR="00646269" w:rsidRPr="00644265" w:rsidRDefault="00646269" w:rsidP="007A656A">
            <w:pPr>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●５つの部会において、府から研究所へのR0</w:t>
            </w:r>
            <w:r w:rsidRPr="00644265">
              <w:rPr>
                <w:rFonts w:ascii="Meiryo UI" w:eastAsia="Meiryo UI" w:hAnsi="Meiryo UI"/>
                <w:sz w:val="18"/>
                <w:szCs w:val="18"/>
              </w:rPr>
              <w:t>1</w:t>
            </w:r>
            <w:r w:rsidRPr="00644265">
              <w:rPr>
                <w:rFonts w:ascii="Meiryo UI" w:eastAsia="Meiryo UI" w:hAnsi="Meiryo UI" w:hint="eastAsia"/>
                <w:sz w:val="18"/>
                <w:szCs w:val="18"/>
              </w:rPr>
              <w:t>年度依頼事項（計4</w:t>
            </w:r>
            <w:r w:rsidRPr="00644265">
              <w:rPr>
                <w:rFonts w:ascii="Meiryo UI" w:eastAsia="Meiryo UI" w:hAnsi="Meiryo UI"/>
                <w:sz w:val="18"/>
                <w:szCs w:val="18"/>
              </w:rPr>
              <w:t>4</w:t>
            </w:r>
            <w:r w:rsidRPr="00644265">
              <w:rPr>
                <w:rFonts w:ascii="Meiryo UI" w:eastAsia="Meiryo UI" w:hAnsi="Meiryo UI" w:hint="eastAsia"/>
                <w:sz w:val="18"/>
                <w:szCs w:val="18"/>
              </w:rPr>
              <w:t>課題）による調査研究を実施した。</w:t>
            </w:r>
          </w:p>
          <w:p w14:paraId="11767FAF" w14:textId="78312882" w:rsidR="00646269" w:rsidRPr="00644265" w:rsidRDefault="00646269" w:rsidP="00646269">
            <w:pPr>
              <w:spacing w:line="240" w:lineRule="exact"/>
              <w:ind w:left="100" w:hanging="100"/>
              <w:jc w:val="left"/>
              <w:rPr>
                <w:rFonts w:ascii="Meiryo UI" w:eastAsia="Meiryo UI" w:hAnsi="Meiryo UI"/>
                <w:sz w:val="18"/>
                <w:szCs w:val="18"/>
              </w:rPr>
            </w:pPr>
            <w:r w:rsidRPr="00644265">
              <w:rPr>
                <w:rFonts w:ascii="Meiryo UI" w:eastAsia="Meiryo UI" w:hAnsi="Meiryo UI" w:hint="eastAsia"/>
                <w:sz w:val="18"/>
                <w:szCs w:val="18"/>
              </w:rPr>
              <w:t>●来年度の依頼事項（計</w:t>
            </w:r>
            <w:r w:rsidRPr="00644265">
              <w:rPr>
                <w:rFonts w:ascii="Meiryo UI" w:eastAsia="Meiryo UI" w:hAnsi="Meiryo UI"/>
                <w:sz w:val="18"/>
                <w:szCs w:val="18"/>
              </w:rPr>
              <w:t>43</w:t>
            </w:r>
            <w:r w:rsidRPr="00644265">
              <w:rPr>
                <w:rFonts w:ascii="Meiryo UI" w:eastAsia="Meiryo UI" w:hAnsi="Meiryo UI" w:hint="eastAsia"/>
                <w:sz w:val="18"/>
                <w:szCs w:val="18"/>
              </w:rPr>
              <w:t>課題）を協議した。</w:t>
            </w:r>
          </w:p>
          <w:p w14:paraId="0D9B9F8C" w14:textId="20EFB420" w:rsidR="00646269" w:rsidRPr="00644265" w:rsidRDefault="00646269" w:rsidP="007A656A">
            <w:pPr>
              <w:spacing w:line="240" w:lineRule="exact"/>
              <w:jc w:val="left"/>
              <w:rPr>
                <w:rFonts w:ascii="Meiryo UI" w:eastAsia="Meiryo UI" w:hAnsi="Meiryo UI"/>
                <w:b/>
                <w:sz w:val="18"/>
                <w:szCs w:val="18"/>
              </w:rPr>
            </w:pPr>
            <w:r w:rsidRPr="00644265">
              <w:rPr>
                <w:rFonts w:ascii="Meiryo UI" w:eastAsia="Meiryo UI" w:hAnsi="Meiryo UI" w:hint="eastAsia"/>
                <w:b/>
                <w:sz w:val="18"/>
                <w:szCs w:val="18"/>
              </w:rPr>
              <w:t>行政分野別部会の</w:t>
            </w:r>
            <w:r w:rsidRPr="00644265">
              <w:rPr>
                <w:rFonts w:ascii="Meiryo UI" w:eastAsia="Meiryo UI" w:hAnsi="Meiryo UI"/>
                <w:b/>
                <w:sz w:val="18"/>
                <w:szCs w:val="18"/>
              </w:rPr>
              <w:t>R</w:t>
            </w:r>
            <w:r w:rsidRPr="00644265">
              <w:rPr>
                <w:rFonts w:ascii="Meiryo UI" w:eastAsia="Meiryo UI" w:hAnsi="Meiryo UI" w:hint="eastAsia"/>
                <w:b/>
                <w:sz w:val="18"/>
                <w:szCs w:val="18"/>
              </w:rPr>
              <w:t>0</w:t>
            </w:r>
            <w:r w:rsidRPr="00644265">
              <w:rPr>
                <w:rFonts w:ascii="Meiryo UI" w:eastAsia="Meiryo UI" w:hAnsi="Meiryo UI"/>
                <w:b/>
                <w:sz w:val="18"/>
                <w:szCs w:val="18"/>
              </w:rPr>
              <w:t>1</w:t>
            </w:r>
            <w:r w:rsidRPr="00644265">
              <w:rPr>
                <w:rFonts w:ascii="Meiryo UI" w:eastAsia="Meiryo UI" w:hAnsi="Meiryo UI" w:hint="eastAsia"/>
                <w:b/>
                <w:sz w:val="18"/>
                <w:szCs w:val="18"/>
              </w:rPr>
              <w:t>年度依頼課題数（課題）</w:t>
            </w:r>
          </w:p>
          <w:tbl>
            <w:tblPr>
              <w:tblW w:w="6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906"/>
              <w:gridCol w:w="907"/>
              <w:gridCol w:w="906"/>
              <w:gridCol w:w="907"/>
            </w:tblGrid>
            <w:tr w:rsidR="00646269" w:rsidRPr="00644265" w14:paraId="4B90A053" w14:textId="77777777" w:rsidTr="007A656A">
              <w:trPr>
                <w:trHeight w:val="196"/>
              </w:trPr>
              <w:tc>
                <w:tcPr>
                  <w:tcW w:w="3128" w:type="dxa"/>
                  <w:shd w:val="clear" w:color="auto" w:fill="auto"/>
                  <w:vAlign w:val="center"/>
                </w:tcPr>
                <w:p w14:paraId="26447A2E"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部会名</w:t>
                  </w:r>
                </w:p>
              </w:tc>
              <w:tc>
                <w:tcPr>
                  <w:tcW w:w="906" w:type="dxa"/>
                  <w:shd w:val="clear" w:color="auto" w:fill="auto"/>
                  <w:vAlign w:val="center"/>
                </w:tcPr>
                <w:p w14:paraId="2C0FF2A8"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907" w:type="dxa"/>
                  <w:vAlign w:val="center"/>
                </w:tcPr>
                <w:p w14:paraId="7ADCD67E"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H29</w:t>
                  </w:r>
                </w:p>
              </w:tc>
              <w:tc>
                <w:tcPr>
                  <w:tcW w:w="906" w:type="dxa"/>
                  <w:vAlign w:val="center"/>
                </w:tcPr>
                <w:p w14:paraId="051D9A36"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907" w:type="dxa"/>
                  <w:vAlign w:val="center"/>
                </w:tcPr>
                <w:p w14:paraId="5BB1B599"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46269" w:rsidRPr="00644265" w14:paraId="4ABF8C10" w14:textId="77777777" w:rsidTr="007A656A">
              <w:trPr>
                <w:trHeight w:val="217"/>
              </w:trPr>
              <w:tc>
                <w:tcPr>
                  <w:tcW w:w="3128" w:type="dxa"/>
                  <w:tcBorders>
                    <w:bottom w:val="single" w:sz="6" w:space="0" w:color="auto"/>
                  </w:tcBorders>
                  <w:shd w:val="clear" w:color="auto" w:fill="auto"/>
                  <w:vAlign w:val="center"/>
                </w:tcPr>
                <w:p w14:paraId="06635FA8"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みどり・森林部会</w:t>
                  </w:r>
                </w:p>
              </w:tc>
              <w:tc>
                <w:tcPr>
                  <w:tcW w:w="906" w:type="dxa"/>
                  <w:tcBorders>
                    <w:bottom w:val="single" w:sz="6" w:space="0" w:color="auto"/>
                  </w:tcBorders>
                  <w:shd w:val="clear" w:color="auto" w:fill="auto"/>
                  <w:vAlign w:val="center"/>
                </w:tcPr>
                <w:p w14:paraId="2D5958CB"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５</w:t>
                  </w:r>
                </w:p>
              </w:tc>
              <w:tc>
                <w:tcPr>
                  <w:tcW w:w="907" w:type="dxa"/>
                  <w:tcBorders>
                    <w:bottom w:val="single" w:sz="6" w:space="0" w:color="auto"/>
                  </w:tcBorders>
                  <w:vAlign w:val="center"/>
                </w:tcPr>
                <w:p w14:paraId="57B03664"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５</w:t>
                  </w:r>
                </w:p>
              </w:tc>
              <w:tc>
                <w:tcPr>
                  <w:tcW w:w="906" w:type="dxa"/>
                  <w:tcBorders>
                    <w:bottom w:val="single" w:sz="6" w:space="0" w:color="auto"/>
                  </w:tcBorders>
                  <w:vAlign w:val="center"/>
                </w:tcPr>
                <w:p w14:paraId="1E238195"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４</w:t>
                  </w:r>
                </w:p>
              </w:tc>
              <w:tc>
                <w:tcPr>
                  <w:tcW w:w="907" w:type="dxa"/>
                  <w:tcBorders>
                    <w:bottom w:val="single" w:sz="6" w:space="0" w:color="auto"/>
                  </w:tcBorders>
                  <w:vAlign w:val="center"/>
                </w:tcPr>
                <w:p w14:paraId="532EF025"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5</w:t>
                  </w:r>
                </w:p>
              </w:tc>
            </w:tr>
            <w:tr w:rsidR="00646269" w:rsidRPr="00644265" w14:paraId="6D42C947" w14:textId="77777777" w:rsidTr="007A656A">
              <w:trPr>
                <w:trHeight w:val="217"/>
              </w:trPr>
              <w:tc>
                <w:tcPr>
                  <w:tcW w:w="3128" w:type="dxa"/>
                  <w:tcBorders>
                    <w:top w:val="single" w:sz="6" w:space="0" w:color="auto"/>
                  </w:tcBorders>
                  <w:shd w:val="clear" w:color="auto" w:fill="auto"/>
                  <w:vAlign w:val="center"/>
                </w:tcPr>
                <w:p w14:paraId="316D2CBD"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環境部会（旧総合含む）</w:t>
                  </w:r>
                </w:p>
              </w:tc>
              <w:tc>
                <w:tcPr>
                  <w:tcW w:w="906" w:type="dxa"/>
                  <w:tcBorders>
                    <w:top w:val="single" w:sz="6" w:space="0" w:color="auto"/>
                  </w:tcBorders>
                  <w:shd w:val="clear" w:color="auto" w:fill="auto"/>
                  <w:vAlign w:val="center"/>
                </w:tcPr>
                <w:p w14:paraId="445A09DB"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16</w:t>
                  </w:r>
                </w:p>
              </w:tc>
              <w:tc>
                <w:tcPr>
                  <w:tcW w:w="907" w:type="dxa"/>
                  <w:tcBorders>
                    <w:top w:val="single" w:sz="6" w:space="0" w:color="auto"/>
                  </w:tcBorders>
                  <w:vAlign w:val="center"/>
                </w:tcPr>
                <w:p w14:paraId="4D38DD11"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1</w:t>
                  </w:r>
                  <w:r w:rsidRPr="00644265">
                    <w:rPr>
                      <w:rFonts w:ascii="Meiryo UI" w:eastAsia="Meiryo UI" w:hAnsi="Meiryo UI"/>
                      <w:sz w:val="18"/>
                      <w:szCs w:val="18"/>
                    </w:rPr>
                    <w:t>0</w:t>
                  </w:r>
                </w:p>
              </w:tc>
              <w:tc>
                <w:tcPr>
                  <w:tcW w:w="906" w:type="dxa"/>
                  <w:tcBorders>
                    <w:top w:val="single" w:sz="6" w:space="0" w:color="auto"/>
                  </w:tcBorders>
                  <w:vAlign w:val="center"/>
                </w:tcPr>
                <w:p w14:paraId="1985AC18"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９</w:t>
                  </w:r>
                </w:p>
              </w:tc>
              <w:tc>
                <w:tcPr>
                  <w:tcW w:w="907" w:type="dxa"/>
                  <w:tcBorders>
                    <w:top w:val="single" w:sz="6" w:space="0" w:color="auto"/>
                  </w:tcBorders>
                  <w:vAlign w:val="center"/>
                </w:tcPr>
                <w:p w14:paraId="3827E32B"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8</w:t>
                  </w:r>
                </w:p>
              </w:tc>
            </w:tr>
            <w:tr w:rsidR="00646269" w:rsidRPr="00644265" w14:paraId="6BA70B31" w14:textId="77777777" w:rsidTr="007A656A">
              <w:trPr>
                <w:trHeight w:val="217"/>
              </w:trPr>
              <w:tc>
                <w:tcPr>
                  <w:tcW w:w="3128" w:type="dxa"/>
                  <w:shd w:val="clear" w:color="auto" w:fill="auto"/>
                  <w:vAlign w:val="center"/>
                </w:tcPr>
                <w:p w14:paraId="36308EC5"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農政・食品部会</w:t>
                  </w:r>
                </w:p>
              </w:tc>
              <w:tc>
                <w:tcPr>
                  <w:tcW w:w="906" w:type="dxa"/>
                  <w:shd w:val="clear" w:color="auto" w:fill="auto"/>
                  <w:vAlign w:val="center"/>
                </w:tcPr>
                <w:p w14:paraId="7FE1FDA5"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sz w:val="18"/>
                      <w:szCs w:val="18"/>
                    </w:rPr>
                    <w:t>29</w:t>
                  </w:r>
                </w:p>
              </w:tc>
              <w:tc>
                <w:tcPr>
                  <w:tcW w:w="907" w:type="dxa"/>
                  <w:vAlign w:val="center"/>
                </w:tcPr>
                <w:p w14:paraId="1BCC9A3B"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2</w:t>
                  </w:r>
                  <w:r w:rsidRPr="00644265">
                    <w:rPr>
                      <w:rFonts w:ascii="Meiryo UI" w:eastAsia="Meiryo UI" w:hAnsi="Meiryo UI"/>
                      <w:sz w:val="18"/>
                      <w:szCs w:val="18"/>
                    </w:rPr>
                    <w:t>3</w:t>
                  </w:r>
                </w:p>
              </w:tc>
              <w:tc>
                <w:tcPr>
                  <w:tcW w:w="906" w:type="dxa"/>
                  <w:vAlign w:val="center"/>
                </w:tcPr>
                <w:p w14:paraId="13458382"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sz w:val="18"/>
                      <w:szCs w:val="18"/>
                    </w:rPr>
                    <w:t>20</w:t>
                  </w:r>
                </w:p>
              </w:tc>
              <w:tc>
                <w:tcPr>
                  <w:tcW w:w="907" w:type="dxa"/>
                  <w:vAlign w:val="center"/>
                </w:tcPr>
                <w:p w14:paraId="6CD2BCEF"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w:t>
                  </w:r>
                  <w:r w:rsidRPr="00644265">
                    <w:rPr>
                      <w:rFonts w:ascii="Meiryo UI" w:eastAsia="Meiryo UI" w:hAnsi="Meiryo UI"/>
                      <w:sz w:val="18"/>
                      <w:szCs w:val="16"/>
                    </w:rPr>
                    <w:t>8</w:t>
                  </w:r>
                </w:p>
              </w:tc>
            </w:tr>
            <w:tr w:rsidR="00646269" w:rsidRPr="00644265" w14:paraId="38A60F49" w14:textId="77777777" w:rsidTr="007A656A">
              <w:trPr>
                <w:trHeight w:val="217"/>
              </w:trPr>
              <w:tc>
                <w:tcPr>
                  <w:tcW w:w="3128" w:type="dxa"/>
                  <w:shd w:val="clear" w:color="auto" w:fill="auto"/>
                  <w:vAlign w:val="center"/>
                </w:tcPr>
                <w:p w14:paraId="02654613"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水産部会</w:t>
                  </w:r>
                </w:p>
              </w:tc>
              <w:tc>
                <w:tcPr>
                  <w:tcW w:w="906" w:type="dxa"/>
                  <w:shd w:val="clear" w:color="auto" w:fill="auto"/>
                  <w:vAlign w:val="center"/>
                </w:tcPr>
                <w:p w14:paraId="023DF057"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８</w:t>
                  </w:r>
                </w:p>
              </w:tc>
              <w:tc>
                <w:tcPr>
                  <w:tcW w:w="907" w:type="dxa"/>
                  <w:vAlign w:val="center"/>
                </w:tcPr>
                <w:p w14:paraId="1D39FE3F"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７</w:t>
                  </w:r>
                </w:p>
              </w:tc>
              <w:tc>
                <w:tcPr>
                  <w:tcW w:w="906" w:type="dxa"/>
                  <w:vAlign w:val="center"/>
                </w:tcPr>
                <w:p w14:paraId="54DB69AF"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７</w:t>
                  </w:r>
                </w:p>
              </w:tc>
              <w:tc>
                <w:tcPr>
                  <w:tcW w:w="907" w:type="dxa"/>
                  <w:vAlign w:val="center"/>
                </w:tcPr>
                <w:p w14:paraId="0072369F"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8</w:t>
                  </w:r>
                </w:p>
              </w:tc>
            </w:tr>
            <w:tr w:rsidR="00646269" w:rsidRPr="00644265" w14:paraId="3E600567" w14:textId="77777777" w:rsidTr="007A656A">
              <w:trPr>
                <w:trHeight w:val="217"/>
              </w:trPr>
              <w:tc>
                <w:tcPr>
                  <w:tcW w:w="3128" w:type="dxa"/>
                  <w:shd w:val="clear" w:color="auto" w:fill="auto"/>
                  <w:vAlign w:val="center"/>
                </w:tcPr>
                <w:p w14:paraId="55A52CBA"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畜産・野生動物部会</w:t>
                  </w:r>
                </w:p>
              </w:tc>
              <w:tc>
                <w:tcPr>
                  <w:tcW w:w="906" w:type="dxa"/>
                  <w:shd w:val="clear" w:color="auto" w:fill="auto"/>
                  <w:vAlign w:val="center"/>
                </w:tcPr>
                <w:p w14:paraId="3CB1AC45"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５</w:t>
                  </w:r>
                </w:p>
              </w:tc>
              <w:tc>
                <w:tcPr>
                  <w:tcW w:w="907" w:type="dxa"/>
                  <w:vAlign w:val="center"/>
                </w:tcPr>
                <w:p w14:paraId="072A9E99"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４</w:t>
                  </w:r>
                </w:p>
              </w:tc>
              <w:tc>
                <w:tcPr>
                  <w:tcW w:w="906" w:type="dxa"/>
                  <w:vAlign w:val="center"/>
                </w:tcPr>
                <w:p w14:paraId="09130AA8"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５</w:t>
                  </w:r>
                </w:p>
              </w:tc>
              <w:tc>
                <w:tcPr>
                  <w:tcW w:w="907" w:type="dxa"/>
                  <w:vAlign w:val="center"/>
                </w:tcPr>
                <w:p w14:paraId="3A8C95EA"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5</w:t>
                  </w:r>
                </w:p>
              </w:tc>
            </w:tr>
            <w:tr w:rsidR="00646269" w:rsidRPr="00644265" w14:paraId="079BD307" w14:textId="77777777" w:rsidTr="007A656A">
              <w:trPr>
                <w:trHeight w:val="217"/>
              </w:trPr>
              <w:tc>
                <w:tcPr>
                  <w:tcW w:w="3128" w:type="dxa"/>
                  <w:tcBorders>
                    <w:top w:val="double" w:sz="4" w:space="0" w:color="auto"/>
                  </w:tcBorders>
                  <w:shd w:val="clear" w:color="auto" w:fill="auto"/>
                  <w:vAlign w:val="center"/>
                </w:tcPr>
                <w:p w14:paraId="04BC20A1"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合計</w:t>
                  </w:r>
                </w:p>
              </w:tc>
              <w:tc>
                <w:tcPr>
                  <w:tcW w:w="906" w:type="dxa"/>
                  <w:tcBorders>
                    <w:top w:val="double" w:sz="4" w:space="0" w:color="auto"/>
                  </w:tcBorders>
                  <w:shd w:val="clear" w:color="auto" w:fill="auto"/>
                  <w:vAlign w:val="center"/>
                </w:tcPr>
                <w:p w14:paraId="403C7CA8"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63</w:t>
                  </w:r>
                </w:p>
              </w:tc>
              <w:tc>
                <w:tcPr>
                  <w:tcW w:w="907" w:type="dxa"/>
                  <w:tcBorders>
                    <w:top w:val="double" w:sz="4" w:space="0" w:color="auto"/>
                  </w:tcBorders>
                  <w:vAlign w:val="center"/>
                </w:tcPr>
                <w:p w14:paraId="6B870D66"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49</w:t>
                  </w:r>
                </w:p>
              </w:tc>
              <w:tc>
                <w:tcPr>
                  <w:tcW w:w="906" w:type="dxa"/>
                  <w:tcBorders>
                    <w:top w:val="double" w:sz="4" w:space="0" w:color="auto"/>
                  </w:tcBorders>
                  <w:vAlign w:val="center"/>
                </w:tcPr>
                <w:p w14:paraId="3719F020"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sz w:val="18"/>
                      <w:szCs w:val="18"/>
                    </w:rPr>
                    <w:t>45</w:t>
                  </w:r>
                </w:p>
              </w:tc>
              <w:tc>
                <w:tcPr>
                  <w:tcW w:w="907" w:type="dxa"/>
                  <w:tcBorders>
                    <w:top w:val="double" w:sz="4" w:space="0" w:color="auto"/>
                  </w:tcBorders>
                  <w:vAlign w:val="center"/>
                </w:tcPr>
                <w:p w14:paraId="791DCF04" w14:textId="77777777" w:rsidR="00646269" w:rsidRPr="00644265" w:rsidRDefault="00646269"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w:t>
                  </w:r>
                  <w:r w:rsidRPr="00644265">
                    <w:rPr>
                      <w:rFonts w:ascii="Meiryo UI" w:eastAsia="Meiryo UI" w:hAnsi="Meiryo UI"/>
                      <w:sz w:val="18"/>
                      <w:szCs w:val="16"/>
                    </w:rPr>
                    <w:t>4</w:t>
                  </w:r>
                </w:p>
              </w:tc>
            </w:tr>
          </w:tbl>
          <w:p w14:paraId="31FCC54B" w14:textId="365099CC" w:rsidR="00646269" w:rsidRPr="00644265" w:rsidRDefault="00646269" w:rsidP="008509C4">
            <w:pPr>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●光化学オキシダントおよびPM</w:t>
            </w:r>
            <w:r w:rsidRPr="00644265">
              <w:rPr>
                <w:rFonts w:ascii="Meiryo UI" w:eastAsia="Meiryo UI" w:hAnsi="Meiryo UI" w:hint="eastAsia"/>
                <w:sz w:val="18"/>
                <w:szCs w:val="18"/>
                <w:vertAlign w:val="subscript"/>
              </w:rPr>
              <w:t>2.5</w:t>
            </w:r>
            <w:r w:rsidRPr="00644265">
              <w:rPr>
                <w:rFonts w:ascii="Meiryo UI" w:eastAsia="Meiryo UI" w:hAnsi="Meiryo UI" w:hint="eastAsia"/>
                <w:sz w:val="18"/>
                <w:szCs w:val="18"/>
              </w:rPr>
              <w:t>汚染要因解明、海域における水質管理に係わる栄養塩・底層溶存酸素状況把握に関する研究、最終処分場ならびに不法投棄地における迅速対応調査手法の構築などに関する課題については、</w:t>
            </w:r>
            <w:r w:rsidR="001375CF" w:rsidRPr="00914DE6">
              <w:rPr>
                <w:rFonts w:ascii="Meiryo UI" w:eastAsia="Meiryo UI" w:hAnsi="Meiryo UI" w:hint="eastAsia"/>
                <w:sz w:val="18"/>
                <w:szCs w:val="18"/>
              </w:rPr>
              <w:t>（国研）</w:t>
            </w:r>
            <w:r w:rsidRPr="00644265">
              <w:rPr>
                <w:rFonts w:ascii="Meiryo UI" w:eastAsia="Meiryo UI" w:hAnsi="Meiryo UI" w:hint="eastAsia"/>
                <w:sz w:val="18"/>
                <w:szCs w:val="18"/>
              </w:rPr>
              <w:t>国立環境研究所</w:t>
            </w:r>
            <w:r w:rsidRPr="00644265">
              <w:rPr>
                <w:rFonts w:ascii="Meiryo UI" w:eastAsia="Meiryo UI" w:hAnsi="Meiryo UI"/>
                <w:sz w:val="18"/>
                <w:szCs w:val="18"/>
              </w:rPr>
              <w:t>や他府県</w:t>
            </w:r>
            <w:r w:rsidRPr="00644265">
              <w:rPr>
                <w:rFonts w:ascii="Meiryo UI" w:eastAsia="Meiryo UI" w:hAnsi="Meiryo UI" w:hint="eastAsia"/>
                <w:sz w:val="18"/>
                <w:szCs w:val="18"/>
              </w:rPr>
              <w:t>と共同で調査研究を実施した。</w:t>
            </w:r>
          </w:p>
          <w:p w14:paraId="624B3E09" w14:textId="4929A217" w:rsidR="00646269" w:rsidRPr="00644265" w:rsidRDefault="00646269" w:rsidP="00646269">
            <w:pPr>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●広く回遊するサワラやトラフグの資源回復、栄養塩と生物生産の関係解明など瀬戸内海全域で共通する課題に関しては、水産庁、沿岸関係県、諸大学と共同で調査研究を実施した。</w:t>
            </w:r>
          </w:p>
        </w:tc>
      </w:tr>
      <w:tr w:rsidR="00646269" w:rsidRPr="00F500FC" w14:paraId="61120213" w14:textId="77777777" w:rsidTr="001375CF">
        <w:trPr>
          <w:trHeight w:val="1840"/>
        </w:trPr>
        <w:tc>
          <w:tcPr>
            <w:tcW w:w="2830" w:type="dxa"/>
            <w:vMerge/>
          </w:tcPr>
          <w:p w14:paraId="0D25AD80" w14:textId="77777777" w:rsidR="00646269" w:rsidRPr="007A656A" w:rsidRDefault="00646269" w:rsidP="00A60501">
            <w:pPr>
              <w:spacing w:line="200" w:lineRule="exact"/>
              <w:ind w:firstLineChars="100" w:firstLine="160"/>
              <w:rPr>
                <w:rFonts w:ascii="ＭＳ ゴシック" w:eastAsia="ＭＳ ゴシック" w:hAnsi="ＭＳ ゴシック"/>
                <w:sz w:val="16"/>
              </w:rPr>
            </w:pPr>
          </w:p>
        </w:tc>
        <w:tc>
          <w:tcPr>
            <w:tcW w:w="2835" w:type="dxa"/>
            <w:vMerge/>
          </w:tcPr>
          <w:p w14:paraId="797DC550" w14:textId="77777777" w:rsidR="00646269" w:rsidRPr="007A656A" w:rsidRDefault="00646269" w:rsidP="00691DE0">
            <w:pPr>
              <w:spacing w:line="200" w:lineRule="exact"/>
              <w:ind w:firstLineChars="100" w:firstLine="160"/>
              <w:rPr>
                <w:rFonts w:ascii="ＭＳ ゴシック" w:eastAsia="ＭＳ ゴシック" w:hAnsi="ＭＳ ゴシック"/>
                <w:sz w:val="16"/>
              </w:rPr>
            </w:pPr>
          </w:p>
        </w:tc>
        <w:tc>
          <w:tcPr>
            <w:tcW w:w="9639" w:type="dxa"/>
          </w:tcPr>
          <w:p w14:paraId="74DC06DA" w14:textId="77777777" w:rsidR="00646269" w:rsidRDefault="00646269" w:rsidP="00646269">
            <w:pPr>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●サクラ・モモ・ウメ等に被害を与える特定外来生物クビアカツヤカミキリについて、府内での発生状況や被害実態を調査するとともに、被害対策研究を実施した。</w:t>
            </w:r>
          </w:p>
          <w:p w14:paraId="37FFC5C4" w14:textId="77777777" w:rsidR="00646269" w:rsidRPr="00646269" w:rsidRDefault="00646269" w:rsidP="00646269">
            <w:pPr>
              <w:spacing w:line="240" w:lineRule="exact"/>
              <w:ind w:left="180" w:hangingChars="100" w:hanging="180"/>
              <w:rPr>
                <w:rFonts w:ascii="Meiryo UI" w:eastAsia="Meiryo UI" w:hAnsi="Meiryo UI"/>
                <w:sz w:val="18"/>
                <w:szCs w:val="18"/>
              </w:rPr>
            </w:pPr>
          </w:p>
          <w:p w14:paraId="6A52D1AF" w14:textId="6D03493F" w:rsidR="00646269" w:rsidRPr="00644265" w:rsidRDefault="00646269" w:rsidP="00646269">
            <w:pPr>
              <w:spacing w:line="240" w:lineRule="exact"/>
              <w:jc w:val="left"/>
              <w:rPr>
                <w:rFonts w:ascii="Meiryo UI" w:eastAsia="Meiryo UI" w:hAnsi="Meiryo UI"/>
                <w:b/>
                <w:sz w:val="18"/>
                <w:szCs w:val="18"/>
              </w:rPr>
            </w:pPr>
            <w:r w:rsidRPr="00644265">
              <w:rPr>
                <w:rFonts w:ascii="Meiryo UI" w:eastAsia="Meiryo UI" w:hAnsi="Meiryo UI" w:hint="eastAsia"/>
                <w:b/>
                <w:sz w:val="18"/>
                <w:szCs w:val="18"/>
              </w:rPr>
              <w:t>行政依頼事項の取組みに対する行政評価　【数値目標】総合評価の平均値３以上</w:t>
            </w:r>
          </w:p>
          <w:p w14:paraId="06430C7B" w14:textId="77777777" w:rsidR="00646269" w:rsidRPr="00644265" w:rsidRDefault="00646269" w:rsidP="00646269">
            <w:pPr>
              <w:spacing w:line="240" w:lineRule="exact"/>
              <w:ind w:firstLineChars="100" w:firstLine="180"/>
              <w:jc w:val="left"/>
              <w:rPr>
                <w:rFonts w:ascii="Meiryo UI" w:eastAsia="Meiryo UI" w:hAnsi="Meiryo UI"/>
                <w:sz w:val="18"/>
                <w:szCs w:val="18"/>
              </w:rPr>
            </w:pPr>
            <w:r w:rsidRPr="00644265">
              <w:rPr>
                <w:rFonts w:ascii="Meiryo UI" w:eastAsia="Meiryo UI" w:hAnsi="Meiryo UI" w:hint="eastAsia"/>
                <w:sz w:val="18"/>
                <w:szCs w:val="18"/>
              </w:rPr>
              <w:t>行政評価の結果は、総合評価 平均</w:t>
            </w:r>
            <w:r w:rsidRPr="00644265">
              <w:rPr>
                <w:rFonts w:ascii="Meiryo UI" w:eastAsia="Meiryo UI" w:hAnsi="Meiryo UI"/>
                <w:sz w:val="18"/>
                <w:szCs w:val="18"/>
              </w:rPr>
              <w:t>3.4</w:t>
            </w:r>
            <w:r w:rsidRPr="00644265">
              <w:rPr>
                <w:rFonts w:ascii="Meiryo UI" w:eastAsia="Meiryo UI" w:hAnsi="Meiryo UI" w:hint="eastAsia"/>
                <w:sz w:val="18"/>
                <w:szCs w:val="18"/>
              </w:rPr>
              <w:t>を獲得し、数値目標３を上回った。</w:t>
            </w:r>
          </w:p>
          <w:tbl>
            <w:tblPr>
              <w:tblW w:w="761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8"/>
              <w:gridCol w:w="1072"/>
              <w:gridCol w:w="1072"/>
              <w:gridCol w:w="1072"/>
              <w:gridCol w:w="1072"/>
            </w:tblGrid>
            <w:tr w:rsidR="00646269" w:rsidRPr="00644265" w14:paraId="71B7FCEC" w14:textId="77777777" w:rsidTr="001375CF">
              <w:trPr>
                <w:trHeight w:val="213"/>
              </w:trPr>
              <w:tc>
                <w:tcPr>
                  <w:tcW w:w="1081" w:type="dxa"/>
                  <w:vAlign w:val="center"/>
                </w:tcPr>
                <w:p w14:paraId="55427F5B" w14:textId="77777777" w:rsidR="00646269" w:rsidRPr="00644265" w:rsidRDefault="00646269" w:rsidP="00646269">
                  <w:pPr>
                    <w:spacing w:line="240" w:lineRule="exact"/>
                    <w:jc w:val="center"/>
                    <w:rPr>
                      <w:rFonts w:ascii="Meiryo UI" w:eastAsia="Meiryo UI" w:hAnsi="Meiryo UI"/>
                      <w:sz w:val="18"/>
                      <w:szCs w:val="18"/>
                    </w:rPr>
                  </w:pPr>
                </w:p>
              </w:tc>
              <w:tc>
                <w:tcPr>
                  <w:tcW w:w="2248" w:type="dxa"/>
                  <w:shd w:val="clear" w:color="auto" w:fill="auto"/>
                  <w:vAlign w:val="center"/>
                </w:tcPr>
                <w:p w14:paraId="731CBA7F"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第１期平均（</w:t>
                  </w:r>
                  <w:r w:rsidRPr="00644265">
                    <w:rPr>
                      <w:rFonts w:ascii="Meiryo UI" w:eastAsia="Meiryo UI" w:hAnsi="Meiryo UI"/>
                      <w:sz w:val="18"/>
                      <w:szCs w:val="18"/>
                    </w:rPr>
                    <w:t>H</w:t>
                  </w:r>
                  <w:r w:rsidRPr="00644265">
                    <w:rPr>
                      <w:rFonts w:ascii="Meiryo UI" w:eastAsia="Meiryo UI" w:hAnsi="Meiryo UI" w:hint="eastAsia"/>
                      <w:sz w:val="18"/>
                      <w:szCs w:val="18"/>
                    </w:rPr>
                    <w:t>24-27）</w:t>
                  </w:r>
                </w:p>
              </w:tc>
              <w:tc>
                <w:tcPr>
                  <w:tcW w:w="1072" w:type="dxa"/>
                  <w:vAlign w:val="center"/>
                </w:tcPr>
                <w:p w14:paraId="302B7E51"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1072" w:type="dxa"/>
                  <w:vAlign w:val="center"/>
                </w:tcPr>
                <w:p w14:paraId="0F99BDB9"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H29</w:t>
                  </w:r>
                </w:p>
              </w:tc>
              <w:tc>
                <w:tcPr>
                  <w:tcW w:w="1072" w:type="dxa"/>
                  <w:vAlign w:val="center"/>
                </w:tcPr>
                <w:p w14:paraId="181022F3"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1072" w:type="dxa"/>
                  <w:vAlign w:val="center"/>
                </w:tcPr>
                <w:p w14:paraId="3E19755B"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46269" w:rsidRPr="00644265" w14:paraId="36FC762E" w14:textId="77777777" w:rsidTr="001375CF">
              <w:trPr>
                <w:trHeight w:val="213"/>
              </w:trPr>
              <w:tc>
                <w:tcPr>
                  <w:tcW w:w="1081" w:type="dxa"/>
                  <w:vAlign w:val="center"/>
                </w:tcPr>
                <w:p w14:paraId="3A6ED3E9"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総合評価</w:t>
                  </w:r>
                </w:p>
              </w:tc>
              <w:tc>
                <w:tcPr>
                  <w:tcW w:w="2248" w:type="dxa"/>
                  <w:shd w:val="clear" w:color="auto" w:fill="auto"/>
                  <w:vAlign w:val="center"/>
                </w:tcPr>
                <w:p w14:paraId="48C453F5"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3.5</w:t>
                  </w:r>
                </w:p>
              </w:tc>
              <w:tc>
                <w:tcPr>
                  <w:tcW w:w="1072" w:type="dxa"/>
                  <w:vAlign w:val="center"/>
                </w:tcPr>
                <w:p w14:paraId="2ED5AE54"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3.4</w:t>
                  </w:r>
                </w:p>
              </w:tc>
              <w:tc>
                <w:tcPr>
                  <w:tcW w:w="1072" w:type="dxa"/>
                  <w:vAlign w:val="center"/>
                </w:tcPr>
                <w:p w14:paraId="568D9B90"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w:t>
                  </w:r>
                  <w:r w:rsidRPr="00644265">
                    <w:rPr>
                      <w:rFonts w:ascii="Meiryo UI" w:eastAsia="Meiryo UI" w:hAnsi="Meiryo UI"/>
                      <w:sz w:val="18"/>
                      <w:szCs w:val="18"/>
                    </w:rPr>
                    <w:t>.4</w:t>
                  </w:r>
                </w:p>
              </w:tc>
              <w:tc>
                <w:tcPr>
                  <w:tcW w:w="1072" w:type="dxa"/>
                  <w:vAlign w:val="center"/>
                </w:tcPr>
                <w:p w14:paraId="1195D55B"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3.3</w:t>
                  </w:r>
                </w:p>
              </w:tc>
              <w:tc>
                <w:tcPr>
                  <w:tcW w:w="1072" w:type="dxa"/>
                  <w:vAlign w:val="center"/>
                </w:tcPr>
                <w:p w14:paraId="3C26C911" w14:textId="77777777" w:rsidR="00646269" w:rsidRPr="00644265" w:rsidRDefault="00646269" w:rsidP="00646269">
                  <w:pPr>
                    <w:spacing w:line="240" w:lineRule="exact"/>
                    <w:jc w:val="center"/>
                    <w:rPr>
                      <w:rFonts w:ascii="Meiryo UI" w:eastAsia="Meiryo UI" w:hAnsi="Meiryo UI"/>
                      <w:sz w:val="18"/>
                      <w:szCs w:val="18"/>
                    </w:rPr>
                  </w:pPr>
                  <w:r w:rsidRPr="00644265">
                    <w:rPr>
                      <w:rFonts w:ascii="Meiryo UI" w:eastAsia="Meiryo UI" w:hAnsi="Meiryo UI"/>
                      <w:sz w:val="18"/>
                      <w:szCs w:val="18"/>
                    </w:rPr>
                    <w:t>3.4</w:t>
                  </w:r>
                </w:p>
              </w:tc>
            </w:tr>
          </w:tbl>
          <w:p w14:paraId="690788A5" w14:textId="77777777" w:rsidR="00646269" w:rsidRPr="00644265" w:rsidRDefault="00646269" w:rsidP="008509C4">
            <w:pPr>
              <w:spacing w:line="240" w:lineRule="exact"/>
              <w:ind w:left="180" w:hangingChars="100" w:hanging="180"/>
              <w:rPr>
                <w:rFonts w:ascii="Meiryo UI" w:eastAsia="Meiryo UI" w:hAnsi="Meiryo UI"/>
                <w:sz w:val="18"/>
                <w:szCs w:val="18"/>
              </w:rPr>
            </w:pPr>
          </w:p>
        </w:tc>
      </w:tr>
      <w:tr w:rsidR="00691DE0" w14:paraId="058571FA" w14:textId="77777777" w:rsidTr="00526E30">
        <w:trPr>
          <w:trHeight w:val="218"/>
        </w:trPr>
        <w:tc>
          <w:tcPr>
            <w:tcW w:w="2830" w:type="dxa"/>
            <w:vMerge w:val="restart"/>
          </w:tcPr>
          <w:p w14:paraId="6CE917D9"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b/>
                <w:sz w:val="16"/>
              </w:rPr>
              <w:t>c 現地技術指導</w:t>
            </w:r>
          </w:p>
        </w:tc>
        <w:tc>
          <w:tcPr>
            <w:tcW w:w="2835" w:type="dxa"/>
            <w:vAlign w:val="center"/>
          </w:tcPr>
          <w:p w14:paraId="4544CC2E"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c 現地技術指導</w:t>
            </w:r>
          </w:p>
        </w:tc>
        <w:tc>
          <w:tcPr>
            <w:tcW w:w="9639" w:type="dxa"/>
            <w:vAlign w:val="center"/>
          </w:tcPr>
          <w:p w14:paraId="7B59CD5C" w14:textId="77777777" w:rsidR="00691DE0" w:rsidRPr="00644265" w:rsidRDefault="00691DE0" w:rsidP="007A656A">
            <w:pPr>
              <w:spacing w:line="240" w:lineRule="exact"/>
              <w:rPr>
                <w:rFonts w:ascii="Meiryo UI" w:eastAsia="Meiryo UI" w:hAnsi="Meiryo UI"/>
              </w:rPr>
            </w:pPr>
            <w:r w:rsidRPr="00644265">
              <w:rPr>
                <w:rFonts w:ascii="Meiryo UI" w:eastAsia="Meiryo UI" w:hAnsi="Meiryo UI" w:hint="eastAsia"/>
                <w:sz w:val="18"/>
              </w:rPr>
              <w:t>c 現地技術指導</w:t>
            </w:r>
          </w:p>
        </w:tc>
      </w:tr>
      <w:tr w:rsidR="00691DE0" w14:paraId="60461D7E" w14:textId="77777777" w:rsidTr="001375CF">
        <w:trPr>
          <w:trHeight w:val="2295"/>
        </w:trPr>
        <w:tc>
          <w:tcPr>
            <w:tcW w:w="2830" w:type="dxa"/>
            <w:vMerge/>
          </w:tcPr>
          <w:p w14:paraId="6B724468" w14:textId="77777777" w:rsidR="00691DE0" w:rsidRPr="007A656A" w:rsidRDefault="00691DE0" w:rsidP="00691DE0">
            <w:pPr>
              <w:spacing w:line="200" w:lineRule="exact"/>
              <w:rPr>
                <w:rFonts w:ascii="ＭＳ ゴシック" w:eastAsia="ＭＳ ゴシック" w:hAnsi="ＭＳ ゴシック"/>
                <w:sz w:val="16"/>
              </w:rPr>
            </w:pPr>
          </w:p>
        </w:tc>
        <w:tc>
          <w:tcPr>
            <w:tcW w:w="2835" w:type="dxa"/>
          </w:tcPr>
          <w:p w14:paraId="19B739A7" w14:textId="77777777" w:rsidR="00691DE0" w:rsidRPr="007A656A" w:rsidRDefault="00691DE0" w:rsidP="00691DE0">
            <w:pPr>
              <w:spacing w:line="200" w:lineRule="exact"/>
              <w:ind w:firstLineChars="100" w:firstLine="160"/>
              <w:rPr>
                <w:rFonts w:ascii="ＭＳ ゴシック" w:eastAsia="ＭＳ ゴシック" w:hAnsi="ＭＳ ゴシック"/>
                <w:sz w:val="16"/>
                <w:szCs w:val="21"/>
              </w:rPr>
            </w:pPr>
            <w:r w:rsidRPr="007A656A">
              <w:rPr>
                <w:rFonts w:ascii="ＭＳ ゴシック" w:eastAsia="ＭＳ ゴシック" w:hAnsi="ＭＳ ゴシック" w:hint="eastAsia"/>
                <w:sz w:val="16"/>
                <w:szCs w:val="21"/>
              </w:rPr>
              <w:t>府が実施する環境分析の委託事業者への立入調査、農作物の生育障害、病害虫や鳥獣による被害、魚病発生時などの現地対応について、府職員に同行して技術指導を</w:t>
            </w:r>
            <w:r w:rsidRPr="007A656A">
              <w:rPr>
                <w:rFonts w:ascii="ＭＳ ゴシック" w:eastAsia="ＭＳ ゴシック" w:hAnsi="ＭＳ ゴシック" w:hint="eastAsia"/>
                <w:sz w:val="16"/>
              </w:rPr>
              <w:t>行う</w:t>
            </w:r>
            <w:r w:rsidRPr="007A656A">
              <w:rPr>
                <w:rFonts w:ascii="ＭＳ ゴシック" w:eastAsia="ＭＳ ゴシック" w:hAnsi="ＭＳ ゴシック" w:hint="eastAsia"/>
                <w:sz w:val="16"/>
                <w:szCs w:val="21"/>
              </w:rPr>
              <w:t>。</w:t>
            </w:r>
          </w:p>
        </w:tc>
        <w:tc>
          <w:tcPr>
            <w:tcW w:w="9639" w:type="dxa"/>
          </w:tcPr>
          <w:p w14:paraId="252B767D" w14:textId="40CD5B0C" w:rsidR="00691DE0" w:rsidRPr="00644265" w:rsidRDefault="00691DE0" w:rsidP="007A656A">
            <w:pPr>
              <w:autoSpaceDE w:val="0"/>
              <w:autoSpaceDN w:val="0"/>
              <w:spacing w:line="240" w:lineRule="exact"/>
              <w:ind w:left="180" w:hangingChars="100" w:hanging="180"/>
              <w:rPr>
                <w:rFonts w:ascii="Meiryo UI" w:eastAsia="Meiryo UI" w:hAnsi="Meiryo UI"/>
                <w:sz w:val="18"/>
                <w:szCs w:val="18"/>
              </w:rPr>
            </w:pPr>
            <w:r w:rsidRPr="00644265">
              <w:rPr>
                <w:rFonts w:ascii="Meiryo UI" w:eastAsia="Meiryo UI" w:hAnsi="Meiryo UI" w:hint="eastAsia"/>
                <w:sz w:val="18"/>
                <w:szCs w:val="18"/>
              </w:rPr>
              <w:t>●行政が抱える課題の迅速な解決を支援するため、以下のような事項について、現地で技術指導を実施</w:t>
            </w:r>
            <w:r w:rsidR="00A719F5" w:rsidRPr="00644265">
              <w:rPr>
                <w:rFonts w:ascii="Meiryo UI" w:eastAsia="Meiryo UI" w:hAnsi="Meiryo UI" w:hint="eastAsia"/>
                <w:sz w:val="18"/>
                <w:szCs w:val="18"/>
              </w:rPr>
              <w:t>した</w:t>
            </w:r>
            <w:r w:rsidRPr="00644265">
              <w:rPr>
                <w:rFonts w:ascii="Meiryo UI" w:eastAsia="Meiryo UI" w:hAnsi="Meiryo UI" w:hint="eastAsia"/>
                <w:sz w:val="18"/>
                <w:szCs w:val="18"/>
              </w:rPr>
              <w:t>。</w:t>
            </w:r>
          </w:p>
          <w:p w14:paraId="0F6D6371" w14:textId="77777777" w:rsidR="00691DE0" w:rsidRPr="00644265" w:rsidRDefault="00691DE0" w:rsidP="007A656A">
            <w:pPr>
              <w:autoSpaceDE w:val="0"/>
              <w:autoSpaceDN w:val="0"/>
              <w:spacing w:line="240" w:lineRule="exact"/>
              <w:ind w:left="180" w:hangingChars="100" w:hanging="180"/>
              <w:rPr>
                <w:rFonts w:ascii="Meiryo UI" w:eastAsia="Meiryo UI" w:hAnsi="Meiryo UI"/>
                <w:sz w:val="18"/>
                <w:szCs w:val="18"/>
              </w:rPr>
            </w:pPr>
          </w:p>
          <w:p w14:paraId="728CAB35" w14:textId="38DE91C5" w:rsidR="00691DE0" w:rsidRPr="00644265" w:rsidRDefault="000D4E63" w:rsidP="007A656A">
            <w:pPr>
              <w:autoSpaceDE w:val="0"/>
              <w:autoSpaceDN w:val="0"/>
              <w:spacing w:line="240" w:lineRule="exact"/>
              <w:rPr>
                <w:rFonts w:ascii="Meiryo UI" w:eastAsia="Meiryo UI" w:hAnsi="Meiryo UI"/>
                <w:sz w:val="18"/>
                <w:szCs w:val="18"/>
              </w:rPr>
            </w:pPr>
            <w:r w:rsidRPr="00644265">
              <w:rPr>
                <w:rFonts w:ascii="Meiryo UI" w:eastAsia="Meiryo UI" w:hAnsi="Meiryo UI" w:hint="eastAsia"/>
                <w:b/>
                <w:sz w:val="18"/>
                <w:szCs w:val="18"/>
              </w:rPr>
              <w:t>主な</w:t>
            </w:r>
            <w:r w:rsidR="00691DE0" w:rsidRPr="00644265">
              <w:rPr>
                <w:rFonts w:ascii="Meiryo UI" w:eastAsia="Meiryo UI" w:hAnsi="Meiryo UI" w:hint="eastAsia"/>
                <w:b/>
                <w:sz w:val="18"/>
                <w:szCs w:val="18"/>
              </w:rPr>
              <w:t>現地技術指導回数（回）</w:t>
            </w: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895"/>
              <w:gridCol w:w="895"/>
              <w:gridCol w:w="895"/>
              <w:gridCol w:w="896"/>
            </w:tblGrid>
            <w:tr w:rsidR="00691DE0" w:rsidRPr="00644265" w14:paraId="505E5D66" w14:textId="77777777" w:rsidTr="00F500FC">
              <w:trPr>
                <w:trHeight w:val="181"/>
              </w:trPr>
              <w:tc>
                <w:tcPr>
                  <w:tcW w:w="4071" w:type="dxa"/>
                  <w:vAlign w:val="center"/>
                </w:tcPr>
                <w:p w14:paraId="19910332"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分野</w:t>
                  </w:r>
                </w:p>
              </w:tc>
              <w:tc>
                <w:tcPr>
                  <w:tcW w:w="895" w:type="dxa"/>
                  <w:vAlign w:val="center"/>
                </w:tcPr>
                <w:p w14:paraId="6B346137"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895" w:type="dxa"/>
                  <w:vAlign w:val="center"/>
                </w:tcPr>
                <w:p w14:paraId="538262D5"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w:t>
                  </w:r>
                  <w:r w:rsidRPr="00644265">
                    <w:rPr>
                      <w:rFonts w:ascii="Meiryo UI" w:eastAsia="Meiryo UI" w:hAnsi="Meiryo UI"/>
                      <w:sz w:val="18"/>
                      <w:szCs w:val="18"/>
                    </w:rPr>
                    <w:t>9</w:t>
                  </w:r>
                </w:p>
              </w:tc>
              <w:tc>
                <w:tcPr>
                  <w:tcW w:w="895" w:type="dxa"/>
                  <w:vAlign w:val="center"/>
                </w:tcPr>
                <w:p w14:paraId="4C1655ED"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896" w:type="dxa"/>
                  <w:vAlign w:val="center"/>
                </w:tcPr>
                <w:p w14:paraId="0FEB490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97467" w:rsidRPr="00644265" w14:paraId="10D067A7" w14:textId="77777777" w:rsidTr="00F500FC">
              <w:trPr>
                <w:trHeight w:val="181"/>
              </w:trPr>
              <w:tc>
                <w:tcPr>
                  <w:tcW w:w="4071" w:type="dxa"/>
                  <w:vAlign w:val="center"/>
                </w:tcPr>
                <w:p w14:paraId="4C8DAE0D" w14:textId="52109258"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クビアカツヤカミキリ発生状況確認</w:t>
                  </w:r>
                </w:p>
              </w:tc>
              <w:tc>
                <w:tcPr>
                  <w:tcW w:w="895" w:type="dxa"/>
                  <w:vAlign w:val="center"/>
                </w:tcPr>
                <w:p w14:paraId="725B13B8" w14:textId="60CB1621"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０</w:t>
                  </w:r>
                </w:p>
              </w:tc>
              <w:tc>
                <w:tcPr>
                  <w:tcW w:w="895" w:type="dxa"/>
                  <w:vAlign w:val="center"/>
                </w:tcPr>
                <w:p w14:paraId="2B10625F" w14:textId="6A1CD9DC"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０</w:t>
                  </w:r>
                </w:p>
              </w:tc>
              <w:tc>
                <w:tcPr>
                  <w:tcW w:w="895" w:type="dxa"/>
                  <w:vAlign w:val="center"/>
                </w:tcPr>
                <w:p w14:paraId="2E9A98F9" w14:textId="6FDEC002"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０</w:t>
                  </w:r>
                </w:p>
              </w:tc>
              <w:tc>
                <w:tcPr>
                  <w:tcW w:w="896" w:type="dxa"/>
                  <w:vAlign w:val="center"/>
                </w:tcPr>
                <w:p w14:paraId="7BEB66B7" w14:textId="4F790CEE"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４</w:t>
                  </w:r>
                </w:p>
              </w:tc>
            </w:tr>
            <w:tr w:rsidR="00697467" w:rsidRPr="00644265" w14:paraId="3DEC97B6" w14:textId="77777777" w:rsidTr="00F500FC">
              <w:trPr>
                <w:trHeight w:val="117"/>
              </w:trPr>
              <w:tc>
                <w:tcPr>
                  <w:tcW w:w="4071" w:type="dxa"/>
                  <w:vAlign w:val="center"/>
                </w:tcPr>
                <w:p w14:paraId="4F31FE8D"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農作物の生育障害</w:t>
                  </w:r>
                </w:p>
              </w:tc>
              <w:tc>
                <w:tcPr>
                  <w:tcW w:w="895" w:type="dxa"/>
                  <w:vAlign w:val="center"/>
                </w:tcPr>
                <w:p w14:paraId="4BFF41A9"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17</w:t>
                  </w:r>
                </w:p>
              </w:tc>
              <w:tc>
                <w:tcPr>
                  <w:tcW w:w="895" w:type="dxa"/>
                  <w:vAlign w:val="center"/>
                </w:tcPr>
                <w:p w14:paraId="1A86D374"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35</w:t>
                  </w:r>
                </w:p>
              </w:tc>
              <w:tc>
                <w:tcPr>
                  <w:tcW w:w="895" w:type="dxa"/>
                  <w:vAlign w:val="center"/>
                </w:tcPr>
                <w:p w14:paraId="416AC190"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34</w:t>
                  </w:r>
                </w:p>
              </w:tc>
              <w:tc>
                <w:tcPr>
                  <w:tcW w:w="896" w:type="dxa"/>
                  <w:vAlign w:val="center"/>
                </w:tcPr>
                <w:p w14:paraId="37908289" w14:textId="507F8D8D"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1</w:t>
                  </w:r>
                  <w:r w:rsidRPr="00644265">
                    <w:rPr>
                      <w:rFonts w:ascii="Meiryo UI" w:eastAsia="Meiryo UI" w:hAnsi="Meiryo UI"/>
                      <w:sz w:val="18"/>
                      <w:szCs w:val="16"/>
                    </w:rPr>
                    <w:t>4</w:t>
                  </w:r>
                </w:p>
              </w:tc>
            </w:tr>
            <w:tr w:rsidR="00697467" w:rsidRPr="00644265" w14:paraId="1E31F273" w14:textId="77777777" w:rsidTr="00F500FC">
              <w:trPr>
                <w:trHeight w:val="137"/>
              </w:trPr>
              <w:tc>
                <w:tcPr>
                  <w:tcW w:w="4071" w:type="dxa"/>
                  <w:vAlign w:val="center"/>
                </w:tcPr>
                <w:p w14:paraId="38850812"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病害虫の診断及び対策</w:t>
                  </w:r>
                </w:p>
              </w:tc>
              <w:tc>
                <w:tcPr>
                  <w:tcW w:w="895" w:type="dxa"/>
                  <w:vAlign w:val="center"/>
                </w:tcPr>
                <w:p w14:paraId="6293640B"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70</w:t>
                  </w:r>
                </w:p>
              </w:tc>
              <w:tc>
                <w:tcPr>
                  <w:tcW w:w="895" w:type="dxa"/>
                  <w:vAlign w:val="center"/>
                </w:tcPr>
                <w:p w14:paraId="4B71DB1A"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73</w:t>
                  </w:r>
                </w:p>
              </w:tc>
              <w:tc>
                <w:tcPr>
                  <w:tcW w:w="895" w:type="dxa"/>
                  <w:vAlign w:val="center"/>
                </w:tcPr>
                <w:p w14:paraId="69EF5DDE"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47</w:t>
                  </w:r>
                </w:p>
              </w:tc>
              <w:tc>
                <w:tcPr>
                  <w:tcW w:w="896" w:type="dxa"/>
                  <w:vAlign w:val="center"/>
                </w:tcPr>
                <w:p w14:paraId="1EF0FD4B" w14:textId="441FA133"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w:t>
                  </w:r>
                  <w:r w:rsidRPr="00644265">
                    <w:rPr>
                      <w:rFonts w:ascii="Meiryo UI" w:eastAsia="Meiryo UI" w:hAnsi="Meiryo UI"/>
                      <w:sz w:val="18"/>
                      <w:szCs w:val="16"/>
                    </w:rPr>
                    <w:t>4</w:t>
                  </w:r>
                </w:p>
              </w:tc>
            </w:tr>
            <w:tr w:rsidR="00697467" w:rsidRPr="00644265" w14:paraId="7C8CE092" w14:textId="77777777" w:rsidTr="00F500FC">
              <w:trPr>
                <w:trHeight w:val="242"/>
              </w:trPr>
              <w:tc>
                <w:tcPr>
                  <w:tcW w:w="4071" w:type="dxa"/>
                  <w:vAlign w:val="center"/>
                </w:tcPr>
                <w:p w14:paraId="0D81940D" w14:textId="0BF299FC"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海面養殖指導及び有害赤潮による魚類斃死被害</w:t>
                  </w:r>
                </w:p>
              </w:tc>
              <w:tc>
                <w:tcPr>
                  <w:tcW w:w="895" w:type="dxa"/>
                  <w:vAlign w:val="center"/>
                </w:tcPr>
                <w:p w14:paraId="3F196734"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78</w:t>
                  </w:r>
                </w:p>
              </w:tc>
              <w:tc>
                <w:tcPr>
                  <w:tcW w:w="895" w:type="dxa"/>
                  <w:vAlign w:val="center"/>
                </w:tcPr>
                <w:p w14:paraId="4C98FD5F"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55</w:t>
                  </w:r>
                </w:p>
              </w:tc>
              <w:tc>
                <w:tcPr>
                  <w:tcW w:w="895" w:type="dxa"/>
                  <w:vAlign w:val="center"/>
                </w:tcPr>
                <w:p w14:paraId="243D0A4B"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44</w:t>
                  </w:r>
                </w:p>
              </w:tc>
              <w:tc>
                <w:tcPr>
                  <w:tcW w:w="896" w:type="dxa"/>
                  <w:vAlign w:val="center"/>
                </w:tcPr>
                <w:p w14:paraId="54C09E7C" w14:textId="5ED5D74F"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4</w:t>
                  </w:r>
                  <w:r w:rsidRPr="00644265">
                    <w:rPr>
                      <w:rFonts w:ascii="Meiryo UI" w:eastAsia="Meiryo UI" w:hAnsi="Meiryo UI"/>
                      <w:sz w:val="18"/>
                      <w:szCs w:val="16"/>
                    </w:rPr>
                    <w:t>9</w:t>
                  </w:r>
                </w:p>
              </w:tc>
            </w:tr>
            <w:tr w:rsidR="00697467" w:rsidRPr="00644265" w14:paraId="4E62093F" w14:textId="77777777" w:rsidTr="00F500FC">
              <w:trPr>
                <w:trHeight w:val="242"/>
              </w:trPr>
              <w:tc>
                <w:tcPr>
                  <w:tcW w:w="4071" w:type="dxa"/>
                  <w:vAlign w:val="center"/>
                </w:tcPr>
                <w:p w14:paraId="439045F6"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内水面養殖業者や釣り堀業者等に対する魚病指導</w:t>
                  </w:r>
                </w:p>
              </w:tc>
              <w:tc>
                <w:tcPr>
                  <w:tcW w:w="895" w:type="dxa"/>
                  <w:vAlign w:val="center"/>
                </w:tcPr>
                <w:p w14:paraId="10D8D133"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３</w:t>
                  </w:r>
                </w:p>
              </w:tc>
              <w:tc>
                <w:tcPr>
                  <w:tcW w:w="895" w:type="dxa"/>
                  <w:vAlign w:val="center"/>
                </w:tcPr>
                <w:p w14:paraId="68DE5B68"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７</w:t>
                  </w:r>
                </w:p>
              </w:tc>
              <w:tc>
                <w:tcPr>
                  <w:tcW w:w="895" w:type="dxa"/>
                  <w:vAlign w:val="center"/>
                </w:tcPr>
                <w:p w14:paraId="3565825E" w14:textId="77777777"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８</w:t>
                  </w:r>
                </w:p>
              </w:tc>
              <w:tc>
                <w:tcPr>
                  <w:tcW w:w="896" w:type="dxa"/>
                  <w:vAlign w:val="center"/>
                </w:tcPr>
                <w:p w14:paraId="124724F8" w14:textId="2AE0F562" w:rsidR="00697467" w:rsidRPr="00644265" w:rsidRDefault="00697467" w:rsidP="00697467">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６</w:t>
                  </w:r>
                </w:p>
              </w:tc>
            </w:tr>
          </w:tbl>
          <w:p w14:paraId="220996D9" w14:textId="77777777" w:rsidR="00691DE0" w:rsidRPr="00644265" w:rsidRDefault="00691DE0" w:rsidP="007A656A">
            <w:pPr>
              <w:spacing w:line="240" w:lineRule="exact"/>
              <w:rPr>
                <w:rFonts w:ascii="Meiryo UI" w:eastAsia="Meiryo UI" w:hAnsi="Meiryo UI"/>
              </w:rPr>
            </w:pPr>
          </w:p>
        </w:tc>
      </w:tr>
      <w:tr w:rsidR="00691DE0" w14:paraId="3D76B9E6" w14:textId="77777777" w:rsidTr="00526E30">
        <w:trPr>
          <w:trHeight w:val="267"/>
        </w:trPr>
        <w:tc>
          <w:tcPr>
            <w:tcW w:w="2830" w:type="dxa"/>
            <w:vMerge w:val="restart"/>
          </w:tcPr>
          <w:p w14:paraId="451BAB14"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b/>
                <w:sz w:val="16"/>
              </w:rPr>
              <w:t>d 依頼検体等の分析</w:t>
            </w:r>
          </w:p>
        </w:tc>
        <w:tc>
          <w:tcPr>
            <w:tcW w:w="2835" w:type="dxa"/>
            <w:vAlign w:val="center"/>
          </w:tcPr>
          <w:p w14:paraId="517EF748"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d 依頼検体等の分析</w:t>
            </w:r>
          </w:p>
        </w:tc>
        <w:tc>
          <w:tcPr>
            <w:tcW w:w="9639" w:type="dxa"/>
            <w:vAlign w:val="center"/>
          </w:tcPr>
          <w:p w14:paraId="0EE156E8" w14:textId="77777777" w:rsidR="00691DE0" w:rsidRPr="00644265" w:rsidRDefault="00691DE0" w:rsidP="007A656A">
            <w:pPr>
              <w:spacing w:line="240" w:lineRule="exact"/>
              <w:rPr>
                <w:rFonts w:ascii="Meiryo UI" w:eastAsia="Meiryo UI" w:hAnsi="Meiryo UI"/>
                <w:sz w:val="18"/>
              </w:rPr>
            </w:pPr>
            <w:r w:rsidRPr="00644265">
              <w:rPr>
                <w:rFonts w:ascii="Meiryo UI" w:eastAsia="Meiryo UI" w:hAnsi="Meiryo UI" w:hint="eastAsia"/>
                <w:sz w:val="18"/>
              </w:rPr>
              <w:t>d 依頼検体等の分析</w:t>
            </w:r>
          </w:p>
        </w:tc>
      </w:tr>
      <w:tr w:rsidR="00691DE0" w14:paraId="4E5BCB7C" w14:textId="77777777" w:rsidTr="00526E30">
        <w:trPr>
          <w:trHeight w:val="2536"/>
        </w:trPr>
        <w:tc>
          <w:tcPr>
            <w:tcW w:w="2830" w:type="dxa"/>
            <w:vMerge/>
          </w:tcPr>
          <w:p w14:paraId="0EC678C3" w14:textId="77777777" w:rsidR="00691DE0" w:rsidRPr="007A656A" w:rsidRDefault="00691DE0" w:rsidP="00691DE0">
            <w:pPr>
              <w:spacing w:line="200" w:lineRule="exact"/>
              <w:rPr>
                <w:sz w:val="16"/>
              </w:rPr>
            </w:pPr>
          </w:p>
        </w:tc>
        <w:tc>
          <w:tcPr>
            <w:tcW w:w="2835" w:type="dxa"/>
          </w:tcPr>
          <w:p w14:paraId="6F1379E6" w14:textId="77777777" w:rsidR="00691DE0" w:rsidRPr="007A656A" w:rsidRDefault="00691DE0" w:rsidP="00691DE0">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府域の環境汚染について、建築物解体時の粉じん中のアスベスト、環境中や排水・排ガスに含まれる有害物質、廃棄物焼却炉等のばいじん等のダイオキシン類などの分析を行う。また、府のエコ農産物認証制度や、特産農産物に使用できる農薬の登録適用拡大など、府が進める農業生産振興施策に係る農作物の依頼検体の残留農薬分析を行う。</w:t>
            </w:r>
          </w:p>
        </w:tc>
        <w:tc>
          <w:tcPr>
            <w:tcW w:w="9639" w:type="dxa"/>
          </w:tcPr>
          <w:p w14:paraId="59385B13" w14:textId="46254DF8" w:rsidR="00691DE0" w:rsidRPr="00644265" w:rsidRDefault="00691DE0" w:rsidP="007A656A">
            <w:pPr>
              <w:spacing w:line="240" w:lineRule="exact"/>
              <w:ind w:leftChars="50" w:left="285" w:hangingChars="100" w:hanging="180"/>
              <w:rPr>
                <w:rFonts w:ascii="Meiryo UI" w:eastAsia="Meiryo UI" w:hAnsi="Meiryo UI"/>
                <w:sz w:val="18"/>
                <w:szCs w:val="18"/>
              </w:rPr>
            </w:pPr>
            <w:r w:rsidRPr="00644265">
              <w:rPr>
                <w:rFonts w:ascii="Meiryo UI" w:eastAsia="Meiryo UI" w:hAnsi="Meiryo UI" w:hint="eastAsia"/>
                <w:sz w:val="18"/>
                <w:szCs w:val="18"/>
              </w:rPr>
              <w:t>●建築物解体時のアスベスト濃度</w:t>
            </w:r>
            <w:r w:rsidR="00245301" w:rsidRPr="00644265">
              <w:rPr>
                <w:rFonts w:ascii="Meiryo UI" w:eastAsia="Meiryo UI" w:hAnsi="Meiryo UI" w:hint="eastAsia"/>
                <w:sz w:val="18"/>
                <w:szCs w:val="18"/>
              </w:rPr>
              <w:t>や</w:t>
            </w:r>
            <w:r w:rsidRPr="00644265">
              <w:rPr>
                <w:rFonts w:ascii="Meiryo UI" w:eastAsia="Meiryo UI" w:hAnsi="Meiryo UI" w:hint="eastAsia"/>
                <w:sz w:val="18"/>
                <w:szCs w:val="18"/>
              </w:rPr>
              <w:t>、河川水中のダイオキシン類、工場排ガス中の水銀・揮発性有機化合物、農業用水路の水質等の成分について分析</w:t>
            </w:r>
            <w:r w:rsidR="00A719F5" w:rsidRPr="00644265">
              <w:rPr>
                <w:rFonts w:ascii="Meiryo UI" w:eastAsia="Meiryo UI" w:hAnsi="Meiryo UI" w:hint="eastAsia"/>
                <w:sz w:val="18"/>
                <w:szCs w:val="18"/>
              </w:rPr>
              <w:t>した（256検体）</w:t>
            </w:r>
            <w:r w:rsidRPr="00644265">
              <w:rPr>
                <w:rFonts w:ascii="Meiryo UI" w:eastAsia="Meiryo UI" w:hAnsi="Meiryo UI" w:hint="eastAsia"/>
                <w:sz w:val="18"/>
                <w:szCs w:val="18"/>
              </w:rPr>
              <w:t>。</w:t>
            </w:r>
          </w:p>
          <w:p w14:paraId="620ABEBE" w14:textId="14E34711" w:rsidR="00691DE0" w:rsidRPr="00644265" w:rsidRDefault="00691DE0" w:rsidP="007A656A">
            <w:pPr>
              <w:autoSpaceDE w:val="0"/>
              <w:autoSpaceDN w:val="0"/>
              <w:spacing w:line="240" w:lineRule="exact"/>
              <w:ind w:leftChars="50" w:left="285" w:hangingChars="100" w:hanging="180"/>
              <w:rPr>
                <w:rFonts w:ascii="Meiryo UI" w:eastAsia="Meiryo UI" w:hAnsi="Meiryo UI"/>
                <w:sz w:val="18"/>
                <w:szCs w:val="18"/>
              </w:rPr>
            </w:pPr>
            <w:r w:rsidRPr="00644265">
              <w:rPr>
                <w:rFonts w:ascii="Meiryo UI" w:eastAsia="Meiryo UI" w:hAnsi="Meiryo UI" w:hint="eastAsia"/>
                <w:sz w:val="18"/>
                <w:szCs w:val="18"/>
              </w:rPr>
              <w:t>●減農薬・減化学肥料栽培の認証を受けた「大阪エコ農産物」及び直売所農産物の残留農薬分析を実施</w:t>
            </w:r>
            <w:r w:rsidR="00245301" w:rsidRPr="00644265">
              <w:rPr>
                <w:rFonts w:ascii="Meiryo UI" w:eastAsia="Meiryo UI" w:hAnsi="Meiryo UI" w:hint="eastAsia"/>
                <w:sz w:val="18"/>
                <w:szCs w:val="18"/>
              </w:rPr>
              <w:t>した</w:t>
            </w:r>
            <w:r w:rsidRPr="00644265">
              <w:rPr>
                <w:rFonts w:ascii="Meiryo UI" w:eastAsia="Meiryo UI" w:hAnsi="Meiryo UI" w:hint="eastAsia"/>
                <w:sz w:val="18"/>
                <w:szCs w:val="18"/>
              </w:rPr>
              <w:t>（64検体）。</w:t>
            </w:r>
          </w:p>
          <w:p w14:paraId="51446CDE" w14:textId="02D1DF6D" w:rsidR="00691DE0" w:rsidRPr="00644265" w:rsidRDefault="00691DE0" w:rsidP="007A656A">
            <w:pPr>
              <w:spacing w:line="240" w:lineRule="exact"/>
              <w:ind w:leftChars="50" w:left="285" w:hangingChars="100" w:hanging="180"/>
              <w:rPr>
                <w:rFonts w:ascii="Meiryo UI" w:eastAsia="Meiryo UI" w:hAnsi="Meiryo UI"/>
                <w:sz w:val="18"/>
                <w:szCs w:val="18"/>
              </w:rPr>
            </w:pPr>
            <w:r w:rsidRPr="00644265">
              <w:rPr>
                <w:rFonts w:ascii="Meiryo UI" w:eastAsia="Meiryo UI" w:hAnsi="Meiryo UI" w:hint="eastAsia"/>
                <w:sz w:val="18"/>
                <w:szCs w:val="18"/>
              </w:rPr>
              <w:t>●農作物の生育障害診断のための無機成分の依頼検体分析を実施</w:t>
            </w:r>
            <w:r w:rsidR="00245301" w:rsidRPr="00644265">
              <w:rPr>
                <w:rFonts w:ascii="Meiryo UI" w:eastAsia="Meiryo UI" w:hAnsi="Meiryo UI" w:hint="eastAsia"/>
                <w:sz w:val="18"/>
                <w:szCs w:val="18"/>
              </w:rPr>
              <w:t>した</w:t>
            </w:r>
            <w:r w:rsidRPr="00644265">
              <w:rPr>
                <w:rFonts w:ascii="Meiryo UI" w:eastAsia="Meiryo UI" w:hAnsi="Meiryo UI" w:hint="eastAsia"/>
                <w:sz w:val="18"/>
                <w:szCs w:val="18"/>
              </w:rPr>
              <w:t>（30件）。</w:t>
            </w:r>
          </w:p>
          <w:p w14:paraId="4911656D" w14:textId="77777777" w:rsidR="00691DE0" w:rsidRPr="00644265" w:rsidRDefault="00691DE0" w:rsidP="007A656A">
            <w:pPr>
              <w:spacing w:line="240" w:lineRule="exact"/>
              <w:ind w:leftChars="50" w:left="285" w:hangingChars="100" w:hanging="180"/>
              <w:rPr>
                <w:rFonts w:ascii="Meiryo UI" w:eastAsia="Meiryo UI" w:hAnsi="Meiryo UI"/>
                <w:sz w:val="18"/>
                <w:szCs w:val="18"/>
              </w:rPr>
            </w:pPr>
          </w:p>
          <w:p w14:paraId="3B6CEC33" w14:textId="0D5CC3B9" w:rsidR="00691DE0" w:rsidRPr="00644265" w:rsidRDefault="00691DE0" w:rsidP="007A656A">
            <w:pPr>
              <w:spacing w:line="240" w:lineRule="exact"/>
              <w:rPr>
                <w:rFonts w:ascii="Meiryo UI" w:eastAsia="Meiryo UI" w:hAnsi="Meiryo UI"/>
                <w:sz w:val="18"/>
                <w:szCs w:val="18"/>
              </w:rPr>
            </w:pPr>
            <w:r w:rsidRPr="00644265">
              <w:rPr>
                <w:rFonts w:ascii="Meiryo UI" w:eastAsia="Meiryo UI" w:hAnsi="Meiryo UI" w:hint="eastAsia"/>
                <w:b/>
                <w:sz w:val="18"/>
                <w:szCs w:val="18"/>
              </w:rPr>
              <w:t>依頼検体の分析</w:t>
            </w:r>
          </w:p>
          <w:tbl>
            <w:tblP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839"/>
              <w:gridCol w:w="839"/>
              <w:gridCol w:w="839"/>
              <w:gridCol w:w="839"/>
            </w:tblGrid>
            <w:tr w:rsidR="00691DE0" w:rsidRPr="00644265" w14:paraId="45B9CB6F" w14:textId="77777777" w:rsidTr="00901B6E">
              <w:trPr>
                <w:trHeight w:val="209"/>
              </w:trPr>
              <w:tc>
                <w:tcPr>
                  <w:tcW w:w="4317" w:type="dxa"/>
                  <w:vAlign w:val="center"/>
                </w:tcPr>
                <w:p w14:paraId="5CAE460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分野</w:t>
                  </w:r>
                </w:p>
              </w:tc>
              <w:tc>
                <w:tcPr>
                  <w:tcW w:w="839" w:type="dxa"/>
                  <w:vAlign w:val="center"/>
                </w:tcPr>
                <w:p w14:paraId="24C265A6"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839" w:type="dxa"/>
                  <w:vAlign w:val="center"/>
                </w:tcPr>
                <w:p w14:paraId="50C24D9F"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w:t>
                  </w:r>
                  <w:r w:rsidRPr="00644265">
                    <w:rPr>
                      <w:rFonts w:ascii="Meiryo UI" w:eastAsia="Meiryo UI" w:hAnsi="Meiryo UI"/>
                      <w:sz w:val="18"/>
                      <w:szCs w:val="18"/>
                    </w:rPr>
                    <w:t>9</w:t>
                  </w:r>
                </w:p>
              </w:tc>
              <w:tc>
                <w:tcPr>
                  <w:tcW w:w="839" w:type="dxa"/>
                  <w:vAlign w:val="center"/>
                </w:tcPr>
                <w:p w14:paraId="4928AF1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839" w:type="dxa"/>
                  <w:vAlign w:val="center"/>
                </w:tcPr>
                <w:p w14:paraId="38D1050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91DE0" w:rsidRPr="00644265" w14:paraId="44093F8A" w14:textId="77777777" w:rsidTr="00901B6E">
              <w:trPr>
                <w:trHeight w:val="209"/>
              </w:trPr>
              <w:tc>
                <w:tcPr>
                  <w:tcW w:w="4317" w:type="dxa"/>
                  <w:vAlign w:val="center"/>
                </w:tcPr>
                <w:p w14:paraId="32CB591F" w14:textId="0155D9A0"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アスベスト、ダイオキシン等の分析（検体）</w:t>
                  </w:r>
                </w:p>
              </w:tc>
              <w:tc>
                <w:tcPr>
                  <w:tcW w:w="839" w:type="dxa"/>
                  <w:vAlign w:val="center"/>
                </w:tcPr>
                <w:p w14:paraId="3E26D20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437</w:t>
                  </w:r>
                </w:p>
              </w:tc>
              <w:tc>
                <w:tcPr>
                  <w:tcW w:w="839" w:type="dxa"/>
                  <w:vAlign w:val="center"/>
                </w:tcPr>
                <w:p w14:paraId="72533EBC"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335</w:t>
                  </w:r>
                </w:p>
              </w:tc>
              <w:tc>
                <w:tcPr>
                  <w:tcW w:w="839" w:type="dxa"/>
                  <w:vAlign w:val="center"/>
                </w:tcPr>
                <w:p w14:paraId="7E9AB25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270</w:t>
                  </w:r>
                </w:p>
              </w:tc>
              <w:tc>
                <w:tcPr>
                  <w:tcW w:w="839" w:type="dxa"/>
                  <w:vAlign w:val="center"/>
                </w:tcPr>
                <w:p w14:paraId="0FB8EA82"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6"/>
                    </w:rPr>
                    <w:t>2</w:t>
                  </w:r>
                  <w:r w:rsidRPr="00644265">
                    <w:rPr>
                      <w:rFonts w:ascii="Meiryo UI" w:eastAsia="Meiryo UI" w:hAnsi="Meiryo UI"/>
                      <w:sz w:val="18"/>
                      <w:szCs w:val="16"/>
                    </w:rPr>
                    <w:t>56</w:t>
                  </w:r>
                </w:p>
              </w:tc>
            </w:tr>
            <w:tr w:rsidR="00691DE0" w:rsidRPr="00644265" w14:paraId="37DE8847" w14:textId="77777777" w:rsidTr="00901B6E">
              <w:trPr>
                <w:trHeight w:val="209"/>
              </w:trPr>
              <w:tc>
                <w:tcPr>
                  <w:tcW w:w="4317" w:type="dxa"/>
                  <w:vAlign w:val="center"/>
                </w:tcPr>
                <w:p w14:paraId="31D76175"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農産物の残留農薬分析</w:t>
                  </w:r>
                  <w:r w:rsidRPr="00644265">
                    <w:rPr>
                      <w:rFonts w:ascii="Meiryo UI" w:eastAsia="Meiryo UI" w:hAnsi="Meiryo UI" w:hint="eastAsia"/>
                      <w:sz w:val="18"/>
                      <w:szCs w:val="16"/>
                    </w:rPr>
                    <w:t>（検体）</w:t>
                  </w:r>
                </w:p>
              </w:tc>
              <w:tc>
                <w:tcPr>
                  <w:tcW w:w="839" w:type="dxa"/>
                  <w:vAlign w:val="center"/>
                </w:tcPr>
                <w:p w14:paraId="2EC2948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72</w:t>
                  </w:r>
                </w:p>
              </w:tc>
              <w:tc>
                <w:tcPr>
                  <w:tcW w:w="839" w:type="dxa"/>
                  <w:vAlign w:val="center"/>
                </w:tcPr>
                <w:p w14:paraId="79C9D743"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72</w:t>
                  </w:r>
                </w:p>
              </w:tc>
              <w:tc>
                <w:tcPr>
                  <w:tcW w:w="839" w:type="dxa"/>
                  <w:vAlign w:val="center"/>
                </w:tcPr>
                <w:p w14:paraId="4F5410B6"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72</w:t>
                  </w:r>
                </w:p>
              </w:tc>
              <w:tc>
                <w:tcPr>
                  <w:tcW w:w="839" w:type="dxa"/>
                  <w:vAlign w:val="center"/>
                </w:tcPr>
                <w:p w14:paraId="6711FB32"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64</w:t>
                  </w:r>
                </w:p>
              </w:tc>
            </w:tr>
            <w:tr w:rsidR="00691DE0" w:rsidRPr="00644265" w14:paraId="4DA6B9EB" w14:textId="77777777" w:rsidTr="00901B6E">
              <w:trPr>
                <w:trHeight w:val="209"/>
              </w:trPr>
              <w:tc>
                <w:tcPr>
                  <w:tcW w:w="4317" w:type="dxa"/>
                  <w:vAlign w:val="center"/>
                </w:tcPr>
                <w:p w14:paraId="0EA451CE" w14:textId="5E147EE3"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農作物の生育障害診断のための無機成分分析</w:t>
                  </w:r>
                  <w:r w:rsidRPr="00644265">
                    <w:rPr>
                      <w:rFonts w:ascii="Meiryo UI" w:eastAsia="Meiryo UI" w:hAnsi="Meiryo UI" w:hint="eastAsia"/>
                      <w:sz w:val="18"/>
                      <w:szCs w:val="16"/>
                    </w:rPr>
                    <w:t>（件）</w:t>
                  </w:r>
                </w:p>
              </w:tc>
              <w:tc>
                <w:tcPr>
                  <w:tcW w:w="839" w:type="dxa"/>
                  <w:vAlign w:val="center"/>
                </w:tcPr>
                <w:p w14:paraId="50E2FA37"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11</w:t>
                  </w:r>
                </w:p>
              </w:tc>
              <w:tc>
                <w:tcPr>
                  <w:tcW w:w="839" w:type="dxa"/>
                  <w:vAlign w:val="center"/>
                </w:tcPr>
                <w:p w14:paraId="2EA5FA88"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28</w:t>
                  </w:r>
                </w:p>
              </w:tc>
              <w:tc>
                <w:tcPr>
                  <w:tcW w:w="839" w:type="dxa"/>
                  <w:vAlign w:val="center"/>
                </w:tcPr>
                <w:p w14:paraId="3088F21F"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34</w:t>
                  </w:r>
                </w:p>
              </w:tc>
              <w:tc>
                <w:tcPr>
                  <w:tcW w:w="839" w:type="dxa"/>
                  <w:vAlign w:val="center"/>
                </w:tcPr>
                <w:p w14:paraId="10BD6A6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30</w:t>
                  </w:r>
                </w:p>
              </w:tc>
            </w:tr>
          </w:tbl>
          <w:p w14:paraId="10374C6F" w14:textId="77777777" w:rsidR="00691DE0" w:rsidRPr="00644265" w:rsidRDefault="00691DE0" w:rsidP="007A656A">
            <w:pPr>
              <w:spacing w:line="240" w:lineRule="exact"/>
              <w:rPr>
                <w:rFonts w:ascii="Meiryo UI" w:eastAsia="Meiryo UI" w:hAnsi="Meiryo UI"/>
              </w:rPr>
            </w:pPr>
          </w:p>
        </w:tc>
      </w:tr>
      <w:tr w:rsidR="00691DE0" w14:paraId="7BE74ED1" w14:textId="77777777" w:rsidTr="00A60501">
        <w:trPr>
          <w:trHeight w:val="147"/>
        </w:trPr>
        <w:tc>
          <w:tcPr>
            <w:tcW w:w="2830" w:type="dxa"/>
            <w:vMerge w:val="restart"/>
          </w:tcPr>
          <w:p w14:paraId="7AAA347E" w14:textId="7CD1C5E0" w:rsidR="00691DE0" w:rsidRPr="00FB0003" w:rsidRDefault="00644265" w:rsidP="00691DE0">
            <w:pPr>
              <w:spacing w:line="200" w:lineRule="exact"/>
              <w:rPr>
                <w:rFonts w:ascii="ＭＳ ゴシック" w:eastAsia="ＭＳ ゴシック" w:hAnsi="ＭＳ ゴシック"/>
                <w:sz w:val="18"/>
              </w:rPr>
            </w:pPr>
            <w:r w:rsidRPr="00FB0003">
              <w:rPr>
                <w:rFonts w:ascii="ＭＳ ゴシック" w:eastAsia="ＭＳ ゴシック" w:hAnsi="ＭＳ ゴシック" w:hint="eastAsia"/>
                <w:sz w:val="16"/>
              </w:rPr>
              <w:t>（中期計画における記載無し）</w:t>
            </w:r>
          </w:p>
        </w:tc>
        <w:tc>
          <w:tcPr>
            <w:tcW w:w="2835" w:type="dxa"/>
            <w:vAlign w:val="center"/>
          </w:tcPr>
          <w:p w14:paraId="6EACB87C" w14:textId="77777777" w:rsidR="00691DE0" w:rsidRPr="00FB0003" w:rsidRDefault="00691DE0" w:rsidP="00691DE0">
            <w:pPr>
              <w:spacing w:line="200" w:lineRule="exact"/>
              <w:rPr>
                <w:rFonts w:ascii="ＭＳ ゴシック" w:eastAsia="ＭＳ ゴシック" w:hAnsi="ＭＳ ゴシック"/>
                <w:b/>
                <w:sz w:val="16"/>
              </w:rPr>
            </w:pPr>
            <w:r w:rsidRPr="00FB0003">
              <w:rPr>
                <w:rFonts w:ascii="ＭＳ ゴシック" w:eastAsia="ＭＳ ゴシック" w:hAnsi="ＭＳ ゴシック"/>
                <w:b/>
                <w:sz w:val="16"/>
              </w:rPr>
              <w:t>e</w:t>
            </w:r>
            <w:r w:rsidRPr="00FB0003">
              <w:rPr>
                <w:rFonts w:ascii="ＭＳ ゴシック" w:eastAsia="ＭＳ ゴシック" w:hAnsi="ＭＳ ゴシック" w:hint="eastAsia"/>
                <w:b/>
                <w:sz w:val="16"/>
              </w:rPr>
              <w:t xml:space="preserve"> 気候変動適応への対応</w:t>
            </w:r>
          </w:p>
        </w:tc>
        <w:tc>
          <w:tcPr>
            <w:tcW w:w="9639" w:type="dxa"/>
            <w:vAlign w:val="center"/>
          </w:tcPr>
          <w:p w14:paraId="732E70D8" w14:textId="77777777" w:rsidR="00691DE0" w:rsidRPr="00FB0003" w:rsidRDefault="00691DE0" w:rsidP="007A656A">
            <w:pPr>
              <w:spacing w:line="240" w:lineRule="exact"/>
              <w:rPr>
                <w:rFonts w:ascii="Meiryo UI" w:eastAsia="Meiryo UI" w:hAnsi="Meiryo UI"/>
              </w:rPr>
            </w:pPr>
            <w:r w:rsidRPr="00FB0003">
              <w:rPr>
                <w:rFonts w:ascii="Meiryo UI" w:eastAsia="Meiryo UI" w:hAnsi="Meiryo UI"/>
                <w:sz w:val="18"/>
              </w:rPr>
              <w:t>e</w:t>
            </w:r>
            <w:r w:rsidRPr="00FB0003">
              <w:rPr>
                <w:rFonts w:ascii="Meiryo UI" w:eastAsia="Meiryo UI" w:hAnsi="Meiryo UI" w:hint="eastAsia"/>
                <w:sz w:val="18"/>
              </w:rPr>
              <w:t xml:space="preserve"> 気候変動適応への対応</w:t>
            </w:r>
          </w:p>
        </w:tc>
      </w:tr>
      <w:tr w:rsidR="00691DE0" w14:paraId="1ECAFFDF" w14:textId="77777777" w:rsidTr="001375CF">
        <w:trPr>
          <w:trHeight w:val="1817"/>
        </w:trPr>
        <w:tc>
          <w:tcPr>
            <w:tcW w:w="2830" w:type="dxa"/>
            <w:vMerge/>
          </w:tcPr>
          <w:p w14:paraId="73C7B157" w14:textId="77777777" w:rsidR="00691DE0" w:rsidRPr="00FB0003" w:rsidRDefault="00691DE0" w:rsidP="00691DE0">
            <w:pPr>
              <w:spacing w:line="200" w:lineRule="exact"/>
              <w:rPr>
                <w:sz w:val="18"/>
              </w:rPr>
            </w:pPr>
          </w:p>
        </w:tc>
        <w:tc>
          <w:tcPr>
            <w:tcW w:w="2835" w:type="dxa"/>
          </w:tcPr>
          <w:p w14:paraId="4EEB5BE7" w14:textId="77777777" w:rsidR="00691DE0" w:rsidRPr="00FB0003" w:rsidRDefault="00691DE0" w:rsidP="00691DE0">
            <w:pPr>
              <w:spacing w:line="200" w:lineRule="exact"/>
              <w:ind w:firstLineChars="100" w:firstLine="160"/>
              <w:rPr>
                <w:rFonts w:ascii="ＭＳ ゴシック" w:eastAsia="ＭＳ ゴシック" w:hAnsi="ＭＳ ゴシック"/>
                <w:sz w:val="16"/>
              </w:rPr>
            </w:pPr>
            <w:r w:rsidRPr="00FB0003">
              <w:rPr>
                <w:rFonts w:ascii="ＭＳ ゴシック" w:eastAsia="ＭＳ ゴシック" w:hAnsi="ＭＳ ゴシック" w:hint="eastAsia"/>
                <w:sz w:val="16"/>
              </w:rPr>
              <w:t>気候変動適応への対応について、関係機関との調整を行う。</w:t>
            </w:r>
          </w:p>
        </w:tc>
        <w:tc>
          <w:tcPr>
            <w:tcW w:w="9639" w:type="dxa"/>
          </w:tcPr>
          <w:p w14:paraId="36318C27" w14:textId="187B43BE" w:rsidR="00691DE0" w:rsidRPr="002B3562" w:rsidRDefault="00691DE0" w:rsidP="007A656A">
            <w:pPr>
              <w:spacing w:line="240" w:lineRule="exact"/>
              <w:ind w:left="180" w:hangingChars="100" w:hanging="180"/>
              <w:rPr>
                <w:rFonts w:ascii="Meiryo UI" w:eastAsia="Meiryo UI" w:hAnsi="Meiryo UI"/>
                <w:sz w:val="18"/>
                <w:szCs w:val="18"/>
              </w:rPr>
            </w:pPr>
            <w:r w:rsidRPr="00FB0003">
              <w:rPr>
                <w:rFonts w:ascii="Meiryo UI" w:eastAsia="Meiryo UI" w:hAnsi="Meiryo UI" w:hint="eastAsia"/>
                <w:sz w:val="18"/>
                <w:szCs w:val="18"/>
              </w:rPr>
              <w:t>●</w:t>
            </w:r>
            <w:r w:rsidR="001375CF">
              <w:rPr>
                <w:rFonts w:ascii="Meiryo UI" w:eastAsia="Meiryo UI" w:hAnsi="Meiryo UI" w:hint="eastAsia"/>
                <w:sz w:val="18"/>
                <w:szCs w:val="18"/>
              </w:rPr>
              <w:t>（国研）</w:t>
            </w:r>
            <w:r w:rsidRPr="00FB0003">
              <w:rPr>
                <w:rFonts w:ascii="Meiryo UI" w:eastAsia="Meiryo UI" w:hAnsi="Meiryo UI"/>
                <w:sz w:val="18"/>
                <w:szCs w:val="18"/>
              </w:rPr>
              <w:t>国</w:t>
            </w:r>
            <w:r w:rsidR="001375CF">
              <w:rPr>
                <w:rFonts w:ascii="Meiryo UI" w:eastAsia="Meiryo UI" w:hAnsi="Meiryo UI" w:hint="eastAsia"/>
                <w:sz w:val="18"/>
                <w:szCs w:val="18"/>
              </w:rPr>
              <w:t>立環境研究所</w:t>
            </w:r>
            <w:r w:rsidRPr="00FB0003">
              <w:rPr>
                <w:rFonts w:ascii="Meiryo UI" w:eastAsia="Meiryo UI" w:hAnsi="Meiryo UI"/>
                <w:sz w:val="18"/>
                <w:szCs w:val="18"/>
              </w:rPr>
              <w:t>や</w:t>
            </w:r>
            <w:r w:rsidR="001375CF">
              <w:rPr>
                <w:rFonts w:ascii="Meiryo UI" w:eastAsia="Meiryo UI" w:hAnsi="Meiryo UI" w:hint="eastAsia"/>
                <w:sz w:val="18"/>
                <w:szCs w:val="18"/>
              </w:rPr>
              <w:t>（国研）</w:t>
            </w:r>
            <w:r w:rsidRPr="00FB0003">
              <w:rPr>
                <w:rFonts w:ascii="Meiryo UI" w:eastAsia="Meiryo UI" w:hAnsi="Meiryo UI"/>
                <w:sz w:val="18"/>
                <w:szCs w:val="18"/>
              </w:rPr>
              <w:t>海洋</w:t>
            </w:r>
            <w:r w:rsidRPr="002B3562">
              <w:rPr>
                <w:rFonts w:ascii="Meiryo UI" w:eastAsia="Meiryo UI" w:hAnsi="Meiryo UI"/>
                <w:sz w:val="18"/>
                <w:szCs w:val="18"/>
              </w:rPr>
              <w:t>研究</w:t>
            </w:r>
            <w:r w:rsidR="00A7052D" w:rsidRPr="002B3562">
              <w:rPr>
                <w:rFonts w:ascii="Meiryo UI" w:eastAsia="Meiryo UI" w:hAnsi="Meiryo UI" w:hint="eastAsia"/>
                <w:sz w:val="18"/>
                <w:szCs w:val="18"/>
              </w:rPr>
              <w:t>開発</w:t>
            </w:r>
            <w:r w:rsidRPr="002B3562">
              <w:rPr>
                <w:rFonts w:ascii="Meiryo UI" w:eastAsia="Meiryo UI" w:hAnsi="Meiryo UI"/>
                <w:sz w:val="18"/>
                <w:szCs w:val="18"/>
              </w:rPr>
              <w:t>機構、</w:t>
            </w:r>
            <w:r w:rsidR="001375CF">
              <w:rPr>
                <w:rFonts w:ascii="Meiryo UI" w:eastAsia="Meiryo UI" w:hAnsi="Meiryo UI" w:hint="eastAsia"/>
                <w:sz w:val="18"/>
                <w:szCs w:val="18"/>
              </w:rPr>
              <w:t>（国研）</w:t>
            </w:r>
            <w:r w:rsidRPr="002B3562">
              <w:rPr>
                <w:rFonts w:ascii="Meiryo UI" w:eastAsia="Meiryo UI" w:hAnsi="Meiryo UI"/>
                <w:sz w:val="18"/>
                <w:szCs w:val="18"/>
              </w:rPr>
              <w:t>農研機構</w:t>
            </w:r>
            <w:r w:rsidRPr="002B3562">
              <w:rPr>
                <w:rFonts w:ascii="Meiryo UI" w:eastAsia="Meiryo UI" w:hAnsi="Meiryo UI" w:hint="eastAsia"/>
                <w:sz w:val="18"/>
                <w:szCs w:val="18"/>
              </w:rPr>
              <w:t>、大阪管区気象台</w:t>
            </w:r>
            <w:r w:rsidRPr="002B3562">
              <w:rPr>
                <w:rFonts w:ascii="Meiryo UI" w:eastAsia="Meiryo UI" w:hAnsi="Meiryo UI"/>
                <w:sz w:val="18"/>
                <w:szCs w:val="18"/>
              </w:rPr>
              <w:t>等から科学的知見を入手</w:t>
            </w:r>
            <w:r w:rsidR="00245301" w:rsidRPr="002B3562">
              <w:rPr>
                <w:rFonts w:ascii="Meiryo UI" w:eastAsia="Meiryo UI" w:hAnsi="Meiryo UI" w:hint="eastAsia"/>
                <w:sz w:val="18"/>
                <w:szCs w:val="18"/>
              </w:rPr>
              <w:t>し、</w:t>
            </w:r>
            <w:r w:rsidRPr="002B3562">
              <w:rPr>
                <w:rFonts w:ascii="Meiryo UI" w:eastAsia="Meiryo UI" w:hAnsi="Meiryo UI" w:hint="eastAsia"/>
                <w:sz w:val="18"/>
                <w:szCs w:val="18"/>
              </w:rPr>
              <w:t>新規</w:t>
            </w:r>
            <w:r w:rsidR="000D4E63" w:rsidRPr="002B3562">
              <w:rPr>
                <w:rFonts w:ascii="Meiryo UI" w:eastAsia="Meiryo UI" w:hAnsi="Meiryo UI" w:hint="eastAsia"/>
                <w:sz w:val="18"/>
                <w:szCs w:val="18"/>
              </w:rPr>
              <w:t>開設</w:t>
            </w:r>
            <w:r w:rsidRPr="002B3562">
              <w:rPr>
                <w:rFonts w:ascii="Meiryo UI" w:eastAsia="Meiryo UI" w:hAnsi="Meiryo UI" w:hint="eastAsia"/>
                <w:sz w:val="18"/>
                <w:szCs w:val="18"/>
              </w:rPr>
              <w:t>したホームページを</w:t>
            </w:r>
            <w:r w:rsidR="000D4E63" w:rsidRPr="002B3562">
              <w:rPr>
                <w:rFonts w:ascii="Meiryo UI" w:eastAsia="Meiryo UI" w:hAnsi="Meiryo UI" w:hint="eastAsia"/>
                <w:sz w:val="18"/>
                <w:szCs w:val="18"/>
              </w:rPr>
              <w:t>通じて</w:t>
            </w:r>
            <w:r w:rsidRPr="002B3562">
              <w:rPr>
                <w:rFonts w:ascii="Meiryo UI" w:eastAsia="Meiryo UI" w:hAnsi="Meiryo UI" w:hint="eastAsia"/>
                <w:sz w:val="18"/>
                <w:szCs w:val="18"/>
              </w:rPr>
              <w:t>発信</w:t>
            </w:r>
            <w:r w:rsidR="00245301" w:rsidRPr="002B3562">
              <w:rPr>
                <w:rFonts w:ascii="Meiryo UI" w:eastAsia="Meiryo UI" w:hAnsi="Meiryo UI" w:hint="eastAsia"/>
                <w:sz w:val="18"/>
                <w:szCs w:val="18"/>
              </w:rPr>
              <w:t>した</w:t>
            </w:r>
            <w:r w:rsidRPr="002B3562">
              <w:rPr>
                <w:rFonts w:ascii="Meiryo UI" w:eastAsia="Meiryo UI" w:hAnsi="Meiryo UI" w:hint="eastAsia"/>
                <w:sz w:val="18"/>
                <w:szCs w:val="18"/>
              </w:rPr>
              <w:t>。</w:t>
            </w:r>
          </w:p>
          <w:p w14:paraId="25DA88D7" w14:textId="5B594906" w:rsidR="00691DE0" w:rsidRPr="002B3562" w:rsidRDefault="00691DE0" w:rsidP="007A656A">
            <w:pPr>
              <w:spacing w:line="240" w:lineRule="exact"/>
              <w:ind w:left="180" w:hangingChars="100" w:hanging="180"/>
              <w:rPr>
                <w:rFonts w:ascii="Meiryo UI" w:eastAsia="Meiryo UI" w:hAnsi="Meiryo UI"/>
                <w:sz w:val="18"/>
                <w:szCs w:val="18"/>
              </w:rPr>
            </w:pPr>
            <w:r w:rsidRPr="002B3562">
              <w:rPr>
                <w:rFonts w:ascii="Meiryo UI" w:eastAsia="Meiryo UI" w:hAnsi="Meiryo UI" w:hint="eastAsia"/>
                <w:sz w:val="18"/>
                <w:szCs w:val="18"/>
              </w:rPr>
              <w:t>●気候変動適応近畿広域協議会等に参加し、次年度以降に実施される気候変動適応関連の国施策情報を入手</w:t>
            </w:r>
            <w:r w:rsidR="00245301" w:rsidRPr="002B3562">
              <w:rPr>
                <w:rFonts w:ascii="Meiryo UI" w:eastAsia="Meiryo UI" w:hAnsi="Meiryo UI" w:hint="eastAsia"/>
                <w:sz w:val="18"/>
                <w:szCs w:val="18"/>
              </w:rPr>
              <w:t>した</w:t>
            </w:r>
            <w:r w:rsidRPr="002B3562">
              <w:rPr>
                <w:rFonts w:ascii="Meiryo UI" w:eastAsia="Meiryo UI" w:hAnsi="Meiryo UI" w:hint="eastAsia"/>
                <w:sz w:val="18"/>
                <w:szCs w:val="18"/>
              </w:rPr>
              <w:t>。</w:t>
            </w:r>
          </w:p>
          <w:p w14:paraId="006B0298" w14:textId="3E848113" w:rsidR="00691DE0" w:rsidRPr="002B3562" w:rsidRDefault="00691DE0" w:rsidP="00245301">
            <w:pPr>
              <w:spacing w:line="240" w:lineRule="exact"/>
              <w:ind w:left="180" w:hangingChars="100" w:hanging="180"/>
              <w:rPr>
                <w:rFonts w:ascii="ＭＳ ゴシック" w:eastAsia="ＭＳ ゴシック" w:hAnsi="ＭＳ ゴシック"/>
                <w:sz w:val="18"/>
                <w:szCs w:val="18"/>
              </w:rPr>
            </w:pPr>
            <w:r w:rsidRPr="002B3562">
              <w:rPr>
                <w:rFonts w:ascii="Meiryo UI" w:eastAsia="Meiryo UI" w:hAnsi="Meiryo UI" w:hint="eastAsia"/>
                <w:sz w:val="18"/>
                <w:szCs w:val="18"/>
              </w:rPr>
              <w:t>●大阪府と定期的</w:t>
            </w:r>
            <w:r w:rsidRPr="002B3562">
              <w:rPr>
                <w:rFonts w:ascii="Meiryo UI" w:eastAsia="Meiryo UI" w:hAnsi="Meiryo UI"/>
                <w:sz w:val="18"/>
                <w:szCs w:val="18"/>
              </w:rPr>
              <w:t>に情報交換会を開催し、気候変動の影響と適応に関連する情報を提供</w:t>
            </w:r>
            <w:r w:rsidR="00245301" w:rsidRPr="002B3562">
              <w:rPr>
                <w:rFonts w:ascii="Meiryo UI" w:eastAsia="Meiryo UI" w:hAnsi="Meiryo UI" w:hint="eastAsia"/>
                <w:sz w:val="18"/>
                <w:szCs w:val="18"/>
              </w:rPr>
              <w:t>した</w:t>
            </w:r>
            <w:r w:rsidRPr="002B3562">
              <w:rPr>
                <w:rFonts w:ascii="Meiryo UI" w:eastAsia="Meiryo UI" w:hAnsi="Meiryo UI" w:hint="eastAsia"/>
                <w:sz w:val="18"/>
                <w:szCs w:val="18"/>
              </w:rPr>
              <w:t>（月</w:t>
            </w:r>
            <w:r w:rsidRPr="002B3562">
              <w:rPr>
                <w:rFonts w:ascii="Meiryo UI" w:eastAsia="Meiryo UI" w:hAnsi="Meiryo UI"/>
                <w:sz w:val="18"/>
                <w:szCs w:val="18"/>
              </w:rPr>
              <w:t>1回）。</w:t>
            </w:r>
          </w:p>
          <w:p w14:paraId="4BC05D52" w14:textId="16924331" w:rsidR="00245301" w:rsidRPr="00FB0003" w:rsidRDefault="00245301" w:rsidP="00596489">
            <w:pPr>
              <w:spacing w:line="240" w:lineRule="exact"/>
              <w:ind w:left="180" w:hangingChars="100" w:hanging="180"/>
              <w:rPr>
                <w:rFonts w:ascii="Meiryo UI" w:eastAsia="Meiryo UI" w:hAnsi="Meiryo UI"/>
              </w:rPr>
            </w:pPr>
            <w:r w:rsidRPr="002B3562">
              <w:rPr>
                <w:rFonts w:ascii="Meiryo UI" w:eastAsia="Meiryo UI" w:hAnsi="Meiryo UI" w:hint="eastAsia"/>
                <w:sz w:val="18"/>
                <w:szCs w:val="18"/>
              </w:rPr>
              <w:t>●</w:t>
            </w:r>
            <w:r w:rsidR="00596489" w:rsidRPr="002B3562">
              <w:rPr>
                <w:rFonts w:ascii="Meiryo UI" w:eastAsia="Meiryo UI" w:hAnsi="Meiryo UI" w:hint="eastAsia"/>
                <w:sz w:val="18"/>
                <w:szCs w:val="18"/>
              </w:rPr>
              <w:t>大阪管区気象台が開催</w:t>
            </w:r>
            <w:r w:rsidR="00596489" w:rsidRPr="00FB0003">
              <w:rPr>
                <w:rFonts w:ascii="Meiryo UI" w:eastAsia="Meiryo UI" w:hAnsi="Meiryo UI" w:hint="eastAsia"/>
                <w:sz w:val="18"/>
                <w:szCs w:val="18"/>
              </w:rPr>
              <w:t>する「</w:t>
            </w:r>
            <w:r w:rsidR="00596489" w:rsidRPr="00FB0003">
              <w:rPr>
                <w:rFonts w:ascii="Meiryo UI" w:eastAsia="Meiryo UI" w:hAnsi="Meiryo UI"/>
                <w:sz w:val="18"/>
                <w:szCs w:val="18"/>
              </w:rPr>
              <w:t>近畿地区気候情報連絡会</w:t>
            </w:r>
            <w:r w:rsidR="00596489" w:rsidRPr="00FB0003">
              <w:rPr>
                <w:rFonts w:ascii="Meiryo UI" w:eastAsia="Meiryo UI" w:hAnsi="Meiryo UI" w:hint="eastAsia"/>
                <w:sz w:val="18"/>
                <w:szCs w:val="18"/>
              </w:rPr>
              <w:t>」にて「気象予測データを利用したブドウの発育予測」を講演し、共催セミナー「最新の気象予測技術とぶどう栽培への応用」にて「温暖化がぶどうの発育に及ぼす影響と気候予測データを用いた予測」を講演した。</w:t>
            </w:r>
            <w:r w:rsidRPr="00FB0003">
              <w:rPr>
                <w:rFonts w:ascii="Meiryo UI" w:eastAsia="Meiryo UI" w:hAnsi="Meiryo UI" w:hint="eastAsia"/>
                <w:sz w:val="18"/>
                <w:szCs w:val="18"/>
              </w:rPr>
              <w:t>（再掲）</w:t>
            </w:r>
          </w:p>
        </w:tc>
      </w:tr>
      <w:tr w:rsidR="00691DE0" w14:paraId="2902469E" w14:textId="77777777" w:rsidTr="00A60501">
        <w:trPr>
          <w:trHeight w:val="257"/>
        </w:trPr>
        <w:tc>
          <w:tcPr>
            <w:tcW w:w="2830" w:type="dxa"/>
            <w:vMerge w:val="restart"/>
          </w:tcPr>
          <w:p w14:paraId="65F40887" w14:textId="165BF41D" w:rsidR="00691DE0" w:rsidRPr="00FB0003" w:rsidRDefault="00644265" w:rsidP="00691DE0">
            <w:pPr>
              <w:spacing w:line="200" w:lineRule="exact"/>
              <w:rPr>
                <w:sz w:val="18"/>
              </w:rPr>
            </w:pPr>
            <w:r w:rsidRPr="00FB0003">
              <w:rPr>
                <w:rFonts w:ascii="ＭＳ ゴシック" w:eastAsia="ＭＳ ゴシック" w:hAnsi="ＭＳ ゴシック" w:hint="eastAsia"/>
                <w:sz w:val="16"/>
              </w:rPr>
              <w:t>（中期計画における記載無し）</w:t>
            </w:r>
          </w:p>
        </w:tc>
        <w:tc>
          <w:tcPr>
            <w:tcW w:w="2835" w:type="dxa"/>
            <w:vAlign w:val="center"/>
          </w:tcPr>
          <w:p w14:paraId="5DF81289" w14:textId="77777777" w:rsidR="00691DE0" w:rsidRPr="00FB0003" w:rsidRDefault="00691DE0" w:rsidP="00691DE0">
            <w:pPr>
              <w:spacing w:line="200" w:lineRule="exact"/>
              <w:rPr>
                <w:rFonts w:ascii="ＭＳ ゴシック" w:eastAsia="ＭＳ ゴシック" w:hAnsi="ＭＳ ゴシック"/>
                <w:b/>
                <w:sz w:val="16"/>
              </w:rPr>
            </w:pPr>
            <w:r w:rsidRPr="00FB0003">
              <w:rPr>
                <w:rFonts w:ascii="ＭＳ ゴシック" w:eastAsia="ＭＳ ゴシック" w:hAnsi="ＭＳ ゴシック"/>
                <w:b/>
                <w:sz w:val="16"/>
              </w:rPr>
              <w:t xml:space="preserve">f </w:t>
            </w:r>
            <w:r w:rsidRPr="00FB0003">
              <w:rPr>
                <w:rFonts w:ascii="ＭＳ ゴシック" w:eastAsia="ＭＳ ゴシック" w:hAnsi="ＭＳ ゴシック" w:hint="eastAsia"/>
                <w:b/>
                <w:sz w:val="16"/>
              </w:rPr>
              <w:t>森林整備への支援</w:t>
            </w:r>
          </w:p>
        </w:tc>
        <w:tc>
          <w:tcPr>
            <w:tcW w:w="9639" w:type="dxa"/>
            <w:vAlign w:val="center"/>
          </w:tcPr>
          <w:p w14:paraId="10EBF667" w14:textId="5E2052DE" w:rsidR="00691DE0" w:rsidRPr="00FB0003" w:rsidRDefault="00691DE0" w:rsidP="00245301">
            <w:pPr>
              <w:spacing w:line="240" w:lineRule="exact"/>
              <w:rPr>
                <w:rFonts w:ascii="Meiryo UI" w:eastAsia="Meiryo UI" w:hAnsi="Meiryo UI"/>
                <w:sz w:val="18"/>
              </w:rPr>
            </w:pPr>
            <w:r w:rsidRPr="00FB0003">
              <w:rPr>
                <w:rFonts w:ascii="Meiryo UI" w:eastAsia="Meiryo UI" w:hAnsi="Meiryo UI"/>
                <w:sz w:val="18"/>
              </w:rPr>
              <w:t xml:space="preserve">f </w:t>
            </w:r>
            <w:r w:rsidRPr="00FB0003">
              <w:rPr>
                <w:rFonts w:ascii="Meiryo UI" w:eastAsia="Meiryo UI" w:hAnsi="Meiryo UI" w:hint="eastAsia"/>
                <w:sz w:val="18"/>
              </w:rPr>
              <w:t>森林整備への支援</w:t>
            </w:r>
          </w:p>
        </w:tc>
      </w:tr>
      <w:tr w:rsidR="00691DE0" w14:paraId="1D5C9560" w14:textId="77777777" w:rsidTr="001375CF">
        <w:trPr>
          <w:trHeight w:val="712"/>
        </w:trPr>
        <w:tc>
          <w:tcPr>
            <w:tcW w:w="2830" w:type="dxa"/>
            <w:vMerge/>
          </w:tcPr>
          <w:p w14:paraId="575BD2D8" w14:textId="77777777" w:rsidR="00691DE0" w:rsidRPr="00FB0003" w:rsidRDefault="00691DE0" w:rsidP="00691DE0">
            <w:pPr>
              <w:spacing w:line="200" w:lineRule="exact"/>
              <w:rPr>
                <w:sz w:val="18"/>
              </w:rPr>
            </w:pPr>
          </w:p>
        </w:tc>
        <w:tc>
          <w:tcPr>
            <w:tcW w:w="2835" w:type="dxa"/>
          </w:tcPr>
          <w:p w14:paraId="78B49230" w14:textId="77777777" w:rsidR="00691DE0" w:rsidRPr="00FB0003" w:rsidRDefault="00691DE0" w:rsidP="00691DE0">
            <w:pPr>
              <w:spacing w:line="200" w:lineRule="exact"/>
              <w:ind w:firstLineChars="100" w:firstLine="140"/>
              <w:rPr>
                <w:rFonts w:ascii="ＭＳ ゴシック" w:eastAsia="ＭＳ ゴシック" w:hAnsi="ＭＳ ゴシック"/>
                <w:sz w:val="16"/>
              </w:rPr>
            </w:pPr>
            <w:r w:rsidRPr="00FB0003">
              <w:rPr>
                <w:rFonts w:ascii="ＭＳ ゴシック" w:eastAsia="ＭＳ ゴシック" w:hAnsi="ＭＳ ゴシック" w:hint="eastAsia"/>
                <w:sz w:val="14"/>
              </w:rPr>
              <w:t>市町村の森林整備に対して府が行う技術指導について、技術的支援を行う。</w:t>
            </w:r>
          </w:p>
        </w:tc>
        <w:tc>
          <w:tcPr>
            <w:tcW w:w="9639" w:type="dxa"/>
          </w:tcPr>
          <w:p w14:paraId="425946F4" w14:textId="276EC5E7" w:rsidR="00691DE0" w:rsidRPr="00FB0003" w:rsidRDefault="00691DE0" w:rsidP="007A656A">
            <w:pPr>
              <w:spacing w:line="240" w:lineRule="exact"/>
              <w:ind w:left="180" w:hangingChars="100" w:hanging="180"/>
              <w:rPr>
                <w:rFonts w:ascii="Meiryo UI" w:eastAsia="Meiryo UI" w:hAnsi="Meiryo UI"/>
                <w:sz w:val="18"/>
              </w:rPr>
            </w:pPr>
            <w:r w:rsidRPr="00FB0003">
              <w:rPr>
                <w:rFonts w:ascii="Meiryo UI" w:eastAsia="Meiryo UI" w:hAnsi="Meiryo UI" w:hint="eastAsia"/>
                <w:sz w:val="18"/>
              </w:rPr>
              <w:t>●市町村の森林整備の方向付けをおこなうための森林機能区分図を作成</w:t>
            </w:r>
            <w:r w:rsidR="00644265" w:rsidRPr="00FB0003">
              <w:rPr>
                <w:rFonts w:ascii="Meiryo UI" w:eastAsia="Meiryo UI" w:hAnsi="Meiryo UI" w:hint="eastAsia"/>
                <w:sz w:val="18"/>
              </w:rPr>
              <w:t>した</w:t>
            </w:r>
            <w:r w:rsidRPr="00FB0003">
              <w:rPr>
                <w:rFonts w:ascii="Meiryo UI" w:eastAsia="Meiryo UI" w:hAnsi="Meiryo UI" w:hint="eastAsia"/>
                <w:sz w:val="18"/>
              </w:rPr>
              <w:t>。</w:t>
            </w:r>
          </w:p>
          <w:p w14:paraId="0DD6A9E0" w14:textId="1F06A574" w:rsidR="00E14965" w:rsidRPr="00FB0003" w:rsidRDefault="00691DE0" w:rsidP="00E14965">
            <w:pPr>
              <w:spacing w:line="240" w:lineRule="exact"/>
              <w:ind w:left="180" w:hangingChars="100" w:hanging="180"/>
              <w:rPr>
                <w:rFonts w:ascii="Meiryo UI" w:eastAsia="Meiryo UI" w:hAnsi="Meiryo UI"/>
                <w:sz w:val="18"/>
              </w:rPr>
            </w:pPr>
            <w:r w:rsidRPr="00FB0003">
              <w:rPr>
                <w:rFonts w:ascii="Meiryo UI" w:eastAsia="Meiryo UI" w:hAnsi="Meiryo UI" w:hint="eastAsia"/>
                <w:sz w:val="18"/>
              </w:rPr>
              <w:t>●H</w:t>
            </w:r>
            <w:r w:rsidRPr="00FB0003">
              <w:rPr>
                <w:rFonts w:ascii="Meiryo UI" w:eastAsia="Meiryo UI" w:hAnsi="Meiryo UI"/>
                <w:sz w:val="18"/>
              </w:rPr>
              <w:t>10年度に植栽したヒノキ・ケヤキ混交林における植生調査を実施</w:t>
            </w:r>
            <w:r w:rsidR="00644265" w:rsidRPr="00FB0003">
              <w:rPr>
                <w:rFonts w:ascii="Meiryo UI" w:eastAsia="Meiryo UI" w:hAnsi="Meiryo UI" w:hint="eastAsia"/>
                <w:sz w:val="18"/>
              </w:rPr>
              <w:t>した</w:t>
            </w:r>
            <w:r w:rsidRPr="00FB0003">
              <w:rPr>
                <w:rFonts w:ascii="Meiryo UI" w:eastAsia="Meiryo UI" w:hAnsi="Meiryo UI"/>
                <w:sz w:val="18"/>
              </w:rPr>
              <w:t>。</w:t>
            </w:r>
          </w:p>
        </w:tc>
      </w:tr>
      <w:tr w:rsidR="00691DE0" w14:paraId="74349BD0" w14:textId="77777777" w:rsidTr="00A60501">
        <w:trPr>
          <w:trHeight w:val="182"/>
        </w:trPr>
        <w:tc>
          <w:tcPr>
            <w:tcW w:w="2830" w:type="dxa"/>
            <w:vAlign w:val="center"/>
          </w:tcPr>
          <w:p w14:paraId="4C239A98" w14:textId="26C2760D" w:rsidR="00691DE0" w:rsidRPr="00A60501" w:rsidRDefault="00691DE0" w:rsidP="00A60501">
            <w:pPr>
              <w:spacing w:line="200" w:lineRule="exact"/>
              <w:ind w:left="161" w:hangingChars="100" w:hanging="161"/>
              <w:rPr>
                <w:rFonts w:ascii="ＭＳ ゴシック" w:eastAsia="ＭＳ ゴシック" w:hAnsi="ＭＳ ゴシック"/>
                <w:b/>
                <w:sz w:val="16"/>
              </w:rPr>
            </w:pPr>
            <w:r w:rsidRPr="00A60501">
              <w:rPr>
                <w:rFonts w:ascii="ＭＳ ゴシック" w:eastAsia="ＭＳ ゴシック" w:hAnsi="ＭＳ ゴシック"/>
                <w:b/>
                <w:sz w:val="16"/>
              </w:rPr>
              <w:t>e その他府が必要とする技術支援</w:t>
            </w:r>
          </w:p>
        </w:tc>
        <w:tc>
          <w:tcPr>
            <w:tcW w:w="2835" w:type="dxa"/>
            <w:vAlign w:val="center"/>
          </w:tcPr>
          <w:p w14:paraId="0CEE965C"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b/>
                <w:sz w:val="16"/>
              </w:rPr>
              <w:t>g</w:t>
            </w:r>
            <w:r w:rsidRPr="00A60501">
              <w:rPr>
                <w:rFonts w:ascii="ＭＳ ゴシック" w:eastAsia="ＭＳ ゴシック" w:hAnsi="ＭＳ ゴシック" w:hint="eastAsia"/>
                <w:b/>
                <w:sz w:val="16"/>
              </w:rPr>
              <w:t xml:space="preserve"> そのほか府が必要とする技術支援</w:t>
            </w:r>
          </w:p>
        </w:tc>
        <w:tc>
          <w:tcPr>
            <w:tcW w:w="9639" w:type="dxa"/>
            <w:vAlign w:val="center"/>
          </w:tcPr>
          <w:p w14:paraId="380AF26E" w14:textId="77777777" w:rsidR="00691DE0" w:rsidRPr="008843DE" w:rsidRDefault="00691DE0" w:rsidP="007A656A">
            <w:pPr>
              <w:spacing w:line="240" w:lineRule="exact"/>
              <w:rPr>
                <w:rFonts w:ascii="Meiryo UI" w:eastAsia="Meiryo UI" w:hAnsi="Meiryo UI"/>
                <w:sz w:val="18"/>
              </w:rPr>
            </w:pPr>
            <w:r w:rsidRPr="008843DE">
              <w:rPr>
                <w:rFonts w:ascii="Meiryo UI" w:eastAsia="Meiryo UI" w:hAnsi="Meiryo UI"/>
                <w:sz w:val="18"/>
              </w:rPr>
              <w:t>g</w:t>
            </w:r>
            <w:r w:rsidRPr="008843DE">
              <w:rPr>
                <w:rFonts w:ascii="Meiryo UI" w:eastAsia="Meiryo UI" w:hAnsi="Meiryo UI" w:hint="eastAsia"/>
                <w:sz w:val="18"/>
              </w:rPr>
              <w:t xml:space="preserve"> そのほか府が必要とする技術支援</w:t>
            </w:r>
          </w:p>
        </w:tc>
      </w:tr>
      <w:tr w:rsidR="00245301" w14:paraId="73EED1EE" w14:textId="77777777" w:rsidTr="001375CF">
        <w:trPr>
          <w:trHeight w:val="2156"/>
        </w:trPr>
        <w:tc>
          <w:tcPr>
            <w:tcW w:w="2830" w:type="dxa"/>
          </w:tcPr>
          <w:p w14:paraId="7D5BAFB3" w14:textId="4EF800D5" w:rsidR="00245301" w:rsidRPr="007A656A" w:rsidRDefault="00A60501" w:rsidP="00A60501">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全国的に共通する課題や府県域を越えた対応を求められる課題については、国や大学、他の研究機関などと共同で調査研究に取り組む。</w:t>
            </w:r>
          </w:p>
        </w:tc>
        <w:tc>
          <w:tcPr>
            <w:tcW w:w="2835" w:type="dxa"/>
          </w:tcPr>
          <w:p w14:paraId="417073F1" w14:textId="46DCB099" w:rsidR="00245301" w:rsidRPr="00245301" w:rsidRDefault="00245301" w:rsidP="00E14965">
            <w:pPr>
              <w:spacing w:line="200" w:lineRule="exact"/>
              <w:ind w:firstLineChars="100" w:firstLine="160"/>
              <w:rPr>
                <w:rFonts w:ascii="ＭＳ ゴシック" w:eastAsia="ＭＳ ゴシック" w:hAnsi="ＭＳ ゴシック"/>
                <w:sz w:val="16"/>
                <w:szCs w:val="14"/>
              </w:rPr>
            </w:pPr>
            <w:r w:rsidRPr="00245301">
              <w:rPr>
                <w:rFonts w:ascii="ＭＳ ゴシック" w:eastAsia="ＭＳ ゴシック" w:hAnsi="ＭＳ ゴシック" w:hint="eastAsia"/>
                <w:sz w:val="16"/>
                <w:szCs w:val="14"/>
              </w:rPr>
              <w:t>上記以外の環境・農林水産及び食品分野に係る行政支援を府からの依頼に基づき実施する。また、全国的に共通する課題や府域を越えた対応を求められる課題については、国や大学、他の研究機関などと共同で調査研究に取り組む。</w:t>
            </w:r>
          </w:p>
        </w:tc>
        <w:tc>
          <w:tcPr>
            <w:tcW w:w="9639" w:type="dxa"/>
            <w:vAlign w:val="center"/>
          </w:tcPr>
          <w:p w14:paraId="379D7015" w14:textId="01FC83B4" w:rsidR="00245301" w:rsidRPr="00644265" w:rsidRDefault="00245301" w:rsidP="00E14965">
            <w:pPr>
              <w:autoSpaceDE w:val="0"/>
              <w:autoSpaceDN w:val="0"/>
              <w:spacing w:line="240" w:lineRule="exact"/>
              <w:ind w:left="180" w:hangingChars="100" w:hanging="180"/>
              <w:rPr>
                <w:rFonts w:ascii="Meiryo UI" w:eastAsia="Meiryo UI" w:hAnsi="Meiryo UI"/>
                <w:sz w:val="18"/>
                <w:szCs w:val="18"/>
                <w:shd w:val="pct15" w:color="auto" w:fill="FFFFFF"/>
              </w:rPr>
            </w:pPr>
            <w:r w:rsidRPr="00644265">
              <w:rPr>
                <w:rFonts w:ascii="Meiryo UI" w:eastAsia="Meiryo UI" w:hAnsi="Meiryo UI" w:hint="eastAsia"/>
                <w:b/>
                <w:sz w:val="18"/>
                <w:szCs w:val="18"/>
              </w:rPr>
              <w:t>●</w:t>
            </w:r>
            <w:r w:rsidRPr="00644265">
              <w:rPr>
                <w:rFonts w:ascii="Meiryo UI" w:eastAsia="Meiryo UI" w:hAnsi="Meiryo UI" w:hint="eastAsia"/>
                <w:sz w:val="18"/>
                <w:szCs w:val="18"/>
              </w:rPr>
              <w:t>行政依頼事項以外に、府からの依頼を受けて技術支援を実施した。</w:t>
            </w:r>
          </w:p>
          <w:p w14:paraId="17A537A6" w14:textId="341B716B" w:rsidR="00245301" w:rsidRPr="00644265" w:rsidRDefault="00245301" w:rsidP="00E14965">
            <w:pPr>
              <w:spacing w:line="240" w:lineRule="exact"/>
              <w:ind w:left="90" w:hangingChars="50" w:hanging="90"/>
              <w:rPr>
                <w:rFonts w:ascii="ＭＳ ゴシック" w:eastAsia="ＭＳ ゴシック" w:hAnsi="ＭＳ ゴシック"/>
                <w:sz w:val="18"/>
                <w:szCs w:val="18"/>
              </w:rPr>
            </w:pPr>
            <w:r w:rsidRPr="00644265">
              <w:rPr>
                <w:rFonts w:ascii="Meiryo UI" w:eastAsia="Meiryo UI" w:hAnsi="Meiryo UI" w:hint="eastAsia"/>
                <w:sz w:val="18"/>
                <w:szCs w:val="18"/>
              </w:rPr>
              <w:t>・森林の防災機能等の検証</w:t>
            </w:r>
            <w:r w:rsidR="002E7F4D" w:rsidRPr="00644265">
              <w:rPr>
                <w:rFonts w:ascii="Meiryo UI" w:eastAsia="Meiryo UI" w:hAnsi="Meiryo UI" w:hint="eastAsia"/>
                <w:sz w:val="18"/>
                <w:szCs w:val="18"/>
              </w:rPr>
              <w:t>を行った</w:t>
            </w:r>
            <w:r w:rsidRPr="00644265">
              <w:rPr>
                <w:rFonts w:ascii="Meiryo UI" w:eastAsia="Meiryo UI" w:hAnsi="Meiryo UI" w:hint="eastAsia"/>
                <w:sz w:val="18"/>
                <w:szCs w:val="18"/>
              </w:rPr>
              <w:t>。</w:t>
            </w:r>
          </w:p>
          <w:p w14:paraId="7606A9D8" w14:textId="5142C6D3" w:rsidR="00245301" w:rsidRPr="00644265" w:rsidRDefault="00245301" w:rsidP="00E14965">
            <w:pPr>
              <w:autoSpaceDE w:val="0"/>
              <w:autoSpaceDN w:val="0"/>
              <w:spacing w:line="240" w:lineRule="exact"/>
              <w:ind w:left="90" w:hangingChars="50" w:hanging="90"/>
              <w:rPr>
                <w:rFonts w:ascii="Meiryo UI" w:eastAsia="Meiryo UI" w:hAnsi="Meiryo UI"/>
                <w:sz w:val="18"/>
                <w:szCs w:val="18"/>
              </w:rPr>
            </w:pPr>
            <w:r w:rsidRPr="00644265">
              <w:rPr>
                <w:rFonts w:ascii="Meiryo UI" w:eastAsia="Meiryo UI" w:hAnsi="Meiryo UI" w:hint="eastAsia"/>
                <w:sz w:val="18"/>
                <w:szCs w:val="18"/>
              </w:rPr>
              <w:t>・府職員に随行して、農産物の病害虫発生状況の診断同定を実施し（4</w:t>
            </w:r>
            <w:r w:rsidRPr="00644265">
              <w:rPr>
                <w:rFonts w:ascii="Meiryo UI" w:eastAsia="Meiryo UI" w:hAnsi="Meiryo UI"/>
                <w:sz w:val="18"/>
                <w:szCs w:val="18"/>
              </w:rPr>
              <w:t>3</w:t>
            </w:r>
            <w:r w:rsidRPr="00644265">
              <w:rPr>
                <w:rFonts w:ascii="Meiryo UI" w:eastAsia="Meiryo UI" w:hAnsi="Meiryo UI" w:hint="eastAsia"/>
                <w:sz w:val="18"/>
                <w:szCs w:val="18"/>
              </w:rPr>
              <w:t>回）、府が発信する病害虫情報（発生予察情報６回、特殊報４回、防除情報２回）の情報提供を支援した。</w:t>
            </w:r>
          </w:p>
          <w:p w14:paraId="527BB3C6" w14:textId="77777777" w:rsidR="001375CF" w:rsidRPr="00644265" w:rsidRDefault="001375CF" w:rsidP="001375CF">
            <w:pPr>
              <w:autoSpaceDE w:val="0"/>
              <w:autoSpaceDN w:val="0"/>
              <w:spacing w:line="240" w:lineRule="exact"/>
              <w:ind w:left="90" w:hangingChars="50" w:hanging="90"/>
              <w:rPr>
                <w:rFonts w:ascii="Meiryo UI" w:eastAsia="Meiryo UI" w:hAnsi="Meiryo UI"/>
                <w:sz w:val="18"/>
                <w:szCs w:val="18"/>
              </w:rPr>
            </w:pPr>
            <w:r>
              <w:rPr>
                <w:rFonts w:ascii="Meiryo UI" w:eastAsia="Meiryo UI" w:hAnsi="Meiryo UI" w:hint="eastAsia"/>
                <w:sz w:val="18"/>
                <w:szCs w:val="18"/>
              </w:rPr>
              <w:t>・</w:t>
            </w:r>
            <w:r w:rsidRPr="00907BD0">
              <w:rPr>
                <w:rFonts w:ascii="Meiryo UI" w:eastAsia="Meiryo UI" w:hAnsi="Meiryo UI" w:hint="eastAsia"/>
                <w:sz w:val="18"/>
                <w:szCs w:val="18"/>
              </w:rPr>
              <w:t>府内農地ほ場における土壌改良や施肥改善について、現地調査、各種資材や土壌の分析</w:t>
            </w:r>
            <w:r w:rsidRPr="000E01EC">
              <w:rPr>
                <w:rFonts w:ascii="Meiryo UI" w:eastAsia="Meiryo UI" w:hAnsi="Meiryo UI" w:hint="eastAsia"/>
                <w:sz w:val="18"/>
                <w:szCs w:val="18"/>
              </w:rPr>
              <w:t>、情報提供などを実施した</w:t>
            </w:r>
            <w:r w:rsidRPr="00644265">
              <w:rPr>
                <w:rFonts w:ascii="Meiryo UI" w:eastAsia="Meiryo UI" w:hAnsi="Meiryo UI" w:hint="eastAsia"/>
                <w:sz w:val="18"/>
                <w:szCs w:val="18"/>
              </w:rPr>
              <w:t>。</w:t>
            </w:r>
          </w:p>
          <w:p w14:paraId="7B75F81C" w14:textId="29E8E11C" w:rsidR="00245301" w:rsidRPr="00644265" w:rsidRDefault="00245301" w:rsidP="009A128E">
            <w:pPr>
              <w:autoSpaceDE w:val="0"/>
              <w:autoSpaceDN w:val="0"/>
              <w:spacing w:line="240" w:lineRule="exact"/>
              <w:ind w:left="90" w:hangingChars="50" w:hanging="90"/>
              <w:rPr>
                <w:rFonts w:ascii="Meiryo UI" w:eastAsia="Meiryo UI" w:hAnsi="Meiryo UI"/>
                <w:sz w:val="18"/>
                <w:szCs w:val="18"/>
              </w:rPr>
            </w:pPr>
            <w:r w:rsidRPr="00644265">
              <w:rPr>
                <w:rFonts w:ascii="Meiryo UI" w:eastAsia="Meiryo UI" w:hAnsi="Meiryo UI" w:hint="eastAsia"/>
                <w:sz w:val="18"/>
                <w:szCs w:val="18"/>
              </w:rPr>
              <w:t>・</w:t>
            </w:r>
            <w:r w:rsidR="009A128E">
              <w:rPr>
                <w:rFonts w:ascii="Meiryo UI" w:eastAsia="Meiryo UI" w:hAnsi="Meiryo UI" w:hint="eastAsia"/>
                <w:sz w:val="18"/>
                <w:szCs w:val="18"/>
              </w:rPr>
              <w:t>大阪府特産イチゴ「ちはや姫」のブランド化支援のため、イチゴの先端部の糖度測定用に</w:t>
            </w:r>
            <w:r w:rsidRPr="00644265">
              <w:rPr>
                <w:rFonts w:ascii="Meiryo UI" w:eastAsia="Meiryo UI" w:hAnsi="Meiryo UI" w:hint="eastAsia"/>
                <w:sz w:val="18"/>
                <w:szCs w:val="18"/>
              </w:rPr>
              <w:t>ポータブル非破壊糖度測定装置を南河内農と緑の総合事務所へ貸し出した。</w:t>
            </w:r>
          </w:p>
          <w:p w14:paraId="121CBF97" w14:textId="16E00F4A" w:rsidR="00245301" w:rsidRPr="00644265" w:rsidRDefault="00245301" w:rsidP="009A128E">
            <w:pPr>
              <w:spacing w:line="240" w:lineRule="exact"/>
              <w:ind w:left="90" w:hangingChars="50" w:hanging="90"/>
              <w:rPr>
                <w:rFonts w:ascii="Meiryo UI" w:eastAsia="Meiryo UI" w:hAnsi="Meiryo UI"/>
                <w:sz w:val="18"/>
                <w:szCs w:val="18"/>
              </w:rPr>
            </w:pPr>
            <w:r w:rsidRPr="00644265">
              <w:rPr>
                <w:rFonts w:ascii="Meiryo UI" w:eastAsia="Meiryo UI" w:hAnsi="Meiryo UI" w:hint="eastAsia"/>
                <w:sz w:val="18"/>
                <w:szCs w:val="18"/>
              </w:rPr>
              <w:t>・大阪ワインの輸出拡大のため、府が実施主体である農水省補助金事業「グローバル産地づくり推進事業」の実施事業者として、大阪ワイナリー協会、農業コンサルタントとともに輸出拡大のための情報収集を実施し、「グローバル産地計画」を府と連携して策定した。</w:t>
            </w:r>
          </w:p>
        </w:tc>
      </w:tr>
      <w:tr w:rsidR="00691DE0" w14:paraId="4D0A0186" w14:textId="77777777" w:rsidTr="00526E30">
        <w:trPr>
          <w:trHeight w:val="178"/>
        </w:trPr>
        <w:tc>
          <w:tcPr>
            <w:tcW w:w="2830" w:type="dxa"/>
            <w:vAlign w:val="center"/>
          </w:tcPr>
          <w:p w14:paraId="4F61DC5D" w14:textId="77777777"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【数値目標】</w:t>
            </w:r>
          </w:p>
        </w:tc>
        <w:tc>
          <w:tcPr>
            <w:tcW w:w="2835" w:type="dxa"/>
            <w:vAlign w:val="center"/>
          </w:tcPr>
          <w:p w14:paraId="784FC67B" w14:textId="77777777" w:rsidR="00691DE0" w:rsidRPr="00A60501" w:rsidRDefault="00691DE0" w:rsidP="00691DE0">
            <w:pPr>
              <w:spacing w:line="200" w:lineRule="exact"/>
              <w:rPr>
                <w:rFonts w:ascii="ＭＳ ゴシック" w:eastAsia="ＭＳ ゴシック" w:hAnsi="ＭＳ ゴシック"/>
                <w:b/>
                <w:sz w:val="16"/>
                <w:szCs w:val="18"/>
              </w:rPr>
            </w:pPr>
            <w:r w:rsidRPr="00A60501">
              <w:rPr>
                <w:rFonts w:ascii="ＭＳ ゴシック" w:eastAsia="ＭＳ ゴシック" w:hAnsi="ＭＳ ゴシック" w:hint="eastAsia"/>
                <w:b/>
                <w:sz w:val="16"/>
                <w:szCs w:val="18"/>
              </w:rPr>
              <w:t>【数値目標】</w:t>
            </w:r>
          </w:p>
        </w:tc>
        <w:tc>
          <w:tcPr>
            <w:tcW w:w="9639" w:type="dxa"/>
          </w:tcPr>
          <w:p w14:paraId="277E66B4" w14:textId="0A8F6D70" w:rsidR="00691DE0" w:rsidRPr="00644265" w:rsidRDefault="00691DE0" w:rsidP="007A656A">
            <w:pPr>
              <w:spacing w:line="240" w:lineRule="exact"/>
              <w:rPr>
                <w:rFonts w:ascii="Meiryo UI" w:eastAsia="Meiryo UI" w:hAnsi="Meiryo UI"/>
              </w:rPr>
            </w:pPr>
            <w:r w:rsidRPr="00644265">
              <w:rPr>
                <w:rFonts w:ascii="Meiryo UI" w:eastAsia="Meiryo UI" w:hAnsi="Meiryo UI" w:hint="eastAsia"/>
                <w:sz w:val="18"/>
              </w:rPr>
              <w:t>【数値目標】</w:t>
            </w:r>
          </w:p>
        </w:tc>
      </w:tr>
      <w:tr w:rsidR="00691DE0" w14:paraId="3CD8E71B" w14:textId="77777777" w:rsidTr="001375CF">
        <w:trPr>
          <w:trHeight w:val="1438"/>
        </w:trPr>
        <w:tc>
          <w:tcPr>
            <w:tcW w:w="2830" w:type="dxa"/>
            <w:tcBorders>
              <w:bottom w:val="dotted" w:sz="4" w:space="0" w:color="auto"/>
            </w:tcBorders>
          </w:tcPr>
          <w:p w14:paraId="13E94261" w14:textId="77777777" w:rsidR="00691DE0" w:rsidRPr="007A656A" w:rsidRDefault="00691DE0" w:rsidP="00691DE0">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府からの依頼による調査研究課題については、行政評価を受け、その総合評価（</w:t>
            </w:r>
            <w:r w:rsidRPr="007A656A">
              <w:rPr>
                <w:rFonts w:ascii="ＭＳ ゴシック" w:eastAsia="ＭＳ ゴシック" w:hAnsi="ＭＳ ゴシック"/>
                <w:sz w:val="16"/>
              </w:rPr>
              <w:t>4段階評価）の中期目標期間における平均値を3以上とする。</w:t>
            </w:r>
          </w:p>
        </w:tc>
        <w:tc>
          <w:tcPr>
            <w:tcW w:w="2835" w:type="dxa"/>
            <w:tcBorders>
              <w:bottom w:val="dotted" w:sz="4" w:space="0" w:color="auto"/>
            </w:tcBorders>
          </w:tcPr>
          <w:p w14:paraId="76A44EC3" w14:textId="3E5F8DD6" w:rsidR="00691DE0" w:rsidRDefault="00691DE0" w:rsidP="00E53A4D">
            <w:pPr>
              <w:spacing w:line="160" w:lineRule="exact"/>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＜行政課題への対応については、次のとおり数値目標を設定する。＞</w:t>
            </w:r>
          </w:p>
          <w:tbl>
            <w:tblPr>
              <w:tblStyle w:val="a4"/>
              <w:tblW w:w="0" w:type="auto"/>
              <w:tblInd w:w="33" w:type="dxa"/>
              <w:tblLook w:val="04A0" w:firstRow="1" w:lastRow="0" w:firstColumn="1" w:lastColumn="0" w:noHBand="0" w:noVBand="1"/>
            </w:tblPr>
            <w:tblGrid>
              <w:gridCol w:w="1255"/>
              <w:gridCol w:w="1311"/>
            </w:tblGrid>
            <w:tr w:rsidR="00691DE0" w:rsidRPr="007A656A" w14:paraId="26BD1271" w14:textId="77777777" w:rsidTr="00E53A4D">
              <w:trPr>
                <w:trHeight w:val="390"/>
              </w:trPr>
              <w:tc>
                <w:tcPr>
                  <w:tcW w:w="1255" w:type="dxa"/>
                  <w:vAlign w:val="center"/>
                </w:tcPr>
                <w:p w14:paraId="186E92A4" w14:textId="77777777"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設定内容</w:t>
                  </w:r>
                </w:p>
              </w:tc>
              <w:tc>
                <w:tcPr>
                  <w:tcW w:w="1311" w:type="dxa"/>
                  <w:vAlign w:val="center"/>
                </w:tcPr>
                <w:p w14:paraId="64FC6489" w14:textId="77777777"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目標値</w:t>
                  </w:r>
                </w:p>
                <w:p w14:paraId="41A9B622" w14:textId="77777777"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（平成31年度）</w:t>
                  </w:r>
                </w:p>
              </w:tc>
            </w:tr>
            <w:tr w:rsidR="00691DE0" w:rsidRPr="007A656A" w14:paraId="0091C591" w14:textId="77777777" w:rsidTr="00E53A4D">
              <w:trPr>
                <w:trHeight w:val="521"/>
              </w:trPr>
              <w:tc>
                <w:tcPr>
                  <w:tcW w:w="1255" w:type="dxa"/>
                  <w:vAlign w:val="center"/>
                </w:tcPr>
                <w:p w14:paraId="4B09D911" w14:textId="7621E758"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府からの依頼による調査研究課題の総合評価</w:t>
                  </w:r>
                </w:p>
              </w:tc>
              <w:tc>
                <w:tcPr>
                  <w:tcW w:w="1311" w:type="dxa"/>
                  <w:vAlign w:val="center"/>
                </w:tcPr>
                <w:p w14:paraId="53D93AA4" w14:textId="77777777"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平均値3以上</w:t>
                  </w:r>
                </w:p>
                <w:p w14:paraId="4FAB7AC5" w14:textId="77777777" w:rsidR="00691DE0" w:rsidRPr="00E14965" w:rsidRDefault="00691DE0" w:rsidP="00E53A4D">
                  <w:pPr>
                    <w:spacing w:line="160" w:lineRule="exact"/>
                    <w:jc w:val="center"/>
                    <w:rPr>
                      <w:rFonts w:ascii="ＭＳ ゴシック" w:eastAsia="ＭＳ ゴシック" w:hAnsi="ＭＳ ゴシック"/>
                      <w:sz w:val="14"/>
                      <w:szCs w:val="14"/>
                    </w:rPr>
                  </w:pPr>
                  <w:r w:rsidRPr="00E14965">
                    <w:rPr>
                      <w:rFonts w:ascii="ＭＳ ゴシック" w:eastAsia="ＭＳ ゴシック" w:hAnsi="ＭＳ ゴシック" w:hint="eastAsia"/>
                      <w:sz w:val="14"/>
                      <w:szCs w:val="14"/>
                    </w:rPr>
                    <w:t>（4段階評価）</w:t>
                  </w:r>
                </w:p>
              </w:tc>
            </w:tr>
          </w:tbl>
          <w:p w14:paraId="7354F1A9" w14:textId="77777777" w:rsidR="00691DE0" w:rsidRPr="007A656A" w:rsidRDefault="00691DE0" w:rsidP="00691DE0">
            <w:pPr>
              <w:spacing w:line="200" w:lineRule="exact"/>
              <w:rPr>
                <w:rFonts w:ascii="ＭＳ ゴシック" w:eastAsia="ＭＳ ゴシック" w:hAnsi="ＭＳ ゴシック"/>
                <w:sz w:val="16"/>
                <w:szCs w:val="18"/>
              </w:rPr>
            </w:pPr>
          </w:p>
        </w:tc>
        <w:tc>
          <w:tcPr>
            <w:tcW w:w="9639" w:type="dxa"/>
            <w:tcBorders>
              <w:bottom w:val="dotted" w:sz="4" w:space="0" w:color="auto"/>
            </w:tcBorders>
          </w:tcPr>
          <w:p w14:paraId="5982D517" w14:textId="233FF20B" w:rsidR="00691DE0" w:rsidRPr="00644265" w:rsidRDefault="00691DE0" w:rsidP="00F500FC">
            <w:pPr>
              <w:spacing w:line="240" w:lineRule="exact"/>
              <w:jc w:val="left"/>
              <w:rPr>
                <w:rFonts w:ascii="Meiryo UI" w:eastAsia="Meiryo UI" w:hAnsi="Meiryo UI"/>
                <w:b/>
                <w:sz w:val="18"/>
                <w:szCs w:val="18"/>
              </w:rPr>
            </w:pPr>
            <w:r w:rsidRPr="00644265">
              <w:rPr>
                <w:rFonts w:ascii="Meiryo UI" w:eastAsia="Meiryo UI" w:hAnsi="Meiryo UI" w:hint="eastAsia"/>
                <w:b/>
                <w:sz w:val="18"/>
                <w:szCs w:val="18"/>
              </w:rPr>
              <w:t>行政依頼事項の取組みに対する行政評価　【数値目標】総合評価の平均値３以上</w:t>
            </w:r>
          </w:p>
          <w:p w14:paraId="4F63F6F2" w14:textId="279E0B4F" w:rsidR="00691DE0" w:rsidRPr="00644265" w:rsidRDefault="00691DE0" w:rsidP="00F500FC">
            <w:pPr>
              <w:spacing w:line="240" w:lineRule="exact"/>
              <w:ind w:firstLineChars="100" w:firstLine="180"/>
              <w:jc w:val="left"/>
              <w:rPr>
                <w:rFonts w:ascii="Meiryo UI" w:eastAsia="Meiryo UI" w:hAnsi="Meiryo UI"/>
                <w:sz w:val="18"/>
                <w:szCs w:val="18"/>
              </w:rPr>
            </w:pPr>
            <w:r w:rsidRPr="00644265">
              <w:rPr>
                <w:rFonts w:ascii="Meiryo UI" w:eastAsia="Meiryo UI" w:hAnsi="Meiryo UI" w:hint="eastAsia"/>
                <w:sz w:val="18"/>
                <w:szCs w:val="18"/>
              </w:rPr>
              <w:t>行政評価の結果は、総合評価 平均</w:t>
            </w:r>
            <w:r w:rsidRPr="00644265">
              <w:rPr>
                <w:rFonts w:ascii="Meiryo UI" w:eastAsia="Meiryo UI" w:hAnsi="Meiryo UI"/>
                <w:sz w:val="18"/>
                <w:szCs w:val="18"/>
              </w:rPr>
              <w:t>3.4</w:t>
            </w:r>
            <w:r w:rsidRPr="00644265">
              <w:rPr>
                <w:rFonts w:ascii="Meiryo UI" w:eastAsia="Meiryo UI" w:hAnsi="Meiryo UI" w:hint="eastAsia"/>
                <w:sz w:val="18"/>
                <w:szCs w:val="18"/>
              </w:rPr>
              <w:t>を獲得し、数値目標３を上回った。</w:t>
            </w:r>
          </w:p>
          <w:tbl>
            <w:tblPr>
              <w:tblW w:w="758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40"/>
              <w:gridCol w:w="1068"/>
              <w:gridCol w:w="1068"/>
              <w:gridCol w:w="1068"/>
              <w:gridCol w:w="1068"/>
            </w:tblGrid>
            <w:tr w:rsidR="00691DE0" w:rsidRPr="00644265" w14:paraId="69EED476" w14:textId="77777777" w:rsidTr="002E2049">
              <w:trPr>
                <w:trHeight w:val="261"/>
              </w:trPr>
              <w:tc>
                <w:tcPr>
                  <w:tcW w:w="1077" w:type="dxa"/>
                  <w:vAlign w:val="center"/>
                </w:tcPr>
                <w:p w14:paraId="49059348" w14:textId="77777777" w:rsidR="00691DE0" w:rsidRPr="00644265" w:rsidRDefault="00691DE0" w:rsidP="007A656A">
                  <w:pPr>
                    <w:spacing w:line="240" w:lineRule="exact"/>
                    <w:jc w:val="center"/>
                    <w:rPr>
                      <w:rFonts w:ascii="Meiryo UI" w:eastAsia="Meiryo UI" w:hAnsi="Meiryo UI"/>
                      <w:sz w:val="18"/>
                      <w:szCs w:val="18"/>
                    </w:rPr>
                  </w:pPr>
                </w:p>
              </w:tc>
              <w:tc>
                <w:tcPr>
                  <w:tcW w:w="2240" w:type="dxa"/>
                  <w:shd w:val="clear" w:color="auto" w:fill="auto"/>
                  <w:vAlign w:val="center"/>
                </w:tcPr>
                <w:p w14:paraId="13DD1615" w14:textId="226F0633"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第１期平均（</w:t>
                  </w:r>
                  <w:r w:rsidRPr="00644265">
                    <w:rPr>
                      <w:rFonts w:ascii="Meiryo UI" w:eastAsia="Meiryo UI" w:hAnsi="Meiryo UI"/>
                      <w:sz w:val="18"/>
                      <w:szCs w:val="18"/>
                    </w:rPr>
                    <w:t>H</w:t>
                  </w:r>
                  <w:r w:rsidRPr="00644265">
                    <w:rPr>
                      <w:rFonts w:ascii="Meiryo UI" w:eastAsia="Meiryo UI" w:hAnsi="Meiryo UI" w:hint="eastAsia"/>
                      <w:sz w:val="18"/>
                      <w:szCs w:val="18"/>
                    </w:rPr>
                    <w:t>24-27）</w:t>
                  </w:r>
                </w:p>
              </w:tc>
              <w:tc>
                <w:tcPr>
                  <w:tcW w:w="1068" w:type="dxa"/>
                  <w:vAlign w:val="center"/>
                </w:tcPr>
                <w:p w14:paraId="23A4CE1E"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H28</w:t>
                  </w:r>
                </w:p>
              </w:tc>
              <w:tc>
                <w:tcPr>
                  <w:tcW w:w="1068" w:type="dxa"/>
                  <w:vAlign w:val="center"/>
                </w:tcPr>
                <w:p w14:paraId="0484080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H29</w:t>
                  </w:r>
                </w:p>
              </w:tc>
              <w:tc>
                <w:tcPr>
                  <w:tcW w:w="1068" w:type="dxa"/>
                  <w:vAlign w:val="center"/>
                </w:tcPr>
                <w:p w14:paraId="5833BD31"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H30</w:t>
                  </w:r>
                </w:p>
              </w:tc>
              <w:tc>
                <w:tcPr>
                  <w:tcW w:w="1068" w:type="dxa"/>
                  <w:vAlign w:val="center"/>
                </w:tcPr>
                <w:p w14:paraId="53EDEECB"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R01</w:t>
                  </w:r>
                </w:p>
              </w:tc>
            </w:tr>
            <w:tr w:rsidR="00691DE0" w:rsidRPr="00644265" w14:paraId="5FBD1D2E" w14:textId="77777777" w:rsidTr="002E2049">
              <w:trPr>
                <w:trHeight w:val="261"/>
              </w:trPr>
              <w:tc>
                <w:tcPr>
                  <w:tcW w:w="1077" w:type="dxa"/>
                  <w:vAlign w:val="center"/>
                </w:tcPr>
                <w:p w14:paraId="0A59903B"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総合評価</w:t>
                  </w:r>
                </w:p>
              </w:tc>
              <w:tc>
                <w:tcPr>
                  <w:tcW w:w="2240" w:type="dxa"/>
                  <w:shd w:val="clear" w:color="auto" w:fill="auto"/>
                  <w:vAlign w:val="center"/>
                </w:tcPr>
                <w:p w14:paraId="28FEE75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3.5</w:t>
                  </w:r>
                </w:p>
              </w:tc>
              <w:tc>
                <w:tcPr>
                  <w:tcW w:w="1068" w:type="dxa"/>
                  <w:vAlign w:val="center"/>
                </w:tcPr>
                <w:p w14:paraId="55FE18D9"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3.4</w:t>
                  </w:r>
                </w:p>
              </w:tc>
              <w:tc>
                <w:tcPr>
                  <w:tcW w:w="1068" w:type="dxa"/>
                  <w:vAlign w:val="center"/>
                </w:tcPr>
                <w:p w14:paraId="100C1CAB"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w:t>
                  </w:r>
                  <w:r w:rsidRPr="00644265">
                    <w:rPr>
                      <w:rFonts w:ascii="Meiryo UI" w:eastAsia="Meiryo UI" w:hAnsi="Meiryo UI"/>
                      <w:sz w:val="18"/>
                      <w:szCs w:val="18"/>
                    </w:rPr>
                    <w:t>.4</w:t>
                  </w:r>
                </w:p>
              </w:tc>
              <w:tc>
                <w:tcPr>
                  <w:tcW w:w="1068" w:type="dxa"/>
                  <w:vAlign w:val="center"/>
                </w:tcPr>
                <w:p w14:paraId="3BB48BD0"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hint="eastAsia"/>
                      <w:sz w:val="18"/>
                      <w:szCs w:val="18"/>
                    </w:rPr>
                    <w:t>3.3</w:t>
                  </w:r>
                </w:p>
              </w:tc>
              <w:tc>
                <w:tcPr>
                  <w:tcW w:w="1068" w:type="dxa"/>
                  <w:vAlign w:val="center"/>
                </w:tcPr>
                <w:p w14:paraId="18646D2D" w14:textId="77777777" w:rsidR="00691DE0" w:rsidRPr="00644265" w:rsidRDefault="00691DE0" w:rsidP="007A656A">
                  <w:pPr>
                    <w:spacing w:line="240" w:lineRule="exact"/>
                    <w:jc w:val="center"/>
                    <w:rPr>
                      <w:rFonts w:ascii="Meiryo UI" w:eastAsia="Meiryo UI" w:hAnsi="Meiryo UI"/>
                      <w:sz w:val="18"/>
                      <w:szCs w:val="18"/>
                    </w:rPr>
                  </w:pPr>
                  <w:r w:rsidRPr="00644265">
                    <w:rPr>
                      <w:rFonts w:ascii="Meiryo UI" w:eastAsia="Meiryo UI" w:hAnsi="Meiryo UI"/>
                      <w:sz w:val="18"/>
                      <w:szCs w:val="18"/>
                    </w:rPr>
                    <w:t>3.4</w:t>
                  </w:r>
                </w:p>
              </w:tc>
            </w:tr>
          </w:tbl>
          <w:p w14:paraId="751552A3" w14:textId="77777777" w:rsidR="00691DE0" w:rsidRPr="00644265" w:rsidRDefault="00691DE0" w:rsidP="007A656A">
            <w:pPr>
              <w:spacing w:line="240" w:lineRule="exact"/>
              <w:rPr>
                <w:rFonts w:ascii="Meiryo UI" w:eastAsia="Meiryo UI" w:hAnsi="Meiryo UI"/>
              </w:rPr>
            </w:pPr>
          </w:p>
        </w:tc>
      </w:tr>
      <w:tr w:rsidR="00691DE0" w14:paraId="5138DA99" w14:textId="77777777" w:rsidTr="00526E30">
        <w:trPr>
          <w:trHeight w:val="260"/>
        </w:trPr>
        <w:tc>
          <w:tcPr>
            <w:tcW w:w="2830" w:type="dxa"/>
            <w:tcBorders>
              <w:bottom w:val="dotted" w:sz="4" w:space="0" w:color="auto"/>
            </w:tcBorders>
            <w:vAlign w:val="center"/>
          </w:tcPr>
          <w:p w14:paraId="3669BB2D" w14:textId="0CB4B165"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③</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行政に関係する知見の提供</w:t>
            </w:r>
          </w:p>
        </w:tc>
        <w:tc>
          <w:tcPr>
            <w:tcW w:w="2835" w:type="dxa"/>
            <w:tcBorders>
              <w:bottom w:val="dotted" w:sz="4" w:space="0" w:color="auto"/>
            </w:tcBorders>
            <w:vAlign w:val="center"/>
          </w:tcPr>
          <w:p w14:paraId="113E6DB7" w14:textId="1C4FA449" w:rsidR="00691DE0" w:rsidRPr="00A60501" w:rsidRDefault="00691DE0" w:rsidP="00691DE0">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③</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行政に関係する知見の提供</w:t>
            </w:r>
          </w:p>
        </w:tc>
        <w:tc>
          <w:tcPr>
            <w:tcW w:w="9639" w:type="dxa"/>
            <w:tcBorders>
              <w:bottom w:val="dotted" w:sz="4" w:space="0" w:color="auto"/>
            </w:tcBorders>
          </w:tcPr>
          <w:p w14:paraId="2303BA15" w14:textId="77777777" w:rsidR="00691DE0" w:rsidRPr="00317D9F" w:rsidRDefault="00691DE0" w:rsidP="007A656A">
            <w:pPr>
              <w:spacing w:line="240" w:lineRule="exact"/>
              <w:rPr>
                <w:rFonts w:ascii="Meiryo UI" w:eastAsia="Meiryo UI" w:hAnsi="Meiryo UI"/>
              </w:rPr>
            </w:pPr>
            <w:r w:rsidRPr="00317D9F">
              <w:rPr>
                <w:rFonts w:ascii="Meiryo UI" w:eastAsia="Meiryo UI" w:hAnsi="Meiryo UI" w:hint="eastAsia"/>
                <w:sz w:val="18"/>
              </w:rPr>
              <w:t>③行政に関係する知見の提供</w:t>
            </w:r>
          </w:p>
        </w:tc>
      </w:tr>
      <w:tr w:rsidR="00E14965" w14:paraId="0BFB29A2" w14:textId="77777777" w:rsidTr="001375CF">
        <w:trPr>
          <w:trHeight w:val="5951"/>
        </w:trPr>
        <w:tc>
          <w:tcPr>
            <w:tcW w:w="2830" w:type="dxa"/>
            <w:tcBorders>
              <w:top w:val="dotted" w:sz="4" w:space="0" w:color="auto"/>
              <w:bottom w:val="single" w:sz="4" w:space="0" w:color="auto"/>
            </w:tcBorders>
          </w:tcPr>
          <w:p w14:paraId="7223A535" w14:textId="4AED799B" w:rsidR="00E14965" w:rsidRPr="007A656A" w:rsidRDefault="00E14965" w:rsidP="00E14965">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tc>
        <w:tc>
          <w:tcPr>
            <w:tcW w:w="2835" w:type="dxa"/>
            <w:tcBorders>
              <w:top w:val="dotted" w:sz="4" w:space="0" w:color="auto"/>
              <w:bottom w:val="single" w:sz="4" w:space="0" w:color="auto"/>
            </w:tcBorders>
          </w:tcPr>
          <w:p w14:paraId="6D864885" w14:textId="77777777" w:rsidR="00716D54" w:rsidRDefault="00E14965" w:rsidP="00716D54">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府や市町村の職員などを対象に、環境問題や緑化、農業技術などに関する研修会や研究成果報告会等を実施する。また、行政が開催するイベント等へ講師や委員の派遣などを行う。</w:t>
            </w:r>
          </w:p>
          <w:p w14:paraId="5C85D09F" w14:textId="43995CB4" w:rsidR="00E14965" w:rsidRPr="007A656A" w:rsidRDefault="00E14965" w:rsidP="00716D54">
            <w:pPr>
              <w:spacing w:line="200" w:lineRule="exact"/>
              <w:ind w:firstLineChars="100" w:firstLine="160"/>
              <w:rPr>
                <w:rFonts w:ascii="ＭＳ ゴシック" w:eastAsia="ＭＳ ゴシック" w:hAnsi="ＭＳ ゴシック"/>
                <w:sz w:val="16"/>
              </w:rPr>
            </w:pPr>
            <w:r w:rsidRPr="007A656A">
              <w:rPr>
                <w:rFonts w:ascii="ＭＳ ゴシック" w:eastAsia="ＭＳ ゴシック" w:hAnsi="ＭＳ ゴシック" w:hint="eastAsia"/>
                <w:sz w:val="16"/>
              </w:rPr>
              <w:t>そのほか、国や府が実施する国際協力事業に係る視察の受け入れや研修への専門家の派遣にも対応する。</w:t>
            </w:r>
          </w:p>
        </w:tc>
        <w:tc>
          <w:tcPr>
            <w:tcW w:w="9639" w:type="dxa"/>
            <w:tcBorders>
              <w:top w:val="dotted" w:sz="4" w:space="0" w:color="auto"/>
              <w:bottom w:val="single" w:sz="4" w:space="0" w:color="auto"/>
            </w:tcBorders>
          </w:tcPr>
          <w:p w14:paraId="3CC8CC59" w14:textId="15B873E6" w:rsidR="00E14965" w:rsidRPr="009A128E" w:rsidRDefault="00E14965" w:rsidP="00E14965">
            <w:pPr>
              <w:spacing w:line="240" w:lineRule="exact"/>
              <w:ind w:left="180" w:hangingChars="100" w:hanging="180"/>
              <w:rPr>
                <w:rFonts w:ascii="Meiryo UI" w:eastAsia="Meiryo UI" w:hAnsi="Meiryo UI"/>
                <w:sz w:val="18"/>
                <w:szCs w:val="18"/>
              </w:rPr>
            </w:pPr>
            <w:r w:rsidRPr="00716D54">
              <w:rPr>
                <w:rFonts w:ascii="Meiryo UI" w:eastAsia="Meiryo UI" w:hAnsi="Meiryo UI" w:hint="eastAsia"/>
                <w:sz w:val="18"/>
                <w:szCs w:val="18"/>
              </w:rPr>
              <w:t>●クビアカツヤカミキリや野生動物への対策や、大阪湾の漁</w:t>
            </w:r>
            <w:r w:rsidRPr="009A128E">
              <w:rPr>
                <w:rFonts w:ascii="Meiryo UI" w:eastAsia="Meiryo UI" w:hAnsi="Meiryo UI" w:hint="eastAsia"/>
                <w:sz w:val="18"/>
                <w:szCs w:val="18"/>
              </w:rPr>
              <w:t>況等に関する講習会、研究成果報告会、緑化技術研修会等</w:t>
            </w:r>
            <w:r w:rsidR="00716D54" w:rsidRPr="009A128E">
              <w:rPr>
                <w:rFonts w:ascii="Meiryo UI" w:eastAsia="Meiryo UI" w:hAnsi="Meiryo UI" w:hint="eastAsia"/>
                <w:sz w:val="18"/>
                <w:szCs w:val="18"/>
              </w:rPr>
              <w:t>（</w:t>
            </w:r>
            <w:r w:rsidR="009A7F20" w:rsidRPr="009A128E">
              <w:rPr>
                <w:rFonts w:ascii="Meiryo UI" w:eastAsia="Meiryo UI" w:hAnsi="Meiryo UI"/>
                <w:sz w:val="18"/>
                <w:szCs w:val="18"/>
              </w:rPr>
              <w:t>14</w:t>
            </w:r>
            <w:r w:rsidR="00716D54" w:rsidRPr="009A128E">
              <w:rPr>
                <w:rFonts w:ascii="Meiryo UI" w:eastAsia="Meiryo UI" w:hAnsi="Meiryo UI" w:hint="eastAsia"/>
                <w:sz w:val="18"/>
                <w:szCs w:val="18"/>
              </w:rPr>
              <w:t>件</w:t>
            </w:r>
            <w:r w:rsidR="009A7F20" w:rsidRPr="009A128E">
              <w:rPr>
                <w:rFonts w:ascii="Meiryo UI" w:eastAsia="Meiryo UI" w:hAnsi="Meiryo UI"/>
                <w:sz w:val="18"/>
                <w:szCs w:val="18"/>
              </w:rPr>
              <w:t>22</w:t>
            </w:r>
            <w:r w:rsidR="00716D54" w:rsidRPr="009A128E">
              <w:rPr>
                <w:rFonts w:ascii="Meiryo UI" w:eastAsia="Meiryo UI" w:hAnsi="Meiryo UI" w:hint="eastAsia"/>
                <w:sz w:val="18"/>
                <w:szCs w:val="18"/>
              </w:rPr>
              <w:t>回）</w:t>
            </w:r>
            <w:r w:rsidRPr="009A128E">
              <w:rPr>
                <w:rFonts w:ascii="Meiryo UI" w:eastAsia="Meiryo UI" w:hAnsi="Meiryo UI" w:hint="eastAsia"/>
                <w:sz w:val="18"/>
                <w:szCs w:val="18"/>
              </w:rPr>
              <w:t>を実施したほか、教育者向けの環境教育等の講習会</w:t>
            </w:r>
            <w:r w:rsidR="00716D54" w:rsidRPr="009A128E">
              <w:rPr>
                <w:rFonts w:ascii="Meiryo UI" w:eastAsia="Meiryo UI" w:hAnsi="Meiryo UI" w:hint="eastAsia"/>
                <w:sz w:val="18"/>
                <w:szCs w:val="18"/>
              </w:rPr>
              <w:t>（</w:t>
            </w:r>
            <w:r w:rsidR="009A7F20" w:rsidRPr="009A128E">
              <w:rPr>
                <w:rFonts w:ascii="Meiryo UI" w:eastAsia="Meiryo UI" w:hAnsi="Meiryo UI"/>
                <w:sz w:val="18"/>
                <w:szCs w:val="18"/>
              </w:rPr>
              <w:t>3</w:t>
            </w:r>
            <w:r w:rsidR="00716D54" w:rsidRPr="009A128E">
              <w:rPr>
                <w:rFonts w:ascii="Meiryo UI" w:eastAsia="Meiryo UI" w:hAnsi="Meiryo UI" w:hint="eastAsia"/>
                <w:sz w:val="18"/>
                <w:szCs w:val="18"/>
              </w:rPr>
              <w:t>件</w:t>
            </w:r>
            <w:r w:rsidR="009A7F20" w:rsidRPr="009A128E">
              <w:rPr>
                <w:rFonts w:ascii="Meiryo UI" w:eastAsia="Meiryo UI" w:hAnsi="Meiryo UI"/>
                <w:sz w:val="18"/>
                <w:szCs w:val="18"/>
              </w:rPr>
              <w:t>3</w:t>
            </w:r>
            <w:r w:rsidR="00716D54" w:rsidRPr="009A128E">
              <w:rPr>
                <w:rFonts w:ascii="Meiryo UI" w:eastAsia="Meiryo UI" w:hAnsi="Meiryo UI" w:hint="eastAsia"/>
                <w:sz w:val="18"/>
                <w:szCs w:val="18"/>
              </w:rPr>
              <w:t>回）</w:t>
            </w:r>
            <w:r w:rsidRPr="009A128E">
              <w:rPr>
                <w:rFonts w:ascii="Meiryo UI" w:eastAsia="Meiryo UI" w:hAnsi="Meiryo UI" w:hint="eastAsia"/>
                <w:sz w:val="18"/>
                <w:szCs w:val="18"/>
              </w:rPr>
              <w:t>も実施</w:t>
            </w:r>
            <w:r w:rsidR="00E53A4D" w:rsidRPr="009A128E">
              <w:rPr>
                <w:rFonts w:ascii="Meiryo UI" w:eastAsia="Meiryo UI" w:hAnsi="Meiryo UI" w:hint="eastAsia"/>
                <w:sz w:val="18"/>
                <w:szCs w:val="18"/>
              </w:rPr>
              <w:t>した</w:t>
            </w:r>
            <w:r w:rsidR="00646269">
              <w:rPr>
                <w:rFonts w:ascii="Meiryo UI" w:eastAsia="Meiryo UI" w:hAnsi="Meiryo UI" w:hint="eastAsia"/>
                <w:sz w:val="18"/>
                <w:szCs w:val="18"/>
              </w:rPr>
              <w:t>。</w:t>
            </w:r>
          </w:p>
          <w:p w14:paraId="7E54371D" w14:textId="29A8351E" w:rsidR="00E14965" w:rsidRPr="009A128E" w:rsidRDefault="00E14965" w:rsidP="00E14965">
            <w:pPr>
              <w:autoSpaceDE w:val="0"/>
              <w:autoSpaceDN w:val="0"/>
              <w:spacing w:line="240" w:lineRule="exact"/>
              <w:ind w:left="180" w:hangingChars="100" w:hanging="180"/>
              <w:rPr>
                <w:rFonts w:ascii="Meiryo UI" w:eastAsia="Meiryo UI" w:hAnsi="Meiryo UI"/>
                <w:sz w:val="18"/>
                <w:szCs w:val="18"/>
              </w:rPr>
            </w:pPr>
            <w:r w:rsidRPr="009A128E">
              <w:rPr>
                <w:rFonts w:ascii="Meiryo UI" w:eastAsia="Meiryo UI" w:hAnsi="Meiryo UI" w:hint="eastAsia"/>
                <w:sz w:val="18"/>
                <w:szCs w:val="18"/>
              </w:rPr>
              <w:t>●行政に対する技術指導・研修・講習会等に講師を派遣</w:t>
            </w:r>
            <w:r w:rsidR="00E53A4D" w:rsidRPr="009A128E">
              <w:rPr>
                <w:rFonts w:ascii="Meiryo UI" w:eastAsia="Meiryo UI" w:hAnsi="Meiryo UI" w:hint="eastAsia"/>
                <w:sz w:val="18"/>
                <w:szCs w:val="18"/>
              </w:rPr>
              <w:t>した</w:t>
            </w:r>
            <w:r w:rsidRPr="009A128E">
              <w:rPr>
                <w:rFonts w:ascii="Meiryo UI" w:eastAsia="Meiryo UI" w:hAnsi="Meiryo UI" w:hint="eastAsia"/>
                <w:sz w:val="18"/>
                <w:szCs w:val="18"/>
              </w:rPr>
              <w:t>（</w:t>
            </w:r>
            <w:r w:rsidR="0005458F" w:rsidRPr="009A128E">
              <w:rPr>
                <w:rFonts w:ascii="Meiryo UI" w:eastAsia="Meiryo UI" w:hAnsi="Meiryo UI"/>
                <w:sz w:val="18"/>
                <w:szCs w:val="18"/>
              </w:rPr>
              <w:t>30</w:t>
            </w:r>
            <w:r w:rsidRPr="009A128E">
              <w:rPr>
                <w:rFonts w:ascii="Meiryo UI" w:eastAsia="Meiryo UI" w:hAnsi="Meiryo UI" w:hint="eastAsia"/>
                <w:sz w:val="18"/>
                <w:szCs w:val="18"/>
              </w:rPr>
              <w:t>件</w:t>
            </w:r>
            <w:r w:rsidR="0005458F" w:rsidRPr="009A128E">
              <w:rPr>
                <w:rFonts w:ascii="Meiryo UI" w:eastAsia="Meiryo UI" w:hAnsi="Meiryo UI"/>
                <w:sz w:val="18"/>
                <w:szCs w:val="18"/>
              </w:rPr>
              <w:t>30</w:t>
            </w:r>
            <w:r w:rsidRPr="009A128E">
              <w:rPr>
                <w:rFonts w:ascii="Meiryo UI" w:eastAsia="Meiryo UI" w:hAnsi="Meiryo UI" w:hint="eastAsia"/>
                <w:sz w:val="18"/>
                <w:szCs w:val="18"/>
              </w:rPr>
              <w:t>回）。</w:t>
            </w:r>
          </w:p>
          <w:p w14:paraId="70768798" w14:textId="1F7DE9B2" w:rsidR="00E14965" w:rsidRPr="009A128E" w:rsidRDefault="00E14965" w:rsidP="00644265">
            <w:pPr>
              <w:spacing w:line="240" w:lineRule="exact"/>
              <w:ind w:left="180" w:hangingChars="100" w:hanging="180"/>
              <w:rPr>
                <w:rFonts w:ascii="ＭＳ ゴシック" w:eastAsia="ＭＳ ゴシック" w:hAnsi="ＭＳ ゴシック"/>
                <w:sz w:val="18"/>
                <w:szCs w:val="18"/>
              </w:rPr>
            </w:pPr>
            <w:r w:rsidRPr="009A128E">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53A4D" w:rsidRPr="009A128E">
              <w:rPr>
                <w:rFonts w:ascii="Meiryo UI" w:eastAsia="Meiryo UI" w:hAnsi="Meiryo UI" w:hint="eastAsia"/>
                <w:sz w:val="18"/>
                <w:szCs w:val="18"/>
              </w:rPr>
              <w:t>した</w:t>
            </w:r>
            <w:r w:rsidRPr="009A128E">
              <w:rPr>
                <w:rFonts w:ascii="Meiryo UI" w:eastAsia="Meiryo UI" w:hAnsi="Meiryo UI" w:hint="eastAsia"/>
                <w:sz w:val="18"/>
                <w:szCs w:val="18"/>
              </w:rPr>
              <w:t>（R</w:t>
            </w:r>
            <w:r w:rsidRPr="009A128E">
              <w:rPr>
                <w:rFonts w:ascii="Meiryo UI" w:eastAsia="Meiryo UI" w:hAnsi="Meiryo UI"/>
                <w:sz w:val="18"/>
                <w:szCs w:val="18"/>
              </w:rPr>
              <w:t>0</w:t>
            </w:r>
            <w:r w:rsidRPr="009A128E">
              <w:rPr>
                <w:rFonts w:ascii="Meiryo UI" w:eastAsia="Meiryo UI" w:hAnsi="Meiryo UI" w:hint="eastAsia"/>
                <w:sz w:val="18"/>
                <w:szCs w:val="18"/>
              </w:rPr>
              <w:t>1年7月改訂版）。クビアカツヤカミキリについて上記の講習会等において講師を務めた</w:t>
            </w:r>
            <w:r w:rsidR="00E53A4D" w:rsidRPr="009A128E">
              <w:rPr>
                <w:rFonts w:ascii="Meiryo UI" w:eastAsia="Meiryo UI" w:hAnsi="Meiryo UI" w:hint="eastAsia"/>
                <w:sz w:val="18"/>
                <w:szCs w:val="18"/>
              </w:rPr>
              <w:t>（</w:t>
            </w:r>
            <w:r w:rsidR="009A7F20" w:rsidRPr="009A128E">
              <w:rPr>
                <w:rFonts w:ascii="Meiryo UI" w:eastAsia="Meiryo UI" w:hAnsi="Meiryo UI" w:hint="eastAsia"/>
                <w:sz w:val="18"/>
                <w:szCs w:val="18"/>
              </w:rPr>
              <w:t>9件10</w:t>
            </w:r>
            <w:r w:rsidR="00E53A4D" w:rsidRPr="009A128E">
              <w:rPr>
                <w:rFonts w:ascii="Meiryo UI" w:eastAsia="Meiryo UI" w:hAnsi="Meiryo UI" w:hint="eastAsia"/>
                <w:sz w:val="18"/>
                <w:szCs w:val="18"/>
              </w:rPr>
              <w:t>回）</w:t>
            </w:r>
            <w:r w:rsidRPr="009A128E">
              <w:rPr>
                <w:rFonts w:ascii="Meiryo UI" w:eastAsia="Meiryo UI" w:hAnsi="Meiryo UI" w:hint="eastAsia"/>
                <w:sz w:val="18"/>
                <w:szCs w:val="18"/>
              </w:rPr>
              <w:t>。</w:t>
            </w:r>
          </w:p>
          <w:p w14:paraId="66386EEE" w14:textId="59F9ED0C" w:rsidR="00E14965" w:rsidRPr="009A128E" w:rsidRDefault="00E14965" w:rsidP="00E14965">
            <w:pPr>
              <w:autoSpaceDE w:val="0"/>
              <w:autoSpaceDN w:val="0"/>
              <w:spacing w:line="240" w:lineRule="exact"/>
              <w:rPr>
                <w:rFonts w:ascii="Meiryo UI" w:eastAsia="Meiryo UI" w:hAnsi="Meiryo UI"/>
                <w:sz w:val="18"/>
                <w:szCs w:val="18"/>
              </w:rPr>
            </w:pPr>
            <w:r w:rsidRPr="009A128E">
              <w:rPr>
                <w:rFonts w:ascii="Meiryo UI" w:eastAsia="Meiryo UI" w:hAnsi="Meiryo UI" w:hint="eastAsia"/>
                <w:b/>
                <w:sz w:val="18"/>
                <w:szCs w:val="18"/>
              </w:rPr>
              <w:t>行政への知見提供</w:t>
            </w: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68"/>
              <w:gridCol w:w="968"/>
              <w:gridCol w:w="968"/>
              <w:gridCol w:w="969"/>
            </w:tblGrid>
            <w:tr w:rsidR="00E14965" w:rsidRPr="009A128E" w14:paraId="260F8DDB" w14:textId="77777777" w:rsidTr="00526E30">
              <w:trPr>
                <w:trHeight w:val="204"/>
              </w:trPr>
              <w:tc>
                <w:tcPr>
                  <w:tcW w:w="2012" w:type="dxa"/>
                  <w:vAlign w:val="center"/>
                </w:tcPr>
                <w:p w14:paraId="1E049534"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項目</w:t>
                  </w:r>
                </w:p>
              </w:tc>
              <w:tc>
                <w:tcPr>
                  <w:tcW w:w="968" w:type="dxa"/>
                  <w:vAlign w:val="center"/>
                </w:tcPr>
                <w:p w14:paraId="30DC9F38"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H28</w:t>
                  </w:r>
                </w:p>
              </w:tc>
              <w:tc>
                <w:tcPr>
                  <w:tcW w:w="968" w:type="dxa"/>
                  <w:vAlign w:val="center"/>
                </w:tcPr>
                <w:p w14:paraId="1AD4EB15"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H2</w:t>
                  </w:r>
                  <w:r w:rsidRPr="009A128E">
                    <w:rPr>
                      <w:rFonts w:ascii="Meiryo UI" w:eastAsia="Meiryo UI" w:hAnsi="Meiryo UI"/>
                      <w:sz w:val="18"/>
                      <w:szCs w:val="18"/>
                    </w:rPr>
                    <w:t>9</w:t>
                  </w:r>
                </w:p>
              </w:tc>
              <w:tc>
                <w:tcPr>
                  <w:tcW w:w="968" w:type="dxa"/>
                  <w:vAlign w:val="center"/>
                </w:tcPr>
                <w:p w14:paraId="754B3FE5"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H30</w:t>
                  </w:r>
                </w:p>
              </w:tc>
              <w:tc>
                <w:tcPr>
                  <w:tcW w:w="969" w:type="dxa"/>
                  <w:vAlign w:val="center"/>
                </w:tcPr>
                <w:p w14:paraId="62DF2807"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R01</w:t>
                  </w:r>
                </w:p>
              </w:tc>
            </w:tr>
            <w:tr w:rsidR="00E14965" w:rsidRPr="009A128E" w14:paraId="4BF9B0D6" w14:textId="77777777" w:rsidTr="00526E30">
              <w:trPr>
                <w:trHeight w:val="204"/>
              </w:trPr>
              <w:tc>
                <w:tcPr>
                  <w:tcW w:w="2012" w:type="dxa"/>
                  <w:vAlign w:val="center"/>
                </w:tcPr>
                <w:p w14:paraId="3DC1C0F5"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6"/>
                    </w:rPr>
                    <w:t>講習会等</w:t>
                  </w:r>
                  <w:r w:rsidRPr="009A128E">
                    <w:rPr>
                      <w:rFonts w:ascii="Meiryo UI" w:eastAsia="Meiryo UI" w:hAnsi="Meiryo UI" w:hint="eastAsia"/>
                      <w:sz w:val="18"/>
                      <w:szCs w:val="18"/>
                    </w:rPr>
                    <w:t>（件/</w:t>
                  </w:r>
                  <w:r w:rsidRPr="009A128E">
                    <w:rPr>
                      <w:rFonts w:ascii="Meiryo UI" w:eastAsia="Meiryo UI" w:hAnsi="Meiryo UI" w:hint="eastAsia"/>
                      <w:sz w:val="18"/>
                      <w:szCs w:val="16"/>
                    </w:rPr>
                    <w:t>回）</w:t>
                  </w:r>
                </w:p>
              </w:tc>
              <w:tc>
                <w:tcPr>
                  <w:tcW w:w="968" w:type="dxa"/>
                  <w:vAlign w:val="center"/>
                </w:tcPr>
                <w:p w14:paraId="4D144BE6"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2</w:t>
                  </w:r>
                  <w:r w:rsidRPr="009A128E">
                    <w:rPr>
                      <w:rFonts w:ascii="Meiryo UI" w:eastAsia="Meiryo UI" w:hAnsi="Meiryo UI"/>
                      <w:sz w:val="18"/>
                      <w:szCs w:val="18"/>
                    </w:rPr>
                    <w:t>0</w:t>
                  </w:r>
                  <w:r w:rsidRPr="009A128E">
                    <w:rPr>
                      <w:rFonts w:ascii="Meiryo UI" w:eastAsia="Meiryo UI" w:hAnsi="Meiryo UI" w:hint="eastAsia"/>
                      <w:sz w:val="18"/>
                      <w:szCs w:val="18"/>
                    </w:rPr>
                    <w:t>/2</w:t>
                  </w:r>
                  <w:r w:rsidRPr="009A128E">
                    <w:rPr>
                      <w:rFonts w:ascii="Meiryo UI" w:eastAsia="Meiryo UI" w:hAnsi="Meiryo UI"/>
                      <w:sz w:val="18"/>
                      <w:szCs w:val="18"/>
                    </w:rPr>
                    <w:t>2</w:t>
                  </w:r>
                </w:p>
              </w:tc>
              <w:tc>
                <w:tcPr>
                  <w:tcW w:w="968" w:type="dxa"/>
                  <w:vAlign w:val="center"/>
                </w:tcPr>
                <w:p w14:paraId="1EB088AE"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sz w:val="18"/>
                      <w:szCs w:val="18"/>
                    </w:rPr>
                    <w:t>30</w:t>
                  </w:r>
                  <w:r w:rsidRPr="009A128E">
                    <w:rPr>
                      <w:rFonts w:ascii="Meiryo UI" w:eastAsia="Meiryo UI" w:hAnsi="Meiryo UI" w:hint="eastAsia"/>
                      <w:sz w:val="18"/>
                      <w:szCs w:val="18"/>
                    </w:rPr>
                    <w:t>/</w:t>
                  </w:r>
                  <w:r w:rsidRPr="009A128E">
                    <w:rPr>
                      <w:rFonts w:ascii="Meiryo UI" w:eastAsia="Meiryo UI" w:hAnsi="Meiryo UI"/>
                      <w:sz w:val="18"/>
                      <w:szCs w:val="18"/>
                    </w:rPr>
                    <w:t>40</w:t>
                  </w:r>
                </w:p>
              </w:tc>
              <w:tc>
                <w:tcPr>
                  <w:tcW w:w="968" w:type="dxa"/>
                  <w:vAlign w:val="center"/>
                </w:tcPr>
                <w:p w14:paraId="757831AE"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sz w:val="18"/>
                      <w:szCs w:val="16"/>
                    </w:rPr>
                    <w:t>31/43</w:t>
                  </w:r>
                </w:p>
              </w:tc>
              <w:tc>
                <w:tcPr>
                  <w:tcW w:w="969" w:type="dxa"/>
                  <w:vAlign w:val="center"/>
                </w:tcPr>
                <w:p w14:paraId="1F16E270" w14:textId="06FCCC78" w:rsidR="00E14965" w:rsidRPr="009A128E" w:rsidRDefault="009A7F20" w:rsidP="000270BE">
                  <w:pPr>
                    <w:spacing w:line="240" w:lineRule="exact"/>
                    <w:jc w:val="center"/>
                    <w:rPr>
                      <w:rFonts w:ascii="Meiryo UI" w:eastAsia="Meiryo UI" w:hAnsi="Meiryo UI"/>
                      <w:sz w:val="18"/>
                      <w:szCs w:val="16"/>
                    </w:rPr>
                  </w:pPr>
                  <w:r w:rsidRPr="009A128E">
                    <w:rPr>
                      <w:rFonts w:ascii="Meiryo UI" w:eastAsia="Meiryo UI" w:hAnsi="Meiryo UI"/>
                      <w:sz w:val="18"/>
                      <w:szCs w:val="16"/>
                    </w:rPr>
                    <w:t>17/25</w:t>
                  </w:r>
                </w:p>
              </w:tc>
            </w:tr>
            <w:tr w:rsidR="00E14965" w:rsidRPr="009A128E" w14:paraId="05E20956" w14:textId="77777777" w:rsidTr="00526E30">
              <w:trPr>
                <w:trHeight w:val="204"/>
              </w:trPr>
              <w:tc>
                <w:tcPr>
                  <w:tcW w:w="2012" w:type="dxa"/>
                  <w:vAlign w:val="center"/>
                </w:tcPr>
                <w:p w14:paraId="4501ECE4"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講師派遣（件/回）</w:t>
                  </w:r>
                </w:p>
              </w:tc>
              <w:tc>
                <w:tcPr>
                  <w:tcW w:w="968" w:type="dxa"/>
                  <w:vAlign w:val="center"/>
                </w:tcPr>
                <w:p w14:paraId="75E9B6EC"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25/27</w:t>
                  </w:r>
                </w:p>
              </w:tc>
              <w:tc>
                <w:tcPr>
                  <w:tcW w:w="968" w:type="dxa"/>
                  <w:vAlign w:val="center"/>
                </w:tcPr>
                <w:p w14:paraId="221B829C"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2</w:t>
                  </w:r>
                  <w:r w:rsidRPr="009A128E">
                    <w:rPr>
                      <w:rFonts w:ascii="Meiryo UI" w:eastAsia="Meiryo UI" w:hAnsi="Meiryo UI"/>
                      <w:sz w:val="18"/>
                      <w:szCs w:val="18"/>
                    </w:rPr>
                    <w:t>1</w:t>
                  </w:r>
                  <w:r w:rsidRPr="009A128E">
                    <w:rPr>
                      <w:rFonts w:ascii="Meiryo UI" w:eastAsia="Meiryo UI" w:hAnsi="Meiryo UI" w:hint="eastAsia"/>
                      <w:sz w:val="18"/>
                      <w:szCs w:val="18"/>
                    </w:rPr>
                    <w:t>/23</w:t>
                  </w:r>
                </w:p>
              </w:tc>
              <w:tc>
                <w:tcPr>
                  <w:tcW w:w="968" w:type="dxa"/>
                  <w:vAlign w:val="center"/>
                </w:tcPr>
                <w:p w14:paraId="146E4C5A" w14:textId="77777777" w:rsidR="00E14965" w:rsidRPr="009A128E" w:rsidRDefault="00E14965" w:rsidP="00E14965">
                  <w:pPr>
                    <w:spacing w:line="240" w:lineRule="exact"/>
                    <w:jc w:val="center"/>
                    <w:rPr>
                      <w:rFonts w:ascii="Meiryo UI" w:eastAsia="Meiryo UI" w:hAnsi="Meiryo UI"/>
                      <w:sz w:val="18"/>
                      <w:szCs w:val="18"/>
                    </w:rPr>
                  </w:pPr>
                  <w:r w:rsidRPr="009A128E">
                    <w:rPr>
                      <w:rFonts w:ascii="Meiryo UI" w:eastAsia="Meiryo UI" w:hAnsi="Meiryo UI" w:hint="eastAsia"/>
                      <w:sz w:val="18"/>
                      <w:szCs w:val="18"/>
                    </w:rPr>
                    <w:t>20/20</w:t>
                  </w:r>
                </w:p>
              </w:tc>
              <w:tc>
                <w:tcPr>
                  <w:tcW w:w="969" w:type="dxa"/>
                  <w:vAlign w:val="center"/>
                </w:tcPr>
                <w:p w14:paraId="6673DC94" w14:textId="1A492BFF" w:rsidR="00E14965" w:rsidRPr="009A128E" w:rsidRDefault="000270BE" w:rsidP="009A7F20">
                  <w:pPr>
                    <w:spacing w:line="240" w:lineRule="exact"/>
                    <w:jc w:val="center"/>
                    <w:rPr>
                      <w:rFonts w:ascii="Meiryo UI" w:eastAsia="Meiryo UI" w:hAnsi="Meiryo UI"/>
                      <w:sz w:val="18"/>
                      <w:szCs w:val="18"/>
                    </w:rPr>
                  </w:pPr>
                  <w:r w:rsidRPr="009A128E">
                    <w:rPr>
                      <w:rFonts w:ascii="Meiryo UI" w:eastAsia="Meiryo UI" w:hAnsi="Meiryo UI" w:hint="eastAsia"/>
                      <w:sz w:val="18"/>
                      <w:szCs w:val="16"/>
                    </w:rPr>
                    <w:t>2</w:t>
                  </w:r>
                  <w:r w:rsidR="009A7F20" w:rsidRPr="009A128E">
                    <w:rPr>
                      <w:rFonts w:ascii="Meiryo UI" w:eastAsia="Meiryo UI" w:hAnsi="Meiryo UI"/>
                      <w:sz w:val="18"/>
                      <w:szCs w:val="16"/>
                    </w:rPr>
                    <w:t>9</w:t>
                  </w:r>
                  <w:r w:rsidR="00E14965" w:rsidRPr="009A128E">
                    <w:rPr>
                      <w:rFonts w:ascii="Meiryo UI" w:eastAsia="Meiryo UI" w:hAnsi="Meiryo UI"/>
                      <w:sz w:val="18"/>
                      <w:szCs w:val="16"/>
                    </w:rPr>
                    <w:t>/</w:t>
                  </w:r>
                  <w:r w:rsidRPr="009A128E">
                    <w:rPr>
                      <w:rFonts w:ascii="Meiryo UI" w:eastAsia="Meiryo UI" w:hAnsi="Meiryo UI"/>
                      <w:sz w:val="18"/>
                      <w:szCs w:val="16"/>
                    </w:rPr>
                    <w:t>29</w:t>
                  </w:r>
                </w:p>
              </w:tc>
            </w:tr>
          </w:tbl>
          <w:p w14:paraId="14D1F4A0" w14:textId="77777777" w:rsidR="00E14965" w:rsidRPr="009A128E" w:rsidRDefault="00E14965" w:rsidP="007A656A">
            <w:pPr>
              <w:spacing w:line="240" w:lineRule="exact"/>
              <w:rPr>
                <w:rFonts w:ascii="Meiryo UI" w:eastAsia="Meiryo UI" w:hAnsi="Meiryo UI"/>
                <w:sz w:val="18"/>
              </w:rPr>
            </w:pPr>
          </w:p>
          <w:p w14:paraId="55C7DB30" w14:textId="2DD76DCB" w:rsidR="00E14965" w:rsidRPr="009A128E" w:rsidRDefault="00E14965" w:rsidP="00E14965">
            <w:pPr>
              <w:spacing w:line="240" w:lineRule="exact"/>
              <w:ind w:left="180" w:hangingChars="100" w:hanging="180"/>
              <w:rPr>
                <w:rFonts w:ascii="Meiryo UI" w:eastAsia="Meiryo UI" w:hAnsi="Meiryo UI"/>
                <w:sz w:val="18"/>
                <w:szCs w:val="18"/>
              </w:rPr>
            </w:pPr>
            <w:r w:rsidRPr="009A128E">
              <w:rPr>
                <w:rFonts w:ascii="Meiryo UI" w:eastAsia="Meiryo UI" w:hAnsi="Meiryo UI" w:hint="eastAsia"/>
                <w:sz w:val="18"/>
                <w:szCs w:val="18"/>
              </w:rPr>
              <w:t>●各種団体や府からの依頼に基づき、</w:t>
            </w:r>
            <w:r w:rsidR="004C2356" w:rsidRPr="009A128E">
              <w:rPr>
                <w:rFonts w:ascii="Meiryo UI" w:eastAsia="Meiryo UI" w:hAnsi="Meiryo UI" w:hint="eastAsia"/>
                <w:sz w:val="18"/>
                <w:szCs w:val="18"/>
              </w:rPr>
              <w:t>海外からの視察者に対して法人が有する農林水産関連の技術紹介等を行った</w:t>
            </w:r>
            <w:r w:rsidRPr="009A128E">
              <w:rPr>
                <w:rFonts w:ascii="Meiryo UI" w:eastAsia="Meiryo UI" w:hAnsi="Meiryo UI" w:hint="eastAsia"/>
                <w:sz w:val="18"/>
                <w:szCs w:val="18"/>
              </w:rPr>
              <w:t>（</w:t>
            </w:r>
            <w:r w:rsidR="004F3E03" w:rsidRPr="009A128E">
              <w:rPr>
                <w:rFonts w:ascii="Meiryo UI" w:eastAsia="Meiryo UI" w:hAnsi="Meiryo UI" w:hint="eastAsia"/>
                <w:sz w:val="18"/>
                <w:szCs w:val="18"/>
              </w:rPr>
              <w:t>５</w:t>
            </w:r>
            <w:r w:rsidRPr="009A128E">
              <w:rPr>
                <w:rFonts w:ascii="Meiryo UI" w:eastAsia="Meiryo UI" w:hAnsi="Meiryo UI" w:hint="eastAsia"/>
                <w:sz w:val="18"/>
                <w:szCs w:val="18"/>
              </w:rPr>
              <w:t>件）。</w:t>
            </w:r>
          </w:p>
          <w:p w14:paraId="27A8B02D" w14:textId="77777777" w:rsidR="00E53A4D" w:rsidRPr="00644265" w:rsidRDefault="00E14965" w:rsidP="00E14965">
            <w:pPr>
              <w:spacing w:line="240" w:lineRule="exact"/>
              <w:ind w:left="180" w:hangingChars="100" w:hanging="180"/>
              <w:rPr>
                <w:rFonts w:ascii="Meiryo UI" w:eastAsia="Meiryo UI" w:hAnsi="Meiryo UI"/>
                <w:sz w:val="18"/>
                <w:szCs w:val="18"/>
              </w:rPr>
            </w:pPr>
            <w:r w:rsidRPr="009A128E">
              <w:rPr>
                <w:rFonts w:ascii="Meiryo UI" w:eastAsia="Meiryo UI" w:hAnsi="Meiryo UI" w:hint="eastAsia"/>
                <w:sz w:val="18"/>
                <w:szCs w:val="18"/>
              </w:rPr>
              <w:t>１　JICA地球規模課題対応国際科学技術協力プログラム短期研</w:t>
            </w:r>
            <w:r w:rsidRPr="00644265">
              <w:rPr>
                <w:rFonts w:ascii="Meiryo UI" w:eastAsia="Meiryo UI" w:hAnsi="Meiryo UI" w:hint="eastAsia"/>
                <w:sz w:val="18"/>
                <w:szCs w:val="18"/>
              </w:rPr>
              <w:t>修におけるメキシコからの研修生を受入れ</w:t>
            </w:r>
            <w:r w:rsidR="00E53A4D" w:rsidRPr="00644265">
              <w:rPr>
                <w:rFonts w:ascii="Meiryo UI" w:eastAsia="Meiryo UI" w:hAnsi="Meiryo UI" w:hint="eastAsia"/>
                <w:sz w:val="18"/>
                <w:szCs w:val="18"/>
              </w:rPr>
              <w:t>た</w:t>
            </w:r>
            <w:r w:rsidRPr="00644265">
              <w:rPr>
                <w:rFonts w:ascii="Meiryo UI" w:eastAsia="Meiryo UI" w:hAnsi="Meiryo UI" w:hint="eastAsia"/>
                <w:sz w:val="18"/>
                <w:szCs w:val="18"/>
              </w:rPr>
              <w:t>。</w:t>
            </w:r>
          </w:p>
          <w:p w14:paraId="6F3091F5" w14:textId="015EA9E7" w:rsidR="00E14965" w:rsidRPr="00644265" w:rsidRDefault="00E14965" w:rsidP="00E53A4D">
            <w:pPr>
              <w:spacing w:line="240" w:lineRule="exact"/>
              <w:ind w:leftChars="100" w:left="210"/>
              <w:rPr>
                <w:rFonts w:ascii="Meiryo UI" w:eastAsia="Meiryo UI" w:hAnsi="Meiryo UI"/>
                <w:sz w:val="18"/>
                <w:szCs w:val="18"/>
              </w:rPr>
            </w:pPr>
            <w:r w:rsidRPr="00644265">
              <w:rPr>
                <w:rFonts w:ascii="Meiryo UI" w:eastAsia="Meiryo UI" w:hAnsi="Meiryo UI" w:hint="eastAsia"/>
                <w:sz w:val="18"/>
                <w:szCs w:val="18"/>
              </w:rPr>
              <w:t>（大阪湾の環境・漁業と水産技術センターの業務について講習）</w:t>
            </w:r>
          </w:p>
          <w:p w14:paraId="030EDA07" w14:textId="77777777" w:rsidR="00E53A4D" w:rsidRPr="00644265" w:rsidRDefault="00E14965" w:rsidP="00E14965">
            <w:pPr>
              <w:spacing w:line="240" w:lineRule="exact"/>
              <w:ind w:left="180" w:hangingChars="100" w:hanging="180"/>
              <w:jc w:val="left"/>
              <w:rPr>
                <w:rFonts w:ascii="Meiryo UI" w:eastAsia="Meiryo UI" w:hAnsi="Meiryo UI"/>
                <w:sz w:val="18"/>
                <w:szCs w:val="18"/>
              </w:rPr>
            </w:pPr>
            <w:r w:rsidRPr="00644265">
              <w:rPr>
                <w:rFonts w:ascii="Meiryo UI" w:eastAsia="Meiryo UI" w:hAnsi="Meiryo UI" w:hint="eastAsia"/>
                <w:sz w:val="18"/>
                <w:szCs w:val="18"/>
              </w:rPr>
              <w:t>２　中国・広西チワン族自治区農村振興日本研修団（行政関係者、大学教授）の視察を受入れ</w:t>
            </w:r>
            <w:r w:rsidR="00E53A4D" w:rsidRPr="00644265">
              <w:rPr>
                <w:rFonts w:ascii="Meiryo UI" w:eastAsia="Meiryo UI" w:hAnsi="Meiryo UI" w:hint="eastAsia"/>
                <w:sz w:val="18"/>
                <w:szCs w:val="18"/>
              </w:rPr>
              <w:t>た</w:t>
            </w:r>
            <w:r w:rsidRPr="00644265">
              <w:rPr>
                <w:rFonts w:ascii="Meiryo UI" w:eastAsia="Meiryo UI" w:hAnsi="Meiryo UI" w:hint="eastAsia"/>
                <w:sz w:val="18"/>
                <w:szCs w:val="18"/>
              </w:rPr>
              <w:t>。</w:t>
            </w:r>
          </w:p>
          <w:p w14:paraId="355C55D2" w14:textId="453AFD29" w:rsidR="00E14965" w:rsidRPr="00644265" w:rsidRDefault="00E14965" w:rsidP="00E53A4D">
            <w:pPr>
              <w:spacing w:line="240" w:lineRule="exact"/>
              <w:ind w:leftChars="100" w:left="210"/>
              <w:jc w:val="left"/>
              <w:rPr>
                <w:rFonts w:ascii="Meiryo UI" w:eastAsia="Meiryo UI" w:hAnsi="Meiryo UI"/>
                <w:sz w:val="18"/>
                <w:szCs w:val="18"/>
              </w:rPr>
            </w:pPr>
            <w:r w:rsidRPr="00644265">
              <w:rPr>
                <w:rFonts w:ascii="Meiryo UI" w:eastAsia="Meiryo UI" w:hAnsi="Meiryo UI" w:hint="eastAsia"/>
                <w:sz w:val="18"/>
                <w:szCs w:val="18"/>
              </w:rPr>
              <w:t>（農大授業カリキュラムの紹介と施設等見学）</w:t>
            </w:r>
          </w:p>
          <w:p w14:paraId="32552FD5" w14:textId="5B0AEC08" w:rsidR="00E14965" w:rsidRPr="00644265" w:rsidRDefault="00E14965" w:rsidP="00E14965">
            <w:pPr>
              <w:spacing w:line="240" w:lineRule="exact"/>
              <w:ind w:left="180" w:hangingChars="100" w:hanging="180"/>
              <w:jc w:val="left"/>
              <w:rPr>
                <w:rFonts w:ascii="Meiryo UI" w:eastAsia="Meiryo UI" w:hAnsi="Meiryo UI"/>
                <w:sz w:val="18"/>
                <w:szCs w:val="18"/>
              </w:rPr>
            </w:pPr>
            <w:r w:rsidRPr="00644265">
              <w:rPr>
                <w:rFonts w:ascii="Meiryo UI" w:eastAsia="Meiryo UI" w:hAnsi="Meiryo UI" w:hint="eastAsia"/>
                <w:sz w:val="18"/>
                <w:szCs w:val="18"/>
              </w:rPr>
              <w:t>３　ベナン共和国視察団（農業副大臣ほか）の視察を受入れ</w:t>
            </w:r>
            <w:r w:rsidR="00E53A4D" w:rsidRPr="00644265">
              <w:rPr>
                <w:rFonts w:ascii="Meiryo UI" w:eastAsia="Meiryo UI" w:hAnsi="Meiryo UI" w:hint="eastAsia"/>
                <w:sz w:val="18"/>
                <w:szCs w:val="18"/>
              </w:rPr>
              <w:t>た</w:t>
            </w:r>
            <w:r w:rsidRPr="00644265">
              <w:rPr>
                <w:rFonts w:ascii="Meiryo UI" w:eastAsia="Meiryo UI" w:hAnsi="Meiryo UI" w:hint="eastAsia"/>
                <w:sz w:val="18"/>
                <w:szCs w:val="18"/>
              </w:rPr>
              <w:t>。（農大授業カリキュラムの紹介と施設等見学）</w:t>
            </w:r>
          </w:p>
          <w:p w14:paraId="65DC8A47" w14:textId="77777777" w:rsidR="00E53A4D" w:rsidRPr="00644265" w:rsidRDefault="00E14965" w:rsidP="00E14965">
            <w:pPr>
              <w:spacing w:line="240" w:lineRule="exact"/>
              <w:ind w:left="180" w:hangingChars="100" w:hanging="180"/>
              <w:jc w:val="left"/>
              <w:rPr>
                <w:rFonts w:ascii="Meiryo UI" w:eastAsia="Meiryo UI" w:hAnsi="Meiryo UI"/>
                <w:sz w:val="18"/>
                <w:szCs w:val="18"/>
              </w:rPr>
            </w:pPr>
            <w:r w:rsidRPr="00644265">
              <w:rPr>
                <w:rFonts w:ascii="Meiryo UI" w:eastAsia="Meiryo UI" w:hAnsi="Meiryo UI" w:hint="eastAsia"/>
                <w:sz w:val="18"/>
                <w:szCs w:val="18"/>
              </w:rPr>
              <w:t>４　タイ文部省アドバイザー（文部省職員、農業大学教授）の視察を受入れ</w:t>
            </w:r>
            <w:r w:rsidR="00E53A4D" w:rsidRPr="00644265">
              <w:rPr>
                <w:rFonts w:ascii="Meiryo UI" w:eastAsia="Meiryo UI" w:hAnsi="Meiryo UI" w:hint="eastAsia"/>
                <w:sz w:val="18"/>
                <w:szCs w:val="18"/>
              </w:rPr>
              <w:t>た</w:t>
            </w:r>
            <w:r w:rsidRPr="00644265">
              <w:rPr>
                <w:rFonts w:ascii="Meiryo UI" w:eastAsia="Meiryo UI" w:hAnsi="Meiryo UI" w:hint="eastAsia"/>
                <w:sz w:val="18"/>
                <w:szCs w:val="18"/>
              </w:rPr>
              <w:t>。</w:t>
            </w:r>
          </w:p>
          <w:p w14:paraId="0C68E984" w14:textId="1AC3D559" w:rsidR="00E14965" w:rsidRPr="00644265" w:rsidRDefault="00E14965" w:rsidP="00E53A4D">
            <w:pPr>
              <w:spacing w:line="240" w:lineRule="exact"/>
              <w:ind w:leftChars="100" w:left="210"/>
              <w:jc w:val="left"/>
              <w:rPr>
                <w:rFonts w:ascii="Meiryo UI" w:eastAsia="Meiryo UI" w:hAnsi="Meiryo UI"/>
                <w:sz w:val="18"/>
                <w:szCs w:val="18"/>
              </w:rPr>
            </w:pPr>
            <w:r w:rsidRPr="00644265">
              <w:rPr>
                <w:rFonts w:ascii="Meiryo UI" w:eastAsia="Meiryo UI" w:hAnsi="Meiryo UI" w:hint="eastAsia"/>
                <w:sz w:val="18"/>
                <w:szCs w:val="18"/>
              </w:rPr>
              <w:t>（農大授業カリキュラムの紹介と施設等見学、ぶどう・ワインラボ視察）</w:t>
            </w:r>
          </w:p>
          <w:p w14:paraId="535F867D" w14:textId="77777777" w:rsidR="00E53A4D" w:rsidRPr="00644265" w:rsidRDefault="00E14965" w:rsidP="00E14965">
            <w:pPr>
              <w:spacing w:line="240" w:lineRule="exact"/>
              <w:ind w:left="180" w:hangingChars="100" w:hanging="180"/>
              <w:jc w:val="left"/>
              <w:rPr>
                <w:rFonts w:ascii="Meiryo UI" w:eastAsia="Meiryo UI" w:hAnsi="Meiryo UI"/>
                <w:sz w:val="18"/>
                <w:szCs w:val="18"/>
              </w:rPr>
            </w:pPr>
            <w:r w:rsidRPr="00644265">
              <w:rPr>
                <w:rFonts w:ascii="Meiryo UI" w:eastAsia="Meiryo UI" w:hAnsi="Meiryo UI" w:hint="eastAsia"/>
                <w:sz w:val="18"/>
                <w:szCs w:val="18"/>
              </w:rPr>
              <w:t>５　済州テクノパーク国際協力本部（日本優秀生物保全研究機関との交流・視察</w:t>
            </w:r>
            <w:r w:rsidRPr="00644265">
              <w:rPr>
                <w:rFonts w:ascii="Meiryo UI" w:eastAsia="Meiryo UI" w:hAnsi="Meiryo UI"/>
                <w:sz w:val="18"/>
                <w:szCs w:val="18"/>
              </w:rPr>
              <w:t xml:space="preserve"> 研修団</w:t>
            </w:r>
            <w:r w:rsidRPr="00644265">
              <w:rPr>
                <w:rFonts w:ascii="Meiryo UI" w:eastAsia="Meiryo UI" w:hAnsi="Meiryo UI" w:hint="eastAsia"/>
                <w:sz w:val="18"/>
                <w:szCs w:val="18"/>
              </w:rPr>
              <w:t>）の視察を受入れ</w:t>
            </w:r>
            <w:r w:rsidR="00E53A4D" w:rsidRPr="00644265">
              <w:rPr>
                <w:rFonts w:ascii="Meiryo UI" w:eastAsia="Meiryo UI" w:hAnsi="Meiryo UI" w:hint="eastAsia"/>
                <w:sz w:val="18"/>
                <w:szCs w:val="18"/>
              </w:rPr>
              <w:t>た</w:t>
            </w:r>
            <w:r w:rsidRPr="00644265">
              <w:rPr>
                <w:rFonts w:ascii="Meiryo UI" w:eastAsia="Meiryo UI" w:hAnsi="Meiryo UI" w:hint="eastAsia"/>
                <w:sz w:val="18"/>
                <w:szCs w:val="18"/>
              </w:rPr>
              <w:t>。</w:t>
            </w:r>
          </w:p>
          <w:p w14:paraId="7E204AF1" w14:textId="22A045D5" w:rsidR="00E53A4D" w:rsidRPr="00646269" w:rsidRDefault="00E14965" w:rsidP="00646269">
            <w:pPr>
              <w:spacing w:line="240" w:lineRule="exact"/>
              <w:ind w:leftChars="100" w:left="210"/>
              <w:jc w:val="left"/>
              <w:rPr>
                <w:rFonts w:ascii="Meiryo UI" w:eastAsia="Meiryo UI" w:hAnsi="Meiryo UI"/>
                <w:sz w:val="18"/>
                <w:szCs w:val="18"/>
              </w:rPr>
            </w:pPr>
            <w:r w:rsidRPr="00644265">
              <w:rPr>
                <w:rFonts w:ascii="Meiryo UI" w:eastAsia="Meiryo UI" w:hAnsi="Meiryo UI" w:hint="eastAsia"/>
                <w:sz w:val="18"/>
                <w:szCs w:val="18"/>
              </w:rPr>
              <w:t>（生物多様性センター業務の紹介）</w:t>
            </w:r>
          </w:p>
          <w:p w14:paraId="3148B5C2" w14:textId="15D1712A" w:rsidR="00E14965" w:rsidRPr="00317D9F" w:rsidRDefault="00347F60" w:rsidP="007A656A">
            <w:pPr>
              <w:spacing w:line="240" w:lineRule="exact"/>
              <w:jc w:val="left"/>
              <w:rPr>
                <w:rFonts w:ascii="Meiryo UI" w:eastAsia="Meiryo UI" w:hAnsi="Meiryo UI"/>
                <w:sz w:val="18"/>
                <w:szCs w:val="18"/>
              </w:rPr>
            </w:pPr>
            <w:r>
              <w:rPr>
                <w:rFonts w:ascii="Meiryo UI" w:eastAsia="Meiryo UI" w:hAnsi="Meiryo UI" w:hint="eastAsia"/>
                <w:b/>
                <w:sz w:val="18"/>
                <w:szCs w:val="18"/>
              </w:rPr>
              <w:t>国際協力に係る研修・視察見学の</w:t>
            </w:r>
            <w:r w:rsidR="00E14965" w:rsidRPr="00FD46D9">
              <w:rPr>
                <w:rFonts w:ascii="Meiryo UI" w:eastAsia="Meiryo UI" w:hAnsi="Meiryo UI" w:hint="eastAsia"/>
                <w:b/>
                <w:sz w:val="18"/>
                <w:szCs w:val="18"/>
              </w:rPr>
              <w:t>受け入れ状況</w:t>
            </w:r>
          </w:p>
          <w:tbl>
            <w:tblPr>
              <w:tblW w:w="6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138"/>
              <w:gridCol w:w="881"/>
              <w:gridCol w:w="881"/>
              <w:gridCol w:w="881"/>
              <w:gridCol w:w="881"/>
            </w:tblGrid>
            <w:tr w:rsidR="00E14965" w:rsidRPr="00317D9F" w14:paraId="5FF11B73" w14:textId="77777777" w:rsidTr="00E53A4D">
              <w:trPr>
                <w:trHeight w:val="165"/>
              </w:trPr>
              <w:tc>
                <w:tcPr>
                  <w:tcW w:w="935" w:type="dxa"/>
                  <w:shd w:val="clear" w:color="auto" w:fill="auto"/>
                  <w:vAlign w:val="center"/>
                </w:tcPr>
                <w:p w14:paraId="4D719916" w14:textId="77777777" w:rsidR="00E14965" w:rsidRPr="00317D9F" w:rsidRDefault="00E14965" w:rsidP="007A656A">
                  <w:pPr>
                    <w:spacing w:line="240" w:lineRule="exact"/>
                    <w:jc w:val="center"/>
                    <w:rPr>
                      <w:rFonts w:ascii="Meiryo UI" w:eastAsia="Meiryo UI" w:hAnsi="Meiryo UI"/>
                      <w:sz w:val="18"/>
                      <w:szCs w:val="18"/>
                    </w:rPr>
                  </w:pPr>
                </w:p>
              </w:tc>
              <w:tc>
                <w:tcPr>
                  <w:tcW w:w="2138" w:type="dxa"/>
                  <w:shd w:val="clear" w:color="auto" w:fill="auto"/>
                  <w:vAlign w:val="center"/>
                </w:tcPr>
                <w:p w14:paraId="1A0AB105" w14:textId="77777777" w:rsidR="00E14965" w:rsidRPr="00317D9F" w:rsidRDefault="00E14965" w:rsidP="00901B6E">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第１期平均（</w:t>
                  </w:r>
                  <w:r w:rsidRPr="00317D9F">
                    <w:rPr>
                      <w:rFonts w:ascii="Meiryo UI" w:eastAsia="Meiryo UI" w:hAnsi="Meiryo UI"/>
                      <w:sz w:val="18"/>
                      <w:szCs w:val="18"/>
                    </w:rPr>
                    <w:t>H</w:t>
                  </w:r>
                  <w:r w:rsidRPr="00317D9F">
                    <w:rPr>
                      <w:rFonts w:ascii="Meiryo UI" w:eastAsia="Meiryo UI" w:hAnsi="Meiryo UI" w:hint="eastAsia"/>
                      <w:sz w:val="18"/>
                      <w:szCs w:val="18"/>
                    </w:rPr>
                    <w:t>24-27）</w:t>
                  </w:r>
                </w:p>
              </w:tc>
              <w:tc>
                <w:tcPr>
                  <w:tcW w:w="881" w:type="dxa"/>
                  <w:vAlign w:val="center"/>
                </w:tcPr>
                <w:p w14:paraId="2735BFFF"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H28</w:t>
                  </w:r>
                </w:p>
              </w:tc>
              <w:tc>
                <w:tcPr>
                  <w:tcW w:w="881" w:type="dxa"/>
                  <w:vAlign w:val="center"/>
                </w:tcPr>
                <w:p w14:paraId="54134F6F"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H29</w:t>
                  </w:r>
                </w:p>
              </w:tc>
              <w:tc>
                <w:tcPr>
                  <w:tcW w:w="881" w:type="dxa"/>
                  <w:vAlign w:val="center"/>
                </w:tcPr>
                <w:p w14:paraId="03DB3F34"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H</w:t>
                  </w:r>
                  <w:r w:rsidRPr="00317D9F">
                    <w:rPr>
                      <w:rFonts w:ascii="Meiryo UI" w:eastAsia="Meiryo UI" w:hAnsi="Meiryo UI"/>
                      <w:sz w:val="18"/>
                      <w:szCs w:val="18"/>
                    </w:rPr>
                    <w:t>30</w:t>
                  </w:r>
                </w:p>
              </w:tc>
              <w:tc>
                <w:tcPr>
                  <w:tcW w:w="881" w:type="dxa"/>
                  <w:vAlign w:val="center"/>
                </w:tcPr>
                <w:p w14:paraId="0D145442"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R01</w:t>
                  </w:r>
                </w:p>
              </w:tc>
            </w:tr>
            <w:tr w:rsidR="00E14965" w:rsidRPr="00317D9F" w14:paraId="6E35F9A9" w14:textId="77777777" w:rsidTr="00E53A4D">
              <w:trPr>
                <w:trHeight w:val="165"/>
              </w:trPr>
              <w:tc>
                <w:tcPr>
                  <w:tcW w:w="935" w:type="dxa"/>
                  <w:shd w:val="clear" w:color="auto" w:fill="auto"/>
                  <w:vAlign w:val="center"/>
                </w:tcPr>
                <w:p w14:paraId="3FB702D0" w14:textId="77777777" w:rsidR="00E14965" w:rsidRPr="00317D9F" w:rsidRDefault="00E14965" w:rsidP="007A656A">
                  <w:pPr>
                    <w:spacing w:line="240" w:lineRule="exact"/>
                    <w:jc w:val="center"/>
                    <w:rPr>
                      <w:rFonts w:ascii="Meiryo UI" w:eastAsia="Meiryo UI" w:hAnsi="Meiryo UI"/>
                      <w:sz w:val="18"/>
                      <w:szCs w:val="18"/>
                    </w:rPr>
                  </w:pPr>
                  <w:r>
                    <w:rPr>
                      <w:rFonts w:ascii="Meiryo UI" w:eastAsia="Meiryo UI" w:hAnsi="Meiryo UI" w:hint="eastAsia"/>
                      <w:sz w:val="18"/>
                      <w:szCs w:val="18"/>
                    </w:rPr>
                    <w:t>件数</w:t>
                  </w:r>
                </w:p>
              </w:tc>
              <w:tc>
                <w:tcPr>
                  <w:tcW w:w="2138" w:type="dxa"/>
                  <w:shd w:val="clear" w:color="auto" w:fill="auto"/>
                  <w:vAlign w:val="center"/>
                </w:tcPr>
                <w:p w14:paraId="6AF3BEF3"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４</w:t>
                  </w:r>
                </w:p>
              </w:tc>
              <w:tc>
                <w:tcPr>
                  <w:tcW w:w="881" w:type="dxa"/>
                  <w:vAlign w:val="center"/>
                </w:tcPr>
                <w:p w14:paraId="23F164DE"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４</w:t>
                  </w:r>
                </w:p>
              </w:tc>
              <w:tc>
                <w:tcPr>
                  <w:tcW w:w="881" w:type="dxa"/>
                  <w:vAlign w:val="center"/>
                </w:tcPr>
                <w:p w14:paraId="7EB76466"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２</w:t>
                  </w:r>
                </w:p>
              </w:tc>
              <w:tc>
                <w:tcPr>
                  <w:tcW w:w="881" w:type="dxa"/>
                  <w:vAlign w:val="center"/>
                </w:tcPr>
                <w:p w14:paraId="5C938F65" w14:textId="77777777" w:rsidR="00E14965" w:rsidRPr="00317D9F" w:rsidRDefault="00E14965" w:rsidP="007A656A">
                  <w:pPr>
                    <w:spacing w:line="240" w:lineRule="exact"/>
                    <w:jc w:val="center"/>
                    <w:rPr>
                      <w:rFonts w:ascii="Meiryo UI" w:eastAsia="Meiryo UI" w:hAnsi="Meiryo UI"/>
                      <w:sz w:val="18"/>
                      <w:szCs w:val="18"/>
                    </w:rPr>
                  </w:pPr>
                  <w:r w:rsidRPr="00317D9F">
                    <w:rPr>
                      <w:rFonts w:ascii="Meiryo UI" w:eastAsia="Meiryo UI" w:hAnsi="Meiryo UI" w:hint="eastAsia"/>
                      <w:sz w:val="18"/>
                      <w:szCs w:val="18"/>
                    </w:rPr>
                    <w:t>２</w:t>
                  </w:r>
                </w:p>
              </w:tc>
              <w:tc>
                <w:tcPr>
                  <w:tcW w:w="881" w:type="dxa"/>
                  <w:vAlign w:val="center"/>
                </w:tcPr>
                <w:p w14:paraId="23F0F6BA" w14:textId="0635C1F2" w:rsidR="004F3E03" w:rsidRPr="004F3E03" w:rsidRDefault="004F3E03" w:rsidP="004F3E03">
                  <w:pPr>
                    <w:spacing w:line="240" w:lineRule="exact"/>
                    <w:jc w:val="center"/>
                    <w:rPr>
                      <w:rFonts w:ascii="Meiryo UI" w:eastAsia="Meiryo UI" w:hAnsi="Meiryo UI"/>
                      <w:color w:val="FF0000"/>
                      <w:sz w:val="18"/>
                      <w:szCs w:val="18"/>
                      <w:highlight w:val="yellow"/>
                    </w:rPr>
                  </w:pPr>
                  <w:r w:rsidRPr="009A128E">
                    <w:rPr>
                      <w:rFonts w:ascii="Meiryo UI" w:eastAsia="Meiryo UI" w:hAnsi="Meiryo UI" w:hint="eastAsia"/>
                      <w:sz w:val="18"/>
                      <w:szCs w:val="18"/>
                    </w:rPr>
                    <w:t>５</w:t>
                  </w:r>
                </w:p>
              </w:tc>
            </w:tr>
          </w:tbl>
          <w:p w14:paraId="14A15308" w14:textId="644600E1" w:rsidR="00E14965" w:rsidRPr="00E14965" w:rsidRDefault="00E14965" w:rsidP="007A656A">
            <w:pPr>
              <w:spacing w:line="240" w:lineRule="exact"/>
              <w:rPr>
                <w:rFonts w:ascii="Meiryo UI" w:eastAsia="Meiryo UI" w:hAnsi="Meiryo UI"/>
                <w:color w:val="FF0000"/>
                <w:sz w:val="18"/>
                <w:szCs w:val="18"/>
                <w:highlight w:val="yellow"/>
              </w:rPr>
            </w:pPr>
          </w:p>
        </w:tc>
      </w:tr>
    </w:tbl>
    <w:tbl>
      <w:tblPr>
        <w:tblW w:w="153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92"/>
      </w:tblGrid>
      <w:tr w:rsidR="00C73389" w:rsidRPr="00104C2C" w14:paraId="3FF7D41A" w14:textId="77777777" w:rsidTr="00646269">
        <w:trPr>
          <w:cantSplit/>
          <w:trHeight w:val="692"/>
        </w:trPr>
        <w:tc>
          <w:tcPr>
            <w:tcW w:w="705" w:type="dxa"/>
            <w:shd w:val="clear" w:color="auto" w:fill="auto"/>
            <w:vAlign w:val="center"/>
          </w:tcPr>
          <w:p w14:paraId="38A564C6" w14:textId="77777777" w:rsidR="00D66836" w:rsidRDefault="00C73389" w:rsidP="00B01A62">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71FF0B3B" w14:textId="464AA4E9" w:rsidR="00C73389" w:rsidRPr="00104C2C" w:rsidRDefault="00C73389" w:rsidP="00B01A62">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692" w:type="dxa"/>
            <w:shd w:val="clear" w:color="auto" w:fill="auto"/>
          </w:tcPr>
          <w:p w14:paraId="605EBEBB" w14:textId="77777777" w:rsidR="00C73389" w:rsidRPr="009A40A0" w:rsidRDefault="00C73389" w:rsidP="00B01A62">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（２）行政課題への対応</w:t>
            </w:r>
          </w:p>
          <w:p w14:paraId="2DC80625" w14:textId="77777777" w:rsidR="00C73389" w:rsidRPr="009A40A0" w:rsidRDefault="00C73389"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②　緊急時への対応と予見的な備え</w:t>
            </w:r>
          </w:p>
          <w:p w14:paraId="6DA076BB" w14:textId="77777777" w:rsidR="00C73389" w:rsidRPr="00104C2C" w:rsidRDefault="00C73389" w:rsidP="00B01A62">
            <w:pPr>
              <w:spacing w:line="200" w:lineRule="exact"/>
              <w:ind w:leftChars="200" w:left="420" w:firstLineChars="100" w:firstLine="160"/>
              <w:rPr>
                <w:rFonts w:ascii="ＭＳ ゴシック" w:eastAsia="ＭＳ ゴシック" w:hAnsi="ＭＳ ゴシック"/>
                <w:sz w:val="18"/>
                <w:szCs w:val="18"/>
              </w:rPr>
            </w:pPr>
            <w:r w:rsidRPr="009A40A0">
              <w:rPr>
                <w:rFonts w:ascii="ＭＳ ゴシック" w:eastAsia="ＭＳ ゴシック" w:hAnsi="ＭＳ ゴシック" w:hint="eastAsia"/>
                <w:sz w:val="16"/>
                <w:szCs w:val="18"/>
              </w:rPr>
              <w:t>災害及び事故などの発生時において、緊急の対応が必要な場合には、府への協力など必要な支援を迅速かつ的確に行うこと。加えて、緊急時への予見的な備えに対しても技術支援を行うこと。</w:t>
            </w:r>
          </w:p>
        </w:tc>
      </w:tr>
    </w:tbl>
    <w:p w14:paraId="26958060" w14:textId="3370F106" w:rsidR="00B30996" w:rsidRDefault="00B30996"/>
    <w:tbl>
      <w:tblPr>
        <w:tblStyle w:val="a4"/>
        <w:tblW w:w="15446" w:type="dxa"/>
        <w:tblBorders>
          <w:insideH w:val="dotted" w:sz="4" w:space="0" w:color="auto"/>
          <w:insideV w:val="dotted" w:sz="4" w:space="0" w:color="auto"/>
        </w:tblBorders>
        <w:tblLayout w:type="fixed"/>
        <w:tblLook w:val="04A0" w:firstRow="1" w:lastRow="0" w:firstColumn="1" w:lastColumn="0" w:noHBand="0" w:noVBand="1"/>
      </w:tblPr>
      <w:tblGrid>
        <w:gridCol w:w="2972"/>
        <w:gridCol w:w="2977"/>
        <w:gridCol w:w="9497"/>
      </w:tblGrid>
      <w:tr w:rsidR="00E14965" w14:paraId="085BF0A7" w14:textId="77777777" w:rsidTr="00E14965">
        <w:tc>
          <w:tcPr>
            <w:tcW w:w="2972" w:type="dxa"/>
            <w:tcBorders>
              <w:top w:val="single" w:sz="4" w:space="0" w:color="auto"/>
              <w:bottom w:val="single" w:sz="4" w:space="0" w:color="auto"/>
              <w:right w:val="single" w:sz="4" w:space="0" w:color="auto"/>
            </w:tcBorders>
            <w:shd w:val="clear" w:color="auto" w:fill="D9D9D9" w:themeFill="background1" w:themeFillShade="D9"/>
            <w:vAlign w:val="center"/>
          </w:tcPr>
          <w:p w14:paraId="506AB8F8" w14:textId="2835600B" w:rsidR="00E14965" w:rsidRPr="00A60501" w:rsidRDefault="00E14965" w:rsidP="00D86A69">
            <w:pPr>
              <w:spacing w:line="240" w:lineRule="exact"/>
              <w:rPr>
                <w:rFonts w:ascii="ＭＳ ゴシック" w:eastAsia="ＭＳ ゴシック" w:hAnsi="ＭＳ ゴシック"/>
                <w:b/>
                <w:sz w:val="18"/>
              </w:rPr>
            </w:pPr>
            <w:r w:rsidRPr="00A60501">
              <w:rPr>
                <w:rFonts w:ascii="ＭＳ ゴシック" w:eastAsia="ＭＳ ゴシック" w:hAnsi="ＭＳ ゴシック" w:hint="eastAsia"/>
                <w:b/>
                <w:sz w:val="18"/>
              </w:rPr>
              <w:t>中期計画</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6D09F" w14:textId="2DC3410E" w:rsidR="00E14965" w:rsidRPr="00A60501" w:rsidRDefault="00E14965" w:rsidP="00D86A69">
            <w:pPr>
              <w:spacing w:line="240" w:lineRule="exact"/>
              <w:rPr>
                <w:rFonts w:ascii="ＭＳ ゴシック" w:eastAsia="ＭＳ ゴシック" w:hAnsi="ＭＳ ゴシック"/>
                <w:b/>
                <w:sz w:val="18"/>
              </w:rPr>
            </w:pPr>
            <w:r w:rsidRPr="00A60501">
              <w:rPr>
                <w:rFonts w:ascii="ＭＳ ゴシック" w:eastAsia="ＭＳ ゴシック" w:hAnsi="ＭＳ ゴシック" w:hint="eastAsia"/>
                <w:b/>
                <w:sz w:val="18"/>
              </w:rPr>
              <w:t>年度計画</w:t>
            </w:r>
          </w:p>
        </w:tc>
        <w:tc>
          <w:tcPr>
            <w:tcW w:w="9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E2507" w14:textId="3C81C103" w:rsidR="00E14965" w:rsidRPr="00901B6E" w:rsidRDefault="00E14965"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E14965" w14:paraId="35783243" w14:textId="77777777" w:rsidTr="00E14965">
        <w:trPr>
          <w:trHeight w:val="181"/>
        </w:trPr>
        <w:tc>
          <w:tcPr>
            <w:tcW w:w="2972" w:type="dxa"/>
            <w:tcBorders>
              <w:top w:val="single" w:sz="4" w:space="0" w:color="auto"/>
              <w:right w:val="single" w:sz="4" w:space="0" w:color="auto"/>
            </w:tcBorders>
            <w:vAlign w:val="center"/>
          </w:tcPr>
          <w:p w14:paraId="4A2BFD1A" w14:textId="332030D1" w:rsidR="00E14965" w:rsidRPr="00A60501" w:rsidRDefault="00E14965" w:rsidP="00E14965">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②</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緊急時への対応と予見的な備え</w:t>
            </w:r>
          </w:p>
        </w:tc>
        <w:tc>
          <w:tcPr>
            <w:tcW w:w="2977" w:type="dxa"/>
            <w:tcBorders>
              <w:top w:val="single" w:sz="4" w:space="0" w:color="auto"/>
              <w:left w:val="single" w:sz="4" w:space="0" w:color="auto"/>
              <w:right w:val="single" w:sz="4" w:space="0" w:color="auto"/>
            </w:tcBorders>
            <w:vAlign w:val="center"/>
          </w:tcPr>
          <w:p w14:paraId="14999E66" w14:textId="711DD2EE" w:rsidR="00E14965" w:rsidRPr="00A60501" w:rsidRDefault="00E14965" w:rsidP="00E14965">
            <w:pPr>
              <w:spacing w:line="20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②</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緊急時への対応と予見的な備え</w:t>
            </w:r>
          </w:p>
        </w:tc>
        <w:tc>
          <w:tcPr>
            <w:tcW w:w="9497" w:type="dxa"/>
            <w:tcBorders>
              <w:top w:val="single" w:sz="4" w:space="0" w:color="auto"/>
              <w:left w:val="single" w:sz="4" w:space="0" w:color="auto"/>
              <w:right w:val="single" w:sz="4" w:space="0" w:color="auto"/>
            </w:tcBorders>
            <w:vAlign w:val="center"/>
          </w:tcPr>
          <w:p w14:paraId="645E5B43" w14:textId="77777777" w:rsidR="00E14965" w:rsidRPr="00317D9F" w:rsidRDefault="00E14965" w:rsidP="00901B6E">
            <w:pPr>
              <w:spacing w:line="240" w:lineRule="exact"/>
              <w:rPr>
                <w:rFonts w:ascii="Meiryo UI" w:eastAsia="Meiryo UI" w:hAnsi="Meiryo UI"/>
              </w:rPr>
            </w:pPr>
            <w:r w:rsidRPr="00317D9F">
              <w:rPr>
                <w:rFonts w:ascii="Meiryo UI" w:eastAsia="Meiryo UI" w:hAnsi="Meiryo UI" w:hint="eastAsia"/>
                <w:sz w:val="18"/>
              </w:rPr>
              <w:t>②緊急時への対応と予見的な備え</w:t>
            </w:r>
          </w:p>
        </w:tc>
      </w:tr>
      <w:tr w:rsidR="00E14965" w14:paraId="7E128713" w14:textId="77777777" w:rsidTr="00646269">
        <w:trPr>
          <w:trHeight w:val="5937"/>
        </w:trPr>
        <w:tc>
          <w:tcPr>
            <w:tcW w:w="2972" w:type="dxa"/>
            <w:tcBorders>
              <w:right w:val="single" w:sz="4" w:space="0" w:color="auto"/>
            </w:tcBorders>
          </w:tcPr>
          <w:p w14:paraId="5F2D0496" w14:textId="77777777" w:rsidR="00E14965" w:rsidRPr="00901B6E" w:rsidRDefault="00E14965" w:rsidP="00E14965">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977" w:type="dxa"/>
            <w:tcBorders>
              <w:left w:val="single" w:sz="4" w:space="0" w:color="auto"/>
              <w:right w:val="single" w:sz="4" w:space="0" w:color="auto"/>
            </w:tcBorders>
          </w:tcPr>
          <w:p w14:paraId="5D15DCEF" w14:textId="77777777" w:rsidR="00E14965" w:rsidRPr="00901B6E" w:rsidRDefault="00E14965" w:rsidP="00E14965">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環境・農林水産業に係る府の緊急時には、災害及び事故発生時などにおける状況調査、アスベスト等の環境分析、農作物の病害虫等の緊急診断、魚病診断、貝毒プランクトンの調査分析などを行う。貝毒については、イムノクロマト法による検査も行う。河川における油の流出や、魚の大量へい死などの異常水質事故は、対応マニュアルに基づいて迅速に対応する。</w:t>
            </w:r>
          </w:p>
          <w:p w14:paraId="2AC9B2FD" w14:textId="77777777" w:rsidR="00E14965" w:rsidRPr="00901B6E" w:rsidRDefault="00E14965" w:rsidP="00E14965">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また、新たなリスクが懸念される化学物質等の環境への影響に係る予見的な調査研究や、農林水産業に影響を及ぼす可能性のある侵入病害虫の情報収集など危機管理の取り組みを実施する。特に、侵入害虫であるクビアカツヤカミキリについては対応を継続し、被害状況を調査するとともに農薬登録適用拡大試験や物理的防除方法等を検討する。</w:t>
            </w:r>
          </w:p>
        </w:tc>
        <w:tc>
          <w:tcPr>
            <w:tcW w:w="9497" w:type="dxa"/>
            <w:tcBorders>
              <w:left w:val="single" w:sz="4" w:space="0" w:color="auto"/>
              <w:right w:val="single" w:sz="4" w:space="0" w:color="auto"/>
            </w:tcBorders>
          </w:tcPr>
          <w:p w14:paraId="16E4588C" w14:textId="15DDAB53" w:rsidR="00E14965" w:rsidRPr="00347F60" w:rsidRDefault="00E14965" w:rsidP="00901B6E">
            <w:pPr>
              <w:spacing w:line="240" w:lineRule="exact"/>
              <w:ind w:left="180" w:hangingChars="100" w:hanging="180"/>
              <w:rPr>
                <w:rFonts w:ascii="Meiryo UI" w:eastAsia="Meiryo UI" w:hAnsi="Meiryo UI"/>
                <w:sz w:val="18"/>
                <w:szCs w:val="18"/>
              </w:rPr>
            </w:pPr>
            <w:r w:rsidRPr="00347F60">
              <w:rPr>
                <w:rFonts w:ascii="Meiryo UI" w:eastAsia="Meiryo UI" w:hAnsi="Meiryo UI" w:hint="eastAsia"/>
                <w:sz w:val="18"/>
                <w:szCs w:val="18"/>
              </w:rPr>
              <w:t>●建築物解体等工事のアスベスト濃度の緊急分析を実施し、結果を迅速に府へ報告</w:t>
            </w:r>
            <w:r w:rsidR="00E97A9D" w:rsidRPr="00347F60">
              <w:rPr>
                <w:rFonts w:ascii="Meiryo UI" w:eastAsia="Meiryo UI" w:hAnsi="Meiryo UI" w:hint="eastAsia"/>
                <w:sz w:val="18"/>
                <w:szCs w:val="18"/>
              </w:rPr>
              <w:t>した</w:t>
            </w:r>
            <w:r w:rsidRPr="00347F60">
              <w:rPr>
                <w:rFonts w:ascii="Meiryo UI" w:eastAsia="Meiryo UI" w:hAnsi="Meiryo UI" w:hint="eastAsia"/>
                <w:sz w:val="18"/>
                <w:szCs w:val="18"/>
              </w:rPr>
              <w:t>（大気：17件68検体、建材：1件３検体）。</w:t>
            </w:r>
          </w:p>
          <w:p w14:paraId="5125B505" w14:textId="1909DE4F" w:rsidR="00E14965" w:rsidRPr="00347F60" w:rsidRDefault="00E14965" w:rsidP="00901B6E">
            <w:pPr>
              <w:spacing w:line="240" w:lineRule="exact"/>
              <w:ind w:left="180" w:hangingChars="100" w:hanging="180"/>
              <w:rPr>
                <w:rFonts w:ascii="Meiryo UI" w:eastAsia="Meiryo UI" w:hAnsi="Meiryo UI"/>
                <w:sz w:val="18"/>
                <w:szCs w:val="18"/>
              </w:rPr>
            </w:pPr>
            <w:r w:rsidRPr="00347F60">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w:t>
            </w:r>
            <w:r w:rsidR="00E97A9D" w:rsidRPr="00347F60">
              <w:rPr>
                <w:rFonts w:ascii="Meiryo UI" w:eastAsia="Meiryo UI" w:hAnsi="Meiryo UI" w:hint="eastAsia"/>
                <w:sz w:val="18"/>
                <w:szCs w:val="18"/>
              </w:rPr>
              <w:t>した</w:t>
            </w:r>
            <w:r w:rsidRPr="00347F60">
              <w:rPr>
                <w:rFonts w:ascii="Meiryo UI" w:eastAsia="Meiryo UI" w:hAnsi="Meiryo UI" w:hint="eastAsia"/>
                <w:sz w:val="18"/>
                <w:szCs w:val="18"/>
              </w:rPr>
              <w:t>（R</w:t>
            </w:r>
            <w:r w:rsidRPr="00347F60">
              <w:rPr>
                <w:rFonts w:ascii="Meiryo UI" w:eastAsia="Meiryo UI" w:hAnsi="Meiryo UI"/>
                <w:sz w:val="18"/>
                <w:szCs w:val="18"/>
              </w:rPr>
              <w:t>0</w:t>
            </w:r>
            <w:r w:rsidRPr="00347F60">
              <w:rPr>
                <w:rFonts w:ascii="Meiryo UI" w:eastAsia="Meiryo UI" w:hAnsi="Meiryo UI" w:hint="eastAsia"/>
                <w:sz w:val="18"/>
                <w:szCs w:val="18"/>
              </w:rPr>
              <w:t>1年7月改訂版）。（再掲）</w:t>
            </w:r>
          </w:p>
          <w:p w14:paraId="2E9E6991" w14:textId="22E6A577" w:rsidR="00E14965" w:rsidRPr="00347F60" w:rsidRDefault="00E14965" w:rsidP="00901B6E">
            <w:pPr>
              <w:spacing w:line="240" w:lineRule="exact"/>
              <w:ind w:left="180" w:hangingChars="100" w:hanging="180"/>
              <w:rPr>
                <w:rFonts w:ascii="Meiryo UI" w:eastAsia="Meiryo UI" w:hAnsi="Meiryo UI"/>
                <w:sz w:val="18"/>
                <w:szCs w:val="18"/>
              </w:rPr>
            </w:pPr>
            <w:r w:rsidRPr="00347F60">
              <w:rPr>
                <w:rFonts w:ascii="Meiryo UI" w:eastAsia="Meiryo UI" w:hAnsi="Meiryo UI"/>
                <w:sz w:val="18"/>
                <w:szCs w:val="18"/>
              </w:rPr>
              <w:t>●</w:t>
            </w:r>
            <w:r w:rsidRPr="00347F60">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w:t>
            </w:r>
            <w:r w:rsidR="00E97A9D" w:rsidRPr="00347F60">
              <w:rPr>
                <w:rFonts w:ascii="Meiryo UI" w:eastAsia="Meiryo UI" w:hAnsi="Meiryo UI" w:hint="eastAsia"/>
                <w:sz w:val="18"/>
                <w:szCs w:val="18"/>
              </w:rPr>
              <w:t>した</w:t>
            </w:r>
            <w:r w:rsidRPr="00347F60">
              <w:rPr>
                <w:rFonts w:ascii="Meiryo UI" w:eastAsia="Meiryo UI" w:hAnsi="Meiryo UI" w:hint="eastAsia"/>
                <w:sz w:val="18"/>
                <w:szCs w:val="18"/>
              </w:rPr>
              <w:t>（44回）。</w:t>
            </w:r>
          </w:p>
          <w:p w14:paraId="0E44B6F8" w14:textId="1BECB3F6" w:rsidR="00E14965" w:rsidRPr="0061199A" w:rsidRDefault="00E14965" w:rsidP="00901B6E">
            <w:pPr>
              <w:spacing w:line="240" w:lineRule="exact"/>
              <w:ind w:left="180" w:hangingChars="100" w:hanging="180"/>
              <w:rPr>
                <w:rFonts w:ascii="Meiryo UI" w:eastAsia="Meiryo UI" w:hAnsi="Meiryo UI"/>
                <w:sz w:val="18"/>
                <w:szCs w:val="18"/>
              </w:rPr>
            </w:pPr>
            <w:r w:rsidRPr="00347F60">
              <w:rPr>
                <w:rFonts w:ascii="Meiryo UI" w:eastAsia="Meiryo UI" w:hAnsi="Meiryo UI" w:hint="eastAsia"/>
                <w:sz w:val="18"/>
                <w:szCs w:val="18"/>
              </w:rPr>
              <w:t>●コイヘルペスウイル</w:t>
            </w:r>
            <w:r w:rsidRPr="0061199A">
              <w:rPr>
                <w:rFonts w:ascii="Meiryo UI" w:eastAsia="Meiryo UI" w:hAnsi="Meiryo UI" w:hint="eastAsia"/>
                <w:sz w:val="18"/>
                <w:szCs w:val="18"/>
              </w:rPr>
              <w:t>ス病の発生が疑われる</w:t>
            </w:r>
            <w:r w:rsidR="00347F60" w:rsidRPr="0061199A">
              <w:rPr>
                <w:rFonts w:ascii="Meiryo UI" w:eastAsia="Meiryo UI" w:hAnsi="Meiryo UI" w:hint="eastAsia"/>
                <w:sz w:val="18"/>
                <w:szCs w:val="18"/>
              </w:rPr>
              <w:t>へい死</w:t>
            </w:r>
            <w:r w:rsidRPr="0061199A">
              <w:rPr>
                <w:rFonts w:ascii="Meiryo UI" w:eastAsia="Meiryo UI" w:hAnsi="Meiryo UI" w:hint="eastAsia"/>
                <w:sz w:val="18"/>
                <w:szCs w:val="18"/>
              </w:rPr>
              <w:t>魚の検査を実施</w:t>
            </w:r>
            <w:r w:rsidR="00E97A9D" w:rsidRPr="0061199A">
              <w:rPr>
                <w:rFonts w:ascii="Meiryo UI" w:eastAsia="Meiryo UI" w:hAnsi="Meiryo UI" w:hint="eastAsia"/>
                <w:sz w:val="18"/>
                <w:szCs w:val="18"/>
              </w:rPr>
              <w:t>した</w:t>
            </w:r>
            <w:r w:rsidRPr="0061199A">
              <w:rPr>
                <w:rFonts w:ascii="Meiryo UI" w:eastAsia="Meiryo UI" w:hAnsi="Meiryo UI" w:hint="eastAsia"/>
                <w:sz w:val="18"/>
                <w:szCs w:val="18"/>
              </w:rPr>
              <w:t>（２件６検体）。</w:t>
            </w:r>
          </w:p>
          <w:p w14:paraId="1D5CFCEC" w14:textId="53DC703B" w:rsidR="00347F60" w:rsidRPr="0061199A" w:rsidRDefault="00347F60" w:rsidP="00901B6E">
            <w:pPr>
              <w:spacing w:line="240" w:lineRule="exact"/>
              <w:ind w:left="180" w:hangingChars="100" w:hanging="180"/>
              <w:rPr>
                <w:rFonts w:ascii="Meiryo UI" w:eastAsia="Meiryo UI" w:hAnsi="Meiryo UI"/>
                <w:sz w:val="18"/>
                <w:szCs w:val="18"/>
              </w:rPr>
            </w:pPr>
            <w:r w:rsidRPr="0061199A">
              <w:rPr>
                <w:rFonts w:ascii="Meiryo UI" w:eastAsia="Meiryo UI" w:hAnsi="Meiryo UI" w:hint="eastAsia"/>
                <w:sz w:val="18"/>
                <w:szCs w:val="18"/>
              </w:rPr>
              <w:t>●異常水質が疑われる事例について緊急分析を行った（９件）。</w:t>
            </w:r>
          </w:p>
          <w:p w14:paraId="7D2C1305" w14:textId="0678D629" w:rsidR="00E14965" w:rsidRPr="0061199A" w:rsidRDefault="00E14965" w:rsidP="00901B6E">
            <w:pPr>
              <w:spacing w:line="240" w:lineRule="exact"/>
              <w:ind w:left="180" w:hangingChars="100" w:hanging="180"/>
              <w:rPr>
                <w:rFonts w:ascii="Meiryo UI" w:eastAsia="Meiryo UI" w:hAnsi="Meiryo UI"/>
                <w:sz w:val="18"/>
                <w:szCs w:val="18"/>
              </w:rPr>
            </w:pPr>
            <w:r w:rsidRPr="0061199A">
              <w:rPr>
                <w:rFonts w:ascii="Meiryo UI" w:eastAsia="Meiryo UI" w:hAnsi="Meiryo UI"/>
                <w:sz w:val="18"/>
                <w:szCs w:val="18"/>
              </w:rPr>
              <w:t>●</w:t>
            </w:r>
            <w:r w:rsidRPr="0061199A">
              <w:rPr>
                <w:rFonts w:ascii="Meiryo UI" w:eastAsia="Meiryo UI" w:hAnsi="Meiryo UI" w:hint="eastAsia"/>
                <w:sz w:val="18"/>
                <w:szCs w:val="18"/>
              </w:rPr>
              <w:t>大阪湾および淀川河口域において貝毒原因プランクトンの定期調査を実施</w:t>
            </w:r>
            <w:r w:rsidR="00E97A9D" w:rsidRPr="0061199A">
              <w:rPr>
                <w:rFonts w:ascii="Meiryo UI" w:eastAsia="Meiryo UI" w:hAnsi="Meiryo UI" w:hint="eastAsia"/>
                <w:sz w:val="18"/>
                <w:szCs w:val="18"/>
              </w:rPr>
              <w:t>した</w:t>
            </w:r>
            <w:r w:rsidRPr="0061199A">
              <w:rPr>
                <w:rFonts w:ascii="Meiryo UI" w:eastAsia="Meiryo UI" w:hAnsi="Meiryo UI" w:hint="eastAsia"/>
                <w:sz w:val="18"/>
                <w:szCs w:val="18"/>
              </w:rPr>
              <w:t>（大阪湾55回、淀川河口域10回）。調査結果は府および近隣県の水産試験研究機関等には当日速やかにメール等で報告し、ホームページへも掲載</w:t>
            </w:r>
            <w:r w:rsidR="00E97A9D" w:rsidRPr="0061199A">
              <w:rPr>
                <w:rFonts w:ascii="Meiryo UI" w:eastAsia="Meiryo UI" w:hAnsi="Meiryo UI" w:hint="eastAsia"/>
                <w:sz w:val="18"/>
                <w:szCs w:val="18"/>
              </w:rPr>
              <w:t>した</w:t>
            </w:r>
            <w:r w:rsidRPr="0061199A">
              <w:rPr>
                <w:rFonts w:ascii="Meiryo UI" w:eastAsia="Meiryo UI" w:hAnsi="Meiryo UI" w:hint="eastAsia"/>
                <w:sz w:val="18"/>
                <w:szCs w:val="18"/>
              </w:rPr>
              <w:t>。</w:t>
            </w:r>
          </w:p>
          <w:p w14:paraId="1EE2993C" w14:textId="3D8756ED" w:rsidR="00E14965" w:rsidRPr="0061199A" w:rsidRDefault="00E14965" w:rsidP="00901B6E">
            <w:pPr>
              <w:spacing w:line="240" w:lineRule="exact"/>
              <w:ind w:left="180" w:hangingChars="100" w:hanging="180"/>
              <w:rPr>
                <w:rFonts w:ascii="Meiryo UI" w:eastAsia="Meiryo UI" w:hAnsi="Meiryo UI"/>
                <w:sz w:val="18"/>
                <w:szCs w:val="18"/>
              </w:rPr>
            </w:pPr>
            <w:r w:rsidRPr="0061199A">
              <w:rPr>
                <w:rFonts w:ascii="Meiryo UI" w:eastAsia="Meiryo UI" w:hAnsi="Meiryo UI" w:hint="eastAsia"/>
                <w:sz w:val="18"/>
                <w:szCs w:val="18"/>
              </w:rPr>
              <w:t>●二枚貝に含まれる麻痺性貝毒のスクリーニング検査法として、迅速な測定が可能なイムノクロマト法を導入</w:t>
            </w:r>
            <w:r w:rsidR="00E97A9D" w:rsidRPr="0061199A">
              <w:rPr>
                <w:rFonts w:ascii="Meiryo UI" w:eastAsia="Meiryo UI" w:hAnsi="Meiryo UI" w:hint="eastAsia"/>
                <w:sz w:val="18"/>
                <w:szCs w:val="18"/>
              </w:rPr>
              <w:t>し</w:t>
            </w:r>
            <w:r w:rsidR="00366E0F" w:rsidRPr="0061199A">
              <w:rPr>
                <w:rFonts w:ascii="Meiryo UI" w:eastAsia="Meiryo UI" w:hAnsi="Meiryo UI" w:hint="eastAsia"/>
                <w:sz w:val="18"/>
                <w:szCs w:val="18"/>
              </w:rPr>
              <w:t>、有毒情報の迅速な発信を支援し</w:t>
            </w:r>
            <w:r w:rsidR="00E97A9D" w:rsidRPr="0061199A">
              <w:rPr>
                <w:rFonts w:ascii="Meiryo UI" w:eastAsia="Meiryo UI" w:hAnsi="Meiryo UI" w:hint="eastAsia"/>
                <w:sz w:val="18"/>
                <w:szCs w:val="18"/>
              </w:rPr>
              <w:t>た</w:t>
            </w:r>
            <w:r w:rsidRPr="0061199A">
              <w:rPr>
                <w:rStyle w:val="ab"/>
                <w:rFonts w:ascii="Meiryo UI" w:eastAsia="Meiryo UI" w:hAnsi="Meiryo UI" w:hint="eastAsia"/>
              </w:rPr>
              <w:t>（アカガイ10検体、トリガイ10検体）</w:t>
            </w:r>
            <w:r w:rsidRPr="0061199A">
              <w:rPr>
                <w:rFonts w:ascii="Meiryo UI" w:eastAsia="Meiryo UI" w:hAnsi="Meiryo UI" w:hint="eastAsia"/>
                <w:sz w:val="18"/>
                <w:szCs w:val="18"/>
              </w:rPr>
              <w:t>。</w:t>
            </w:r>
          </w:p>
          <w:p w14:paraId="761D545B" w14:textId="39AC036D" w:rsidR="00E14965" w:rsidRPr="00347F60" w:rsidRDefault="00E14965" w:rsidP="00901B6E">
            <w:pPr>
              <w:spacing w:line="240" w:lineRule="exact"/>
              <w:ind w:left="180" w:hangingChars="100" w:hanging="180"/>
              <w:rPr>
                <w:rFonts w:ascii="Meiryo UI" w:eastAsia="Meiryo UI" w:hAnsi="Meiryo UI"/>
                <w:sz w:val="18"/>
                <w:szCs w:val="18"/>
              </w:rPr>
            </w:pPr>
            <w:r w:rsidRPr="0061199A">
              <w:rPr>
                <w:rFonts w:ascii="Meiryo UI" w:eastAsia="Meiryo UI" w:hAnsi="Meiryo UI"/>
                <w:sz w:val="18"/>
                <w:szCs w:val="18"/>
              </w:rPr>
              <w:t>●ナノ粒子による大気汚染、新たな侵入病害虫、新奇貝毒原因プランクトン等に係る予見的な調査研</w:t>
            </w:r>
            <w:r w:rsidRPr="00347F60">
              <w:rPr>
                <w:rFonts w:ascii="Meiryo UI" w:eastAsia="Meiryo UI" w:hAnsi="Meiryo UI"/>
                <w:sz w:val="18"/>
                <w:szCs w:val="18"/>
              </w:rPr>
              <w:t>究を実施</w:t>
            </w:r>
            <w:r w:rsidR="00E97A9D" w:rsidRPr="00347F60">
              <w:rPr>
                <w:rFonts w:ascii="Meiryo UI" w:eastAsia="Meiryo UI" w:hAnsi="Meiryo UI" w:hint="eastAsia"/>
                <w:sz w:val="18"/>
                <w:szCs w:val="18"/>
              </w:rPr>
              <w:t>した</w:t>
            </w:r>
            <w:r w:rsidRPr="00347F60">
              <w:rPr>
                <w:rFonts w:ascii="Meiryo UI" w:eastAsia="Meiryo UI" w:hAnsi="Meiryo UI"/>
                <w:sz w:val="18"/>
                <w:szCs w:val="18"/>
              </w:rPr>
              <w:t>。</w:t>
            </w:r>
          </w:p>
          <w:p w14:paraId="77A22B6D" w14:textId="77777777" w:rsidR="00E14965" w:rsidRPr="00347F60" w:rsidRDefault="00E14965" w:rsidP="00901B6E">
            <w:pPr>
              <w:spacing w:line="240" w:lineRule="exact"/>
              <w:rPr>
                <w:rFonts w:ascii="Meiryo UI" w:eastAsia="Meiryo UI" w:hAnsi="Meiryo UI"/>
                <w:sz w:val="18"/>
                <w:szCs w:val="18"/>
              </w:rPr>
            </w:pPr>
          </w:p>
          <w:p w14:paraId="715CEE5D" w14:textId="774540C4" w:rsidR="00E14965" w:rsidRPr="00347F60" w:rsidRDefault="00E14965" w:rsidP="00901B6E">
            <w:pPr>
              <w:spacing w:line="240" w:lineRule="exact"/>
              <w:rPr>
                <w:rFonts w:ascii="Meiryo UI" w:eastAsia="Meiryo UI" w:hAnsi="Meiryo UI"/>
                <w:sz w:val="18"/>
                <w:szCs w:val="18"/>
              </w:rPr>
            </w:pPr>
            <w:r w:rsidRPr="00347F60">
              <w:rPr>
                <w:rFonts w:ascii="Meiryo UI" w:eastAsia="Meiryo UI" w:hAnsi="Meiryo UI" w:hint="eastAsia"/>
                <w:b/>
                <w:sz w:val="18"/>
                <w:szCs w:val="18"/>
              </w:rPr>
              <w:t>緊急時への対応</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2268"/>
              <w:gridCol w:w="777"/>
              <w:gridCol w:w="778"/>
              <w:gridCol w:w="777"/>
              <w:gridCol w:w="778"/>
            </w:tblGrid>
            <w:tr w:rsidR="00E14965" w:rsidRPr="00347F60" w14:paraId="697E097A" w14:textId="77777777" w:rsidTr="00E14965">
              <w:trPr>
                <w:trHeight w:val="238"/>
              </w:trPr>
              <w:tc>
                <w:tcPr>
                  <w:tcW w:w="3717" w:type="dxa"/>
                  <w:vAlign w:val="center"/>
                </w:tcPr>
                <w:p w14:paraId="153164A4"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内容</w:t>
                  </w:r>
                </w:p>
              </w:tc>
              <w:tc>
                <w:tcPr>
                  <w:tcW w:w="2268" w:type="dxa"/>
                  <w:vAlign w:val="center"/>
                </w:tcPr>
                <w:p w14:paraId="39BBD75C" w14:textId="63DBF196" w:rsidR="00E14965" w:rsidRPr="00347F60" w:rsidRDefault="00E14965" w:rsidP="00E14965">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第１期平均（</w:t>
                  </w:r>
                  <w:r w:rsidRPr="00347F60">
                    <w:rPr>
                      <w:rFonts w:ascii="Meiryo UI" w:eastAsia="Meiryo UI" w:hAnsi="Meiryo UI"/>
                      <w:sz w:val="18"/>
                      <w:szCs w:val="18"/>
                    </w:rPr>
                    <w:t>H</w:t>
                  </w:r>
                  <w:r w:rsidRPr="00347F60">
                    <w:rPr>
                      <w:rFonts w:ascii="Meiryo UI" w:eastAsia="Meiryo UI" w:hAnsi="Meiryo UI" w:hint="eastAsia"/>
                      <w:sz w:val="18"/>
                      <w:szCs w:val="18"/>
                    </w:rPr>
                    <w:t>24-27）</w:t>
                  </w:r>
                </w:p>
              </w:tc>
              <w:tc>
                <w:tcPr>
                  <w:tcW w:w="777" w:type="dxa"/>
                  <w:vAlign w:val="center"/>
                </w:tcPr>
                <w:p w14:paraId="7641A7C8"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H28</w:t>
                  </w:r>
                </w:p>
              </w:tc>
              <w:tc>
                <w:tcPr>
                  <w:tcW w:w="778" w:type="dxa"/>
                  <w:vAlign w:val="center"/>
                </w:tcPr>
                <w:p w14:paraId="4FCE88CF"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H2</w:t>
                  </w:r>
                  <w:r w:rsidRPr="00347F60">
                    <w:rPr>
                      <w:rFonts w:ascii="Meiryo UI" w:eastAsia="Meiryo UI" w:hAnsi="Meiryo UI"/>
                      <w:sz w:val="18"/>
                      <w:szCs w:val="18"/>
                    </w:rPr>
                    <w:t>9</w:t>
                  </w:r>
                </w:p>
              </w:tc>
              <w:tc>
                <w:tcPr>
                  <w:tcW w:w="777" w:type="dxa"/>
                  <w:vAlign w:val="center"/>
                </w:tcPr>
                <w:p w14:paraId="41634F6E"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H30</w:t>
                  </w:r>
                </w:p>
              </w:tc>
              <w:tc>
                <w:tcPr>
                  <w:tcW w:w="778" w:type="dxa"/>
                  <w:vAlign w:val="center"/>
                </w:tcPr>
                <w:p w14:paraId="19EB0DD3"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R01</w:t>
                  </w:r>
                </w:p>
              </w:tc>
            </w:tr>
            <w:tr w:rsidR="00E14965" w:rsidRPr="00347F60" w14:paraId="4CDD69CE" w14:textId="77777777" w:rsidTr="00E14965">
              <w:trPr>
                <w:trHeight w:val="238"/>
              </w:trPr>
              <w:tc>
                <w:tcPr>
                  <w:tcW w:w="3717" w:type="dxa"/>
                  <w:vAlign w:val="center"/>
                </w:tcPr>
                <w:p w14:paraId="233E8582"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アスベスト濃度分析（検体）</w:t>
                  </w:r>
                </w:p>
              </w:tc>
              <w:tc>
                <w:tcPr>
                  <w:tcW w:w="2268" w:type="dxa"/>
                  <w:vAlign w:val="center"/>
                </w:tcPr>
                <w:p w14:paraId="30948D31"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1</w:t>
                  </w:r>
                  <w:r w:rsidRPr="00347F60">
                    <w:rPr>
                      <w:rFonts w:ascii="Meiryo UI" w:eastAsia="Meiryo UI" w:hAnsi="Meiryo UI"/>
                      <w:sz w:val="18"/>
                      <w:szCs w:val="18"/>
                    </w:rPr>
                    <w:t>24</w:t>
                  </w:r>
                </w:p>
              </w:tc>
              <w:tc>
                <w:tcPr>
                  <w:tcW w:w="777" w:type="dxa"/>
                  <w:vAlign w:val="center"/>
                </w:tcPr>
                <w:p w14:paraId="4DF956C9"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187</w:t>
                  </w:r>
                </w:p>
              </w:tc>
              <w:tc>
                <w:tcPr>
                  <w:tcW w:w="778" w:type="dxa"/>
                  <w:vAlign w:val="center"/>
                </w:tcPr>
                <w:p w14:paraId="71832985"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145</w:t>
                  </w:r>
                </w:p>
              </w:tc>
              <w:tc>
                <w:tcPr>
                  <w:tcW w:w="777" w:type="dxa"/>
                  <w:vAlign w:val="center"/>
                </w:tcPr>
                <w:p w14:paraId="4FDCBE9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63</w:t>
                  </w:r>
                </w:p>
              </w:tc>
              <w:tc>
                <w:tcPr>
                  <w:tcW w:w="778" w:type="dxa"/>
                  <w:vAlign w:val="center"/>
                </w:tcPr>
                <w:p w14:paraId="62896B12"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7</w:t>
                  </w:r>
                  <w:r w:rsidRPr="00347F60">
                    <w:rPr>
                      <w:rFonts w:ascii="Meiryo UI" w:eastAsia="Meiryo UI" w:hAnsi="Meiryo UI"/>
                      <w:sz w:val="18"/>
                      <w:szCs w:val="16"/>
                    </w:rPr>
                    <w:t>1</w:t>
                  </w:r>
                </w:p>
              </w:tc>
            </w:tr>
            <w:tr w:rsidR="00E14965" w:rsidRPr="00347F60" w14:paraId="2BFF4AAD" w14:textId="77777777" w:rsidTr="00E14965">
              <w:trPr>
                <w:trHeight w:val="238"/>
              </w:trPr>
              <w:tc>
                <w:tcPr>
                  <w:tcW w:w="3717" w:type="dxa"/>
                  <w:vAlign w:val="center"/>
                </w:tcPr>
                <w:p w14:paraId="1E8CC955" w14:textId="71B79950" w:rsidR="00E14965" w:rsidRPr="00347F60" w:rsidRDefault="00E14965" w:rsidP="00E14965">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農産物の病害虫診断と防除の助言（回）</w:t>
                  </w:r>
                </w:p>
              </w:tc>
              <w:tc>
                <w:tcPr>
                  <w:tcW w:w="2268" w:type="dxa"/>
                  <w:vAlign w:val="center"/>
                </w:tcPr>
                <w:p w14:paraId="1A14883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75</w:t>
                  </w:r>
                </w:p>
              </w:tc>
              <w:tc>
                <w:tcPr>
                  <w:tcW w:w="777" w:type="dxa"/>
                  <w:vAlign w:val="center"/>
                </w:tcPr>
                <w:p w14:paraId="20BB5524"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70</w:t>
                  </w:r>
                </w:p>
              </w:tc>
              <w:tc>
                <w:tcPr>
                  <w:tcW w:w="778" w:type="dxa"/>
                  <w:vAlign w:val="center"/>
                </w:tcPr>
                <w:p w14:paraId="4DBE1CC5"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73</w:t>
                  </w:r>
                </w:p>
              </w:tc>
              <w:tc>
                <w:tcPr>
                  <w:tcW w:w="777" w:type="dxa"/>
                  <w:vAlign w:val="center"/>
                </w:tcPr>
                <w:p w14:paraId="1162917A"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47</w:t>
                  </w:r>
                </w:p>
              </w:tc>
              <w:tc>
                <w:tcPr>
                  <w:tcW w:w="778" w:type="dxa"/>
                  <w:vAlign w:val="center"/>
                </w:tcPr>
                <w:p w14:paraId="0D73BBFB" w14:textId="322CB771"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8"/>
                    </w:rPr>
                    <w:t>44</w:t>
                  </w:r>
                </w:p>
              </w:tc>
            </w:tr>
            <w:tr w:rsidR="00E14965" w:rsidRPr="00347F60" w14:paraId="3D52292B" w14:textId="77777777" w:rsidTr="00E14965">
              <w:trPr>
                <w:trHeight w:val="238"/>
              </w:trPr>
              <w:tc>
                <w:tcPr>
                  <w:tcW w:w="3717" w:type="dxa"/>
                  <w:vAlign w:val="center"/>
                </w:tcPr>
                <w:p w14:paraId="7BE0950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へい死魚診断（検体）</w:t>
                  </w:r>
                </w:p>
              </w:tc>
              <w:tc>
                <w:tcPr>
                  <w:tcW w:w="2268" w:type="dxa"/>
                  <w:vMerge w:val="restart"/>
                  <w:vAlign w:val="center"/>
                </w:tcPr>
                <w:p w14:paraId="71C31B7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11</w:t>
                  </w:r>
                </w:p>
              </w:tc>
              <w:tc>
                <w:tcPr>
                  <w:tcW w:w="777" w:type="dxa"/>
                  <w:vAlign w:val="center"/>
                </w:tcPr>
                <w:p w14:paraId="65028FB5"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０</w:t>
                  </w:r>
                </w:p>
              </w:tc>
              <w:tc>
                <w:tcPr>
                  <w:tcW w:w="778" w:type="dxa"/>
                  <w:vAlign w:val="center"/>
                </w:tcPr>
                <w:p w14:paraId="2E4FF1F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10</w:t>
                  </w:r>
                </w:p>
              </w:tc>
              <w:tc>
                <w:tcPr>
                  <w:tcW w:w="777" w:type="dxa"/>
                  <w:vAlign w:val="center"/>
                </w:tcPr>
                <w:p w14:paraId="4C034B94"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４</w:t>
                  </w:r>
                </w:p>
              </w:tc>
              <w:tc>
                <w:tcPr>
                  <w:tcW w:w="778" w:type="dxa"/>
                  <w:vAlign w:val="center"/>
                </w:tcPr>
                <w:p w14:paraId="35775059" w14:textId="0BDDEE7D"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６</w:t>
                  </w:r>
                </w:p>
              </w:tc>
            </w:tr>
            <w:tr w:rsidR="00E14965" w:rsidRPr="00347F60" w14:paraId="61B0A59F" w14:textId="77777777" w:rsidTr="00E14965">
              <w:trPr>
                <w:trHeight w:val="238"/>
              </w:trPr>
              <w:tc>
                <w:tcPr>
                  <w:tcW w:w="3717" w:type="dxa"/>
                  <w:vAlign w:val="center"/>
                </w:tcPr>
                <w:p w14:paraId="1402315D"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異常水質緊急分析（件）</w:t>
                  </w:r>
                </w:p>
              </w:tc>
              <w:tc>
                <w:tcPr>
                  <w:tcW w:w="2268" w:type="dxa"/>
                  <w:vMerge/>
                  <w:vAlign w:val="center"/>
                </w:tcPr>
                <w:p w14:paraId="332C6EFD" w14:textId="77777777" w:rsidR="00E14965" w:rsidRPr="00347F60" w:rsidRDefault="00E14965" w:rsidP="00901B6E">
                  <w:pPr>
                    <w:spacing w:line="240" w:lineRule="exact"/>
                    <w:jc w:val="center"/>
                    <w:rPr>
                      <w:rFonts w:ascii="Meiryo UI" w:eastAsia="Meiryo UI" w:hAnsi="Meiryo UI"/>
                      <w:sz w:val="18"/>
                      <w:szCs w:val="18"/>
                    </w:rPr>
                  </w:pPr>
                </w:p>
              </w:tc>
              <w:tc>
                <w:tcPr>
                  <w:tcW w:w="777" w:type="dxa"/>
                  <w:vAlign w:val="center"/>
                </w:tcPr>
                <w:p w14:paraId="4AAAAE36"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１</w:t>
                  </w:r>
                </w:p>
              </w:tc>
              <w:tc>
                <w:tcPr>
                  <w:tcW w:w="778" w:type="dxa"/>
                  <w:vAlign w:val="center"/>
                </w:tcPr>
                <w:p w14:paraId="10EA2057"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９</w:t>
                  </w:r>
                </w:p>
              </w:tc>
              <w:tc>
                <w:tcPr>
                  <w:tcW w:w="777" w:type="dxa"/>
                  <w:vAlign w:val="center"/>
                </w:tcPr>
                <w:p w14:paraId="00E77177"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９</w:t>
                  </w:r>
                </w:p>
              </w:tc>
              <w:tc>
                <w:tcPr>
                  <w:tcW w:w="778" w:type="dxa"/>
                  <w:vAlign w:val="center"/>
                </w:tcPr>
                <w:p w14:paraId="49F89D20"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6"/>
                    </w:rPr>
                    <w:t>9</w:t>
                  </w:r>
                </w:p>
              </w:tc>
            </w:tr>
            <w:tr w:rsidR="00E14965" w:rsidRPr="00347F60" w14:paraId="2348525B" w14:textId="77777777" w:rsidTr="00E14965">
              <w:trPr>
                <w:trHeight w:val="238"/>
              </w:trPr>
              <w:tc>
                <w:tcPr>
                  <w:tcW w:w="3717" w:type="dxa"/>
                  <w:vAlign w:val="center"/>
                </w:tcPr>
                <w:p w14:paraId="2567606D" w14:textId="4B54DCB0" w:rsidR="00E14965" w:rsidRPr="00347F60" w:rsidRDefault="00E14965" w:rsidP="00E14965">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大阪湾の貝毒</w:t>
                  </w:r>
                  <w:r w:rsidRPr="00347F60">
                    <w:rPr>
                      <w:rFonts w:ascii="Meiryo UI" w:eastAsia="Meiryo UI" w:hAnsi="Meiryo UI" w:hint="eastAsia"/>
                      <w:sz w:val="18"/>
                      <w:szCs w:val="18"/>
                    </w:rPr>
                    <w:t>原因</w:t>
                  </w:r>
                  <w:r w:rsidRPr="00347F60">
                    <w:rPr>
                      <w:rFonts w:ascii="Meiryo UI" w:eastAsia="Meiryo UI" w:hAnsi="Meiryo UI" w:hint="eastAsia"/>
                      <w:sz w:val="18"/>
                      <w:szCs w:val="16"/>
                    </w:rPr>
                    <w:t>プランクトン調査（回）</w:t>
                  </w:r>
                </w:p>
              </w:tc>
              <w:tc>
                <w:tcPr>
                  <w:tcW w:w="2268" w:type="dxa"/>
                  <w:vMerge w:val="restart"/>
                  <w:vAlign w:val="center"/>
                </w:tcPr>
                <w:p w14:paraId="09EAED46"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hint="eastAsia"/>
                      <w:sz w:val="18"/>
                      <w:szCs w:val="18"/>
                    </w:rPr>
                    <w:t>59</w:t>
                  </w:r>
                </w:p>
              </w:tc>
              <w:tc>
                <w:tcPr>
                  <w:tcW w:w="777" w:type="dxa"/>
                  <w:vAlign w:val="center"/>
                </w:tcPr>
                <w:p w14:paraId="149D4856"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sz w:val="18"/>
                      <w:szCs w:val="16"/>
                    </w:rPr>
                    <w:t>55</w:t>
                  </w:r>
                </w:p>
              </w:tc>
              <w:tc>
                <w:tcPr>
                  <w:tcW w:w="778" w:type="dxa"/>
                  <w:vAlign w:val="center"/>
                </w:tcPr>
                <w:p w14:paraId="70ECBDAB"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sz w:val="18"/>
                      <w:szCs w:val="16"/>
                    </w:rPr>
                    <w:t>53</w:t>
                  </w:r>
                </w:p>
              </w:tc>
              <w:tc>
                <w:tcPr>
                  <w:tcW w:w="777" w:type="dxa"/>
                  <w:vAlign w:val="center"/>
                </w:tcPr>
                <w:p w14:paraId="45352C53" w14:textId="77777777" w:rsidR="00E14965" w:rsidRPr="00347F60" w:rsidRDefault="00E14965" w:rsidP="00901B6E">
                  <w:pPr>
                    <w:spacing w:line="240" w:lineRule="exact"/>
                    <w:jc w:val="center"/>
                    <w:rPr>
                      <w:rFonts w:ascii="Meiryo UI" w:eastAsia="Meiryo UI" w:hAnsi="Meiryo UI"/>
                      <w:sz w:val="18"/>
                      <w:szCs w:val="18"/>
                    </w:rPr>
                  </w:pPr>
                  <w:r w:rsidRPr="00347F60">
                    <w:rPr>
                      <w:rFonts w:ascii="Meiryo UI" w:eastAsia="Meiryo UI" w:hAnsi="Meiryo UI"/>
                      <w:sz w:val="18"/>
                      <w:szCs w:val="16"/>
                    </w:rPr>
                    <w:t>52</w:t>
                  </w:r>
                </w:p>
              </w:tc>
              <w:tc>
                <w:tcPr>
                  <w:tcW w:w="778" w:type="dxa"/>
                  <w:vAlign w:val="center"/>
                </w:tcPr>
                <w:p w14:paraId="23F258E0" w14:textId="15A9611A"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8"/>
                    </w:rPr>
                    <w:t>55</w:t>
                  </w:r>
                </w:p>
              </w:tc>
            </w:tr>
            <w:tr w:rsidR="00E14965" w:rsidRPr="00347F60" w14:paraId="6FC09980" w14:textId="77777777" w:rsidTr="00E14965">
              <w:trPr>
                <w:trHeight w:val="190"/>
              </w:trPr>
              <w:tc>
                <w:tcPr>
                  <w:tcW w:w="3717" w:type="dxa"/>
                  <w:vAlign w:val="center"/>
                </w:tcPr>
                <w:p w14:paraId="280FFCA9" w14:textId="0E4D5269" w:rsidR="00E14965" w:rsidRPr="00347F60" w:rsidRDefault="00E14965" w:rsidP="00E14965">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淀川河口域の貝毒</w:t>
                  </w:r>
                  <w:r w:rsidRPr="00347F60">
                    <w:rPr>
                      <w:rFonts w:ascii="Meiryo UI" w:eastAsia="Meiryo UI" w:hAnsi="Meiryo UI" w:hint="eastAsia"/>
                      <w:sz w:val="18"/>
                      <w:szCs w:val="18"/>
                    </w:rPr>
                    <w:t>原因</w:t>
                  </w:r>
                  <w:r w:rsidRPr="00347F60">
                    <w:rPr>
                      <w:rFonts w:ascii="Meiryo UI" w:eastAsia="Meiryo UI" w:hAnsi="Meiryo UI" w:hint="eastAsia"/>
                      <w:sz w:val="18"/>
                      <w:szCs w:val="16"/>
                    </w:rPr>
                    <w:t>プランクトン調査（回）</w:t>
                  </w:r>
                </w:p>
              </w:tc>
              <w:tc>
                <w:tcPr>
                  <w:tcW w:w="2268" w:type="dxa"/>
                  <w:vMerge/>
                  <w:vAlign w:val="center"/>
                </w:tcPr>
                <w:p w14:paraId="085CA60E" w14:textId="77777777" w:rsidR="00E14965" w:rsidRPr="00347F60" w:rsidRDefault="00E14965" w:rsidP="00901B6E">
                  <w:pPr>
                    <w:spacing w:line="240" w:lineRule="exact"/>
                    <w:jc w:val="center"/>
                    <w:rPr>
                      <w:rFonts w:ascii="Meiryo UI" w:eastAsia="Meiryo UI" w:hAnsi="Meiryo UI"/>
                      <w:sz w:val="18"/>
                      <w:szCs w:val="18"/>
                    </w:rPr>
                  </w:pPr>
                </w:p>
              </w:tc>
              <w:tc>
                <w:tcPr>
                  <w:tcW w:w="777" w:type="dxa"/>
                  <w:vAlign w:val="center"/>
                </w:tcPr>
                <w:p w14:paraId="655B2593"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12</w:t>
                  </w:r>
                </w:p>
              </w:tc>
              <w:tc>
                <w:tcPr>
                  <w:tcW w:w="778" w:type="dxa"/>
                  <w:vAlign w:val="center"/>
                </w:tcPr>
                <w:p w14:paraId="74BD64F8"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12</w:t>
                  </w:r>
                </w:p>
              </w:tc>
              <w:tc>
                <w:tcPr>
                  <w:tcW w:w="777" w:type="dxa"/>
                  <w:vAlign w:val="center"/>
                </w:tcPr>
                <w:p w14:paraId="20D785DE" w14:textId="77777777"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6"/>
                    </w:rPr>
                    <w:t>1</w:t>
                  </w:r>
                  <w:r w:rsidRPr="00347F60">
                    <w:rPr>
                      <w:rFonts w:ascii="Meiryo UI" w:eastAsia="Meiryo UI" w:hAnsi="Meiryo UI"/>
                      <w:sz w:val="18"/>
                      <w:szCs w:val="16"/>
                    </w:rPr>
                    <w:t>1</w:t>
                  </w:r>
                </w:p>
              </w:tc>
              <w:tc>
                <w:tcPr>
                  <w:tcW w:w="778" w:type="dxa"/>
                  <w:vAlign w:val="center"/>
                </w:tcPr>
                <w:p w14:paraId="07374E39" w14:textId="14C7E9B6" w:rsidR="00E14965" w:rsidRPr="00347F60" w:rsidRDefault="00E14965" w:rsidP="00901B6E">
                  <w:pPr>
                    <w:spacing w:line="240" w:lineRule="exact"/>
                    <w:jc w:val="center"/>
                    <w:rPr>
                      <w:rFonts w:ascii="Meiryo UI" w:eastAsia="Meiryo UI" w:hAnsi="Meiryo UI"/>
                      <w:sz w:val="18"/>
                      <w:szCs w:val="16"/>
                    </w:rPr>
                  </w:pPr>
                  <w:r w:rsidRPr="00347F60">
                    <w:rPr>
                      <w:rFonts w:ascii="Meiryo UI" w:eastAsia="Meiryo UI" w:hAnsi="Meiryo UI" w:hint="eastAsia"/>
                      <w:sz w:val="18"/>
                      <w:szCs w:val="18"/>
                    </w:rPr>
                    <w:t>10</w:t>
                  </w:r>
                </w:p>
              </w:tc>
            </w:tr>
          </w:tbl>
          <w:p w14:paraId="5107F716" w14:textId="51F38C35" w:rsidR="00E14965" w:rsidRPr="00317D9F" w:rsidRDefault="00E14965" w:rsidP="00901B6E">
            <w:pPr>
              <w:spacing w:line="240" w:lineRule="exact"/>
              <w:rPr>
                <w:rFonts w:ascii="Meiryo UI" w:eastAsia="Meiryo UI" w:hAnsi="Meiryo UI"/>
              </w:rPr>
            </w:pPr>
          </w:p>
        </w:tc>
      </w:tr>
    </w:tbl>
    <w:p w14:paraId="68895027" w14:textId="77777777" w:rsidR="00C73389" w:rsidRDefault="00C73389">
      <w:r>
        <w:br w:type="page"/>
      </w:r>
    </w:p>
    <w:tbl>
      <w:tblPr>
        <w:tblW w:w="15417"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14710"/>
      </w:tblGrid>
      <w:tr w:rsidR="00C73389" w:rsidRPr="00104C2C" w14:paraId="64283890" w14:textId="77777777" w:rsidTr="00646269">
        <w:trPr>
          <w:cantSplit/>
          <w:trHeight w:val="687"/>
        </w:trPr>
        <w:tc>
          <w:tcPr>
            <w:tcW w:w="707" w:type="dxa"/>
            <w:shd w:val="clear" w:color="auto" w:fill="auto"/>
            <w:vAlign w:val="center"/>
          </w:tcPr>
          <w:p w14:paraId="76D4D004" w14:textId="77777777" w:rsidR="000447D0" w:rsidRPr="00FD46D9" w:rsidRDefault="00C73389" w:rsidP="00B01A62">
            <w:pPr>
              <w:spacing w:line="200" w:lineRule="exact"/>
              <w:jc w:val="center"/>
              <w:rPr>
                <w:rFonts w:ascii="ＭＳ ゴシック" w:eastAsia="ＭＳ ゴシック" w:hAnsi="ＭＳ ゴシック"/>
                <w:kern w:val="0"/>
                <w:szCs w:val="21"/>
              </w:rPr>
            </w:pPr>
            <w:r w:rsidRPr="00FD46D9">
              <w:rPr>
                <w:rFonts w:ascii="ＭＳ ゴシック" w:eastAsia="ＭＳ ゴシック" w:hAnsi="ＭＳ ゴシック" w:hint="eastAsia"/>
                <w:kern w:val="0"/>
                <w:szCs w:val="21"/>
              </w:rPr>
              <w:t>中期</w:t>
            </w:r>
          </w:p>
          <w:p w14:paraId="5D3D2037" w14:textId="77777777" w:rsidR="00C73389" w:rsidRPr="00104C2C" w:rsidRDefault="00C73389" w:rsidP="00B01A62">
            <w:pPr>
              <w:spacing w:line="200" w:lineRule="exact"/>
              <w:jc w:val="center"/>
              <w:rPr>
                <w:rFonts w:ascii="ＭＳ ゴシック" w:eastAsia="ＭＳ ゴシック" w:hAnsi="ＭＳ ゴシック"/>
                <w:sz w:val="18"/>
                <w:szCs w:val="18"/>
              </w:rPr>
            </w:pPr>
            <w:r w:rsidRPr="00FD46D9">
              <w:rPr>
                <w:rFonts w:ascii="ＭＳ ゴシック" w:eastAsia="ＭＳ ゴシック" w:hAnsi="ＭＳ ゴシック" w:hint="eastAsia"/>
                <w:kern w:val="0"/>
                <w:szCs w:val="21"/>
              </w:rPr>
              <w:t>目標</w:t>
            </w:r>
          </w:p>
        </w:tc>
        <w:tc>
          <w:tcPr>
            <w:tcW w:w="14710" w:type="dxa"/>
            <w:shd w:val="clear" w:color="auto" w:fill="auto"/>
          </w:tcPr>
          <w:p w14:paraId="0D09B414" w14:textId="77777777" w:rsidR="00C73389" w:rsidRPr="009A40A0" w:rsidRDefault="00C73389" w:rsidP="00B01A62">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（２）行政課題への対応</w:t>
            </w:r>
          </w:p>
          <w:p w14:paraId="484E0B6D" w14:textId="77777777" w:rsidR="00C73389" w:rsidRPr="009A40A0" w:rsidRDefault="00C73389"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④　農業大学校の運営</w:t>
            </w:r>
          </w:p>
          <w:p w14:paraId="75193C38" w14:textId="77777777" w:rsidR="00C73389" w:rsidRPr="00104C2C" w:rsidRDefault="00C73389" w:rsidP="00B01A62">
            <w:pPr>
              <w:spacing w:line="200" w:lineRule="exact"/>
              <w:ind w:leftChars="200" w:left="420" w:firstLineChars="100" w:firstLine="160"/>
              <w:rPr>
                <w:rFonts w:ascii="ＭＳ ゴシック" w:eastAsia="ＭＳ ゴシック" w:hAnsi="ＭＳ ゴシック"/>
                <w:sz w:val="18"/>
                <w:szCs w:val="18"/>
              </w:rPr>
            </w:pPr>
            <w:r w:rsidRPr="009A40A0">
              <w:rPr>
                <w:rFonts w:ascii="ＭＳ ゴシック" w:eastAsia="ＭＳ ゴシック" w:hAnsi="ＭＳ ゴシック" w:hint="eastAsia"/>
                <w:sz w:val="16"/>
                <w:szCs w:val="18"/>
              </w:rPr>
              <w:t>農業大学校の運営を通じ、新たな農業生産者及び農の成長産業化に資する人材の育成に努めるほか、府が行う多様な担い手育成に係る施策に協力すること。</w:t>
            </w:r>
          </w:p>
        </w:tc>
      </w:tr>
    </w:tbl>
    <w:p w14:paraId="760ECED7" w14:textId="77777777" w:rsidR="00C73389" w:rsidRDefault="00C73389" w:rsidP="00E61305"/>
    <w:tbl>
      <w:tblPr>
        <w:tblStyle w:val="a4"/>
        <w:tblW w:w="15446" w:type="dxa"/>
        <w:tblLook w:val="04A0" w:firstRow="1" w:lastRow="0" w:firstColumn="1" w:lastColumn="0" w:noHBand="0" w:noVBand="1"/>
      </w:tblPr>
      <w:tblGrid>
        <w:gridCol w:w="1838"/>
        <w:gridCol w:w="4678"/>
        <w:gridCol w:w="8930"/>
      </w:tblGrid>
      <w:tr w:rsidR="00E14965" w14:paraId="176F16E3" w14:textId="77777777" w:rsidTr="002B3562">
        <w:tc>
          <w:tcPr>
            <w:tcW w:w="1838" w:type="dxa"/>
            <w:tcBorders>
              <w:bottom w:val="single" w:sz="4" w:space="0" w:color="auto"/>
            </w:tcBorders>
            <w:shd w:val="clear" w:color="auto" w:fill="D9D9D9" w:themeFill="background1" w:themeFillShade="D9"/>
            <w:vAlign w:val="center"/>
          </w:tcPr>
          <w:p w14:paraId="5393B4A3" w14:textId="17B96A77" w:rsidR="00E14965" w:rsidRPr="00A60501" w:rsidRDefault="00E14965" w:rsidP="00D86A69">
            <w:pPr>
              <w:spacing w:line="240" w:lineRule="exact"/>
              <w:rPr>
                <w:rFonts w:ascii="ＭＳ ゴシック" w:eastAsia="ＭＳ ゴシック" w:hAnsi="ＭＳ ゴシック"/>
                <w:b/>
                <w:sz w:val="18"/>
              </w:rPr>
            </w:pPr>
            <w:r w:rsidRPr="00A60501">
              <w:rPr>
                <w:rFonts w:ascii="ＭＳ ゴシック" w:eastAsia="ＭＳ ゴシック" w:hAnsi="ＭＳ ゴシック" w:hint="eastAsia"/>
                <w:b/>
                <w:sz w:val="18"/>
              </w:rPr>
              <w:t>中期計画</w:t>
            </w:r>
          </w:p>
        </w:tc>
        <w:tc>
          <w:tcPr>
            <w:tcW w:w="4678" w:type="dxa"/>
            <w:tcBorders>
              <w:bottom w:val="single" w:sz="4" w:space="0" w:color="auto"/>
            </w:tcBorders>
            <w:shd w:val="clear" w:color="auto" w:fill="D9D9D9" w:themeFill="background1" w:themeFillShade="D9"/>
            <w:vAlign w:val="center"/>
          </w:tcPr>
          <w:p w14:paraId="6485ADD4" w14:textId="1A3C7149" w:rsidR="00E14965" w:rsidRPr="00A60501" w:rsidRDefault="00E14965" w:rsidP="00D86A69">
            <w:pPr>
              <w:spacing w:line="240" w:lineRule="exact"/>
              <w:rPr>
                <w:rFonts w:ascii="ＭＳ ゴシック" w:eastAsia="ＭＳ ゴシック" w:hAnsi="ＭＳ ゴシック"/>
                <w:b/>
                <w:sz w:val="18"/>
              </w:rPr>
            </w:pPr>
            <w:r w:rsidRPr="00A60501">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776A7BF9" w14:textId="007A8EAB" w:rsidR="00E14965" w:rsidRPr="00901B6E" w:rsidRDefault="00E14965"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E14965" w14:paraId="69ED010C" w14:textId="77777777" w:rsidTr="002B3562">
        <w:trPr>
          <w:trHeight w:val="172"/>
        </w:trPr>
        <w:tc>
          <w:tcPr>
            <w:tcW w:w="1838" w:type="dxa"/>
            <w:tcBorders>
              <w:bottom w:val="dotted" w:sz="4" w:space="0" w:color="auto"/>
            </w:tcBorders>
            <w:vAlign w:val="center"/>
          </w:tcPr>
          <w:p w14:paraId="1BCDC5E7" w14:textId="12A92C22" w:rsidR="00E14965" w:rsidRPr="00A60501" w:rsidRDefault="00E14965" w:rsidP="00901B6E">
            <w:pPr>
              <w:spacing w:line="24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④</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農業大学校の運営</w:t>
            </w:r>
          </w:p>
        </w:tc>
        <w:tc>
          <w:tcPr>
            <w:tcW w:w="4678" w:type="dxa"/>
            <w:tcBorders>
              <w:bottom w:val="dotted" w:sz="4" w:space="0" w:color="auto"/>
            </w:tcBorders>
            <w:vAlign w:val="center"/>
          </w:tcPr>
          <w:p w14:paraId="402DF4AD" w14:textId="31F6E256" w:rsidR="00E14965" w:rsidRPr="00A60501" w:rsidRDefault="00E14965" w:rsidP="00901B6E">
            <w:pPr>
              <w:spacing w:line="24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④</w:t>
            </w:r>
            <w:r w:rsidR="002B3562">
              <w:rPr>
                <w:rFonts w:ascii="ＭＳ ゴシック" w:eastAsia="ＭＳ ゴシック" w:hAnsi="ＭＳ ゴシック" w:hint="eastAsia"/>
                <w:b/>
                <w:sz w:val="16"/>
              </w:rPr>
              <w:t xml:space="preserve"> </w:t>
            </w:r>
            <w:r w:rsidRPr="00A60501">
              <w:rPr>
                <w:rFonts w:ascii="ＭＳ ゴシック" w:eastAsia="ＭＳ ゴシック" w:hAnsi="ＭＳ ゴシック" w:hint="eastAsia"/>
                <w:b/>
                <w:sz w:val="16"/>
              </w:rPr>
              <w:t>農業大学校の運営</w:t>
            </w:r>
          </w:p>
        </w:tc>
        <w:tc>
          <w:tcPr>
            <w:tcW w:w="8930" w:type="dxa"/>
            <w:tcBorders>
              <w:bottom w:val="dotted" w:sz="4" w:space="0" w:color="auto"/>
            </w:tcBorders>
            <w:vAlign w:val="center"/>
          </w:tcPr>
          <w:p w14:paraId="3E106ECF" w14:textId="7FBE5F51" w:rsidR="00E14965" w:rsidRPr="00317D9F" w:rsidRDefault="00E14965" w:rsidP="00F340AF">
            <w:pPr>
              <w:spacing w:line="240" w:lineRule="exact"/>
              <w:rPr>
                <w:rFonts w:ascii="Meiryo UI" w:eastAsia="Meiryo UI" w:hAnsi="Meiryo UI"/>
              </w:rPr>
            </w:pPr>
            <w:r w:rsidRPr="00317D9F">
              <w:rPr>
                <w:rFonts w:ascii="Meiryo UI" w:eastAsia="Meiryo UI" w:hAnsi="Meiryo UI" w:hint="eastAsia"/>
                <w:sz w:val="18"/>
              </w:rPr>
              <w:t>④農業大学校の運営</w:t>
            </w:r>
          </w:p>
        </w:tc>
      </w:tr>
      <w:tr w:rsidR="00E14965" w14:paraId="2DE31091" w14:textId="77777777" w:rsidTr="00646269">
        <w:trPr>
          <w:trHeight w:val="6058"/>
        </w:trPr>
        <w:tc>
          <w:tcPr>
            <w:tcW w:w="1838" w:type="dxa"/>
            <w:tcBorders>
              <w:top w:val="dotted" w:sz="4" w:space="0" w:color="auto"/>
              <w:bottom w:val="dotted" w:sz="4" w:space="0" w:color="auto"/>
            </w:tcBorders>
          </w:tcPr>
          <w:p w14:paraId="444E0C31" w14:textId="77777777" w:rsidR="00E14965" w:rsidRPr="00901B6E" w:rsidRDefault="00E14965" w:rsidP="00E97A9D">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農の成長産業化を支える農業生産者や農業技術者等を育成する。その他、府の行う「多様な担い手育成」に係る施策に積極的に協力する。</w:t>
            </w:r>
          </w:p>
        </w:tc>
        <w:tc>
          <w:tcPr>
            <w:tcW w:w="4678" w:type="dxa"/>
            <w:tcBorders>
              <w:top w:val="dotted" w:sz="4" w:space="0" w:color="auto"/>
              <w:bottom w:val="dotted" w:sz="4" w:space="0" w:color="auto"/>
            </w:tcBorders>
          </w:tcPr>
          <w:p w14:paraId="01367DAF" w14:textId="77777777" w:rsidR="00E14965" w:rsidRPr="00901B6E" w:rsidRDefault="00E14965" w:rsidP="00E97A9D">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農業者等を育成するため、</w:t>
            </w:r>
            <w:r w:rsidRPr="00901B6E">
              <w:rPr>
                <w:rFonts w:ascii="ＭＳ ゴシック" w:eastAsia="ＭＳ ゴシック" w:hAnsi="ＭＳ ゴシック"/>
                <w:sz w:val="16"/>
              </w:rPr>
              <w:t>2年間の実践的な農業教育を実施する「養成科」を運営する。また、農業参入を希望する学生を確実に就農に結びつけるための「養成科」新コースの設置に向け、選択科目や時間割の検討と校内実習ほ場の準備、実習受け入れ農家の選定に取り組み、次年度入学の学生が2年次でコースを選択できるよう準備を進める。</w:t>
            </w:r>
          </w:p>
          <w:p w14:paraId="228059CC" w14:textId="77777777" w:rsidR="00E14965" w:rsidRPr="00901B6E" w:rsidRDefault="00E14965" w:rsidP="00E97A9D">
            <w:pPr>
              <w:spacing w:line="200" w:lineRule="exact"/>
              <w:rPr>
                <w:rFonts w:ascii="ＭＳ ゴシック" w:eastAsia="ＭＳ ゴシック" w:hAnsi="ＭＳ ゴシック"/>
                <w:sz w:val="16"/>
              </w:rPr>
            </w:pPr>
            <w:r w:rsidRPr="00901B6E">
              <w:rPr>
                <w:rFonts w:ascii="ＭＳ ゴシック" w:eastAsia="ＭＳ ゴシック" w:hAnsi="ＭＳ ゴシック" w:hint="eastAsia"/>
                <w:sz w:val="16"/>
              </w:rPr>
              <w:t>また、多様な農の担い手を育成するため、「短期プロ農家養成コース」を開催する。さらに、教育福祉や医療（農を生業としない）分野における障がい者の教育者・指導者等を対象としたハートフル講座（仮称）の導入を検討する。</w:t>
            </w:r>
          </w:p>
        </w:tc>
        <w:tc>
          <w:tcPr>
            <w:tcW w:w="8930" w:type="dxa"/>
            <w:tcBorders>
              <w:top w:val="dotted" w:sz="4" w:space="0" w:color="auto"/>
              <w:bottom w:val="dotted" w:sz="4" w:space="0" w:color="auto"/>
            </w:tcBorders>
          </w:tcPr>
          <w:p w14:paraId="3101BBEE" w14:textId="77777777" w:rsidR="00E14965" w:rsidRPr="00466B07" w:rsidRDefault="00E14965" w:rsidP="00901B6E">
            <w:pPr>
              <w:spacing w:line="240" w:lineRule="exact"/>
              <w:ind w:left="180" w:hangingChars="100" w:hanging="180"/>
              <w:jc w:val="left"/>
              <w:rPr>
                <w:rFonts w:ascii="Meiryo UI" w:eastAsia="Meiryo UI" w:hAnsi="Meiryo UI"/>
                <w:sz w:val="18"/>
                <w:szCs w:val="18"/>
              </w:rPr>
            </w:pPr>
            <w:r w:rsidRPr="00466B07">
              <w:rPr>
                <w:rFonts w:ascii="Meiryo UI" w:eastAsia="Meiryo UI" w:hAnsi="Meiryo UI"/>
                <w:sz w:val="18"/>
                <w:szCs w:val="18"/>
              </w:rPr>
              <w:t>●</w:t>
            </w:r>
            <w:r w:rsidRPr="00466B07">
              <w:rPr>
                <w:rFonts w:ascii="Meiryo UI" w:eastAsia="Meiryo UI" w:hAnsi="Meiryo UI" w:hint="eastAsia"/>
                <w:sz w:val="18"/>
                <w:szCs w:val="18"/>
              </w:rPr>
              <w:t>養成科コース</w:t>
            </w:r>
          </w:p>
          <w:p w14:paraId="2A93701E" w14:textId="2E10BC51" w:rsidR="00E14965" w:rsidRPr="00466B07" w:rsidRDefault="00E14965" w:rsidP="00901B6E">
            <w:pPr>
              <w:spacing w:line="240" w:lineRule="exact"/>
              <w:ind w:leftChars="100" w:left="210" w:firstLineChars="100" w:firstLine="180"/>
              <w:rPr>
                <w:rFonts w:ascii="Meiryo UI" w:eastAsia="Meiryo UI" w:hAnsi="Meiryo UI"/>
                <w:sz w:val="18"/>
                <w:szCs w:val="18"/>
              </w:rPr>
            </w:pPr>
            <w:r w:rsidRPr="00466B07">
              <w:rPr>
                <w:rFonts w:ascii="Meiryo UI" w:eastAsia="Meiryo UI" w:hAnsi="Meiryo UI" w:hint="eastAsia"/>
                <w:sz w:val="18"/>
                <w:szCs w:val="18"/>
              </w:rPr>
              <w:t>府内で農業又は農業技術者として従事する志のある者を対象に、２年間の実践的な農業教育を実施。入学希望者28名から１年次の2</w:t>
            </w:r>
            <w:r w:rsidRPr="00466B07">
              <w:rPr>
                <w:rFonts w:ascii="Meiryo UI" w:eastAsia="Meiryo UI" w:hAnsi="Meiryo UI"/>
                <w:sz w:val="18"/>
                <w:szCs w:val="18"/>
              </w:rPr>
              <w:t>4</w:t>
            </w:r>
            <w:r w:rsidRPr="00466B07">
              <w:rPr>
                <w:rFonts w:ascii="Meiryo UI" w:eastAsia="Meiryo UI" w:hAnsi="Meiryo UI" w:hint="eastAsia"/>
                <w:sz w:val="18"/>
                <w:szCs w:val="18"/>
              </w:rPr>
              <w:t>名を選抜</w:t>
            </w:r>
            <w:r w:rsidR="00E97A9D" w:rsidRPr="00466B07">
              <w:rPr>
                <w:rFonts w:ascii="Meiryo UI" w:eastAsia="Meiryo UI" w:hAnsi="Meiryo UI" w:hint="eastAsia"/>
                <w:sz w:val="18"/>
                <w:szCs w:val="18"/>
              </w:rPr>
              <w:t>し、</w:t>
            </w:r>
            <w:r w:rsidRPr="00466B07">
              <w:rPr>
                <w:rFonts w:ascii="Meiryo UI" w:eastAsia="Meiryo UI" w:hAnsi="Meiryo UI" w:hint="eastAsia"/>
                <w:sz w:val="18"/>
                <w:szCs w:val="18"/>
              </w:rPr>
              <w:t>23名</w:t>
            </w:r>
            <w:r w:rsidR="00E97A9D" w:rsidRPr="00466B07">
              <w:rPr>
                <w:rFonts w:ascii="Meiryo UI" w:eastAsia="Meiryo UI" w:hAnsi="Meiryo UI" w:hint="eastAsia"/>
                <w:sz w:val="18"/>
                <w:szCs w:val="18"/>
              </w:rPr>
              <w:t>が入学した</w:t>
            </w:r>
            <w:r w:rsidRPr="00466B07">
              <w:rPr>
                <w:rFonts w:ascii="Meiryo UI" w:eastAsia="Meiryo UI" w:hAnsi="Meiryo UI" w:hint="eastAsia"/>
                <w:sz w:val="18"/>
                <w:szCs w:val="18"/>
              </w:rPr>
              <w:t>。２年次の卒業者数、農業関係の就業者数はそれぞれ2</w:t>
            </w:r>
            <w:r w:rsidRPr="00466B07">
              <w:rPr>
                <w:rFonts w:ascii="Meiryo UI" w:eastAsia="Meiryo UI" w:hAnsi="Meiryo UI"/>
                <w:sz w:val="18"/>
                <w:szCs w:val="18"/>
              </w:rPr>
              <w:t>1</w:t>
            </w:r>
            <w:r w:rsidRPr="00466B07">
              <w:rPr>
                <w:rFonts w:ascii="Meiryo UI" w:eastAsia="Meiryo UI" w:hAnsi="Meiryo UI" w:hint="eastAsia"/>
                <w:sz w:val="18"/>
                <w:szCs w:val="18"/>
              </w:rPr>
              <w:t>名、18名で例年の水準を維持</w:t>
            </w:r>
            <w:r w:rsidR="00E97A9D" w:rsidRPr="00466B07">
              <w:rPr>
                <w:rFonts w:ascii="Meiryo UI" w:eastAsia="Meiryo UI" w:hAnsi="Meiryo UI" w:hint="eastAsia"/>
                <w:sz w:val="18"/>
                <w:szCs w:val="18"/>
              </w:rPr>
              <w:t>した</w:t>
            </w:r>
            <w:r w:rsidRPr="00466B07">
              <w:rPr>
                <w:rFonts w:ascii="Meiryo UI" w:eastAsia="Meiryo UI" w:hAnsi="Meiryo UI" w:hint="eastAsia"/>
                <w:sz w:val="18"/>
                <w:szCs w:val="18"/>
              </w:rPr>
              <w:t>。</w:t>
            </w:r>
          </w:p>
          <w:p w14:paraId="756076FE" w14:textId="77777777" w:rsidR="00E14965" w:rsidRPr="00466B07" w:rsidRDefault="00E14965" w:rsidP="00901B6E">
            <w:pPr>
              <w:spacing w:line="240" w:lineRule="exact"/>
              <w:ind w:leftChars="100" w:left="210" w:firstLineChars="100" w:firstLine="180"/>
              <w:rPr>
                <w:rFonts w:ascii="Meiryo UI" w:eastAsia="Meiryo UI" w:hAnsi="Meiryo UI"/>
                <w:sz w:val="18"/>
                <w:szCs w:val="18"/>
              </w:rPr>
            </w:pPr>
          </w:p>
          <w:p w14:paraId="356E539A" w14:textId="15CD0115" w:rsidR="00E14965" w:rsidRPr="00466B07" w:rsidRDefault="00E14965" w:rsidP="00901B6E">
            <w:pPr>
              <w:spacing w:line="240" w:lineRule="exact"/>
              <w:ind w:firstLineChars="50" w:firstLine="90"/>
              <w:jc w:val="left"/>
              <w:rPr>
                <w:rFonts w:ascii="Meiryo UI" w:eastAsia="Meiryo UI" w:hAnsi="Meiryo UI"/>
                <w:sz w:val="18"/>
                <w:szCs w:val="18"/>
              </w:rPr>
            </w:pPr>
            <w:r w:rsidRPr="00466B07">
              <w:rPr>
                <w:rFonts w:ascii="Meiryo UI" w:eastAsia="Meiryo UI" w:hAnsi="Meiryo UI" w:hint="eastAsia"/>
                <w:b/>
                <w:sz w:val="18"/>
                <w:szCs w:val="18"/>
              </w:rPr>
              <w:t>農業大学校の卒業生など（名）</w:t>
            </w:r>
          </w:p>
          <w:tbl>
            <w:tblPr>
              <w:tblW w:w="628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8"/>
              <w:gridCol w:w="756"/>
              <w:gridCol w:w="756"/>
              <w:gridCol w:w="756"/>
              <w:gridCol w:w="757"/>
            </w:tblGrid>
            <w:tr w:rsidR="00E14965" w:rsidRPr="00466B07" w14:paraId="34711D32" w14:textId="77777777" w:rsidTr="00A74ED3">
              <w:trPr>
                <w:trHeight w:val="222"/>
              </w:trPr>
              <w:tc>
                <w:tcPr>
                  <w:tcW w:w="851" w:type="dxa"/>
                  <w:shd w:val="clear" w:color="auto" w:fill="auto"/>
                  <w:vAlign w:val="center"/>
                </w:tcPr>
                <w:p w14:paraId="6489FA2F" w14:textId="77777777" w:rsidR="00E14965" w:rsidRPr="00466B07" w:rsidRDefault="00E14965" w:rsidP="00901B6E">
                  <w:pPr>
                    <w:spacing w:line="240" w:lineRule="exact"/>
                    <w:jc w:val="center"/>
                    <w:rPr>
                      <w:rFonts w:ascii="Meiryo UI" w:eastAsia="Meiryo UI" w:hAnsi="Meiryo UI"/>
                      <w:sz w:val="18"/>
                      <w:szCs w:val="18"/>
                    </w:rPr>
                  </w:pPr>
                </w:p>
              </w:tc>
              <w:tc>
                <w:tcPr>
                  <w:tcW w:w="2408" w:type="dxa"/>
                  <w:shd w:val="clear" w:color="auto" w:fill="auto"/>
                  <w:vAlign w:val="center"/>
                </w:tcPr>
                <w:p w14:paraId="3AE96C81" w14:textId="3DFADDC1"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第１</w:t>
                  </w:r>
                  <w:r w:rsidRPr="00466B07">
                    <w:rPr>
                      <w:rFonts w:ascii="Meiryo UI" w:eastAsia="Meiryo UI" w:hAnsi="Meiryo UI"/>
                      <w:sz w:val="18"/>
                      <w:szCs w:val="18"/>
                    </w:rPr>
                    <w:t>期平均</w:t>
                  </w:r>
                  <w:r w:rsidRPr="00466B07">
                    <w:rPr>
                      <w:rFonts w:ascii="Meiryo UI" w:eastAsia="Meiryo UI" w:hAnsi="Meiryo UI" w:hint="eastAsia"/>
                      <w:sz w:val="18"/>
                      <w:szCs w:val="18"/>
                    </w:rPr>
                    <w:t>（</w:t>
                  </w:r>
                  <w:r w:rsidRPr="00466B07">
                    <w:rPr>
                      <w:rFonts w:ascii="Meiryo UI" w:eastAsia="Meiryo UI" w:hAnsi="Meiryo UI"/>
                      <w:sz w:val="18"/>
                      <w:szCs w:val="18"/>
                    </w:rPr>
                    <w:t>H24-27</w:t>
                  </w:r>
                  <w:r w:rsidRPr="00466B07">
                    <w:rPr>
                      <w:rFonts w:ascii="Meiryo UI" w:eastAsia="Meiryo UI" w:hAnsi="Meiryo UI" w:hint="eastAsia"/>
                      <w:sz w:val="18"/>
                      <w:szCs w:val="18"/>
                    </w:rPr>
                    <w:t>）</w:t>
                  </w:r>
                </w:p>
              </w:tc>
              <w:tc>
                <w:tcPr>
                  <w:tcW w:w="756" w:type="dxa"/>
                  <w:vAlign w:val="center"/>
                </w:tcPr>
                <w:p w14:paraId="27F4738C"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H28</w:t>
                  </w:r>
                </w:p>
              </w:tc>
              <w:tc>
                <w:tcPr>
                  <w:tcW w:w="756" w:type="dxa"/>
                  <w:vAlign w:val="center"/>
                </w:tcPr>
                <w:p w14:paraId="68017DC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H29</w:t>
                  </w:r>
                </w:p>
              </w:tc>
              <w:tc>
                <w:tcPr>
                  <w:tcW w:w="756" w:type="dxa"/>
                  <w:vAlign w:val="center"/>
                </w:tcPr>
                <w:p w14:paraId="1C44074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H30</w:t>
                  </w:r>
                </w:p>
              </w:tc>
              <w:tc>
                <w:tcPr>
                  <w:tcW w:w="757" w:type="dxa"/>
                  <w:vAlign w:val="center"/>
                </w:tcPr>
                <w:p w14:paraId="78D8E90A"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E14965" w:rsidRPr="00466B07" w14:paraId="556EF6D4" w14:textId="77777777" w:rsidTr="00A74ED3">
              <w:trPr>
                <w:trHeight w:hRule="exact" w:val="278"/>
              </w:trPr>
              <w:tc>
                <w:tcPr>
                  <w:tcW w:w="851" w:type="dxa"/>
                  <w:shd w:val="clear" w:color="auto" w:fill="auto"/>
                  <w:vAlign w:val="center"/>
                </w:tcPr>
                <w:p w14:paraId="7279C4A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志願者</w:t>
                  </w:r>
                </w:p>
              </w:tc>
              <w:tc>
                <w:tcPr>
                  <w:tcW w:w="2408" w:type="dxa"/>
                  <w:shd w:val="clear" w:color="auto" w:fill="auto"/>
                  <w:vAlign w:val="center"/>
                </w:tcPr>
                <w:p w14:paraId="447B25EC"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37</w:t>
                  </w:r>
                </w:p>
              </w:tc>
              <w:tc>
                <w:tcPr>
                  <w:tcW w:w="756" w:type="dxa"/>
                  <w:vAlign w:val="center"/>
                </w:tcPr>
                <w:p w14:paraId="436A98F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46</w:t>
                  </w:r>
                </w:p>
              </w:tc>
              <w:tc>
                <w:tcPr>
                  <w:tcW w:w="756" w:type="dxa"/>
                  <w:vAlign w:val="center"/>
                </w:tcPr>
                <w:p w14:paraId="6B7BFBF9"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31</w:t>
                  </w:r>
                </w:p>
              </w:tc>
              <w:tc>
                <w:tcPr>
                  <w:tcW w:w="756" w:type="dxa"/>
                  <w:vAlign w:val="center"/>
                </w:tcPr>
                <w:p w14:paraId="0E7E660A"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29</w:t>
                  </w:r>
                </w:p>
              </w:tc>
              <w:tc>
                <w:tcPr>
                  <w:tcW w:w="757" w:type="dxa"/>
                  <w:vAlign w:val="center"/>
                </w:tcPr>
                <w:p w14:paraId="221D345F"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28</w:t>
                  </w:r>
                </w:p>
              </w:tc>
            </w:tr>
            <w:tr w:rsidR="00E14965" w:rsidRPr="00466B07" w14:paraId="6A6BBD67" w14:textId="77777777" w:rsidTr="00A74ED3">
              <w:trPr>
                <w:trHeight w:hRule="exact" w:val="278"/>
              </w:trPr>
              <w:tc>
                <w:tcPr>
                  <w:tcW w:w="851" w:type="dxa"/>
                  <w:shd w:val="clear" w:color="auto" w:fill="auto"/>
                  <w:vAlign w:val="center"/>
                </w:tcPr>
                <w:p w14:paraId="1D000673"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入学者</w:t>
                  </w:r>
                </w:p>
              </w:tc>
              <w:tc>
                <w:tcPr>
                  <w:tcW w:w="2408" w:type="dxa"/>
                  <w:shd w:val="clear" w:color="auto" w:fill="auto"/>
                  <w:vAlign w:val="center"/>
                </w:tcPr>
                <w:p w14:paraId="25041EAE"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24</w:t>
                  </w:r>
                </w:p>
              </w:tc>
              <w:tc>
                <w:tcPr>
                  <w:tcW w:w="756" w:type="dxa"/>
                  <w:vAlign w:val="center"/>
                </w:tcPr>
                <w:p w14:paraId="2A19B5D4"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25</w:t>
                  </w:r>
                </w:p>
              </w:tc>
              <w:tc>
                <w:tcPr>
                  <w:tcW w:w="756" w:type="dxa"/>
                  <w:vAlign w:val="center"/>
                </w:tcPr>
                <w:p w14:paraId="37615DD5"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23</w:t>
                  </w:r>
                </w:p>
              </w:tc>
              <w:tc>
                <w:tcPr>
                  <w:tcW w:w="756" w:type="dxa"/>
                  <w:vAlign w:val="center"/>
                </w:tcPr>
                <w:p w14:paraId="2D5989B9"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25</w:t>
                  </w:r>
                </w:p>
              </w:tc>
              <w:tc>
                <w:tcPr>
                  <w:tcW w:w="757" w:type="dxa"/>
                  <w:vAlign w:val="center"/>
                </w:tcPr>
                <w:p w14:paraId="5F0553C6"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23</w:t>
                  </w:r>
                </w:p>
              </w:tc>
            </w:tr>
            <w:tr w:rsidR="00E14965" w:rsidRPr="00466B07" w14:paraId="562E197E" w14:textId="77777777" w:rsidTr="00A74ED3">
              <w:trPr>
                <w:trHeight w:hRule="exact" w:val="278"/>
              </w:trPr>
              <w:tc>
                <w:tcPr>
                  <w:tcW w:w="851" w:type="dxa"/>
                  <w:shd w:val="clear" w:color="auto" w:fill="auto"/>
                  <w:vAlign w:val="center"/>
                </w:tcPr>
                <w:p w14:paraId="424DF687" w14:textId="4E48252F"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卒業者</w:t>
                  </w:r>
                </w:p>
              </w:tc>
              <w:tc>
                <w:tcPr>
                  <w:tcW w:w="2408" w:type="dxa"/>
                  <w:shd w:val="clear" w:color="auto" w:fill="auto"/>
                  <w:vAlign w:val="center"/>
                </w:tcPr>
                <w:p w14:paraId="43F77847"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20</w:t>
                  </w:r>
                </w:p>
              </w:tc>
              <w:tc>
                <w:tcPr>
                  <w:tcW w:w="756" w:type="dxa"/>
                  <w:vAlign w:val="center"/>
                </w:tcPr>
                <w:p w14:paraId="07CE1077"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23</w:t>
                  </w:r>
                </w:p>
              </w:tc>
              <w:tc>
                <w:tcPr>
                  <w:tcW w:w="756" w:type="dxa"/>
                  <w:vAlign w:val="center"/>
                </w:tcPr>
                <w:p w14:paraId="075A6273"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23</w:t>
                  </w:r>
                </w:p>
              </w:tc>
              <w:tc>
                <w:tcPr>
                  <w:tcW w:w="756" w:type="dxa"/>
                  <w:vAlign w:val="center"/>
                </w:tcPr>
                <w:p w14:paraId="317F989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22</w:t>
                  </w:r>
                </w:p>
              </w:tc>
              <w:tc>
                <w:tcPr>
                  <w:tcW w:w="757" w:type="dxa"/>
                  <w:vAlign w:val="center"/>
                </w:tcPr>
                <w:p w14:paraId="070E99C7"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21</w:t>
                  </w:r>
                </w:p>
              </w:tc>
            </w:tr>
          </w:tbl>
          <w:p w14:paraId="2AF74A69" w14:textId="77777777" w:rsidR="00E14965" w:rsidRPr="00466B07" w:rsidRDefault="00E14965" w:rsidP="00901B6E">
            <w:pPr>
              <w:spacing w:line="240" w:lineRule="exact"/>
              <w:ind w:left="180" w:hangingChars="100" w:hanging="180"/>
              <w:rPr>
                <w:rFonts w:ascii="Meiryo UI" w:eastAsia="Meiryo UI" w:hAnsi="Meiryo UI"/>
                <w:sz w:val="18"/>
                <w:szCs w:val="18"/>
              </w:rPr>
            </w:pPr>
          </w:p>
          <w:p w14:paraId="1E4B5601" w14:textId="4A04888C" w:rsidR="00E14965" w:rsidRPr="00466B07" w:rsidRDefault="00E14965" w:rsidP="00901B6E">
            <w:pPr>
              <w:spacing w:line="240" w:lineRule="exact"/>
              <w:ind w:left="180" w:hangingChars="100" w:hanging="180"/>
              <w:rPr>
                <w:rFonts w:ascii="Meiryo UI" w:eastAsia="Meiryo UI" w:hAnsi="Meiryo UI"/>
                <w:sz w:val="18"/>
                <w:szCs w:val="18"/>
              </w:rPr>
            </w:pPr>
            <w:r w:rsidRPr="00466B07">
              <w:rPr>
                <w:rFonts w:ascii="Meiryo UI" w:eastAsia="Meiryo UI" w:hAnsi="Meiryo UI"/>
                <w:sz w:val="18"/>
                <w:szCs w:val="18"/>
              </w:rPr>
              <w:t>●</w:t>
            </w:r>
            <w:r w:rsidRPr="00466B07">
              <w:rPr>
                <w:rFonts w:ascii="Meiryo UI" w:eastAsia="Meiryo UI" w:hAnsi="Meiryo UI" w:hint="eastAsia"/>
                <w:sz w:val="18"/>
                <w:szCs w:val="18"/>
              </w:rPr>
              <w:t>短期プロ農家養成コース</w:t>
            </w:r>
          </w:p>
          <w:p w14:paraId="4B2F1F42" w14:textId="45133E4B" w:rsidR="00E14965" w:rsidRPr="00466B07" w:rsidRDefault="00E14965" w:rsidP="00901B6E">
            <w:pPr>
              <w:spacing w:line="240" w:lineRule="exact"/>
              <w:ind w:leftChars="100" w:left="210" w:firstLineChars="100" w:firstLine="180"/>
              <w:rPr>
                <w:rFonts w:ascii="Meiryo UI" w:eastAsia="Meiryo UI" w:hAnsi="Meiryo UI"/>
                <w:sz w:val="18"/>
                <w:szCs w:val="18"/>
              </w:rPr>
            </w:pPr>
            <w:r w:rsidRPr="00466B07">
              <w:rPr>
                <w:rFonts w:ascii="Meiryo UI" w:eastAsia="Meiryo UI" w:hAnsi="Meiryo UI" w:hint="eastAsia"/>
                <w:sz w:val="18"/>
                <w:szCs w:val="18"/>
              </w:rPr>
              <w:t>新規就農を目指す都市住民や兼業農家等を対象に、大阪農業の新たな担い手として育成するため、短期プロ農家養成コース（</w:t>
            </w:r>
            <w:r w:rsidR="00466B07">
              <w:rPr>
                <w:rFonts w:ascii="Meiryo UI" w:eastAsia="Meiryo UI" w:hAnsi="Meiryo UI" w:hint="eastAsia"/>
                <w:sz w:val="18"/>
                <w:szCs w:val="18"/>
              </w:rPr>
              <w:t>集中コース</w:t>
            </w:r>
            <w:r w:rsidRPr="00466B07">
              <w:rPr>
                <w:rFonts w:ascii="Meiryo UI" w:eastAsia="Meiryo UI" w:hAnsi="Meiryo UI" w:hint="eastAsia"/>
                <w:sz w:val="18"/>
                <w:szCs w:val="18"/>
              </w:rPr>
              <w:t>野菜分野2</w:t>
            </w:r>
            <w:r w:rsidRPr="00466B07">
              <w:rPr>
                <w:rFonts w:ascii="Meiryo UI" w:eastAsia="Meiryo UI" w:hAnsi="Meiryo UI"/>
                <w:sz w:val="18"/>
                <w:szCs w:val="18"/>
              </w:rPr>
              <w:t>0</w:t>
            </w:r>
            <w:r w:rsidRPr="00466B07">
              <w:rPr>
                <w:rFonts w:ascii="Meiryo UI" w:eastAsia="Meiryo UI" w:hAnsi="Meiryo UI" w:hint="eastAsia"/>
                <w:sz w:val="18"/>
                <w:szCs w:val="18"/>
              </w:rPr>
              <w:t>名、</w:t>
            </w:r>
            <w:r w:rsidR="00466B07">
              <w:rPr>
                <w:rFonts w:ascii="Meiryo UI" w:eastAsia="Meiryo UI" w:hAnsi="Meiryo UI" w:hint="eastAsia"/>
                <w:sz w:val="18"/>
                <w:szCs w:val="18"/>
              </w:rPr>
              <w:t>集中コース</w:t>
            </w:r>
            <w:r w:rsidRPr="00466B07">
              <w:rPr>
                <w:rFonts w:ascii="Meiryo UI" w:eastAsia="Meiryo UI" w:hAnsi="Meiryo UI" w:hint="eastAsia"/>
                <w:sz w:val="18"/>
                <w:szCs w:val="18"/>
              </w:rPr>
              <w:t>果樹分野</w:t>
            </w:r>
            <w:r w:rsidR="004C2356" w:rsidRPr="00466B07">
              <w:rPr>
                <w:rFonts w:ascii="Meiryo UI" w:eastAsia="Meiryo UI" w:hAnsi="Meiryo UI"/>
                <w:sz w:val="18"/>
                <w:szCs w:val="18"/>
              </w:rPr>
              <w:t>16</w:t>
            </w:r>
            <w:r w:rsidRPr="00466B07">
              <w:rPr>
                <w:rFonts w:ascii="Meiryo UI" w:eastAsia="Meiryo UI" w:hAnsi="Meiryo UI" w:hint="eastAsia"/>
                <w:sz w:val="18"/>
                <w:szCs w:val="18"/>
              </w:rPr>
              <w:t>名、入門コース</w:t>
            </w:r>
            <w:r w:rsidR="004C2356" w:rsidRPr="00466B07">
              <w:rPr>
                <w:rFonts w:ascii="Meiryo UI" w:eastAsia="Meiryo UI" w:hAnsi="Meiryo UI"/>
                <w:sz w:val="18"/>
                <w:szCs w:val="18"/>
              </w:rPr>
              <w:t>39</w:t>
            </w:r>
            <w:r w:rsidRPr="00466B07">
              <w:rPr>
                <w:rFonts w:ascii="Meiryo UI" w:eastAsia="Meiryo UI" w:hAnsi="Meiryo UI" w:hint="eastAsia"/>
                <w:sz w:val="18"/>
                <w:szCs w:val="18"/>
              </w:rPr>
              <w:t>名）を運営</w:t>
            </w:r>
            <w:r w:rsidR="00E97A9D" w:rsidRPr="00466B07">
              <w:rPr>
                <w:rFonts w:ascii="Meiryo UI" w:eastAsia="Meiryo UI" w:hAnsi="Meiryo UI" w:hint="eastAsia"/>
                <w:sz w:val="18"/>
                <w:szCs w:val="18"/>
              </w:rPr>
              <w:t>した</w:t>
            </w:r>
            <w:r w:rsidRPr="00466B07">
              <w:rPr>
                <w:rFonts w:ascii="Meiryo UI" w:eastAsia="Meiryo UI" w:hAnsi="Meiryo UI" w:hint="eastAsia"/>
                <w:sz w:val="18"/>
                <w:szCs w:val="18"/>
              </w:rPr>
              <w:t>。</w:t>
            </w:r>
            <w:r w:rsidR="00466B07">
              <w:rPr>
                <w:rFonts w:ascii="Meiryo UI" w:eastAsia="Meiryo UI" w:hAnsi="Meiryo UI" w:hint="eastAsia"/>
                <w:sz w:val="18"/>
                <w:szCs w:val="18"/>
              </w:rPr>
              <w:t>集中コースは受講者定員を上回る応募があった。</w:t>
            </w:r>
          </w:p>
          <w:p w14:paraId="1BCE7FBA" w14:textId="77777777" w:rsidR="00E14965" w:rsidRPr="00466B07" w:rsidRDefault="00E14965" w:rsidP="00901B6E">
            <w:pPr>
              <w:spacing w:line="240" w:lineRule="exact"/>
              <w:ind w:leftChars="100" w:left="210" w:firstLineChars="100" w:firstLine="180"/>
              <w:rPr>
                <w:rFonts w:ascii="Meiryo UI" w:eastAsia="Meiryo UI" w:hAnsi="Meiryo UI"/>
                <w:sz w:val="18"/>
                <w:szCs w:val="18"/>
              </w:rPr>
            </w:pPr>
          </w:p>
          <w:p w14:paraId="440BF2DC" w14:textId="2F7BA130" w:rsidR="00E14965" w:rsidRPr="00466B07" w:rsidRDefault="00E14965" w:rsidP="00901B6E">
            <w:pPr>
              <w:spacing w:line="240" w:lineRule="exact"/>
              <w:ind w:firstLineChars="50" w:firstLine="90"/>
              <w:jc w:val="left"/>
              <w:rPr>
                <w:rFonts w:ascii="Meiryo UI" w:eastAsia="Meiryo UI" w:hAnsi="Meiryo UI"/>
                <w:b/>
                <w:sz w:val="18"/>
                <w:szCs w:val="18"/>
              </w:rPr>
            </w:pPr>
            <w:r w:rsidRPr="00466B07">
              <w:rPr>
                <w:rFonts w:ascii="Meiryo UI" w:eastAsia="Meiryo UI" w:hAnsi="Meiryo UI" w:hint="eastAsia"/>
                <w:b/>
                <w:sz w:val="18"/>
                <w:szCs w:val="18"/>
              </w:rPr>
              <w:t>短期プロ農家養成コースの受講者（名）</w:t>
            </w:r>
          </w:p>
          <w:tbl>
            <w:tblPr>
              <w:tblW w:w="60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961"/>
              <w:gridCol w:w="961"/>
              <w:gridCol w:w="961"/>
              <w:gridCol w:w="961"/>
            </w:tblGrid>
            <w:tr w:rsidR="00E14965" w:rsidRPr="00466B07" w14:paraId="317208A0" w14:textId="77777777" w:rsidTr="004C2356">
              <w:trPr>
                <w:trHeight w:hRule="exact" w:val="233"/>
              </w:trPr>
              <w:tc>
                <w:tcPr>
                  <w:tcW w:w="2207" w:type="dxa"/>
                  <w:gridSpan w:val="2"/>
                  <w:shd w:val="clear" w:color="auto" w:fill="auto"/>
                  <w:vAlign w:val="center"/>
                </w:tcPr>
                <w:p w14:paraId="1970AEE0" w14:textId="1CB722F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コース</w:t>
                  </w:r>
                  <w:r w:rsidR="00466B07">
                    <w:rPr>
                      <w:rFonts w:ascii="Meiryo UI" w:eastAsia="Meiryo UI" w:hAnsi="Meiryo UI" w:hint="eastAsia"/>
                      <w:sz w:val="18"/>
                      <w:szCs w:val="18"/>
                    </w:rPr>
                    <w:t>（定員）</w:t>
                  </w:r>
                </w:p>
              </w:tc>
              <w:tc>
                <w:tcPr>
                  <w:tcW w:w="961" w:type="dxa"/>
                  <w:vAlign w:val="center"/>
                </w:tcPr>
                <w:p w14:paraId="12F18FC2"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H28</w:t>
                  </w:r>
                </w:p>
              </w:tc>
              <w:tc>
                <w:tcPr>
                  <w:tcW w:w="961" w:type="dxa"/>
                  <w:vAlign w:val="center"/>
                </w:tcPr>
                <w:p w14:paraId="5824CAC9"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H29</w:t>
                  </w:r>
                </w:p>
              </w:tc>
              <w:tc>
                <w:tcPr>
                  <w:tcW w:w="961" w:type="dxa"/>
                  <w:vAlign w:val="center"/>
                </w:tcPr>
                <w:p w14:paraId="16845B89"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H30</w:t>
                  </w:r>
                </w:p>
              </w:tc>
              <w:tc>
                <w:tcPr>
                  <w:tcW w:w="961" w:type="dxa"/>
                  <w:vAlign w:val="center"/>
                </w:tcPr>
                <w:p w14:paraId="6EB85A6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4C2356" w:rsidRPr="00466B07" w14:paraId="711C82EC" w14:textId="77777777" w:rsidTr="004C2356">
              <w:trPr>
                <w:trHeight w:hRule="exact" w:val="233"/>
              </w:trPr>
              <w:tc>
                <w:tcPr>
                  <w:tcW w:w="653" w:type="dxa"/>
                  <w:vMerge w:val="restart"/>
                  <w:shd w:val="clear" w:color="auto" w:fill="auto"/>
                  <w:vAlign w:val="center"/>
                </w:tcPr>
                <w:p w14:paraId="42D4B5C2" w14:textId="0D873012"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集中</w:t>
                  </w:r>
                </w:p>
              </w:tc>
              <w:tc>
                <w:tcPr>
                  <w:tcW w:w="1554" w:type="dxa"/>
                  <w:shd w:val="clear" w:color="auto" w:fill="auto"/>
                  <w:vAlign w:val="center"/>
                </w:tcPr>
                <w:p w14:paraId="7EC1B3DE" w14:textId="5E8A2507"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野菜</w:t>
                  </w:r>
                  <w:r w:rsidR="00466B07">
                    <w:rPr>
                      <w:rFonts w:ascii="Meiryo UI" w:eastAsia="Meiryo UI" w:hAnsi="Meiryo UI" w:hint="eastAsia"/>
                      <w:sz w:val="18"/>
                      <w:szCs w:val="18"/>
                    </w:rPr>
                    <w:t>（20）</w:t>
                  </w:r>
                </w:p>
              </w:tc>
              <w:tc>
                <w:tcPr>
                  <w:tcW w:w="961" w:type="dxa"/>
                  <w:vAlign w:val="center"/>
                </w:tcPr>
                <w:p w14:paraId="681E525E" w14:textId="157C3635"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22</w:t>
                  </w:r>
                </w:p>
              </w:tc>
              <w:tc>
                <w:tcPr>
                  <w:tcW w:w="961" w:type="dxa"/>
                  <w:vAlign w:val="center"/>
                </w:tcPr>
                <w:p w14:paraId="6E4AD0C3" w14:textId="5F73E8F0"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20</w:t>
                  </w:r>
                </w:p>
              </w:tc>
              <w:tc>
                <w:tcPr>
                  <w:tcW w:w="961" w:type="dxa"/>
                  <w:vAlign w:val="center"/>
                </w:tcPr>
                <w:p w14:paraId="4737C944" w14:textId="75F1CAEA" w:rsidR="004C2356" w:rsidRPr="00466B07" w:rsidRDefault="004C2356"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20</w:t>
                  </w:r>
                </w:p>
              </w:tc>
              <w:tc>
                <w:tcPr>
                  <w:tcW w:w="961" w:type="dxa"/>
                  <w:vAlign w:val="center"/>
                </w:tcPr>
                <w:p w14:paraId="42311C6E" w14:textId="5D41FB3F" w:rsidR="004C2356" w:rsidRPr="00466B07" w:rsidRDefault="004C2356"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20</w:t>
                  </w:r>
                </w:p>
              </w:tc>
            </w:tr>
            <w:tr w:rsidR="004C2356" w:rsidRPr="00466B07" w14:paraId="612A6720" w14:textId="77777777" w:rsidTr="004C2356">
              <w:trPr>
                <w:trHeight w:hRule="exact" w:val="233"/>
              </w:trPr>
              <w:tc>
                <w:tcPr>
                  <w:tcW w:w="653" w:type="dxa"/>
                  <w:vMerge/>
                  <w:shd w:val="clear" w:color="auto" w:fill="auto"/>
                  <w:vAlign w:val="center"/>
                </w:tcPr>
                <w:p w14:paraId="0935625A" w14:textId="4D49B995" w:rsidR="004C2356" w:rsidRPr="00466B07" w:rsidRDefault="004C2356" w:rsidP="004C2356">
                  <w:pPr>
                    <w:spacing w:line="240" w:lineRule="exact"/>
                    <w:jc w:val="center"/>
                    <w:rPr>
                      <w:rFonts w:ascii="Meiryo UI" w:eastAsia="Meiryo UI" w:hAnsi="Meiryo UI"/>
                      <w:sz w:val="18"/>
                      <w:szCs w:val="18"/>
                    </w:rPr>
                  </w:pPr>
                </w:p>
              </w:tc>
              <w:tc>
                <w:tcPr>
                  <w:tcW w:w="1554" w:type="dxa"/>
                  <w:shd w:val="clear" w:color="auto" w:fill="auto"/>
                  <w:vAlign w:val="center"/>
                </w:tcPr>
                <w:p w14:paraId="5B1B9736" w14:textId="68CCB333"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果樹</w:t>
                  </w:r>
                  <w:r w:rsidR="00466B07">
                    <w:rPr>
                      <w:rFonts w:ascii="Meiryo UI" w:eastAsia="Meiryo UI" w:hAnsi="Meiryo UI" w:hint="eastAsia"/>
                      <w:sz w:val="18"/>
                      <w:szCs w:val="18"/>
                    </w:rPr>
                    <w:t>（15）</w:t>
                  </w:r>
                </w:p>
              </w:tc>
              <w:tc>
                <w:tcPr>
                  <w:tcW w:w="961" w:type="dxa"/>
                  <w:vAlign w:val="center"/>
                </w:tcPr>
                <w:p w14:paraId="4C84E9AE" w14:textId="3EC38443"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sz w:val="18"/>
                      <w:szCs w:val="18"/>
                    </w:rPr>
                    <w:t>16</w:t>
                  </w:r>
                </w:p>
              </w:tc>
              <w:tc>
                <w:tcPr>
                  <w:tcW w:w="961" w:type="dxa"/>
                  <w:vAlign w:val="center"/>
                </w:tcPr>
                <w:p w14:paraId="220583BE" w14:textId="3C2C86B5"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14</w:t>
                  </w:r>
                </w:p>
              </w:tc>
              <w:tc>
                <w:tcPr>
                  <w:tcW w:w="961" w:type="dxa"/>
                  <w:vAlign w:val="center"/>
                </w:tcPr>
                <w:p w14:paraId="489BC718" w14:textId="2F6BD47E" w:rsidR="004C2356" w:rsidRPr="00466B07" w:rsidRDefault="004C2356" w:rsidP="004C2356">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17</w:t>
                  </w:r>
                </w:p>
              </w:tc>
              <w:tc>
                <w:tcPr>
                  <w:tcW w:w="961" w:type="dxa"/>
                  <w:vAlign w:val="center"/>
                </w:tcPr>
                <w:p w14:paraId="1B31D0F7" w14:textId="4F869839" w:rsidR="004C2356" w:rsidRPr="00466B07" w:rsidRDefault="004C2356" w:rsidP="004C2356">
                  <w:pPr>
                    <w:spacing w:line="240" w:lineRule="exact"/>
                    <w:jc w:val="center"/>
                    <w:rPr>
                      <w:rFonts w:ascii="Meiryo UI" w:eastAsia="Meiryo UI" w:hAnsi="Meiryo UI"/>
                      <w:sz w:val="18"/>
                      <w:szCs w:val="16"/>
                    </w:rPr>
                  </w:pPr>
                  <w:r w:rsidRPr="00466B07">
                    <w:rPr>
                      <w:rFonts w:ascii="Meiryo UI" w:eastAsia="Meiryo UI" w:hAnsi="Meiryo UI" w:hint="eastAsia"/>
                      <w:sz w:val="18"/>
                      <w:szCs w:val="16"/>
                    </w:rPr>
                    <w:t>1</w:t>
                  </w:r>
                  <w:r w:rsidRPr="00466B07">
                    <w:rPr>
                      <w:rFonts w:ascii="Meiryo UI" w:eastAsia="Meiryo UI" w:hAnsi="Meiryo UI"/>
                      <w:sz w:val="18"/>
                      <w:szCs w:val="16"/>
                    </w:rPr>
                    <w:t>6</w:t>
                  </w:r>
                </w:p>
              </w:tc>
            </w:tr>
            <w:tr w:rsidR="00E14965" w:rsidRPr="00466B07" w14:paraId="6EDEDE5A" w14:textId="77777777" w:rsidTr="004C2356">
              <w:trPr>
                <w:trHeight w:hRule="exact" w:val="233"/>
              </w:trPr>
              <w:tc>
                <w:tcPr>
                  <w:tcW w:w="2207" w:type="dxa"/>
                  <w:gridSpan w:val="2"/>
                  <w:shd w:val="clear" w:color="auto" w:fill="auto"/>
                  <w:vAlign w:val="center"/>
                </w:tcPr>
                <w:p w14:paraId="6DD78534" w14:textId="1605E812"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入門</w:t>
                  </w:r>
                  <w:r w:rsidR="00466B07">
                    <w:rPr>
                      <w:rFonts w:ascii="Meiryo UI" w:eastAsia="Meiryo UI" w:hAnsi="Meiryo UI" w:hint="eastAsia"/>
                      <w:sz w:val="18"/>
                      <w:szCs w:val="18"/>
                    </w:rPr>
                    <w:t>（50）</w:t>
                  </w:r>
                </w:p>
              </w:tc>
              <w:tc>
                <w:tcPr>
                  <w:tcW w:w="961" w:type="dxa"/>
                  <w:vAlign w:val="center"/>
                </w:tcPr>
                <w:p w14:paraId="001E0445"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49</w:t>
                  </w:r>
                </w:p>
              </w:tc>
              <w:tc>
                <w:tcPr>
                  <w:tcW w:w="961" w:type="dxa"/>
                  <w:vAlign w:val="center"/>
                </w:tcPr>
                <w:p w14:paraId="1A967F98"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56</w:t>
                  </w:r>
                </w:p>
              </w:tc>
              <w:tc>
                <w:tcPr>
                  <w:tcW w:w="961" w:type="dxa"/>
                  <w:vAlign w:val="center"/>
                </w:tcPr>
                <w:p w14:paraId="1AA9AA5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47</w:t>
                  </w:r>
                </w:p>
              </w:tc>
              <w:tc>
                <w:tcPr>
                  <w:tcW w:w="961" w:type="dxa"/>
                  <w:vAlign w:val="center"/>
                </w:tcPr>
                <w:p w14:paraId="79F95FD8" w14:textId="66F624C9" w:rsidR="00E14965" w:rsidRPr="00466B07" w:rsidRDefault="004C2356" w:rsidP="00901B6E">
                  <w:pPr>
                    <w:spacing w:line="240" w:lineRule="exact"/>
                    <w:jc w:val="center"/>
                    <w:rPr>
                      <w:rFonts w:ascii="Meiryo UI" w:eastAsia="Meiryo UI" w:hAnsi="Meiryo UI"/>
                      <w:sz w:val="18"/>
                      <w:szCs w:val="18"/>
                    </w:rPr>
                  </w:pPr>
                  <w:r w:rsidRPr="00466B07">
                    <w:rPr>
                      <w:rFonts w:ascii="Meiryo UI" w:eastAsia="Meiryo UI" w:hAnsi="Meiryo UI"/>
                      <w:sz w:val="18"/>
                      <w:szCs w:val="16"/>
                    </w:rPr>
                    <w:t>39</w:t>
                  </w:r>
                </w:p>
              </w:tc>
            </w:tr>
          </w:tbl>
          <w:p w14:paraId="6FD672A8" w14:textId="77777777" w:rsidR="00E14965" w:rsidRPr="00466B07" w:rsidRDefault="00E14965" w:rsidP="00901B6E">
            <w:pPr>
              <w:spacing w:line="240" w:lineRule="exact"/>
              <w:ind w:left="180" w:hangingChars="100" w:hanging="180"/>
              <w:rPr>
                <w:rFonts w:ascii="Meiryo UI" w:eastAsia="Meiryo UI" w:hAnsi="Meiryo UI"/>
                <w:sz w:val="18"/>
                <w:szCs w:val="18"/>
              </w:rPr>
            </w:pPr>
          </w:p>
          <w:p w14:paraId="1B18A34E" w14:textId="0EA52057" w:rsidR="00E14965" w:rsidRPr="00466B07" w:rsidRDefault="00E14965" w:rsidP="00901B6E">
            <w:pPr>
              <w:spacing w:line="240" w:lineRule="exact"/>
              <w:ind w:left="180" w:hangingChars="100" w:hanging="180"/>
              <w:rPr>
                <w:rFonts w:ascii="Meiryo UI" w:eastAsia="Meiryo UI" w:hAnsi="Meiryo UI"/>
                <w:sz w:val="18"/>
                <w:szCs w:val="18"/>
              </w:rPr>
            </w:pPr>
            <w:r w:rsidRPr="00466B07">
              <w:rPr>
                <w:rFonts w:ascii="Meiryo UI" w:eastAsia="Meiryo UI" w:hAnsi="Meiryo UI" w:hint="eastAsia"/>
                <w:sz w:val="18"/>
                <w:szCs w:val="18"/>
              </w:rPr>
              <w:t>●養成科の新コース設置については、農業者組織や関係機関で構成する「カリキュラム検討委員会」で、卒業後に即戦力となる担い手を育成するため、農家実習を重視する新コースのカリキュラム内容の検討、実習先農家の選定等を行った。</w:t>
            </w:r>
          </w:p>
        </w:tc>
      </w:tr>
      <w:tr w:rsidR="00E14965" w14:paraId="0D94847A" w14:textId="77777777" w:rsidTr="002B3562">
        <w:trPr>
          <w:trHeight w:val="267"/>
        </w:trPr>
        <w:tc>
          <w:tcPr>
            <w:tcW w:w="1838" w:type="dxa"/>
            <w:tcBorders>
              <w:top w:val="dotted" w:sz="4" w:space="0" w:color="auto"/>
              <w:bottom w:val="dotted" w:sz="4" w:space="0" w:color="auto"/>
            </w:tcBorders>
            <w:vAlign w:val="center"/>
          </w:tcPr>
          <w:p w14:paraId="7C3D8D71" w14:textId="77777777" w:rsidR="00E14965" w:rsidRPr="00A60501" w:rsidRDefault="00E14965" w:rsidP="00901B6E">
            <w:pPr>
              <w:spacing w:line="24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【数値目標】</w:t>
            </w:r>
          </w:p>
        </w:tc>
        <w:tc>
          <w:tcPr>
            <w:tcW w:w="4678" w:type="dxa"/>
            <w:tcBorders>
              <w:top w:val="dotted" w:sz="4" w:space="0" w:color="auto"/>
              <w:bottom w:val="dotted" w:sz="4" w:space="0" w:color="auto"/>
            </w:tcBorders>
            <w:vAlign w:val="center"/>
          </w:tcPr>
          <w:p w14:paraId="606815AB" w14:textId="77777777" w:rsidR="00E14965" w:rsidRPr="00A60501" w:rsidRDefault="00E14965" w:rsidP="00901B6E">
            <w:pPr>
              <w:spacing w:line="240" w:lineRule="exact"/>
              <w:rPr>
                <w:rFonts w:ascii="ＭＳ ゴシック" w:eastAsia="ＭＳ ゴシック" w:hAnsi="ＭＳ ゴシック"/>
                <w:b/>
                <w:sz w:val="16"/>
              </w:rPr>
            </w:pPr>
            <w:r w:rsidRPr="00A60501">
              <w:rPr>
                <w:rFonts w:ascii="ＭＳ ゴシック" w:eastAsia="ＭＳ ゴシック" w:hAnsi="ＭＳ ゴシック" w:hint="eastAsia"/>
                <w:b/>
                <w:sz w:val="16"/>
              </w:rPr>
              <w:t>【数値目標】</w:t>
            </w:r>
          </w:p>
        </w:tc>
        <w:tc>
          <w:tcPr>
            <w:tcW w:w="8930" w:type="dxa"/>
            <w:tcBorders>
              <w:top w:val="dotted" w:sz="4" w:space="0" w:color="auto"/>
              <w:bottom w:val="dotted" w:sz="4" w:space="0" w:color="auto"/>
            </w:tcBorders>
          </w:tcPr>
          <w:p w14:paraId="14143770" w14:textId="77777777" w:rsidR="00E14965" w:rsidRPr="00466B07" w:rsidRDefault="00E14965" w:rsidP="00901B6E">
            <w:pPr>
              <w:spacing w:line="240" w:lineRule="exact"/>
              <w:rPr>
                <w:rFonts w:ascii="Meiryo UI" w:eastAsia="Meiryo UI" w:hAnsi="Meiryo UI"/>
              </w:rPr>
            </w:pPr>
            <w:r w:rsidRPr="00466B07">
              <w:rPr>
                <w:rFonts w:ascii="Meiryo UI" w:eastAsia="Meiryo UI" w:hAnsi="Meiryo UI" w:hint="eastAsia"/>
                <w:sz w:val="18"/>
              </w:rPr>
              <w:t>【数値目標】</w:t>
            </w:r>
          </w:p>
        </w:tc>
      </w:tr>
      <w:tr w:rsidR="00E14965" w14:paraId="20AEBB3A" w14:textId="77777777" w:rsidTr="00646269">
        <w:trPr>
          <w:trHeight w:val="2021"/>
        </w:trPr>
        <w:tc>
          <w:tcPr>
            <w:tcW w:w="1838" w:type="dxa"/>
            <w:tcBorders>
              <w:top w:val="dotted" w:sz="4" w:space="0" w:color="auto"/>
              <w:bottom w:val="single" w:sz="4" w:space="0" w:color="auto"/>
            </w:tcBorders>
          </w:tcPr>
          <w:p w14:paraId="15AAFF75" w14:textId="77777777" w:rsidR="00E14965" w:rsidRPr="00901B6E" w:rsidRDefault="00E14965" w:rsidP="00E97A9D">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農業大学校卒業生のうち、就農・就職を希望する者の農業関係就職率を中期目標期間の平均で</w:t>
            </w:r>
            <w:r w:rsidRPr="00901B6E">
              <w:rPr>
                <w:rFonts w:ascii="ＭＳ ゴシック" w:eastAsia="ＭＳ ゴシック" w:hAnsi="ＭＳ ゴシック"/>
                <w:sz w:val="16"/>
              </w:rPr>
              <w:t>90％以上とする。</w:t>
            </w:r>
          </w:p>
        </w:tc>
        <w:tc>
          <w:tcPr>
            <w:tcW w:w="4678" w:type="dxa"/>
            <w:tcBorders>
              <w:top w:val="dotted" w:sz="4" w:space="0" w:color="auto"/>
              <w:bottom w:val="single" w:sz="4" w:space="0" w:color="auto"/>
            </w:tcBorders>
          </w:tcPr>
          <w:p w14:paraId="5C16FBC0" w14:textId="6B83206A" w:rsidR="00E14965" w:rsidRDefault="00E14965" w:rsidP="00E97A9D">
            <w:pPr>
              <w:spacing w:line="200" w:lineRule="exact"/>
              <w:rPr>
                <w:rFonts w:ascii="ＭＳ ゴシック" w:eastAsia="ＭＳ ゴシック" w:hAnsi="ＭＳ ゴシック"/>
                <w:sz w:val="16"/>
              </w:rPr>
            </w:pPr>
            <w:r w:rsidRPr="00901B6E">
              <w:rPr>
                <w:rFonts w:ascii="ＭＳ ゴシック" w:eastAsia="ＭＳ ゴシック" w:hAnsi="ＭＳ ゴシック" w:hint="eastAsia"/>
                <w:sz w:val="16"/>
              </w:rPr>
              <w:t>＜農業大学校の運営については、次のとおり数値目標を設定する。＞</w:t>
            </w:r>
          </w:p>
          <w:p w14:paraId="207F75F9" w14:textId="77777777" w:rsidR="00E833E6" w:rsidRPr="00901B6E" w:rsidRDefault="00E833E6" w:rsidP="00E97A9D">
            <w:pPr>
              <w:spacing w:line="200" w:lineRule="exact"/>
              <w:rPr>
                <w:rFonts w:ascii="ＭＳ ゴシック" w:eastAsia="ＭＳ ゴシック" w:hAnsi="ＭＳ ゴシック"/>
                <w:sz w:val="16"/>
              </w:rPr>
            </w:pPr>
          </w:p>
          <w:tbl>
            <w:tblPr>
              <w:tblStyle w:val="a4"/>
              <w:tblW w:w="0" w:type="auto"/>
              <w:tblLook w:val="04A0" w:firstRow="1" w:lastRow="0" w:firstColumn="1" w:lastColumn="0" w:noHBand="0" w:noVBand="1"/>
            </w:tblPr>
            <w:tblGrid>
              <w:gridCol w:w="1928"/>
              <w:gridCol w:w="2168"/>
            </w:tblGrid>
            <w:tr w:rsidR="00E14965" w:rsidRPr="00901B6E" w14:paraId="58DD442E" w14:textId="77777777" w:rsidTr="00264317">
              <w:trPr>
                <w:trHeight w:val="464"/>
              </w:trPr>
              <w:tc>
                <w:tcPr>
                  <w:tcW w:w="1928" w:type="dxa"/>
                  <w:vAlign w:val="center"/>
                </w:tcPr>
                <w:p w14:paraId="78C4E331" w14:textId="77777777"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hint="eastAsia"/>
                      <w:sz w:val="16"/>
                    </w:rPr>
                    <w:t>設定内容</w:t>
                  </w:r>
                </w:p>
              </w:tc>
              <w:tc>
                <w:tcPr>
                  <w:tcW w:w="2168" w:type="dxa"/>
                  <w:vAlign w:val="center"/>
                </w:tcPr>
                <w:p w14:paraId="3AC33BF8" w14:textId="77777777"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hint="eastAsia"/>
                      <w:sz w:val="16"/>
                    </w:rPr>
                    <w:t>目標値</w:t>
                  </w:r>
                </w:p>
                <w:p w14:paraId="002CFC72" w14:textId="4978CFA8"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hint="eastAsia"/>
                      <w:sz w:val="16"/>
                    </w:rPr>
                    <w:t>（中期目標期間を通じて）</w:t>
                  </w:r>
                </w:p>
              </w:tc>
            </w:tr>
            <w:tr w:rsidR="00E14965" w:rsidRPr="00901B6E" w14:paraId="17622890" w14:textId="77777777" w:rsidTr="00264317">
              <w:trPr>
                <w:trHeight w:val="853"/>
              </w:trPr>
              <w:tc>
                <w:tcPr>
                  <w:tcW w:w="1928" w:type="dxa"/>
                  <w:tcMar>
                    <w:top w:w="0" w:type="dxa"/>
                  </w:tcMar>
                  <w:vAlign w:val="center"/>
                </w:tcPr>
                <w:p w14:paraId="0B42EC10" w14:textId="77777777"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hint="eastAsia"/>
                      <w:sz w:val="16"/>
                    </w:rPr>
                    <w:t>農業大学校養成科</w:t>
                  </w:r>
                </w:p>
                <w:p w14:paraId="3B8D7D57" w14:textId="24D49ACA"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sz w:val="16"/>
                    </w:rPr>
                    <w:t>卒業生のうち、</w:t>
                  </w:r>
                </w:p>
                <w:p w14:paraId="3E0E58A9" w14:textId="77777777"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sz w:val="16"/>
                    </w:rPr>
                    <w:t>就農・就職を希望する者の農業関係就職率</w:t>
                  </w:r>
                </w:p>
              </w:tc>
              <w:tc>
                <w:tcPr>
                  <w:tcW w:w="2168" w:type="dxa"/>
                  <w:vAlign w:val="center"/>
                </w:tcPr>
                <w:p w14:paraId="476C0E01" w14:textId="77777777" w:rsidR="00E14965" w:rsidRPr="00901B6E" w:rsidRDefault="00E14965" w:rsidP="00E97A9D">
                  <w:pPr>
                    <w:spacing w:line="200" w:lineRule="exact"/>
                    <w:jc w:val="center"/>
                    <w:rPr>
                      <w:rFonts w:ascii="ＭＳ ゴシック" w:eastAsia="ＭＳ ゴシック" w:hAnsi="ＭＳ ゴシック"/>
                      <w:sz w:val="16"/>
                    </w:rPr>
                  </w:pPr>
                  <w:r w:rsidRPr="00901B6E">
                    <w:rPr>
                      <w:rFonts w:ascii="ＭＳ ゴシック" w:eastAsia="ＭＳ ゴシック" w:hAnsi="ＭＳ ゴシック"/>
                      <w:sz w:val="16"/>
                    </w:rPr>
                    <w:t>平均で90％以上</w:t>
                  </w:r>
                </w:p>
              </w:tc>
            </w:tr>
          </w:tbl>
          <w:p w14:paraId="2BBADAE1" w14:textId="77777777" w:rsidR="00E14965" w:rsidRPr="00901B6E" w:rsidRDefault="00E14965" w:rsidP="00E97A9D">
            <w:pPr>
              <w:spacing w:line="200" w:lineRule="exact"/>
              <w:rPr>
                <w:rFonts w:ascii="ＭＳ ゴシック" w:eastAsia="ＭＳ ゴシック" w:hAnsi="ＭＳ ゴシック"/>
                <w:sz w:val="16"/>
              </w:rPr>
            </w:pPr>
          </w:p>
        </w:tc>
        <w:tc>
          <w:tcPr>
            <w:tcW w:w="8930" w:type="dxa"/>
            <w:tcBorders>
              <w:top w:val="dotted" w:sz="4" w:space="0" w:color="auto"/>
              <w:bottom w:val="single" w:sz="4" w:space="0" w:color="auto"/>
            </w:tcBorders>
          </w:tcPr>
          <w:p w14:paraId="3A6BB6EA" w14:textId="57960C75" w:rsidR="00E14965" w:rsidRPr="00466B07" w:rsidRDefault="00466B07" w:rsidP="005A2BC1">
            <w:pPr>
              <w:spacing w:line="240" w:lineRule="exact"/>
              <w:ind w:firstLineChars="100" w:firstLine="180"/>
              <w:rPr>
                <w:rFonts w:ascii="Meiryo UI" w:eastAsia="Meiryo UI" w:hAnsi="Meiryo UI"/>
              </w:rPr>
            </w:pPr>
            <w:r w:rsidRPr="00466B07">
              <w:rPr>
                <w:rFonts w:ascii="Meiryo UI" w:eastAsia="Meiryo UI" w:hAnsi="Meiryo UI"/>
                <w:sz w:val="18"/>
                <w:szCs w:val="18"/>
              </w:rPr>
              <w:t>R</w:t>
            </w:r>
            <w:r w:rsidR="00E14965" w:rsidRPr="00466B07">
              <w:rPr>
                <w:rFonts w:ascii="Meiryo UI" w:eastAsia="Meiryo UI" w:hAnsi="Meiryo UI"/>
                <w:sz w:val="18"/>
                <w:szCs w:val="18"/>
              </w:rPr>
              <w:t>0</w:t>
            </w:r>
            <w:r w:rsidRPr="00466B07">
              <w:rPr>
                <w:rFonts w:ascii="Meiryo UI" w:eastAsia="Meiryo UI" w:hAnsi="Meiryo UI"/>
                <w:sz w:val="18"/>
                <w:szCs w:val="18"/>
              </w:rPr>
              <w:t>1</w:t>
            </w:r>
            <w:r w:rsidR="00E14965" w:rsidRPr="00466B07">
              <w:rPr>
                <w:rFonts w:ascii="Meiryo UI" w:eastAsia="Meiryo UI" w:hAnsi="Meiryo UI" w:hint="eastAsia"/>
                <w:sz w:val="18"/>
                <w:szCs w:val="18"/>
              </w:rPr>
              <w:t>年度における農業大学校卒業生（</w:t>
            </w:r>
            <w:r w:rsidR="00E14965" w:rsidRPr="00466B07">
              <w:rPr>
                <w:rFonts w:ascii="Meiryo UI" w:eastAsia="Meiryo UI" w:hAnsi="Meiryo UI"/>
                <w:sz w:val="18"/>
                <w:szCs w:val="18"/>
              </w:rPr>
              <w:t>21名）</w:t>
            </w:r>
            <w:r w:rsidR="00E14965" w:rsidRPr="00466B07">
              <w:rPr>
                <w:rFonts w:ascii="Meiryo UI" w:eastAsia="Meiryo UI" w:hAnsi="Meiryo UI" w:hint="eastAsia"/>
                <w:sz w:val="18"/>
                <w:szCs w:val="18"/>
              </w:rPr>
              <w:t>のうち、就農・就職を希望する者（</w:t>
            </w:r>
            <w:r w:rsidR="00E14965" w:rsidRPr="00466B07">
              <w:rPr>
                <w:rFonts w:ascii="Meiryo UI" w:eastAsia="Meiryo UI" w:hAnsi="Meiryo UI"/>
                <w:sz w:val="18"/>
                <w:szCs w:val="18"/>
              </w:rPr>
              <w:t>19名）</w:t>
            </w:r>
            <w:r w:rsidR="00E14965" w:rsidRPr="00466B07">
              <w:rPr>
                <w:rFonts w:ascii="Meiryo UI" w:eastAsia="Meiryo UI" w:hAnsi="Meiryo UI" w:hint="eastAsia"/>
                <w:sz w:val="18"/>
                <w:szCs w:val="18"/>
              </w:rPr>
              <w:t>の農業関係就職率は</w:t>
            </w:r>
            <w:r w:rsidR="00E14965" w:rsidRPr="00466B07">
              <w:rPr>
                <w:rFonts w:ascii="Meiryo UI" w:eastAsia="Meiryo UI" w:hAnsi="Meiryo UI"/>
                <w:sz w:val="18"/>
                <w:szCs w:val="18"/>
              </w:rPr>
              <w:t>95</w:t>
            </w:r>
            <w:r w:rsidR="00E14965" w:rsidRPr="00466B07">
              <w:rPr>
                <w:rFonts w:ascii="Meiryo UI" w:eastAsia="Meiryo UI" w:hAnsi="Meiryo UI" w:hint="eastAsia"/>
                <w:sz w:val="18"/>
                <w:szCs w:val="18"/>
              </w:rPr>
              <w:t>％</w:t>
            </w:r>
            <w:r w:rsidR="005A2BC1" w:rsidRPr="00466B07">
              <w:rPr>
                <w:rFonts w:ascii="Meiryo UI" w:eastAsia="Meiryo UI" w:hAnsi="Meiryo UI" w:hint="eastAsia"/>
                <w:sz w:val="18"/>
                <w:szCs w:val="18"/>
              </w:rPr>
              <w:t>（</w:t>
            </w:r>
            <w:r w:rsidR="005A2BC1" w:rsidRPr="00466B07">
              <w:rPr>
                <w:rFonts w:ascii="Meiryo UI" w:eastAsia="Meiryo UI" w:hAnsi="Meiryo UI"/>
                <w:sz w:val="18"/>
                <w:szCs w:val="18"/>
              </w:rPr>
              <w:t>18</w:t>
            </w:r>
            <w:r w:rsidR="005A2BC1" w:rsidRPr="00466B07">
              <w:rPr>
                <w:rFonts w:ascii="Meiryo UI" w:eastAsia="Meiryo UI" w:hAnsi="Meiryo UI" w:hint="eastAsia"/>
                <w:sz w:val="18"/>
                <w:szCs w:val="18"/>
              </w:rPr>
              <w:t>名）</w:t>
            </w:r>
            <w:r w:rsidR="00E97A9D" w:rsidRPr="00466B07">
              <w:rPr>
                <w:rFonts w:ascii="Meiryo UI" w:eastAsia="Meiryo UI" w:hAnsi="Meiryo UI" w:hint="eastAsia"/>
                <w:sz w:val="18"/>
                <w:szCs w:val="18"/>
              </w:rPr>
              <w:t>となり、H28～30年度がすべて100％であったことから、年</w:t>
            </w:r>
            <w:r w:rsidR="00E14965" w:rsidRPr="00466B07">
              <w:rPr>
                <w:rFonts w:ascii="Meiryo UI" w:eastAsia="Meiryo UI" w:hAnsi="Meiryo UI" w:hint="eastAsia"/>
                <w:sz w:val="18"/>
                <w:szCs w:val="18"/>
              </w:rPr>
              <w:t>数値目標（第２期中期目標期間平均で90％以上）を上回った。</w:t>
            </w:r>
          </w:p>
        </w:tc>
      </w:tr>
    </w:tbl>
    <w:p w14:paraId="5AFEC4FE" w14:textId="77777777" w:rsidR="00C73389" w:rsidRDefault="00C73389" w:rsidP="00E61305">
      <w:r>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
        <w:gridCol w:w="14680"/>
      </w:tblGrid>
      <w:tr w:rsidR="00C73389" w:rsidRPr="00264317" w14:paraId="02C51C25" w14:textId="77777777" w:rsidTr="00264317">
        <w:trPr>
          <w:cantSplit/>
          <w:trHeight w:val="992"/>
        </w:trPr>
        <w:tc>
          <w:tcPr>
            <w:tcW w:w="725" w:type="dxa"/>
            <w:shd w:val="clear" w:color="auto" w:fill="auto"/>
            <w:vAlign w:val="center"/>
          </w:tcPr>
          <w:p w14:paraId="7AD82C32" w14:textId="77777777" w:rsidR="000447D0" w:rsidRPr="00264317" w:rsidRDefault="00C73389" w:rsidP="00B01A62">
            <w:pPr>
              <w:spacing w:line="200" w:lineRule="exact"/>
              <w:jc w:val="center"/>
              <w:rPr>
                <w:rFonts w:ascii="ＭＳ ゴシック" w:eastAsia="ＭＳ ゴシック" w:hAnsi="ＭＳ ゴシック"/>
                <w:kern w:val="0"/>
                <w:szCs w:val="18"/>
              </w:rPr>
            </w:pPr>
            <w:r w:rsidRPr="00264317">
              <w:rPr>
                <w:rFonts w:ascii="ＭＳ ゴシック" w:eastAsia="ＭＳ ゴシック" w:hAnsi="ＭＳ ゴシック" w:hint="eastAsia"/>
                <w:kern w:val="0"/>
                <w:szCs w:val="18"/>
              </w:rPr>
              <w:t>中期</w:t>
            </w:r>
          </w:p>
          <w:p w14:paraId="522477E5" w14:textId="77777777" w:rsidR="00C73389" w:rsidRPr="00264317" w:rsidRDefault="00C73389" w:rsidP="00B01A62">
            <w:pPr>
              <w:spacing w:line="200" w:lineRule="exact"/>
              <w:jc w:val="center"/>
              <w:rPr>
                <w:rFonts w:ascii="ＭＳ ゴシック" w:eastAsia="ＭＳ ゴシック" w:hAnsi="ＭＳ ゴシック"/>
                <w:sz w:val="18"/>
                <w:szCs w:val="18"/>
              </w:rPr>
            </w:pPr>
            <w:r w:rsidRPr="00264317">
              <w:rPr>
                <w:rFonts w:ascii="ＭＳ ゴシック" w:eastAsia="ＭＳ ゴシック" w:hAnsi="ＭＳ ゴシック" w:hint="eastAsia"/>
                <w:kern w:val="0"/>
                <w:szCs w:val="18"/>
              </w:rPr>
              <w:t>目標</w:t>
            </w:r>
          </w:p>
        </w:tc>
        <w:tc>
          <w:tcPr>
            <w:tcW w:w="14680" w:type="dxa"/>
            <w:shd w:val="clear" w:color="auto" w:fill="auto"/>
          </w:tcPr>
          <w:p w14:paraId="5C185E3D" w14:textId="77777777" w:rsidR="00C73389" w:rsidRPr="00466B07" w:rsidRDefault="00C73389" w:rsidP="00B01A62">
            <w:pPr>
              <w:spacing w:line="200" w:lineRule="exact"/>
              <w:rPr>
                <w:rFonts w:ascii="ＭＳ ゴシック" w:eastAsia="ＭＳ ゴシック" w:hAnsi="ＭＳ ゴシック"/>
                <w:sz w:val="16"/>
                <w:szCs w:val="18"/>
              </w:rPr>
            </w:pPr>
            <w:r w:rsidRPr="00264317">
              <w:rPr>
                <w:rFonts w:ascii="ＭＳ ゴシック" w:eastAsia="ＭＳ ゴシック" w:hAnsi="ＭＳ ゴシック" w:hint="eastAsia"/>
                <w:sz w:val="16"/>
                <w:szCs w:val="18"/>
              </w:rPr>
              <w:t>（３）地域社会への貢献</w:t>
            </w:r>
          </w:p>
          <w:p w14:paraId="2DE42008" w14:textId="77777777" w:rsidR="00C73389" w:rsidRPr="00466B07" w:rsidRDefault="00C73389" w:rsidP="00B01A62">
            <w:pPr>
              <w:spacing w:line="200" w:lineRule="exact"/>
              <w:ind w:firstLineChars="100" w:firstLine="160"/>
              <w:rPr>
                <w:rFonts w:ascii="ＭＳ ゴシック" w:eastAsia="ＭＳ ゴシック" w:hAnsi="ＭＳ ゴシック"/>
                <w:sz w:val="16"/>
                <w:szCs w:val="18"/>
              </w:rPr>
            </w:pPr>
            <w:r w:rsidRPr="00466B07">
              <w:rPr>
                <w:rFonts w:ascii="ＭＳ ゴシック" w:eastAsia="ＭＳ ゴシック" w:hAnsi="ＭＳ ゴシック" w:hint="eastAsia"/>
                <w:sz w:val="16"/>
                <w:szCs w:val="18"/>
              </w:rPr>
              <w:t>①　地域社会に対する技術支援</w:t>
            </w:r>
          </w:p>
          <w:p w14:paraId="23AD8C87" w14:textId="37B88794" w:rsidR="00C73389" w:rsidRPr="00466B07" w:rsidRDefault="00C73389" w:rsidP="00B01A62">
            <w:pPr>
              <w:spacing w:line="200" w:lineRule="exact"/>
              <w:ind w:leftChars="200" w:left="420" w:firstLineChars="100" w:firstLine="160"/>
              <w:rPr>
                <w:rFonts w:ascii="ＭＳ ゴシック" w:eastAsia="ＭＳ ゴシック" w:hAnsi="ＭＳ ゴシック"/>
                <w:sz w:val="16"/>
                <w:szCs w:val="18"/>
              </w:rPr>
            </w:pPr>
            <w:r w:rsidRPr="00466B07">
              <w:rPr>
                <w:rFonts w:ascii="ＭＳ ゴシック" w:eastAsia="ＭＳ ゴシック" w:hAnsi="ＭＳ ゴシック" w:hint="eastAsia"/>
                <w:sz w:val="16"/>
                <w:szCs w:val="18"/>
              </w:rPr>
              <w:t>研究所が集積した専門的な知識や知見、これまでの地域支援の取組により蓄積したノウハウを基に、環境及び生物多様性の保全などに係る地域社会の取組を支援すること。</w:t>
            </w:r>
          </w:p>
          <w:p w14:paraId="3D361899" w14:textId="0EAFE623" w:rsidR="005A2BC1" w:rsidRPr="00466B07" w:rsidRDefault="005A2BC1" w:rsidP="005A2BC1">
            <w:pPr>
              <w:spacing w:line="200" w:lineRule="exact"/>
              <w:rPr>
                <w:rFonts w:ascii="ＭＳ ゴシック" w:eastAsia="ＭＳ ゴシック" w:hAnsi="ＭＳ ゴシック"/>
                <w:sz w:val="16"/>
                <w:szCs w:val="18"/>
              </w:rPr>
            </w:pPr>
            <w:r w:rsidRPr="00466B07">
              <w:rPr>
                <w:rFonts w:ascii="ＭＳ ゴシック" w:eastAsia="ＭＳ ゴシック" w:hAnsi="ＭＳ ゴシック" w:hint="eastAsia"/>
                <w:sz w:val="16"/>
                <w:szCs w:val="18"/>
              </w:rPr>
              <w:t xml:space="preserve"> （中期計画において、「</w:t>
            </w:r>
            <w:r w:rsidRPr="00466B07">
              <w:rPr>
                <w:rFonts w:ascii="ＭＳ ゴシック" w:eastAsia="ＭＳ ゴシック" w:hAnsi="ＭＳ ゴシック" w:hint="eastAsia"/>
                <w:sz w:val="16"/>
                <w:szCs w:val="16"/>
              </w:rPr>
              <w:t>地域活動の拠点機能強化」の記載無し</w:t>
            </w:r>
            <w:r w:rsidRPr="00466B07">
              <w:rPr>
                <w:rFonts w:ascii="ＭＳ ゴシック" w:eastAsia="ＭＳ ゴシック" w:hAnsi="ＭＳ ゴシック" w:hint="eastAsia"/>
                <w:sz w:val="16"/>
                <w:szCs w:val="18"/>
              </w:rPr>
              <w:t>）</w:t>
            </w:r>
          </w:p>
          <w:p w14:paraId="53F4E4AB" w14:textId="77777777" w:rsidR="00C73389" w:rsidRPr="00466B07" w:rsidRDefault="00C73389" w:rsidP="00B01A62">
            <w:pPr>
              <w:spacing w:line="200" w:lineRule="exact"/>
              <w:ind w:firstLineChars="100" w:firstLine="160"/>
              <w:rPr>
                <w:rFonts w:ascii="ＭＳ ゴシック" w:eastAsia="ＭＳ ゴシック" w:hAnsi="ＭＳ ゴシック"/>
                <w:sz w:val="16"/>
                <w:szCs w:val="18"/>
              </w:rPr>
            </w:pPr>
            <w:r w:rsidRPr="00466B07">
              <w:rPr>
                <w:rFonts w:ascii="ＭＳ ゴシック" w:eastAsia="ＭＳ ゴシック" w:hAnsi="ＭＳ ゴシック" w:hint="eastAsia"/>
                <w:sz w:val="16"/>
                <w:szCs w:val="18"/>
              </w:rPr>
              <w:t>②　府民への広報活動</w:t>
            </w:r>
          </w:p>
          <w:p w14:paraId="74F554DA" w14:textId="77777777" w:rsidR="00C73389" w:rsidRPr="00264317" w:rsidRDefault="00C73389" w:rsidP="00B01A62">
            <w:pPr>
              <w:spacing w:line="200" w:lineRule="exact"/>
              <w:ind w:leftChars="200" w:left="420" w:firstLineChars="100" w:firstLine="160"/>
              <w:rPr>
                <w:sz w:val="18"/>
                <w:szCs w:val="18"/>
              </w:rPr>
            </w:pPr>
            <w:r w:rsidRPr="00466B07">
              <w:rPr>
                <w:rFonts w:ascii="ＭＳ ゴシック" w:eastAsia="ＭＳ ゴシック" w:hAnsi="ＭＳ ゴシック" w:hint="eastAsia"/>
                <w:sz w:val="16"/>
                <w:szCs w:val="18"/>
              </w:rPr>
              <w:t>研究所の取組成果を府民に分かりやす</w:t>
            </w:r>
            <w:r w:rsidRPr="00264317">
              <w:rPr>
                <w:rFonts w:ascii="ＭＳ ゴシック" w:eastAsia="ＭＳ ゴシック" w:hAnsi="ＭＳ ゴシック" w:hint="eastAsia"/>
                <w:sz w:val="16"/>
                <w:szCs w:val="18"/>
              </w:rPr>
              <w:t>く発信するとともに、イベントの実施や学校教育への協力などを通じて、府民に身近な研究所となるよう取り組むこと。</w:t>
            </w:r>
          </w:p>
        </w:tc>
      </w:tr>
    </w:tbl>
    <w:p w14:paraId="5ED56F1D" w14:textId="77777777" w:rsidR="00C73389" w:rsidRDefault="00C73389" w:rsidP="00E61305"/>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E14965"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576F3B48" w:rsidR="00E14965" w:rsidRPr="008B219F" w:rsidRDefault="00E14965" w:rsidP="00D86A69">
            <w:pPr>
              <w:spacing w:line="24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8B219F" w:rsidRDefault="00E14965" w:rsidP="00D86A69">
            <w:pPr>
              <w:spacing w:line="24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901B6E" w:rsidRDefault="00E14965"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E14965" w14:paraId="25744A59" w14:textId="77777777" w:rsidTr="00FA4A00">
        <w:trPr>
          <w:trHeight w:val="61"/>
        </w:trPr>
        <w:tc>
          <w:tcPr>
            <w:tcW w:w="2122" w:type="dxa"/>
            <w:tcBorders>
              <w:top w:val="single" w:sz="4" w:space="0" w:color="auto"/>
            </w:tcBorders>
            <w:vAlign w:val="center"/>
          </w:tcPr>
          <w:p w14:paraId="61F89C4A" w14:textId="77777777"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（３）地域社会への貢献</w:t>
            </w:r>
          </w:p>
        </w:tc>
        <w:tc>
          <w:tcPr>
            <w:tcW w:w="2976" w:type="dxa"/>
            <w:tcBorders>
              <w:top w:val="single" w:sz="4" w:space="0" w:color="auto"/>
            </w:tcBorders>
            <w:vAlign w:val="center"/>
          </w:tcPr>
          <w:p w14:paraId="1990AB30" w14:textId="77777777"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（３）地域社会への貢献</w:t>
            </w:r>
          </w:p>
        </w:tc>
        <w:tc>
          <w:tcPr>
            <w:tcW w:w="10348" w:type="dxa"/>
            <w:tcBorders>
              <w:top w:val="single" w:sz="4" w:space="0" w:color="auto"/>
            </w:tcBorders>
            <w:vAlign w:val="center"/>
          </w:tcPr>
          <w:p w14:paraId="5E03FDEB" w14:textId="77777777" w:rsidR="00E14965" w:rsidRPr="00FD46D9" w:rsidRDefault="00E14965" w:rsidP="00F543A0">
            <w:pPr>
              <w:spacing w:line="240" w:lineRule="exact"/>
              <w:rPr>
                <w:rFonts w:ascii="Meiryo UI" w:eastAsia="Meiryo UI" w:hAnsi="Meiryo UI"/>
                <w:sz w:val="18"/>
              </w:rPr>
            </w:pPr>
            <w:r w:rsidRPr="00FD46D9">
              <w:rPr>
                <w:rFonts w:ascii="Meiryo UI" w:eastAsia="Meiryo UI" w:hAnsi="Meiryo UI" w:hint="eastAsia"/>
                <w:sz w:val="18"/>
              </w:rPr>
              <w:t>（３）地域社会への貢献</w:t>
            </w:r>
          </w:p>
        </w:tc>
      </w:tr>
      <w:tr w:rsidR="00E14965" w14:paraId="35DA15A5" w14:textId="77777777" w:rsidTr="00FA4A00">
        <w:trPr>
          <w:trHeight w:val="304"/>
        </w:trPr>
        <w:tc>
          <w:tcPr>
            <w:tcW w:w="2122" w:type="dxa"/>
            <w:tcBorders>
              <w:bottom w:val="dotted" w:sz="4" w:space="0" w:color="auto"/>
            </w:tcBorders>
            <w:vAlign w:val="center"/>
          </w:tcPr>
          <w:p w14:paraId="79550EF2" w14:textId="07EAED42"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①</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地域社会に対する技術支援</w:t>
            </w:r>
          </w:p>
        </w:tc>
        <w:tc>
          <w:tcPr>
            <w:tcW w:w="2976" w:type="dxa"/>
            <w:tcBorders>
              <w:bottom w:val="dotted" w:sz="4" w:space="0" w:color="auto"/>
            </w:tcBorders>
            <w:vAlign w:val="center"/>
          </w:tcPr>
          <w:p w14:paraId="4F2B5937" w14:textId="0AA05B60"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①</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地域社会に対する技術支援</w:t>
            </w:r>
          </w:p>
        </w:tc>
        <w:tc>
          <w:tcPr>
            <w:tcW w:w="10348" w:type="dxa"/>
            <w:tcBorders>
              <w:bottom w:val="dotted" w:sz="4" w:space="0" w:color="auto"/>
            </w:tcBorders>
            <w:vAlign w:val="center"/>
          </w:tcPr>
          <w:p w14:paraId="4D0A8432" w14:textId="77777777" w:rsidR="00E14965" w:rsidRPr="00FD46D9" w:rsidRDefault="00E14965" w:rsidP="00F543A0">
            <w:pPr>
              <w:spacing w:line="240" w:lineRule="exact"/>
              <w:rPr>
                <w:rFonts w:ascii="Meiryo UI" w:eastAsia="Meiryo UI" w:hAnsi="Meiryo UI"/>
                <w:sz w:val="18"/>
              </w:rPr>
            </w:pPr>
            <w:r w:rsidRPr="00FD46D9">
              <w:rPr>
                <w:rFonts w:ascii="Meiryo UI" w:eastAsia="Meiryo UI" w:hAnsi="Meiryo UI" w:hint="eastAsia"/>
                <w:sz w:val="18"/>
              </w:rPr>
              <w:t>①地域社会に対する技術支援</w:t>
            </w:r>
          </w:p>
        </w:tc>
      </w:tr>
      <w:tr w:rsidR="00E14965" w14:paraId="3D3DD962" w14:textId="77777777" w:rsidTr="001375CF">
        <w:trPr>
          <w:trHeight w:val="4299"/>
        </w:trPr>
        <w:tc>
          <w:tcPr>
            <w:tcW w:w="2122" w:type="dxa"/>
            <w:tcBorders>
              <w:top w:val="dotted" w:sz="4" w:space="0" w:color="auto"/>
              <w:bottom w:val="dotted" w:sz="4" w:space="0" w:color="auto"/>
            </w:tcBorders>
          </w:tcPr>
          <w:p w14:paraId="0A7D2AF8" w14:textId="77777777" w:rsidR="00E14965" w:rsidRPr="00466B07" w:rsidRDefault="00E14965" w:rsidP="00E14965">
            <w:pPr>
              <w:spacing w:line="200" w:lineRule="exact"/>
              <w:ind w:firstLineChars="100" w:firstLine="160"/>
              <w:rPr>
                <w:rFonts w:ascii="ＭＳ ゴシック" w:eastAsia="ＭＳ ゴシック" w:hAnsi="ＭＳ ゴシック"/>
                <w:sz w:val="16"/>
              </w:rPr>
            </w:pPr>
            <w:r w:rsidRPr="00466B07">
              <w:rPr>
                <w:rFonts w:ascii="ＭＳ ゴシック" w:eastAsia="ＭＳ ゴシック" w:hAnsi="ＭＳ ゴシック" w:hint="eastAsia"/>
                <w:sz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tc>
        <w:tc>
          <w:tcPr>
            <w:tcW w:w="2976" w:type="dxa"/>
            <w:tcBorders>
              <w:top w:val="dotted" w:sz="4" w:space="0" w:color="auto"/>
              <w:bottom w:val="dotted" w:sz="4" w:space="0" w:color="auto"/>
            </w:tcBorders>
          </w:tcPr>
          <w:p w14:paraId="7EE61F44" w14:textId="77777777" w:rsidR="00E14965" w:rsidRPr="00901B6E" w:rsidRDefault="00E14965" w:rsidP="00E14965">
            <w:pPr>
              <w:spacing w:line="200" w:lineRule="exact"/>
              <w:ind w:firstLineChars="100" w:firstLine="160"/>
              <w:rPr>
                <w:rFonts w:ascii="ＭＳ ゴシック" w:eastAsia="ＭＳ ゴシック" w:hAnsi="ＭＳ ゴシック"/>
                <w:sz w:val="16"/>
              </w:rPr>
            </w:pPr>
            <w:r w:rsidRPr="00901B6E">
              <w:rPr>
                <w:rFonts w:ascii="ＭＳ ゴシック" w:eastAsia="ＭＳ ゴシック" w:hAnsi="ＭＳ ゴシック" w:hint="eastAsia"/>
                <w:sz w:val="16"/>
              </w:rPr>
              <w:t>地域の環境や生物多様性の保全活動、農林水産業を活用した福祉活動などに取り組む市町村や市民団体、企業などの支援を行う。技術課題の解決支援のほか、それらの団体が行う勉強会・イベントへの講師派遣、学校などからの研修受け入れ等を行う。</w:t>
            </w:r>
          </w:p>
        </w:tc>
        <w:tc>
          <w:tcPr>
            <w:tcW w:w="10348" w:type="dxa"/>
            <w:tcBorders>
              <w:top w:val="dotted" w:sz="4" w:space="0" w:color="auto"/>
              <w:bottom w:val="dotted" w:sz="4" w:space="0" w:color="auto"/>
            </w:tcBorders>
          </w:tcPr>
          <w:p w14:paraId="54B2BFC4" w14:textId="754C9FA4" w:rsidR="00E14965" w:rsidRPr="00466B07" w:rsidRDefault="00E14965" w:rsidP="00195B22">
            <w:pPr>
              <w:spacing w:line="240" w:lineRule="exact"/>
              <w:ind w:left="180" w:hangingChars="100" w:hanging="180"/>
              <w:rPr>
                <w:rFonts w:ascii="ＭＳ ゴシック" w:eastAsia="ＭＳ ゴシック" w:hAnsi="ＭＳ ゴシック"/>
                <w:sz w:val="18"/>
                <w:szCs w:val="18"/>
              </w:rPr>
            </w:pPr>
            <w:r w:rsidRPr="00466B07">
              <w:rPr>
                <w:rFonts w:ascii="Meiryo UI" w:eastAsia="Meiryo UI" w:hAnsi="Meiryo UI" w:hint="eastAsia"/>
                <w:sz w:val="18"/>
                <w:szCs w:val="18"/>
              </w:rPr>
              <w:t>●大阪府内の支援学校等の教員向けの農業実践講座「ハートフル農業講座」を初めて実施</w:t>
            </w:r>
            <w:r w:rsidR="00264317" w:rsidRPr="00466B07">
              <w:rPr>
                <w:rFonts w:ascii="Meiryo UI" w:eastAsia="Meiryo UI" w:hAnsi="Meiryo UI" w:hint="eastAsia"/>
                <w:sz w:val="18"/>
                <w:szCs w:val="18"/>
              </w:rPr>
              <w:t>した（8月に4回、参加者のべ90名）</w:t>
            </w:r>
            <w:r w:rsidRPr="00466B07">
              <w:rPr>
                <w:rFonts w:ascii="Meiryo UI" w:eastAsia="Meiryo UI" w:hAnsi="Meiryo UI" w:hint="eastAsia"/>
                <w:sz w:val="18"/>
                <w:szCs w:val="18"/>
              </w:rPr>
              <w:t>。</w:t>
            </w:r>
          </w:p>
          <w:p w14:paraId="1A72761E" w14:textId="095904F8" w:rsidR="00E14965" w:rsidRPr="00E833E6" w:rsidRDefault="00E14965" w:rsidP="00901B6E">
            <w:pPr>
              <w:spacing w:line="240" w:lineRule="exact"/>
              <w:ind w:left="180" w:hangingChars="100" w:hanging="180"/>
              <w:rPr>
                <w:rFonts w:ascii="ＭＳ ゴシック" w:eastAsia="ＭＳ ゴシック" w:hAnsi="ＭＳ ゴシック"/>
                <w:sz w:val="18"/>
                <w:szCs w:val="18"/>
              </w:rPr>
            </w:pPr>
            <w:r w:rsidRPr="00466B07">
              <w:rPr>
                <w:rFonts w:ascii="Meiryo UI" w:eastAsia="Meiryo UI" w:hAnsi="Meiryo UI" w:hint="eastAsia"/>
                <w:sz w:val="18"/>
                <w:szCs w:val="18"/>
              </w:rPr>
              <w:t>●</w:t>
            </w:r>
            <w:r w:rsidR="0061199A" w:rsidRPr="00466B07">
              <w:rPr>
                <w:rFonts w:ascii="Meiryo UI" w:eastAsia="Meiryo UI" w:hAnsi="Meiryo UI" w:hint="eastAsia"/>
                <w:sz w:val="18"/>
                <w:szCs w:val="18"/>
              </w:rPr>
              <w:t>大阪</w:t>
            </w:r>
            <w:r w:rsidRPr="00466B07">
              <w:rPr>
                <w:rFonts w:ascii="Meiryo UI" w:eastAsia="Meiryo UI" w:hAnsi="Meiryo UI" w:hint="eastAsia"/>
                <w:sz w:val="18"/>
                <w:szCs w:val="18"/>
              </w:rPr>
              <w:t>府立農芸高</w:t>
            </w:r>
            <w:r w:rsidR="0061199A" w:rsidRPr="00466B07">
              <w:rPr>
                <w:rFonts w:ascii="Meiryo UI" w:eastAsia="Meiryo UI" w:hAnsi="Meiryo UI" w:hint="eastAsia"/>
                <w:sz w:val="18"/>
                <w:szCs w:val="18"/>
              </w:rPr>
              <w:t>等学</w:t>
            </w:r>
            <w:r w:rsidRPr="00466B07">
              <w:rPr>
                <w:rFonts w:ascii="Meiryo UI" w:eastAsia="Meiryo UI" w:hAnsi="Meiryo UI" w:hint="eastAsia"/>
                <w:sz w:val="18"/>
                <w:szCs w:val="18"/>
              </w:rPr>
              <w:t>校のスーパー・プロフェッショナル・ハイスクール（</w:t>
            </w:r>
            <w:r w:rsidRPr="00466B07">
              <w:rPr>
                <w:rFonts w:ascii="Meiryo UI" w:eastAsia="Meiryo UI" w:hAnsi="Meiryo UI"/>
                <w:sz w:val="18"/>
                <w:szCs w:val="18"/>
              </w:rPr>
              <w:t>SPH）</w:t>
            </w:r>
            <w:r w:rsidRPr="00466B07">
              <w:rPr>
                <w:rFonts w:ascii="Meiryo UI" w:eastAsia="Meiryo UI" w:hAnsi="Meiryo UI" w:hint="eastAsia"/>
                <w:sz w:val="18"/>
                <w:szCs w:val="18"/>
              </w:rPr>
              <w:t>事業</w:t>
            </w:r>
            <w:r w:rsidRPr="00E833E6">
              <w:rPr>
                <w:rFonts w:ascii="Meiryo UI" w:eastAsia="Meiryo UI" w:hAnsi="Meiryo UI" w:hint="eastAsia"/>
                <w:sz w:val="18"/>
                <w:szCs w:val="18"/>
              </w:rPr>
              <w:t>におけるブドウ栽培に関するカリキュラムへ講師を派遣</w:t>
            </w:r>
            <w:r w:rsidR="00264317" w:rsidRPr="00E833E6">
              <w:rPr>
                <w:rFonts w:ascii="Meiryo UI" w:eastAsia="Meiryo UI" w:hAnsi="Meiryo UI" w:hint="eastAsia"/>
                <w:sz w:val="18"/>
                <w:szCs w:val="18"/>
              </w:rPr>
              <w:t>した</w:t>
            </w:r>
            <w:r w:rsidRPr="00E833E6">
              <w:rPr>
                <w:rFonts w:ascii="Meiryo UI" w:eastAsia="Meiryo UI" w:hAnsi="Meiryo UI" w:hint="eastAsia"/>
                <w:sz w:val="18"/>
                <w:szCs w:val="18"/>
              </w:rPr>
              <w:t>。</w:t>
            </w:r>
          </w:p>
          <w:p w14:paraId="65D2F45C" w14:textId="0CBE9101" w:rsidR="00E14965" w:rsidRPr="00E833E6" w:rsidRDefault="00E14965" w:rsidP="00901B6E">
            <w:pPr>
              <w:spacing w:line="240" w:lineRule="exact"/>
              <w:ind w:left="180" w:hangingChars="100" w:hanging="180"/>
              <w:rPr>
                <w:rFonts w:ascii="Meiryo UI" w:eastAsia="Meiryo UI" w:hAnsi="Meiryo UI"/>
                <w:sz w:val="18"/>
                <w:szCs w:val="18"/>
              </w:rPr>
            </w:pPr>
            <w:r w:rsidRPr="00E833E6">
              <w:rPr>
                <w:rFonts w:ascii="Meiryo UI" w:eastAsia="Meiryo UI" w:hAnsi="Meiryo UI" w:hint="eastAsia"/>
                <w:b/>
                <w:sz w:val="18"/>
              </w:rPr>
              <w:t>●</w:t>
            </w:r>
            <w:r w:rsidRPr="00E833E6">
              <w:rPr>
                <w:rFonts w:ascii="Meiryo UI" w:eastAsia="Meiryo UI" w:hAnsi="Meiryo UI" w:hint="eastAsia"/>
                <w:sz w:val="18"/>
                <w:szCs w:val="18"/>
              </w:rPr>
              <w:t>環境保全などの地域活動に資する勉強会や講習会、イベント等での講師派遣の実績（9</w:t>
            </w:r>
            <w:r w:rsidR="00CC0259" w:rsidRPr="00E833E6">
              <w:rPr>
                <w:rFonts w:ascii="Meiryo UI" w:eastAsia="Meiryo UI" w:hAnsi="Meiryo UI"/>
                <w:sz w:val="18"/>
                <w:szCs w:val="18"/>
              </w:rPr>
              <w:t>1</w:t>
            </w:r>
            <w:r w:rsidRPr="00E833E6">
              <w:rPr>
                <w:rFonts w:ascii="Meiryo UI" w:eastAsia="Meiryo UI" w:hAnsi="Meiryo UI" w:hint="eastAsia"/>
                <w:sz w:val="18"/>
                <w:szCs w:val="18"/>
              </w:rPr>
              <w:t>件）は、数値目標（80件）を上回った。</w:t>
            </w:r>
          </w:p>
          <w:p w14:paraId="3001E336" w14:textId="076936F9" w:rsidR="00E14965" w:rsidRPr="00E833E6" w:rsidRDefault="00E14965" w:rsidP="00BB7902">
            <w:pPr>
              <w:spacing w:line="240" w:lineRule="exact"/>
              <w:ind w:left="180" w:hangingChars="100" w:hanging="180"/>
              <w:rPr>
                <w:rFonts w:ascii="Meiryo UI" w:eastAsia="Meiryo UI" w:hAnsi="Meiryo UI"/>
                <w:b/>
                <w:sz w:val="18"/>
              </w:rPr>
            </w:pPr>
            <w:r w:rsidRPr="00E833E6">
              <w:rPr>
                <w:rFonts w:ascii="Meiryo UI" w:eastAsia="Meiryo UI" w:hAnsi="Meiryo UI" w:hint="eastAsia"/>
                <w:b/>
                <w:sz w:val="18"/>
              </w:rPr>
              <w:t xml:space="preserve">地域活動に資する勉強会や講習会、イベント等での講師派遣　</w:t>
            </w:r>
            <w:r w:rsidRPr="00E833E6">
              <w:rPr>
                <w:rFonts w:ascii="Meiryo UI" w:eastAsia="Meiryo UI" w:hAnsi="Meiryo UI" w:hint="eastAsia"/>
                <w:b/>
                <w:sz w:val="18"/>
                <w:szCs w:val="18"/>
              </w:rPr>
              <w:t>【数値目標】</w:t>
            </w:r>
            <w:r w:rsidRPr="00E833E6">
              <w:rPr>
                <w:rFonts w:ascii="Meiryo UI" w:eastAsia="Meiryo UI" w:hAnsi="Meiryo UI"/>
                <w:b/>
                <w:sz w:val="18"/>
                <w:szCs w:val="18"/>
              </w:rPr>
              <w:t>80件以上</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E14965" w:rsidRPr="00E833E6" w14:paraId="3DD47DED" w14:textId="77777777" w:rsidTr="00BB7902">
              <w:trPr>
                <w:trHeight w:val="239"/>
              </w:trPr>
              <w:tc>
                <w:tcPr>
                  <w:tcW w:w="1097" w:type="dxa"/>
                </w:tcPr>
                <w:p w14:paraId="537661C9" w14:textId="77777777" w:rsidR="00E14965" w:rsidRPr="00E833E6" w:rsidRDefault="00E14965" w:rsidP="00BB7902">
                  <w:pPr>
                    <w:spacing w:line="240" w:lineRule="exact"/>
                    <w:jc w:val="center"/>
                    <w:rPr>
                      <w:rFonts w:ascii="Meiryo UI" w:eastAsia="Meiryo UI" w:hAnsi="Meiryo UI"/>
                      <w:sz w:val="18"/>
                      <w:szCs w:val="18"/>
                    </w:rPr>
                  </w:pPr>
                </w:p>
              </w:tc>
              <w:tc>
                <w:tcPr>
                  <w:tcW w:w="2188" w:type="dxa"/>
                  <w:shd w:val="clear" w:color="auto" w:fill="auto"/>
                  <w:vAlign w:val="center"/>
                </w:tcPr>
                <w:p w14:paraId="7F924DAF"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第１期平均（</w:t>
                  </w:r>
                  <w:r w:rsidRPr="00E833E6">
                    <w:rPr>
                      <w:rFonts w:ascii="Meiryo UI" w:eastAsia="Meiryo UI" w:hAnsi="Meiryo UI"/>
                      <w:sz w:val="18"/>
                      <w:szCs w:val="18"/>
                    </w:rPr>
                    <w:t>H</w:t>
                  </w:r>
                  <w:r w:rsidRPr="00E833E6">
                    <w:rPr>
                      <w:rFonts w:ascii="Meiryo UI" w:eastAsia="Meiryo UI" w:hAnsi="Meiryo UI" w:hint="eastAsia"/>
                      <w:sz w:val="18"/>
                      <w:szCs w:val="18"/>
                    </w:rPr>
                    <w:t>24-27）</w:t>
                  </w:r>
                </w:p>
              </w:tc>
              <w:tc>
                <w:tcPr>
                  <w:tcW w:w="928" w:type="dxa"/>
                  <w:vAlign w:val="center"/>
                </w:tcPr>
                <w:p w14:paraId="2ABB2178"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H28</w:t>
                  </w:r>
                </w:p>
              </w:tc>
              <w:tc>
                <w:tcPr>
                  <w:tcW w:w="928" w:type="dxa"/>
                  <w:vAlign w:val="center"/>
                </w:tcPr>
                <w:p w14:paraId="67FFCBD6"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H29</w:t>
                  </w:r>
                </w:p>
              </w:tc>
              <w:tc>
                <w:tcPr>
                  <w:tcW w:w="928" w:type="dxa"/>
                  <w:vAlign w:val="center"/>
                </w:tcPr>
                <w:p w14:paraId="5B3BC960"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H30</w:t>
                  </w:r>
                </w:p>
              </w:tc>
              <w:tc>
                <w:tcPr>
                  <w:tcW w:w="929" w:type="dxa"/>
                  <w:vAlign w:val="center"/>
                </w:tcPr>
                <w:p w14:paraId="1FA952A6"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R</w:t>
                  </w:r>
                  <w:r w:rsidRPr="00E833E6">
                    <w:rPr>
                      <w:rFonts w:ascii="Meiryo UI" w:eastAsia="Meiryo UI" w:hAnsi="Meiryo UI"/>
                      <w:sz w:val="18"/>
                      <w:szCs w:val="18"/>
                    </w:rPr>
                    <w:t>01</w:t>
                  </w:r>
                </w:p>
              </w:tc>
            </w:tr>
            <w:tr w:rsidR="00E14965" w:rsidRPr="00E833E6" w14:paraId="2A915ED3" w14:textId="77777777" w:rsidTr="00BB7902">
              <w:trPr>
                <w:trHeight w:val="239"/>
              </w:trPr>
              <w:tc>
                <w:tcPr>
                  <w:tcW w:w="1097" w:type="dxa"/>
                  <w:vAlign w:val="center"/>
                </w:tcPr>
                <w:p w14:paraId="1BEFBBDA"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件数</w:t>
                  </w:r>
                </w:p>
              </w:tc>
              <w:tc>
                <w:tcPr>
                  <w:tcW w:w="2188" w:type="dxa"/>
                  <w:shd w:val="clear" w:color="auto" w:fill="auto"/>
                  <w:vAlign w:val="center"/>
                </w:tcPr>
                <w:p w14:paraId="57064A00"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87</w:t>
                  </w:r>
                </w:p>
              </w:tc>
              <w:tc>
                <w:tcPr>
                  <w:tcW w:w="928" w:type="dxa"/>
                  <w:vAlign w:val="center"/>
                </w:tcPr>
                <w:p w14:paraId="2751B77F"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87</w:t>
                  </w:r>
                </w:p>
              </w:tc>
              <w:tc>
                <w:tcPr>
                  <w:tcW w:w="928" w:type="dxa"/>
                  <w:vAlign w:val="center"/>
                </w:tcPr>
                <w:p w14:paraId="04F94048"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92</w:t>
                  </w:r>
                </w:p>
              </w:tc>
              <w:tc>
                <w:tcPr>
                  <w:tcW w:w="928" w:type="dxa"/>
                  <w:vAlign w:val="center"/>
                </w:tcPr>
                <w:p w14:paraId="6923C606" w14:textId="77777777" w:rsidR="00E14965" w:rsidRPr="00E833E6" w:rsidRDefault="00E14965" w:rsidP="00BB7902">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1</w:t>
                  </w:r>
                  <w:r w:rsidRPr="00E833E6">
                    <w:rPr>
                      <w:rFonts w:ascii="Meiryo UI" w:eastAsia="Meiryo UI" w:hAnsi="Meiryo UI"/>
                      <w:sz w:val="18"/>
                      <w:szCs w:val="18"/>
                    </w:rPr>
                    <w:t>04</w:t>
                  </w:r>
                </w:p>
              </w:tc>
              <w:tc>
                <w:tcPr>
                  <w:tcW w:w="929" w:type="dxa"/>
                  <w:vAlign w:val="center"/>
                </w:tcPr>
                <w:p w14:paraId="1C70B30B" w14:textId="6E3BF748" w:rsidR="00E14965" w:rsidRPr="00E833E6" w:rsidRDefault="00CC0259" w:rsidP="00CC0259">
                  <w:pPr>
                    <w:spacing w:line="240" w:lineRule="exact"/>
                    <w:jc w:val="center"/>
                    <w:rPr>
                      <w:rFonts w:ascii="Meiryo UI" w:eastAsia="Meiryo UI" w:hAnsi="Meiryo UI"/>
                      <w:sz w:val="18"/>
                      <w:szCs w:val="18"/>
                    </w:rPr>
                  </w:pPr>
                  <w:r w:rsidRPr="00E833E6">
                    <w:rPr>
                      <w:rFonts w:ascii="Meiryo UI" w:eastAsia="Meiryo UI" w:hAnsi="Meiryo UI" w:hint="eastAsia"/>
                      <w:sz w:val="18"/>
                      <w:szCs w:val="18"/>
                    </w:rPr>
                    <w:t>9</w:t>
                  </w:r>
                  <w:r w:rsidRPr="00E833E6">
                    <w:rPr>
                      <w:rFonts w:ascii="Meiryo UI" w:eastAsia="Meiryo UI" w:hAnsi="Meiryo UI"/>
                      <w:sz w:val="18"/>
                      <w:szCs w:val="18"/>
                    </w:rPr>
                    <w:t>1</w:t>
                  </w:r>
                </w:p>
              </w:tc>
            </w:tr>
          </w:tbl>
          <w:p w14:paraId="405335CB" w14:textId="488DD3C5" w:rsidR="00E14965" w:rsidRPr="00E833E6" w:rsidRDefault="00E14965" w:rsidP="00BB7902">
            <w:pPr>
              <w:spacing w:line="240" w:lineRule="exact"/>
              <w:rPr>
                <w:rFonts w:ascii="Meiryo UI" w:eastAsia="Meiryo UI" w:hAnsi="Meiryo UI"/>
                <w:sz w:val="18"/>
                <w:szCs w:val="18"/>
              </w:rPr>
            </w:pPr>
          </w:p>
          <w:p w14:paraId="26A3D302" w14:textId="572129B0" w:rsidR="00264317" w:rsidRPr="00466B07" w:rsidRDefault="00E14965" w:rsidP="00C00846">
            <w:pPr>
              <w:spacing w:line="240" w:lineRule="exact"/>
              <w:ind w:left="180" w:hangingChars="100" w:hanging="180"/>
              <w:rPr>
                <w:rFonts w:ascii="ＭＳ ゴシック" w:eastAsia="ＭＳ ゴシック" w:hAnsi="ＭＳ ゴシック"/>
                <w:sz w:val="18"/>
                <w:szCs w:val="18"/>
              </w:rPr>
            </w:pPr>
            <w:r w:rsidRPr="00466B07">
              <w:rPr>
                <w:rFonts w:ascii="Meiryo UI" w:eastAsia="Meiryo UI" w:hAnsi="Meiryo UI" w:hint="eastAsia"/>
                <w:sz w:val="18"/>
                <w:szCs w:val="18"/>
              </w:rPr>
              <w:t>●おおさか生物多様性リンクの取り組みに基づき、企業や大学等と連携を図り、地域活動を支援する拠点としての機能強化を行った（</w:t>
            </w:r>
            <w:r w:rsidRPr="00466B07">
              <w:rPr>
                <w:rFonts w:ascii="Meiryo UI" w:eastAsia="Meiryo UI" w:hAnsi="Meiryo UI"/>
                <w:sz w:val="18"/>
                <w:szCs w:val="18"/>
              </w:rPr>
              <w:t>7件）</w:t>
            </w:r>
            <w:r w:rsidRPr="00466B07">
              <w:rPr>
                <w:rFonts w:ascii="Meiryo UI" w:eastAsia="Meiryo UI" w:hAnsi="Meiryo UI" w:hint="eastAsia"/>
                <w:sz w:val="18"/>
                <w:szCs w:val="18"/>
              </w:rPr>
              <w:t>。</w:t>
            </w:r>
          </w:p>
          <w:p w14:paraId="69BB6B9F" w14:textId="0E8D4DDD" w:rsidR="00E14965" w:rsidRPr="00466B07" w:rsidRDefault="00E14965" w:rsidP="00901B6E">
            <w:pPr>
              <w:spacing w:line="240" w:lineRule="exact"/>
              <w:ind w:left="180" w:hangingChars="100" w:hanging="180"/>
              <w:jc w:val="left"/>
              <w:rPr>
                <w:rFonts w:ascii="Meiryo UI" w:eastAsia="Meiryo UI" w:hAnsi="Meiryo UI"/>
                <w:sz w:val="18"/>
                <w:szCs w:val="18"/>
              </w:rPr>
            </w:pPr>
            <w:r w:rsidRPr="00466B07">
              <w:rPr>
                <w:rFonts w:ascii="Meiryo UI" w:eastAsia="Meiryo UI" w:hAnsi="Meiryo UI" w:hint="eastAsia"/>
                <w:b/>
                <w:sz w:val="18"/>
                <w:szCs w:val="18"/>
              </w:rPr>
              <w:t>おおさか生物多様性リンクの取り組みに基づく活動</w:t>
            </w:r>
          </w:p>
          <w:tbl>
            <w:tblPr>
              <w:tblW w:w="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29"/>
              <w:gridCol w:w="1031"/>
              <w:gridCol w:w="1029"/>
              <w:gridCol w:w="1031"/>
            </w:tblGrid>
            <w:tr w:rsidR="00E14965" w:rsidRPr="00466B07" w14:paraId="6F2496BA" w14:textId="77777777" w:rsidTr="000D1C02">
              <w:trPr>
                <w:trHeight w:hRule="exact" w:val="274"/>
              </w:trPr>
              <w:tc>
                <w:tcPr>
                  <w:tcW w:w="1869" w:type="dxa"/>
                  <w:shd w:val="clear" w:color="auto" w:fill="auto"/>
                  <w:vAlign w:val="center"/>
                </w:tcPr>
                <w:p w14:paraId="561CA480" w14:textId="77777777" w:rsidR="00E14965" w:rsidRPr="00466B07" w:rsidRDefault="00E14965" w:rsidP="00901B6E">
                  <w:pPr>
                    <w:spacing w:line="240" w:lineRule="exact"/>
                    <w:jc w:val="center"/>
                    <w:rPr>
                      <w:rFonts w:ascii="Meiryo UI" w:eastAsia="Meiryo UI" w:hAnsi="Meiryo UI"/>
                      <w:sz w:val="18"/>
                      <w:szCs w:val="18"/>
                    </w:rPr>
                  </w:pPr>
                </w:p>
              </w:tc>
              <w:tc>
                <w:tcPr>
                  <w:tcW w:w="1029" w:type="dxa"/>
                  <w:vAlign w:val="center"/>
                </w:tcPr>
                <w:p w14:paraId="23DFB85D"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H28</w:t>
                  </w:r>
                </w:p>
              </w:tc>
              <w:tc>
                <w:tcPr>
                  <w:tcW w:w="1031" w:type="dxa"/>
                  <w:vAlign w:val="center"/>
                </w:tcPr>
                <w:p w14:paraId="58B096E9"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H29</w:t>
                  </w:r>
                </w:p>
              </w:tc>
              <w:tc>
                <w:tcPr>
                  <w:tcW w:w="1029" w:type="dxa"/>
                  <w:vAlign w:val="center"/>
                </w:tcPr>
                <w:p w14:paraId="099A3B4B"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H30</w:t>
                  </w:r>
                </w:p>
              </w:tc>
              <w:tc>
                <w:tcPr>
                  <w:tcW w:w="1031" w:type="dxa"/>
                  <w:vAlign w:val="center"/>
                </w:tcPr>
                <w:p w14:paraId="7CE16D21"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E14965" w:rsidRPr="00466B07" w14:paraId="6D7701F6" w14:textId="77777777" w:rsidTr="000D1C02">
              <w:trPr>
                <w:trHeight w:hRule="exact" w:val="252"/>
              </w:trPr>
              <w:tc>
                <w:tcPr>
                  <w:tcW w:w="1869" w:type="dxa"/>
                  <w:shd w:val="clear" w:color="auto" w:fill="auto"/>
                  <w:vAlign w:val="center"/>
                </w:tcPr>
                <w:p w14:paraId="69B754A1" w14:textId="68E3A340"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締結件数</w:t>
                  </w:r>
                </w:p>
              </w:tc>
              <w:tc>
                <w:tcPr>
                  <w:tcW w:w="1029" w:type="dxa"/>
                  <w:vAlign w:val="center"/>
                </w:tcPr>
                <w:p w14:paraId="39369674" w14:textId="0FF3B6EB"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w:t>
                  </w:r>
                </w:p>
              </w:tc>
              <w:tc>
                <w:tcPr>
                  <w:tcW w:w="1031" w:type="dxa"/>
                </w:tcPr>
                <w:p w14:paraId="7E36C48B" w14:textId="0AC7376C"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w:t>
                  </w:r>
                </w:p>
              </w:tc>
              <w:tc>
                <w:tcPr>
                  <w:tcW w:w="1029" w:type="dxa"/>
                </w:tcPr>
                <w:p w14:paraId="161EF1A0" w14:textId="50430BC8"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w:t>
                  </w:r>
                </w:p>
              </w:tc>
              <w:tc>
                <w:tcPr>
                  <w:tcW w:w="1031" w:type="dxa"/>
                  <w:vAlign w:val="center"/>
                </w:tcPr>
                <w:p w14:paraId="3C28349B" w14:textId="61A2C1CB"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7</w:t>
                  </w:r>
                </w:p>
              </w:tc>
            </w:tr>
          </w:tbl>
          <w:p w14:paraId="358A38F5" w14:textId="77777777" w:rsidR="00E14965" w:rsidRPr="00466B07" w:rsidRDefault="00E14965" w:rsidP="00195B22">
            <w:pPr>
              <w:spacing w:line="240" w:lineRule="exact"/>
              <w:ind w:left="180" w:hangingChars="100" w:hanging="180"/>
              <w:rPr>
                <w:rFonts w:ascii="Meiryo UI" w:eastAsia="Meiryo UI" w:hAnsi="Meiryo UI"/>
                <w:sz w:val="18"/>
                <w:szCs w:val="18"/>
              </w:rPr>
            </w:pPr>
          </w:p>
          <w:p w14:paraId="77E1CFDE" w14:textId="14283212" w:rsidR="00E14965" w:rsidRPr="00466B07" w:rsidRDefault="00E14965" w:rsidP="006334AC">
            <w:pPr>
              <w:spacing w:line="240" w:lineRule="exact"/>
              <w:ind w:left="180" w:hangingChars="100" w:hanging="180"/>
              <w:rPr>
                <w:rFonts w:ascii="ＭＳ ゴシック" w:eastAsia="ＭＳ ゴシック" w:hAnsi="ＭＳ ゴシック"/>
                <w:sz w:val="18"/>
                <w:szCs w:val="18"/>
              </w:rPr>
            </w:pPr>
            <w:r w:rsidRPr="00466B07">
              <w:rPr>
                <w:rFonts w:ascii="Meiryo UI" w:eastAsia="Meiryo UI" w:hAnsi="Meiryo UI" w:hint="eastAsia"/>
                <w:sz w:val="18"/>
                <w:szCs w:val="18"/>
              </w:rPr>
              <w:t>●環境教育への試験池の利用や、自治体への自然学習パネルの貸し出しなどを実施</w:t>
            </w:r>
            <w:r w:rsidR="00264317" w:rsidRPr="00466B07">
              <w:rPr>
                <w:rFonts w:ascii="Meiryo UI" w:eastAsia="Meiryo UI" w:hAnsi="Meiryo UI" w:hint="eastAsia"/>
                <w:sz w:val="18"/>
                <w:szCs w:val="18"/>
              </w:rPr>
              <w:t>した</w:t>
            </w:r>
            <w:r w:rsidRPr="00466B07">
              <w:rPr>
                <w:rFonts w:ascii="Meiryo UI" w:eastAsia="Meiryo UI" w:hAnsi="Meiryo UI" w:hint="eastAsia"/>
                <w:sz w:val="18"/>
                <w:szCs w:val="18"/>
              </w:rPr>
              <w:t>。</w:t>
            </w:r>
          </w:p>
          <w:p w14:paraId="38E4AD23" w14:textId="7E34291C" w:rsidR="00E14965" w:rsidRPr="00466B07" w:rsidRDefault="00E14965" w:rsidP="00BB7902">
            <w:pPr>
              <w:spacing w:line="240" w:lineRule="exact"/>
              <w:ind w:left="180" w:hangingChars="100" w:hanging="180"/>
              <w:rPr>
                <w:rFonts w:ascii="Meiryo UI" w:eastAsia="Meiryo UI" w:hAnsi="Meiryo UI"/>
                <w:sz w:val="18"/>
                <w:szCs w:val="18"/>
              </w:rPr>
            </w:pPr>
            <w:r w:rsidRPr="00466B07">
              <w:rPr>
                <w:rFonts w:ascii="Meiryo UI" w:eastAsia="Meiryo UI" w:hAnsi="Meiryo UI" w:hint="eastAsia"/>
                <w:sz w:val="18"/>
                <w:szCs w:val="18"/>
              </w:rPr>
              <w:t>●</w:t>
            </w:r>
            <w:r w:rsidR="00264317" w:rsidRPr="00466B07">
              <w:rPr>
                <w:rFonts w:ascii="Meiryo UI" w:eastAsia="Meiryo UI" w:hAnsi="Meiryo UI" w:hint="eastAsia"/>
                <w:sz w:val="18"/>
                <w:szCs w:val="18"/>
              </w:rPr>
              <w:t>教育機関等への支援として、</w:t>
            </w:r>
            <w:r w:rsidR="008038B3" w:rsidRPr="00466B07">
              <w:rPr>
                <w:rFonts w:ascii="Meiryo UI" w:eastAsia="Meiryo UI" w:hAnsi="Meiryo UI" w:hint="eastAsia"/>
                <w:sz w:val="18"/>
                <w:szCs w:val="18"/>
              </w:rPr>
              <w:t>学校の児童・生徒・学生・教職員等の実習・演習へ対応した</w:t>
            </w:r>
            <w:r w:rsidR="00264317" w:rsidRPr="00466B07">
              <w:rPr>
                <w:rFonts w:ascii="Meiryo UI" w:eastAsia="Meiryo UI" w:hAnsi="Meiryo UI" w:hint="eastAsia"/>
                <w:sz w:val="18"/>
                <w:szCs w:val="18"/>
              </w:rPr>
              <w:t>（</w:t>
            </w:r>
            <w:r w:rsidR="00C04AAE" w:rsidRPr="00466B07">
              <w:rPr>
                <w:rFonts w:ascii="Meiryo UI" w:eastAsia="Meiryo UI" w:hAnsi="Meiryo UI"/>
                <w:sz w:val="18"/>
                <w:szCs w:val="18"/>
              </w:rPr>
              <w:t>44</w:t>
            </w:r>
            <w:r w:rsidR="00264317" w:rsidRPr="00466B07">
              <w:rPr>
                <w:rFonts w:ascii="Meiryo UI" w:eastAsia="Meiryo UI" w:hAnsi="Meiryo UI" w:hint="eastAsia"/>
                <w:sz w:val="18"/>
                <w:szCs w:val="18"/>
              </w:rPr>
              <w:t>件）</w:t>
            </w:r>
            <w:r w:rsidRPr="00466B07">
              <w:rPr>
                <w:rFonts w:ascii="Meiryo UI" w:eastAsia="Meiryo UI" w:hAnsi="Meiryo UI" w:hint="eastAsia"/>
                <w:sz w:val="18"/>
                <w:szCs w:val="18"/>
              </w:rPr>
              <w:t>。</w:t>
            </w:r>
          </w:p>
          <w:p w14:paraId="5B7AE64D" w14:textId="5ADB7270" w:rsidR="00E14965" w:rsidRPr="00466B07" w:rsidRDefault="00E14965" w:rsidP="00901B6E">
            <w:pPr>
              <w:spacing w:line="240" w:lineRule="exact"/>
              <w:jc w:val="left"/>
              <w:rPr>
                <w:rFonts w:ascii="Meiryo UI" w:eastAsia="Meiryo UI" w:hAnsi="Meiryo UI"/>
                <w:sz w:val="18"/>
                <w:szCs w:val="18"/>
              </w:rPr>
            </w:pPr>
            <w:r w:rsidRPr="00466B07">
              <w:rPr>
                <w:rFonts w:ascii="Meiryo UI" w:eastAsia="Meiryo UI" w:hAnsi="Meiryo UI" w:hint="eastAsia"/>
                <w:b/>
                <w:sz w:val="18"/>
                <w:szCs w:val="18"/>
              </w:rPr>
              <w:t>教育機関等の</w:t>
            </w:r>
            <w:r w:rsidR="00264317" w:rsidRPr="00466B07">
              <w:rPr>
                <w:rFonts w:ascii="Meiryo UI" w:eastAsia="Meiryo UI" w:hAnsi="Meiryo UI" w:hint="eastAsia"/>
                <w:b/>
                <w:sz w:val="18"/>
                <w:szCs w:val="18"/>
              </w:rPr>
              <w:t>実習・</w:t>
            </w:r>
            <w:r w:rsidRPr="00466B07">
              <w:rPr>
                <w:rFonts w:ascii="Meiryo UI" w:eastAsia="Meiryo UI" w:hAnsi="Meiryo UI" w:hint="eastAsia"/>
                <w:b/>
                <w:sz w:val="18"/>
                <w:szCs w:val="18"/>
              </w:rPr>
              <w:t>演習</w:t>
            </w:r>
            <w:r w:rsidR="00264317" w:rsidRPr="00466B07">
              <w:rPr>
                <w:rFonts w:ascii="Meiryo UI" w:eastAsia="Meiryo UI" w:hAnsi="Meiryo UI" w:hint="eastAsia"/>
                <w:b/>
                <w:sz w:val="18"/>
                <w:szCs w:val="18"/>
              </w:rPr>
              <w:t>等</w:t>
            </w:r>
            <w:r w:rsidRPr="00466B07">
              <w:rPr>
                <w:rFonts w:ascii="Meiryo UI" w:eastAsia="Meiryo UI" w:hAnsi="Meiryo UI" w:hint="eastAsia"/>
                <w:b/>
                <w:sz w:val="18"/>
                <w:szCs w:val="18"/>
              </w:rPr>
              <w:t>受け入れ</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009"/>
              <w:gridCol w:w="1009"/>
              <w:gridCol w:w="1009"/>
              <w:gridCol w:w="1009"/>
            </w:tblGrid>
            <w:tr w:rsidR="00E14965" w:rsidRPr="00466B07" w14:paraId="1FC3F1F5" w14:textId="77777777" w:rsidTr="000D1C02">
              <w:trPr>
                <w:trHeight w:hRule="exact" w:val="242"/>
              </w:trPr>
              <w:tc>
                <w:tcPr>
                  <w:tcW w:w="1948" w:type="dxa"/>
                  <w:shd w:val="clear" w:color="auto" w:fill="auto"/>
                  <w:vAlign w:val="center"/>
                </w:tcPr>
                <w:p w14:paraId="14E20320" w14:textId="183FA384" w:rsidR="00E14965" w:rsidRPr="00466B07" w:rsidRDefault="00E14965" w:rsidP="00901B6E">
                  <w:pPr>
                    <w:spacing w:line="240" w:lineRule="exact"/>
                    <w:jc w:val="center"/>
                    <w:rPr>
                      <w:rFonts w:ascii="Meiryo UI" w:eastAsia="Meiryo UI" w:hAnsi="Meiryo UI"/>
                      <w:sz w:val="18"/>
                      <w:szCs w:val="18"/>
                    </w:rPr>
                  </w:pPr>
                </w:p>
              </w:tc>
              <w:tc>
                <w:tcPr>
                  <w:tcW w:w="1009" w:type="dxa"/>
                  <w:vAlign w:val="center"/>
                </w:tcPr>
                <w:p w14:paraId="3D9E8C5C"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H28</w:t>
                  </w:r>
                </w:p>
              </w:tc>
              <w:tc>
                <w:tcPr>
                  <w:tcW w:w="1009" w:type="dxa"/>
                  <w:vAlign w:val="center"/>
                </w:tcPr>
                <w:p w14:paraId="067B85EF"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H29</w:t>
                  </w:r>
                </w:p>
              </w:tc>
              <w:tc>
                <w:tcPr>
                  <w:tcW w:w="1009" w:type="dxa"/>
                  <w:vAlign w:val="center"/>
                </w:tcPr>
                <w:p w14:paraId="4BCDD380"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H30</w:t>
                  </w:r>
                </w:p>
              </w:tc>
              <w:tc>
                <w:tcPr>
                  <w:tcW w:w="1009" w:type="dxa"/>
                  <w:vAlign w:val="center"/>
                </w:tcPr>
                <w:p w14:paraId="3237BFC0"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E14965" w:rsidRPr="00466B07" w14:paraId="788936A5" w14:textId="77777777" w:rsidTr="000D1C02">
              <w:trPr>
                <w:trHeight w:hRule="exact" w:val="242"/>
              </w:trPr>
              <w:tc>
                <w:tcPr>
                  <w:tcW w:w="1948" w:type="dxa"/>
                  <w:shd w:val="clear" w:color="auto" w:fill="auto"/>
                  <w:vAlign w:val="center"/>
                </w:tcPr>
                <w:p w14:paraId="3B26093D" w14:textId="549B186F" w:rsidR="00E14965" w:rsidRPr="00466B07" w:rsidRDefault="00264317"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件数</w:t>
                  </w:r>
                </w:p>
              </w:tc>
              <w:tc>
                <w:tcPr>
                  <w:tcW w:w="1009" w:type="dxa"/>
                  <w:vAlign w:val="center"/>
                </w:tcPr>
                <w:p w14:paraId="3D3D3CB5"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53</w:t>
                  </w:r>
                </w:p>
              </w:tc>
              <w:tc>
                <w:tcPr>
                  <w:tcW w:w="1009" w:type="dxa"/>
                  <w:vAlign w:val="center"/>
                </w:tcPr>
                <w:p w14:paraId="714EB388"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48</w:t>
                  </w:r>
                </w:p>
              </w:tc>
              <w:tc>
                <w:tcPr>
                  <w:tcW w:w="1009" w:type="dxa"/>
                  <w:vAlign w:val="center"/>
                </w:tcPr>
                <w:p w14:paraId="734A690E" w14:textId="77777777" w:rsidR="00E14965" w:rsidRPr="00466B07" w:rsidRDefault="00E14965" w:rsidP="00901B6E">
                  <w:pPr>
                    <w:spacing w:line="240" w:lineRule="exact"/>
                    <w:jc w:val="center"/>
                    <w:rPr>
                      <w:rFonts w:ascii="Meiryo UI" w:eastAsia="Meiryo UI" w:hAnsi="Meiryo UI"/>
                      <w:sz w:val="18"/>
                      <w:szCs w:val="18"/>
                    </w:rPr>
                  </w:pPr>
                  <w:r w:rsidRPr="00466B07">
                    <w:rPr>
                      <w:rFonts w:ascii="Meiryo UI" w:eastAsia="Meiryo UI" w:hAnsi="Meiryo UI"/>
                      <w:sz w:val="18"/>
                      <w:szCs w:val="18"/>
                    </w:rPr>
                    <w:t>36</w:t>
                  </w:r>
                </w:p>
              </w:tc>
              <w:tc>
                <w:tcPr>
                  <w:tcW w:w="1009" w:type="dxa"/>
                  <w:vAlign w:val="center"/>
                </w:tcPr>
                <w:p w14:paraId="08AD39A5" w14:textId="48FD8A10" w:rsidR="00E14965" w:rsidRPr="00466B07" w:rsidRDefault="00C04AAE" w:rsidP="003D1ED8">
                  <w:pPr>
                    <w:spacing w:line="240" w:lineRule="exact"/>
                    <w:jc w:val="center"/>
                    <w:rPr>
                      <w:rFonts w:ascii="Meiryo UI" w:eastAsia="Meiryo UI" w:hAnsi="Meiryo UI"/>
                      <w:sz w:val="18"/>
                      <w:szCs w:val="18"/>
                    </w:rPr>
                  </w:pPr>
                  <w:r w:rsidRPr="00466B07">
                    <w:rPr>
                      <w:rFonts w:ascii="Meiryo UI" w:eastAsia="Meiryo UI" w:hAnsi="Meiryo UI"/>
                      <w:sz w:val="18"/>
                      <w:szCs w:val="16"/>
                    </w:rPr>
                    <w:t>44</w:t>
                  </w:r>
                </w:p>
              </w:tc>
            </w:tr>
          </w:tbl>
          <w:p w14:paraId="11D7666D" w14:textId="77777777" w:rsidR="00E14965" w:rsidRPr="00466B07" w:rsidRDefault="00E14965" w:rsidP="00901B6E">
            <w:pPr>
              <w:spacing w:line="240" w:lineRule="exact"/>
              <w:rPr>
                <w:rFonts w:ascii="Meiryo UI" w:eastAsia="Meiryo UI" w:hAnsi="Meiryo UI"/>
              </w:rPr>
            </w:pPr>
          </w:p>
        </w:tc>
      </w:tr>
      <w:tr w:rsidR="004F3E03" w14:paraId="7EE5FB7D" w14:textId="77777777" w:rsidTr="00FA4A00">
        <w:trPr>
          <w:trHeight w:val="256"/>
        </w:trPr>
        <w:tc>
          <w:tcPr>
            <w:tcW w:w="2122" w:type="dxa"/>
            <w:vMerge w:val="restart"/>
            <w:tcBorders>
              <w:top w:val="dotted" w:sz="4" w:space="0" w:color="auto"/>
            </w:tcBorders>
          </w:tcPr>
          <w:p w14:paraId="13E836A3" w14:textId="6BC2F44D" w:rsidR="004F3E03" w:rsidRPr="00466B07" w:rsidRDefault="004F3E03" w:rsidP="00E14965">
            <w:pPr>
              <w:spacing w:line="200" w:lineRule="exact"/>
              <w:rPr>
                <w:rFonts w:ascii="ＭＳ ゴシック" w:eastAsia="ＭＳ ゴシック" w:hAnsi="ＭＳ ゴシック"/>
                <w:b/>
                <w:sz w:val="16"/>
              </w:rPr>
            </w:pPr>
            <w:r w:rsidRPr="00466B07">
              <w:rPr>
                <w:rFonts w:ascii="ＭＳ ゴシック" w:eastAsia="ＭＳ ゴシック" w:hAnsi="ＭＳ ゴシック" w:hint="eastAsia"/>
                <w:sz w:val="16"/>
              </w:rPr>
              <w:t>（中期計画における記載無し）</w:t>
            </w:r>
          </w:p>
        </w:tc>
        <w:tc>
          <w:tcPr>
            <w:tcW w:w="2976" w:type="dxa"/>
            <w:tcBorders>
              <w:top w:val="dotted" w:sz="4" w:space="0" w:color="auto"/>
            </w:tcBorders>
            <w:vAlign w:val="center"/>
          </w:tcPr>
          <w:p w14:paraId="4E84CFD9" w14:textId="6AACD6F2" w:rsidR="004F3E03" w:rsidRPr="008B219F" w:rsidRDefault="004F3E03"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②</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地域活動の拠点機能強化</w:t>
            </w:r>
          </w:p>
        </w:tc>
        <w:tc>
          <w:tcPr>
            <w:tcW w:w="10348" w:type="dxa"/>
            <w:tcBorders>
              <w:top w:val="dotted" w:sz="4" w:space="0" w:color="auto"/>
            </w:tcBorders>
            <w:vAlign w:val="center"/>
          </w:tcPr>
          <w:p w14:paraId="5826A05B" w14:textId="77777777" w:rsidR="004F3E03" w:rsidRPr="00675333" w:rsidRDefault="004F3E03" w:rsidP="00675333">
            <w:pPr>
              <w:spacing w:line="220" w:lineRule="exact"/>
              <w:rPr>
                <w:rFonts w:ascii="Meiryo UI" w:eastAsia="Meiryo UI" w:hAnsi="Meiryo UI"/>
                <w:sz w:val="16"/>
              </w:rPr>
            </w:pPr>
            <w:r w:rsidRPr="00675333">
              <w:rPr>
                <w:rFonts w:ascii="Meiryo UI" w:eastAsia="Meiryo UI" w:hAnsi="Meiryo UI" w:hint="eastAsia"/>
                <w:sz w:val="16"/>
              </w:rPr>
              <w:t>②地域活動の拠点機能強化</w:t>
            </w:r>
          </w:p>
        </w:tc>
      </w:tr>
      <w:tr w:rsidR="004F3E03" w14:paraId="631E22D7" w14:textId="77777777" w:rsidTr="00675333">
        <w:trPr>
          <w:trHeight w:val="1130"/>
        </w:trPr>
        <w:tc>
          <w:tcPr>
            <w:tcW w:w="2122" w:type="dxa"/>
            <w:vMerge/>
          </w:tcPr>
          <w:p w14:paraId="57EDDBB3" w14:textId="520A2F3C" w:rsidR="004F3E03" w:rsidRPr="00317D9F" w:rsidRDefault="004F3E03" w:rsidP="00E14965">
            <w:pPr>
              <w:spacing w:line="200" w:lineRule="exact"/>
              <w:rPr>
                <w:rFonts w:ascii="ＭＳ ゴシック" w:eastAsia="ＭＳ ゴシック" w:hAnsi="ＭＳ ゴシック"/>
                <w:sz w:val="18"/>
              </w:rPr>
            </w:pPr>
          </w:p>
        </w:tc>
        <w:tc>
          <w:tcPr>
            <w:tcW w:w="2976" w:type="dxa"/>
          </w:tcPr>
          <w:p w14:paraId="5B125471" w14:textId="77777777" w:rsidR="004F3E03" w:rsidRPr="00C00846" w:rsidRDefault="004F3E03" w:rsidP="00C00846">
            <w:pPr>
              <w:spacing w:line="160" w:lineRule="exact"/>
              <w:ind w:firstLineChars="100" w:firstLine="140"/>
              <w:rPr>
                <w:rFonts w:ascii="ＭＳ ゴシック" w:eastAsia="ＭＳ ゴシック" w:hAnsi="ＭＳ ゴシック"/>
                <w:sz w:val="14"/>
                <w:szCs w:val="14"/>
              </w:rPr>
            </w:pPr>
            <w:r w:rsidRPr="00C00846">
              <w:rPr>
                <w:rFonts w:ascii="ＭＳ ゴシック" w:eastAsia="ＭＳ ゴシック" w:hAnsi="ＭＳ ゴシック" w:hint="eastAsia"/>
                <w:sz w:val="14"/>
                <w:szCs w:val="14"/>
              </w:rPr>
              <w:t>生物多様性センターは、生物多様性の把握・評価・保全・普及や、持続可能な利用に向けた調査研究の拠点として、府民の安全安心を守る取り組みや生物多様性活動支援・技術普及に関する機能強化を図る。</w:t>
            </w:r>
          </w:p>
        </w:tc>
        <w:tc>
          <w:tcPr>
            <w:tcW w:w="10348" w:type="dxa"/>
          </w:tcPr>
          <w:p w14:paraId="52CD16AB" w14:textId="7F60CD8D" w:rsidR="004F3E03" w:rsidRPr="00675333" w:rsidRDefault="004F3E03" w:rsidP="00675333">
            <w:pPr>
              <w:spacing w:line="220" w:lineRule="exact"/>
              <w:ind w:left="160" w:hangingChars="100" w:hanging="160"/>
              <w:rPr>
                <w:rFonts w:ascii="ＭＳ ゴシック" w:eastAsia="ＭＳ ゴシック" w:hAnsi="ＭＳ ゴシック"/>
                <w:sz w:val="16"/>
                <w:szCs w:val="18"/>
              </w:rPr>
            </w:pPr>
            <w:r w:rsidRPr="00675333">
              <w:rPr>
                <w:rFonts w:ascii="Meiryo UI" w:eastAsia="Meiryo UI" w:hAnsi="Meiryo UI" w:hint="eastAsia"/>
                <w:sz w:val="16"/>
                <w:szCs w:val="18"/>
              </w:rPr>
              <w:t>●大阪の生物多様性保全に資する調査研究や普及啓発活動を実施した。生き物に触れるイベントや緑化技術研修の開催および生き物をテーマとした各種展示などで、府民に対して生物多様性やグリーンインフラにつながる知見を提供した。</w:t>
            </w:r>
          </w:p>
          <w:p w14:paraId="18322052" w14:textId="728AB23C" w:rsidR="004F3E03" w:rsidRPr="00675333" w:rsidRDefault="004F3E03" w:rsidP="00675333">
            <w:pPr>
              <w:spacing w:line="220" w:lineRule="exact"/>
              <w:ind w:left="160" w:hangingChars="100" w:hanging="160"/>
              <w:rPr>
                <w:rFonts w:ascii="Meiryo UI" w:eastAsia="Meiryo UI" w:hAnsi="Meiryo UI"/>
                <w:sz w:val="16"/>
              </w:rPr>
            </w:pPr>
            <w:r w:rsidRPr="00675333">
              <w:rPr>
                <w:rFonts w:ascii="Meiryo UI" w:eastAsia="Meiryo UI" w:hAnsi="Meiryo UI" w:hint="eastAsia"/>
                <w:sz w:val="16"/>
                <w:szCs w:val="18"/>
              </w:rPr>
              <w:t>●フィールドシンポジウム「特定外来生物クビアカツヤカミキリの脅威と対策～被害と防除の最前線」など、生物多様性に関する談話会を2回開催し、研究所の取り組み、および最新の知見を持った講師からの話題提供を実施した。アンケートでは「クビアカツヤカミキリの現状など、多くの知見が得られた」など、好意的な回答が寄せられた。</w:t>
            </w:r>
          </w:p>
        </w:tc>
      </w:tr>
      <w:tr w:rsidR="00E14965" w14:paraId="300D3BF6" w14:textId="77777777" w:rsidTr="00FA4A00">
        <w:trPr>
          <w:trHeight w:val="139"/>
        </w:trPr>
        <w:tc>
          <w:tcPr>
            <w:tcW w:w="2122" w:type="dxa"/>
            <w:vAlign w:val="center"/>
          </w:tcPr>
          <w:p w14:paraId="16EBA9CE" w14:textId="381656DC"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②</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府民への広報活動</w:t>
            </w:r>
          </w:p>
        </w:tc>
        <w:tc>
          <w:tcPr>
            <w:tcW w:w="2976" w:type="dxa"/>
            <w:vAlign w:val="center"/>
          </w:tcPr>
          <w:p w14:paraId="69DE077E" w14:textId="699A272B" w:rsidR="00E14965" w:rsidRPr="008B219F" w:rsidRDefault="00E14965" w:rsidP="00E14965">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③</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府民への広報活動</w:t>
            </w:r>
          </w:p>
        </w:tc>
        <w:tc>
          <w:tcPr>
            <w:tcW w:w="10348" w:type="dxa"/>
            <w:vAlign w:val="center"/>
          </w:tcPr>
          <w:p w14:paraId="05D26DCE" w14:textId="04ED988F" w:rsidR="00E14965" w:rsidRPr="00466B07" w:rsidRDefault="00E14965" w:rsidP="000D343D">
            <w:pPr>
              <w:spacing w:line="240" w:lineRule="exact"/>
              <w:rPr>
                <w:rFonts w:ascii="Meiryo UI" w:eastAsia="Meiryo UI" w:hAnsi="Meiryo UI"/>
              </w:rPr>
            </w:pPr>
            <w:r w:rsidRPr="00466B07">
              <w:rPr>
                <w:rFonts w:ascii="Meiryo UI" w:eastAsia="Meiryo UI" w:hAnsi="Meiryo UI" w:hint="eastAsia"/>
                <w:sz w:val="18"/>
              </w:rPr>
              <w:t>③府民への広報活動</w:t>
            </w:r>
          </w:p>
        </w:tc>
      </w:tr>
      <w:tr w:rsidR="00675333" w14:paraId="67D839E2" w14:textId="77777777" w:rsidTr="001375CF">
        <w:trPr>
          <w:trHeight w:val="1840"/>
        </w:trPr>
        <w:tc>
          <w:tcPr>
            <w:tcW w:w="2122" w:type="dxa"/>
          </w:tcPr>
          <w:p w14:paraId="6F049B4C" w14:textId="77777777" w:rsidR="00675333" w:rsidRPr="006334AC" w:rsidRDefault="00675333" w:rsidP="000D343D">
            <w:pPr>
              <w:spacing w:line="160" w:lineRule="exact"/>
              <w:ind w:firstLineChars="100" w:firstLine="140"/>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研究所の取り組みや成果・知見を府民に分かりやすく発信するため、イベント・セミナー等の開催や出展、ホームページや報道機関を通じての情報発信、普及啓発のための資料作成を実施する。</w:t>
            </w:r>
          </w:p>
          <w:p w14:paraId="388CE6B7" w14:textId="526EE251" w:rsidR="00675333" w:rsidRPr="006334AC" w:rsidRDefault="00675333" w:rsidP="001375CF">
            <w:pPr>
              <w:spacing w:line="160" w:lineRule="exact"/>
              <w:ind w:firstLineChars="100" w:firstLine="140"/>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また、学会誌等に掲載された論文等も、ホームページに概要を掲載するなど府民にわかりやすい発信に努める。</w:t>
            </w:r>
          </w:p>
        </w:tc>
        <w:tc>
          <w:tcPr>
            <w:tcW w:w="2976" w:type="dxa"/>
          </w:tcPr>
          <w:p w14:paraId="107BBB39" w14:textId="36B1DCAA" w:rsidR="00675333" w:rsidRPr="00C00846" w:rsidRDefault="00675333" w:rsidP="002B3562">
            <w:pPr>
              <w:spacing w:line="160" w:lineRule="exact"/>
              <w:ind w:firstLineChars="100" w:firstLine="140"/>
              <w:rPr>
                <w:rFonts w:ascii="ＭＳ ゴシック" w:eastAsia="ＭＳ ゴシック" w:hAnsi="ＭＳ ゴシック"/>
                <w:sz w:val="14"/>
                <w:szCs w:val="14"/>
              </w:rPr>
            </w:pPr>
            <w:r w:rsidRPr="00C00846">
              <w:rPr>
                <w:rFonts w:ascii="ＭＳ ゴシック" w:eastAsia="ＭＳ ゴシック" w:hAnsi="ＭＳ ゴシック" w:hint="eastAsia"/>
                <w:sz w:val="14"/>
                <w:szCs w:val="14"/>
              </w:rPr>
              <w:t>研究所の取り組みや成果・知見を府民に発信するため、セミナーなどの開催や出展、プレスリリースやホームページ作成に努める。また、地域に開かれた研究所として、府民向けのイベントを開催する。</w:t>
            </w:r>
          </w:p>
        </w:tc>
        <w:tc>
          <w:tcPr>
            <w:tcW w:w="10348" w:type="dxa"/>
          </w:tcPr>
          <w:p w14:paraId="3D761EBA" w14:textId="2A269512" w:rsidR="00675333" w:rsidRPr="00466B07" w:rsidRDefault="00675333" w:rsidP="006334AC">
            <w:pPr>
              <w:spacing w:line="240" w:lineRule="exact"/>
              <w:ind w:left="180" w:hangingChars="100" w:hanging="180"/>
              <w:rPr>
                <w:rFonts w:ascii="Meiryo UI" w:eastAsia="Meiryo UI" w:hAnsi="Meiryo UI"/>
                <w:sz w:val="18"/>
                <w:szCs w:val="18"/>
              </w:rPr>
            </w:pPr>
            <w:r w:rsidRPr="00466B07">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p>
          <w:p w14:paraId="7785A0AE" w14:textId="4E88BFAA" w:rsidR="00675333" w:rsidRPr="00466B07" w:rsidRDefault="00675333" w:rsidP="006334AC">
            <w:pPr>
              <w:spacing w:line="240" w:lineRule="exact"/>
              <w:ind w:left="180" w:hangingChars="100" w:hanging="180"/>
              <w:rPr>
                <w:rFonts w:ascii="Meiryo UI" w:eastAsia="Meiryo UI" w:hAnsi="Meiryo UI"/>
                <w:sz w:val="18"/>
                <w:szCs w:val="18"/>
              </w:rPr>
            </w:pPr>
            <w:r w:rsidRPr="00466B07">
              <w:rPr>
                <w:rFonts w:ascii="Meiryo UI" w:eastAsia="Meiryo UI" w:hAnsi="Meiryo UI" w:hint="eastAsia"/>
                <w:sz w:val="18"/>
                <w:szCs w:val="18"/>
              </w:rPr>
              <w:t>●「大阪湾セミナー（１回）」、「家庭園芸セミナー（５回）」、など、研究所主催・共催イベントを開催した（</w:t>
            </w:r>
            <w:r w:rsidRPr="00466B07">
              <w:rPr>
                <w:rFonts w:ascii="Meiryo UI" w:eastAsia="Meiryo UI" w:hAnsi="Meiryo UI"/>
                <w:sz w:val="18"/>
                <w:szCs w:val="18"/>
              </w:rPr>
              <w:t>16</w:t>
            </w:r>
            <w:r w:rsidRPr="00466B07">
              <w:rPr>
                <w:rFonts w:ascii="Meiryo UI" w:eastAsia="Meiryo UI" w:hAnsi="Meiryo UI" w:hint="eastAsia"/>
                <w:sz w:val="18"/>
                <w:szCs w:val="18"/>
              </w:rPr>
              <w:t>件2</w:t>
            </w:r>
            <w:r w:rsidRPr="00466B07">
              <w:rPr>
                <w:rFonts w:ascii="Meiryo UI" w:eastAsia="Meiryo UI" w:hAnsi="Meiryo UI"/>
                <w:sz w:val="18"/>
                <w:szCs w:val="18"/>
              </w:rPr>
              <w:t>2</w:t>
            </w:r>
            <w:r w:rsidRPr="00466B07">
              <w:rPr>
                <w:rFonts w:ascii="Meiryo UI" w:eastAsia="Meiryo UI" w:hAnsi="Meiryo UI" w:hint="eastAsia"/>
                <w:sz w:val="18"/>
                <w:szCs w:val="18"/>
              </w:rPr>
              <w:t>回）。他機関が開催する体験型イベントや市民講座等への講師派遣等を実施した（</w:t>
            </w:r>
            <w:r w:rsidRPr="00466B07">
              <w:rPr>
                <w:rFonts w:ascii="Meiryo UI" w:eastAsia="Meiryo UI" w:hAnsi="Meiryo UI"/>
                <w:sz w:val="18"/>
                <w:szCs w:val="18"/>
              </w:rPr>
              <w:t>23</w:t>
            </w:r>
            <w:r w:rsidRPr="00466B07">
              <w:rPr>
                <w:rFonts w:ascii="Meiryo UI" w:eastAsia="Meiryo UI" w:hAnsi="Meiryo UI" w:hint="eastAsia"/>
                <w:sz w:val="18"/>
                <w:szCs w:val="18"/>
              </w:rPr>
              <w:t>件</w:t>
            </w:r>
            <w:r w:rsidRPr="00466B07">
              <w:rPr>
                <w:rFonts w:ascii="Meiryo UI" w:eastAsia="Meiryo UI" w:hAnsi="Meiryo UI"/>
                <w:sz w:val="18"/>
                <w:szCs w:val="18"/>
              </w:rPr>
              <w:t>25</w:t>
            </w:r>
            <w:r w:rsidRPr="00466B07">
              <w:rPr>
                <w:rFonts w:ascii="Meiryo UI" w:eastAsia="Meiryo UI" w:hAnsi="Meiryo UI" w:hint="eastAsia"/>
                <w:sz w:val="18"/>
                <w:szCs w:val="18"/>
              </w:rPr>
              <w:t>回）。</w:t>
            </w:r>
          </w:p>
          <w:p w14:paraId="5C722E9E" w14:textId="022BF490" w:rsidR="00675333" w:rsidRPr="00466B07" w:rsidRDefault="00675333" w:rsidP="006334AC">
            <w:pPr>
              <w:spacing w:line="240" w:lineRule="exact"/>
              <w:ind w:left="180" w:hangingChars="100" w:hanging="180"/>
              <w:rPr>
                <w:rFonts w:ascii="Meiryo UI" w:eastAsia="Meiryo UI" w:hAnsi="Meiryo UI"/>
                <w:sz w:val="18"/>
                <w:szCs w:val="18"/>
              </w:rPr>
            </w:pPr>
            <w:r w:rsidRPr="00466B07">
              <w:rPr>
                <w:rFonts w:ascii="Meiryo UI" w:eastAsia="Meiryo UI" w:hAnsi="Meiryo UI" w:hint="eastAsia"/>
                <w:sz w:val="18"/>
                <w:szCs w:val="18"/>
              </w:rPr>
              <w:t>●夏休み期間中には、中高生向けの「ひらめきときめきサイエンス　きみも空の見守り隊になろう！　～</w:t>
            </w:r>
            <w:r w:rsidRPr="00466B07">
              <w:rPr>
                <w:rFonts w:ascii="Meiryo UI" w:eastAsia="Meiryo UI" w:hAnsi="Meiryo UI"/>
                <w:sz w:val="18"/>
                <w:szCs w:val="18"/>
              </w:rPr>
              <w:t>PM2.5ってどんなもの？～</w:t>
            </w:r>
            <w:r w:rsidRPr="00466B07">
              <w:rPr>
                <w:rFonts w:ascii="Meiryo UI" w:eastAsia="Meiryo UI" w:hAnsi="Meiryo UI" w:hint="eastAsia"/>
                <w:sz w:val="18"/>
                <w:szCs w:val="18"/>
              </w:rPr>
              <w:t>」を開催した（上記1</w:t>
            </w:r>
            <w:r w:rsidRPr="00466B07">
              <w:rPr>
                <w:rFonts w:ascii="Meiryo UI" w:eastAsia="Meiryo UI" w:hAnsi="Meiryo UI"/>
                <w:sz w:val="18"/>
                <w:szCs w:val="18"/>
              </w:rPr>
              <w:t>6</w:t>
            </w:r>
            <w:r w:rsidRPr="00466B07">
              <w:rPr>
                <w:rFonts w:ascii="Meiryo UI" w:eastAsia="Meiryo UI" w:hAnsi="Meiryo UI" w:hint="eastAsia"/>
                <w:sz w:val="18"/>
                <w:szCs w:val="18"/>
              </w:rPr>
              <w:t>件に含む）。</w:t>
            </w:r>
          </w:p>
          <w:p w14:paraId="75CA2AC8" w14:textId="3C11604E" w:rsidR="00675333" w:rsidRPr="00466B07" w:rsidRDefault="00675333" w:rsidP="00675333">
            <w:pPr>
              <w:spacing w:line="240" w:lineRule="exact"/>
              <w:rPr>
                <w:rFonts w:ascii="Meiryo UI" w:eastAsia="Meiryo UI" w:hAnsi="Meiryo UI"/>
                <w:sz w:val="18"/>
                <w:szCs w:val="18"/>
              </w:rPr>
            </w:pPr>
            <w:r w:rsidRPr="00466B07">
              <w:rPr>
                <w:rFonts w:ascii="Meiryo UI" w:eastAsia="Meiryo UI" w:hAnsi="Meiryo UI" w:hint="eastAsia"/>
                <w:sz w:val="18"/>
                <w:szCs w:val="18"/>
              </w:rPr>
              <w:t>●生物多様性センターにて企画展を開催し、標本や動画、パネルなどを展示した（５回）。</w:t>
            </w:r>
          </w:p>
        </w:tc>
      </w:tr>
      <w:tr w:rsidR="00675333" w:rsidRPr="00DB5873" w14:paraId="4EE72BAE" w14:textId="77777777" w:rsidTr="00675333">
        <w:trPr>
          <w:trHeight w:hRule="exact" w:val="7375"/>
        </w:trPr>
        <w:tc>
          <w:tcPr>
            <w:tcW w:w="2122" w:type="dxa"/>
          </w:tcPr>
          <w:p w14:paraId="60211DDB" w14:textId="0A18A87E" w:rsidR="00675333" w:rsidRPr="00F543A0" w:rsidRDefault="00675333" w:rsidP="00E14965">
            <w:pPr>
              <w:spacing w:line="200" w:lineRule="exact"/>
              <w:ind w:firstLineChars="100" w:firstLine="160"/>
              <w:rPr>
                <w:rFonts w:ascii="ＭＳ ゴシック" w:eastAsia="ＭＳ ゴシック" w:hAnsi="ＭＳ ゴシック"/>
                <w:sz w:val="16"/>
              </w:rPr>
            </w:pPr>
          </w:p>
        </w:tc>
        <w:tc>
          <w:tcPr>
            <w:tcW w:w="2976" w:type="dxa"/>
          </w:tcPr>
          <w:p w14:paraId="7183506B" w14:textId="3396AE84" w:rsidR="00675333" w:rsidRPr="00F543A0" w:rsidRDefault="00675333" w:rsidP="00E14965">
            <w:pPr>
              <w:spacing w:line="200" w:lineRule="exact"/>
              <w:ind w:firstLineChars="100" w:firstLine="160"/>
              <w:rPr>
                <w:rFonts w:ascii="ＭＳ ゴシック" w:eastAsia="ＭＳ ゴシック" w:hAnsi="ＭＳ ゴシック"/>
                <w:sz w:val="16"/>
              </w:rPr>
            </w:pPr>
          </w:p>
        </w:tc>
        <w:tc>
          <w:tcPr>
            <w:tcW w:w="10348" w:type="dxa"/>
          </w:tcPr>
          <w:p w14:paraId="69D37E28" w14:textId="77777777" w:rsidR="00675333" w:rsidRPr="00466B07" w:rsidRDefault="00675333" w:rsidP="00675333">
            <w:pPr>
              <w:spacing w:line="240" w:lineRule="exact"/>
              <w:jc w:val="left"/>
              <w:rPr>
                <w:rFonts w:ascii="Meiryo UI" w:eastAsia="Meiryo UI" w:hAnsi="Meiryo UI"/>
                <w:b/>
                <w:sz w:val="18"/>
                <w:szCs w:val="18"/>
              </w:rPr>
            </w:pPr>
            <w:r w:rsidRPr="00466B07">
              <w:rPr>
                <w:rFonts w:ascii="Meiryo UI" w:eastAsia="Meiryo UI" w:hAnsi="Meiryo UI" w:hint="eastAsia"/>
                <w:b/>
                <w:sz w:val="18"/>
                <w:szCs w:val="18"/>
              </w:rPr>
              <w:t>研究所が主催・共催するイベント</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153"/>
              <w:gridCol w:w="1008"/>
              <w:gridCol w:w="1008"/>
              <w:gridCol w:w="1008"/>
              <w:gridCol w:w="1008"/>
            </w:tblGrid>
            <w:tr w:rsidR="00675333" w:rsidRPr="00466B07" w14:paraId="728CC907" w14:textId="77777777" w:rsidTr="001375CF">
              <w:trPr>
                <w:trHeight w:val="210"/>
              </w:trPr>
              <w:tc>
                <w:tcPr>
                  <w:tcW w:w="1589" w:type="dxa"/>
                </w:tcPr>
                <w:p w14:paraId="719BAB41" w14:textId="77777777" w:rsidR="00675333" w:rsidRPr="00466B07" w:rsidRDefault="00675333" w:rsidP="00675333">
                  <w:pPr>
                    <w:spacing w:line="240" w:lineRule="exact"/>
                    <w:jc w:val="center"/>
                    <w:rPr>
                      <w:rFonts w:ascii="Meiryo UI" w:eastAsia="Meiryo UI" w:hAnsi="Meiryo UI"/>
                      <w:sz w:val="18"/>
                      <w:szCs w:val="18"/>
                    </w:rPr>
                  </w:pPr>
                </w:p>
              </w:tc>
              <w:tc>
                <w:tcPr>
                  <w:tcW w:w="2153" w:type="dxa"/>
                  <w:shd w:val="clear" w:color="auto" w:fill="auto"/>
                  <w:vAlign w:val="center"/>
                </w:tcPr>
                <w:p w14:paraId="7C05DDF0"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第１期平均（</w:t>
                  </w:r>
                  <w:r w:rsidRPr="00466B07">
                    <w:rPr>
                      <w:rFonts w:ascii="Meiryo UI" w:eastAsia="Meiryo UI" w:hAnsi="Meiryo UI"/>
                      <w:sz w:val="18"/>
                      <w:szCs w:val="18"/>
                    </w:rPr>
                    <w:t>H</w:t>
                  </w:r>
                  <w:r w:rsidRPr="00466B07">
                    <w:rPr>
                      <w:rFonts w:ascii="Meiryo UI" w:eastAsia="Meiryo UI" w:hAnsi="Meiryo UI" w:hint="eastAsia"/>
                      <w:sz w:val="18"/>
                      <w:szCs w:val="18"/>
                    </w:rPr>
                    <w:t>24-27）</w:t>
                  </w:r>
                </w:p>
              </w:tc>
              <w:tc>
                <w:tcPr>
                  <w:tcW w:w="1008" w:type="dxa"/>
                  <w:vAlign w:val="center"/>
                </w:tcPr>
                <w:p w14:paraId="08202DD0"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H28</w:t>
                  </w:r>
                </w:p>
              </w:tc>
              <w:tc>
                <w:tcPr>
                  <w:tcW w:w="1008" w:type="dxa"/>
                  <w:vAlign w:val="center"/>
                </w:tcPr>
                <w:p w14:paraId="558A2E26"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H29</w:t>
                  </w:r>
                </w:p>
              </w:tc>
              <w:tc>
                <w:tcPr>
                  <w:tcW w:w="1008" w:type="dxa"/>
                  <w:vAlign w:val="center"/>
                </w:tcPr>
                <w:p w14:paraId="31193A60"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H30</w:t>
                  </w:r>
                </w:p>
              </w:tc>
              <w:tc>
                <w:tcPr>
                  <w:tcW w:w="1008" w:type="dxa"/>
                  <w:vAlign w:val="center"/>
                </w:tcPr>
                <w:p w14:paraId="2FE15529"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675333" w:rsidRPr="00466B07" w14:paraId="11A88CED" w14:textId="77777777" w:rsidTr="001375CF">
              <w:trPr>
                <w:trHeight w:val="255"/>
              </w:trPr>
              <w:tc>
                <w:tcPr>
                  <w:tcW w:w="1589" w:type="dxa"/>
                  <w:vAlign w:val="center"/>
                </w:tcPr>
                <w:p w14:paraId="1E090828"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開催数（件/回）</w:t>
                  </w:r>
                </w:p>
              </w:tc>
              <w:tc>
                <w:tcPr>
                  <w:tcW w:w="2153" w:type="dxa"/>
                  <w:shd w:val="clear" w:color="auto" w:fill="auto"/>
                  <w:vAlign w:val="center"/>
                </w:tcPr>
                <w:p w14:paraId="5B8AAEB0"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w:t>
                  </w:r>
                  <w:r w:rsidRPr="00466B07">
                    <w:rPr>
                      <w:rFonts w:ascii="Meiryo UI" w:eastAsia="Meiryo UI" w:hAnsi="Meiryo UI"/>
                      <w:sz w:val="18"/>
                      <w:szCs w:val="18"/>
                    </w:rPr>
                    <w:t>6/53</w:t>
                  </w:r>
                </w:p>
              </w:tc>
              <w:tc>
                <w:tcPr>
                  <w:tcW w:w="1008" w:type="dxa"/>
                  <w:vAlign w:val="center"/>
                </w:tcPr>
                <w:p w14:paraId="725C6CB4"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sz w:val="18"/>
                      <w:szCs w:val="18"/>
                    </w:rPr>
                    <w:t>15/21</w:t>
                  </w:r>
                </w:p>
              </w:tc>
              <w:tc>
                <w:tcPr>
                  <w:tcW w:w="1008" w:type="dxa"/>
                  <w:vAlign w:val="center"/>
                </w:tcPr>
                <w:p w14:paraId="5EC31C44"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12/18</w:t>
                  </w:r>
                </w:p>
              </w:tc>
              <w:tc>
                <w:tcPr>
                  <w:tcW w:w="1008" w:type="dxa"/>
                  <w:vAlign w:val="center"/>
                </w:tcPr>
                <w:p w14:paraId="7E2045AD"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17/28</w:t>
                  </w:r>
                </w:p>
              </w:tc>
              <w:tc>
                <w:tcPr>
                  <w:tcW w:w="1008" w:type="dxa"/>
                  <w:vAlign w:val="center"/>
                </w:tcPr>
                <w:p w14:paraId="371DEA0C" w14:textId="77777777" w:rsidR="00675333" w:rsidRPr="00466B07" w:rsidRDefault="00675333" w:rsidP="00675333">
                  <w:pPr>
                    <w:spacing w:line="240" w:lineRule="exact"/>
                    <w:jc w:val="center"/>
                    <w:rPr>
                      <w:rFonts w:ascii="Meiryo UI" w:eastAsia="Meiryo UI" w:hAnsi="Meiryo UI"/>
                      <w:sz w:val="18"/>
                      <w:szCs w:val="18"/>
                    </w:rPr>
                  </w:pPr>
                  <w:r w:rsidRPr="00466B07">
                    <w:rPr>
                      <w:rFonts w:ascii="Meiryo UI" w:eastAsia="Meiryo UI" w:hAnsi="Meiryo UI"/>
                      <w:sz w:val="18"/>
                      <w:szCs w:val="16"/>
                    </w:rPr>
                    <w:t>16</w:t>
                  </w:r>
                  <w:r w:rsidRPr="00466B07">
                    <w:rPr>
                      <w:rFonts w:ascii="Meiryo UI" w:eastAsia="Meiryo UI" w:hAnsi="Meiryo UI" w:hint="eastAsia"/>
                      <w:sz w:val="18"/>
                      <w:szCs w:val="16"/>
                    </w:rPr>
                    <w:t>/</w:t>
                  </w:r>
                  <w:r w:rsidRPr="00466B07">
                    <w:rPr>
                      <w:rFonts w:ascii="Meiryo UI" w:eastAsia="Meiryo UI" w:hAnsi="Meiryo UI"/>
                      <w:sz w:val="18"/>
                      <w:szCs w:val="16"/>
                    </w:rPr>
                    <w:t>22</w:t>
                  </w:r>
                </w:p>
              </w:tc>
            </w:tr>
          </w:tbl>
          <w:p w14:paraId="0A332D47" w14:textId="77777777" w:rsidR="00675333" w:rsidRDefault="00675333" w:rsidP="00675333">
            <w:pPr>
              <w:spacing w:line="240" w:lineRule="exact"/>
              <w:jc w:val="left"/>
              <w:rPr>
                <w:rFonts w:ascii="Meiryo UI" w:eastAsia="Meiryo UI" w:hAnsi="Meiryo UI"/>
                <w:b/>
                <w:sz w:val="18"/>
                <w:szCs w:val="18"/>
              </w:rPr>
            </w:pPr>
          </w:p>
          <w:p w14:paraId="685CB3B7" w14:textId="77777777" w:rsidR="00675333" w:rsidRPr="00FD46D9" w:rsidRDefault="00675333" w:rsidP="00675333">
            <w:pPr>
              <w:spacing w:line="240" w:lineRule="exact"/>
              <w:jc w:val="left"/>
              <w:rPr>
                <w:rFonts w:ascii="Meiryo UI" w:eastAsia="Meiryo UI" w:hAnsi="Meiryo UI"/>
                <w:b/>
                <w:sz w:val="18"/>
                <w:szCs w:val="18"/>
              </w:rPr>
            </w:pPr>
            <w:r w:rsidRPr="00FD46D9">
              <w:rPr>
                <w:rFonts w:ascii="Meiryo UI" w:eastAsia="Meiryo UI" w:hAnsi="Meiryo UI" w:hint="eastAsia"/>
                <w:b/>
                <w:sz w:val="18"/>
                <w:szCs w:val="18"/>
              </w:rPr>
              <w:t>家庭園芸セミナー</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1047"/>
              <w:gridCol w:w="1048"/>
              <w:gridCol w:w="1047"/>
              <w:gridCol w:w="1048"/>
            </w:tblGrid>
            <w:tr w:rsidR="00675333" w:rsidRPr="009B454C" w14:paraId="30410088" w14:textId="77777777" w:rsidTr="001375CF">
              <w:trPr>
                <w:trHeight w:val="245"/>
              </w:trPr>
              <w:tc>
                <w:tcPr>
                  <w:tcW w:w="1836" w:type="dxa"/>
                </w:tcPr>
                <w:p w14:paraId="476752CA" w14:textId="77777777" w:rsidR="00675333" w:rsidRPr="009B454C" w:rsidRDefault="00675333" w:rsidP="00675333">
                  <w:pPr>
                    <w:spacing w:line="240" w:lineRule="exact"/>
                    <w:jc w:val="center"/>
                    <w:rPr>
                      <w:rFonts w:ascii="Meiryo UI" w:eastAsia="Meiryo UI" w:hAnsi="Meiryo UI"/>
                      <w:sz w:val="18"/>
                      <w:szCs w:val="18"/>
                    </w:rPr>
                  </w:pPr>
                </w:p>
              </w:tc>
              <w:tc>
                <w:tcPr>
                  <w:tcW w:w="2225" w:type="dxa"/>
                  <w:shd w:val="clear" w:color="auto" w:fill="auto"/>
                  <w:vAlign w:val="center"/>
                </w:tcPr>
                <w:p w14:paraId="61DFEB0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第１期平均（</w:t>
                  </w:r>
                  <w:r w:rsidRPr="009B454C">
                    <w:rPr>
                      <w:rFonts w:ascii="Meiryo UI" w:eastAsia="Meiryo UI" w:hAnsi="Meiryo UI"/>
                      <w:sz w:val="18"/>
                      <w:szCs w:val="18"/>
                    </w:rPr>
                    <w:t>H</w:t>
                  </w:r>
                  <w:r w:rsidRPr="009B454C">
                    <w:rPr>
                      <w:rFonts w:ascii="Meiryo UI" w:eastAsia="Meiryo UI" w:hAnsi="Meiryo UI" w:hint="eastAsia"/>
                      <w:sz w:val="18"/>
                      <w:szCs w:val="18"/>
                    </w:rPr>
                    <w:t>24-27）</w:t>
                  </w:r>
                </w:p>
              </w:tc>
              <w:tc>
                <w:tcPr>
                  <w:tcW w:w="1047" w:type="dxa"/>
                  <w:vAlign w:val="center"/>
                </w:tcPr>
                <w:p w14:paraId="6647FE46"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H28</w:t>
                  </w:r>
                </w:p>
              </w:tc>
              <w:tc>
                <w:tcPr>
                  <w:tcW w:w="1048" w:type="dxa"/>
                  <w:vAlign w:val="center"/>
                </w:tcPr>
                <w:p w14:paraId="72F2AD00"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H29</w:t>
                  </w:r>
                </w:p>
              </w:tc>
              <w:tc>
                <w:tcPr>
                  <w:tcW w:w="1047" w:type="dxa"/>
                  <w:vAlign w:val="center"/>
                </w:tcPr>
                <w:p w14:paraId="62E3D69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H30</w:t>
                  </w:r>
                </w:p>
              </w:tc>
              <w:tc>
                <w:tcPr>
                  <w:tcW w:w="1048" w:type="dxa"/>
                  <w:vAlign w:val="center"/>
                </w:tcPr>
                <w:p w14:paraId="59ABD616"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R01</w:t>
                  </w:r>
                </w:p>
              </w:tc>
            </w:tr>
            <w:tr w:rsidR="00675333" w:rsidRPr="009B454C" w14:paraId="29854E6E" w14:textId="77777777" w:rsidTr="001375CF">
              <w:trPr>
                <w:trHeight w:val="119"/>
              </w:trPr>
              <w:tc>
                <w:tcPr>
                  <w:tcW w:w="1836" w:type="dxa"/>
                  <w:vAlign w:val="center"/>
                </w:tcPr>
                <w:p w14:paraId="48BE228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回数（回）</w:t>
                  </w:r>
                </w:p>
              </w:tc>
              <w:tc>
                <w:tcPr>
                  <w:tcW w:w="2225" w:type="dxa"/>
                  <w:shd w:val="clear" w:color="auto" w:fill="auto"/>
                  <w:vAlign w:val="center"/>
                </w:tcPr>
                <w:p w14:paraId="413F1C3D"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５</w:t>
                  </w:r>
                </w:p>
              </w:tc>
              <w:tc>
                <w:tcPr>
                  <w:tcW w:w="1047" w:type="dxa"/>
                  <w:vAlign w:val="center"/>
                </w:tcPr>
                <w:p w14:paraId="2D2B146C"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５</w:t>
                  </w:r>
                </w:p>
              </w:tc>
              <w:tc>
                <w:tcPr>
                  <w:tcW w:w="1048" w:type="dxa"/>
                  <w:vAlign w:val="center"/>
                </w:tcPr>
                <w:p w14:paraId="68BB38EA"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w:t>
                  </w:r>
                </w:p>
              </w:tc>
              <w:tc>
                <w:tcPr>
                  <w:tcW w:w="1047" w:type="dxa"/>
                  <w:vAlign w:val="center"/>
                </w:tcPr>
                <w:p w14:paraId="7183665C"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w:t>
                  </w:r>
                </w:p>
              </w:tc>
              <w:tc>
                <w:tcPr>
                  <w:tcW w:w="1048" w:type="dxa"/>
                  <w:vAlign w:val="center"/>
                </w:tcPr>
                <w:p w14:paraId="58FAD33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6"/>
                    </w:rPr>
                    <w:t>5</w:t>
                  </w:r>
                </w:p>
              </w:tc>
            </w:tr>
            <w:tr w:rsidR="00675333" w:rsidRPr="009B454C" w14:paraId="764D878A" w14:textId="77777777" w:rsidTr="001375CF">
              <w:trPr>
                <w:trHeight w:val="250"/>
              </w:trPr>
              <w:tc>
                <w:tcPr>
                  <w:tcW w:w="1836" w:type="dxa"/>
                  <w:vAlign w:val="center"/>
                </w:tcPr>
                <w:p w14:paraId="7A1E91F2"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平均参加者数（名）</w:t>
                  </w:r>
                </w:p>
              </w:tc>
              <w:tc>
                <w:tcPr>
                  <w:tcW w:w="2225" w:type="dxa"/>
                  <w:shd w:val="clear" w:color="auto" w:fill="auto"/>
                  <w:vAlign w:val="center"/>
                </w:tcPr>
                <w:p w14:paraId="01D1F5C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7</w:t>
                  </w:r>
                  <w:r w:rsidRPr="009B454C">
                    <w:rPr>
                      <w:rFonts w:ascii="Meiryo UI" w:eastAsia="Meiryo UI" w:hAnsi="Meiryo UI"/>
                      <w:sz w:val="18"/>
                      <w:szCs w:val="18"/>
                    </w:rPr>
                    <w:t>5</w:t>
                  </w:r>
                </w:p>
              </w:tc>
              <w:tc>
                <w:tcPr>
                  <w:tcW w:w="1047" w:type="dxa"/>
                  <w:vAlign w:val="center"/>
                </w:tcPr>
                <w:p w14:paraId="6ECE15A0"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7</w:t>
                  </w:r>
                  <w:r w:rsidRPr="009B454C">
                    <w:rPr>
                      <w:rFonts w:ascii="Meiryo UI" w:eastAsia="Meiryo UI" w:hAnsi="Meiryo UI"/>
                      <w:sz w:val="18"/>
                      <w:szCs w:val="18"/>
                    </w:rPr>
                    <w:t>3</w:t>
                  </w:r>
                </w:p>
              </w:tc>
              <w:tc>
                <w:tcPr>
                  <w:tcW w:w="1048" w:type="dxa"/>
                  <w:vAlign w:val="center"/>
                </w:tcPr>
                <w:p w14:paraId="7320888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65</w:t>
                  </w:r>
                </w:p>
              </w:tc>
              <w:tc>
                <w:tcPr>
                  <w:tcW w:w="1047" w:type="dxa"/>
                  <w:vAlign w:val="center"/>
                </w:tcPr>
                <w:p w14:paraId="42224EBA"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62</w:t>
                  </w:r>
                </w:p>
              </w:tc>
              <w:tc>
                <w:tcPr>
                  <w:tcW w:w="1048" w:type="dxa"/>
                  <w:vAlign w:val="center"/>
                </w:tcPr>
                <w:p w14:paraId="39330B8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70</w:t>
                  </w:r>
                </w:p>
              </w:tc>
            </w:tr>
            <w:tr w:rsidR="00675333" w:rsidRPr="009B454C" w14:paraId="52770CEB" w14:textId="77777777" w:rsidTr="001375CF">
              <w:trPr>
                <w:trHeight w:val="202"/>
              </w:trPr>
              <w:tc>
                <w:tcPr>
                  <w:tcW w:w="1836" w:type="dxa"/>
                  <w:vAlign w:val="center"/>
                </w:tcPr>
                <w:p w14:paraId="1755A901"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満足度</w:t>
                  </w:r>
                </w:p>
              </w:tc>
              <w:tc>
                <w:tcPr>
                  <w:tcW w:w="2225" w:type="dxa"/>
                  <w:shd w:val="clear" w:color="auto" w:fill="auto"/>
                  <w:vAlign w:val="center"/>
                </w:tcPr>
                <w:p w14:paraId="4C41462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w:t>
                  </w:r>
                </w:p>
              </w:tc>
              <w:tc>
                <w:tcPr>
                  <w:tcW w:w="1047" w:type="dxa"/>
                  <w:vAlign w:val="center"/>
                </w:tcPr>
                <w:p w14:paraId="7F2E431A"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90%以上</w:t>
                  </w:r>
                </w:p>
              </w:tc>
              <w:tc>
                <w:tcPr>
                  <w:tcW w:w="1048" w:type="dxa"/>
                  <w:vAlign w:val="center"/>
                </w:tcPr>
                <w:p w14:paraId="2CD127F8"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85%以上</w:t>
                  </w:r>
                </w:p>
              </w:tc>
              <w:tc>
                <w:tcPr>
                  <w:tcW w:w="1047" w:type="dxa"/>
                  <w:vAlign w:val="center"/>
                </w:tcPr>
                <w:p w14:paraId="6EF721B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90%以上</w:t>
                  </w:r>
                </w:p>
              </w:tc>
              <w:tc>
                <w:tcPr>
                  <w:tcW w:w="1048" w:type="dxa"/>
                  <w:vAlign w:val="center"/>
                </w:tcPr>
                <w:p w14:paraId="19D66F43"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85%以上</w:t>
                  </w:r>
                </w:p>
              </w:tc>
            </w:tr>
          </w:tbl>
          <w:p w14:paraId="3C377A53" w14:textId="77777777" w:rsidR="00675333" w:rsidRPr="009B454C" w:rsidRDefault="00675333" w:rsidP="00675333">
            <w:pPr>
              <w:spacing w:line="240" w:lineRule="exact"/>
              <w:rPr>
                <w:rFonts w:ascii="Meiryo UI" w:eastAsia="Meiryo UI" w:hAnsi="Meiryo UI"/>
                <w:sz w:val="16"/>
                <w:szCs w:val="18"/>
              </w:rPr>
            </w:pPr>
            <w:r w:rsidRPr="009B454C">
              <w:rPr>
                <w:rFonts w:ascii="Meiryo UI" w:eastAsia="Meiryo UI" w:hAnsi="Meiryo UI" w:hint="eastAsia"/>
                <w:sz w:val="16"/>
                <w:szCs w:val="18"/>
              </w:rPr>
              <w:t>※H2</w:t>
            </w:r>
            <w:r w:rsidRPr="009B454C">
              <w:rPr>
                <w:rFonts w:ascii="Meiryo UI" w:eastAsia="Meiryo UI" w:hAnsi="Meiryo UI"/>
                <w:sz w:val="16"/>
                <w:szCs w:val="18"/>
              </w:rPr>
              <w:t>8</w:t>
            </w:r>
            <w:r w:rsidRPr="009B454C">
              <w:rPr>
                <w:rFonts w:ascii="Meiryo UI" w:eastAsia="Meiryo UI" w:hAnsi="Meiryo UI" w:hint="eastAsia"/>
                <w:sz w:val="16"/>
                <w:szCs w:val="18"/>
              </w:rPr>
              <w:t>年度は羽曳野サイトの建て替え工事のため外部会場にて開催した。</w:t>
            </w:r>
          </w:p>
          <w:p w14:paraId="375C8BA8" w14:textId="77777777" w:rsidR="00675333" w:rsidRPr="009B454C" w:rsidRDefault="00675333" w:rsidP="00675333">
            <w:pPr>
              <w:spacing w:line="240" w:lineRule="exact"/>
              <w:rPr>
                <w:rFonts w:ascii="Meiryo UI" w:eastAsia="Meiryo UI" w:hAnsi="Meiryo UI"/>
                <w:sz w:val="18"/>
                <w:szCs w:val="18"/>
              </w:rPr>
            </w:pPr>
          </w:p>
          <w:p w14:paraId="74668D23" w14:textId="77777777" w:rsidR="00675333" w:rsidRPr="009B454C" w:rsidRDefault="00675333" w:rsidP="00675333">
            <w:pPr>
              <w:spacing w:line="240" w:lineRule="exact"/>
              <w:ind w:left="180" w:hangingChars="100" w:hanging="180"/>
              <w:rPr>
                <w:rFonts w:ascii="Meiryo UI" w:eastAsia="Meiryo UI" w:hAnsi="Meiryo UI"/>
                <w:sz w:val="18"/>
                <w:szCs w:val="18"/>
              </w:rPr>
            </w:pPr>
            <w:r w:rsidRPr="009B454C">
              <w:rPr>
                <w:rFonts w:ascii="Meiryo UI" w:eastAsia="Meiryo UI" w:hAnsi="Meiryo UI" w:hint="eastAsia"/>
                <w:sz w:val="18"/>
                <w:szCs w:val="18"/>
              </w:rPr>
              <w:t>●府民・各種団体等からの施設見学依頼は、7</w:t>
            </w:r>
            <w:r w:rsidRPr="009B454C">
              <w:rPr>
                <w:rFonts w:ascii="Meiryo UI" w:eastAsia="Meiryo UI" w:hAnsi="Meiryo UI"/>
                <w:sz w:val="18"/>
                <w:szCs w:val="18"/>
              </w:rPr>
              <w:t>,269</w:t>
            </w:r>
            <w:r w:rsidRPr="009B454C">
              <w:rPr>
                <w:rFonts w:ascii="Meiryo UI" w:eastAsia="Meiryo UI" w:hAnsi="Meiryo UI" w:hint="eastAsia"/>
                <w:sz w:val="18"/>
                <w:szCs w:val="18"/>
              </w:rPr>
              <w:t>人。主な見学者は学校等の教育機関及び市民団体であった。</w:t>
            </w:r>
          </w:p>
          <w:p w14:paraId="1D416124" w14:textId="77777777" w:rsidR="00675333" w:rsidRPr="009B454C" w:rsidRDefault="00675333" w:rsidP="00675333">
            <w:pPr>
              <w:spacing w:line="240" w:lineRule="exact"/>
              <w:jc w:val="left"/>
              <w:rPr>
                <w:rFonts w:ascii="Meiryo UI" w:eastAsia="Meiryo UI" w:hAnsi="Meiryo UI"/>
                <w:b/>
                <w:sz w:val="18"/>
                <w:szCs w:val="18"/>
              </w:rPr>
            </w:pPr>
            <w:r w:rsidRPr="009B454C">
              <w:rPr>
                <w:rFonts w:ascii="Meiryo UI" w:eastAsia="Meiryo UI" w:hAnsi="Meiryo UI" w:hint="eastAsia"/>
                <w:b/>
                <w:sz w:val="18"/>
                <w:szCs w:val="18"/>
              </w:rPr>
              <w:t>施設見学依頼（名）</w:t>
            </w: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473"/>
              <w:gridCol w:w="974"/>
              <w:gridCol w:w="974"/>
              <w:gridCol w:w="974"/>
              <w:gridCol w:w="974"/>
            </w:tblGrid>
            <w:tr w:rsidR="00675333" w:rsidRPr="009B454C" w14:paraId="4F19529B" w14:textId="77777777" w:rsidTr="001375CF">
              <w:trPr>
                <w:trHeight w:val="199"/>
              </w:trPr>
              <w:tc>
                <w:tcPr>
                  <w:tcW w:w="1109" w:type="dxa"/>
                </w:tcPr>
                <w:p w14:paraId="70386B6E" w14:textId="77777777" w:rsidR="00675333" w:rsidRPr="009B454C" w:rsidRDefault="00675333" w:rsidP="00675333">
                  <w:pPr>
                    <w:spacing w:line="240" w:lineRule="exact"/>
                    <w:jc w:val="center"/>
                    <w:rPr>
                      <w:rFonts w:ascii="Meiryo UI" w:eastAsia="Meiryo UI" w:hAnsi="Meiryo UI"/>
                      <w:sz w:val="18"/>
                      <w:szCs w:val="18"/>
                    </w:rPr>
                  </w:pPr>
                </w:p>
              </w:tc>
              <w:tc>
                <w:tcPr>
                  <w:tcW w:w="2473" w:type="dxa"/>
                  <w:shd w:val="clear" w:color="auto" w:fill="auto"/>
                  <w:vAlign w:val="center"/>
                </w:tcPr>
                <w:p w14:paraId="3F7E547F"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第１期平均（</w:t>
                  </w:r>
                  <w:r w:rsidRPr="009B454C">
                    <w:rPr>
                      <w:rFonts w:ascii="Meiryo UI" w:eastAsia="Meiryo UI" w:hAnsi="Meiryo UI"/>
                      <w:sz w:val="18"/>
                      <w:szCs w:val="18"/>
                    </w:rPr>
                    <w:t>H</w:t>
                  </w:r>
                  <w:r w:rsidRPr="009B454C">
                    <w:rPr>
                      <w:rFonts w:ascii="Meiryo UI" w:eastAsia="Meiryo UI" w:hAnsi="Meiryo UI" w:hint="eastAsia"/>
                      <w:sz w:val="18"/>
                      <w:szCs w:val="18"/>
                    </w:rPr>
                    <w:t>24-27）</w:t>
                  </w:r>
                </w:p>
              </w:tc>
              <w:tc>
                <w:tcPr>
                  <w:tcW w:w="974" w:type="dxa"/>
                  <w:vAlign w:val="center"/>
                </w:tcPr>
                <w:p w14:paraId="6C7C5796"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H28</w:t>
                  </w:r>
                </w:p>
              </w:tc>
              <w:tc>
                <w:tcPr>
                  <w:tcW w:w="974" w:type="dxa"/>
                  <w:vAlign w:val="center"/>
                </w:tcPr>
                <w:p w14:paraId="79391252"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H29</w:t>
                  </w:r>
                </w:p>
              </w:tc>
              <w:tc>
                <w:tcPr>
                  <w:tcW w:w="974" w:type="dxa"/>
                  <w:vAlign w:val="center"/>
                </w:tcPr>
                <w:p w14:paraId="1D80C54F"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H30</w:t>
                  </w:r>
                </w:p>
              </w:tc>
              <w:tc>
                <w:tcPr>
                  <w:tcW w:w="974" w:type="dxa"/>
                  <w:vAlign w:val="center"/>
                </w:tcPr>
                <w:p w14:paraId="701E225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R01</w:t>
                  </w:r>
                </w:p>
              </w:tc>
            </w:tr>
            <w:tr w:rsidR="00675333" w:rsidRPr="009B454C" w14:paraId="568C80A0" w14:textId="77777777" w:rsidTr="001375CF">
              <w:trPr>
                <w:trHeight w:val="231"/>
              </w:trPr>
              <w:tc>
                <w:tcPr>
                  <w:tcW w:w="1109" w:type="dxa"/>
                  <w:vAlign w:val="center"/>
                </w:tcPr>
                <w:p w14:paraId="1982D1DD"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見学者数</w:t>
                  </w:r>
                </w:p>
              </w:tc>
              <w:tc>
                <w:tcPr>
                  <w:tcW w:w="2473" w:type="dxa"/>
                  <w:shd w:val="clear" w:color="auto" w:fill="auto"/>
                  <w:vAlign w:val="center"/>
                </w:tcPr>
                <w:p w14:paraId="4AB9BEB0"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8</w:t>
                  </w:r>
                  <w:r w:rsidRPr="009B454C">
                    <w:rPr>
                      <w:rFonts w:ascii="Meiryo UI" w:eastAsia="Meiryo UI" w:hAnsi="Meiryo UI"/>
                      <w:sz w:val="18"/>
                      <w:szCs w:val="18"/>
                    </w:rPr>
                    <w:t>,719</w:t>
                  </w:r>
                </w:p>
              </w:tc>
              <w:tc>
                <w:tcPr>
                  <w:tcW w:w="974" w:type="dxa"/>
                  <w:vAlign w:val="center"/>
                </w:tcPr>
                <w:p w14:paraId="52D530A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sz w:val="18"/>
                      <w:szCs w:val="18"/>
                    </w:rPr>
                    <w:t>10,656</w:t>
                  </w:r>
                </w:p>
              </w:tc>
              <w:tc>
                <w:tcPr>
                  <w:tcW w:w="974" w:type="dxa"/>
                  <w:vAlign w:val="center"/>
                </w:tcPr>
                <w:p w14:paraId="57B7E116"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sz w:val="18"/>
                      <w:szCs w:val="18"/>
                    </w:rPr>
                    <w:t>7,013</w:t>
                  </w:r>
                </w:p>
              </w:tc>
              <w:tc>
                <w:tcPr>
                  <w:tcW w:w="974" w:type="dxa"/>
                  <w:vAlign w:val="center"/>
                </w:tcPr>
                <w:p w14:paraId="4442FD3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7</w:t>
                  </w:r>
                  <w:r w:rsidRPr="009B454C">
                    <w:rPr>
                      <w:rFonts w:ascii="Meiryo UI" w:eastAsia="Meiryo UI" w:hAnsi="Meiryo UI"/>
                      <w:sz w:val="18"/>
                      <w:szCs w:val="18"/>
                    </w:rPr>
                    <w:t>,</w:t>
                  </w:r>
                  <w:r w:rsidRPr="009B454C">
                    <w:rPr>
                      <w:rFonts w:ascii="Meiryo UI" w:eastAsia="Meiryo UI" w:hAnsi="Meiryo UI" w:hint="eastAsia"/>
                      <w:sz w:val="18"/>
                      <w:szCs w:val="18"/>
                    </w:rPr>
                    <w:t>315</w:t>
                  </w:r>
                </w:p>
              </w:tc>
              <w:tc>
                <w:tcPr>
                  <w:tcW w:w="974" w:type="dxa"/>
                  <w:vAlign w:val="center"/>
                </w:tcPr>
                <w:p w14:paraId="58F8A987"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7</w:t>
                  </w:r>
                  <w:r w:rsidRPr="009B454C">
                    <w:rPr>
                      <w:rFonts w:ascii="Meiryo UI" w:eastAsia="Meiryo UI" w:hAnsi="Meiryo UI"/>
                      <w:sz w:val="18"/>
                      <w:szCs w:val="18"/>
                    </w:rPr>
                    <w:t>,269</w:t>
                  </w:r>
                </w:p>
              </w:tc>
            </w:tr>
          </w:tbl>
          <w:p w14:paraId="672F5922" w14:textId="77777777" w:rsidR="00675333" w:rsidRPr="009B454C" w:rsidRDefault="00675333" w:rsidP="00675333">
            <w:pPr>
              <w:spacing w:line="240" w:lineRule="exact"/>
              <w:ind w:leftChars="18" w:left="38"/>
              <w:rPr>
                <w:rFonts w:ascii="Meiryo UI" w:eastAsia="Meiryo UI" w:hAnsi="Meiryo UI"/>
                <w:sz w:val="16"/>
                <w:szCs w:val="18"/>
              </w:rPr>
            </w:pPr>
            <w:r w:rsidRPr="009B454C">
              <w:rPr>
                <w:rFonts w:ascii="Meiryo UI" w:eastAsia="Meiryo UI" w:hAnsi="Meiryo UI" w:hint="eastAsia"/>
                <w:sz w:val="16"/>
                <w:szCs w:val="18"/>
              </w:rPr>
              <w:t>※H29年度は寝屋川サイトが建て替え工事のため受け入れを休止した。</w:t>
            </w:r>
          </w:p>
          <w:p w14:paraId="1E7B537B" w14:textId="77777777" w:rsidR="00675333" w:rsidRPr="009B454C" w:rsidRDefault="00675333" w:rsidP="00675333">
            <w:pPr>
              <w:spacing w:line="240" w:lineRule="exact"/>
              <w:ind w:leftChars="18" w:left="198" w:hangingChars="100" w:hanging="160"/>
              <w:rPr>
                <w:rFonts w:ascii="Meiryo UI" w:eastAsia="Meiryo UI" w:hAnsi="Meiryo UI"/>
                <w:sz w:val="16"/>
                <w:szCs w:val="18"/>
              </w:rPr>
            </w:pPr>
            <w:r w:rsidRPr="009B454C">
              <w:rPr>
                <w:rFonts w:ascii="Meiryo UI" w:eastAsia="Meiryo UI" w:hAnsi="Meiryo UI" w:hint="eastAsia"/>
                <w:sz w:val="16"/>
                <w:szCs w:val="18"/>
              </w:rPr>
              <w:t>※</w:t>
            </w:r>
            <w:r w:rsidRPr="009B454C">
              <w:rPr>
                <w:rFonts w:ascii="Meiryo UI" w:eastAsia="Meiryo UI" w:hAnsi="Meiryo UI"/>
                <w:sz w:val="16"/>
                <w:szCs w:val="18"/>
              </w:rPr>
              <w:t>R01</w:t>
            </w:r>
            <w:r w:rsidRPr="009B454C">
              <w:rPr>
                <w:rFonts w:ascii="Meiryo UI" w:eastAsia="Meiryo UI" w:hAnsi="Meiryo UI" w:hint="eastAsia"/>
                <w:sz w:val="16"/>
                <w:szCs w:val="18"/>
              </w:rPr>
              <w:t>年度は新型コロナウイルス感染拡大防止のため2月21日～年度末まで見学受入</w:t>
            </w:r>
            <w:r>
              <w:rPr>
                <w:rFonts w:ascii="Meiryo UI" w:eastAsia="Meiryo UI" w:hAnsi="Meiryo UI" w:hint="eastAsia"/>
                <w:sz w:val="16"/>
                <w:szCs w:val="18"/>
              </w:rPr>
              <w:t>を</w:t>
            </w:r>
            <w:r w:rsidRPr="009B454C">
              <w:rPr>
                <w:rFonts w:ascii="Meiryo UI" w:eastAsia="Meiryo UI" w:hAnsi="Meiryo UI" w:hint="eastAsia"/>
                <w:sz w:val="16"/>
                <w:szCs w:val="18"/>
              </w:rPr>
              <w:t>中止した。</w:t>
            </w:r>
          </w:p>
          <w:p w14:paraId="7C3E5F43" w14:textId="04175414" w:rsidR="00675333" w:rsidRDefault="00675333" w:rsidP="00675333">
            <w:pPr>
              <w:spacing w:line="240" w:lineRule="exact"/>
              <w:ind w:leftChars="18" w:left="198" w:hangingChars="100" w:hanging="160"/>
              <w:rPr>
                <w:rFonts w:ascii="Meiryo UI" w:eastAsia="Meiryo UI" w:hAnsi="Meiryo UI"/>
                <w:sz w:val="16"/>
                <w:szCs w:val="18"/>
              </w:rPr>
            </w:pPr>
            <w:r w:rsidRPr="009B454C">
              <w:rPr>
                <w:rFonts w:ascii="Meiryo UI" w:eastAsia="Meiryo UI" w:hAnsi="Meiryo UI" w:hint="eastAsia"/>
                <w:sz w:val="16"/>
                <w:szCs w:val="18"/>
              </w:rPr>
              <w:t>※</w:t>
            </w:r>
            <w:r w:rsidRPr="009B454C">
              <w:rPr>
                <w:rFonts w:ascii="Meiryo UI" w:eastAsia="Meiryo UI" w:hAnsi="Meiryo UI"/>
                <w:sz w:val="16"/>
                <w:szCs w:val="18"/>
              </w:rPr>
              <w:t>R01</w:t>
            </w:r>
            <w:r w:rsidRPr="009B454C">
              <w:rPr>
                <w:rFonts w:ascii="Meiryo UI" w:eastAsia="Meiryo UI" w:hAnsi="Meiryo UI" w:hint="eastAsia"/>
                <w:sz w:val="16"/>
                <w:szCs w:val="18"/>
              </w:rPr>
              <w:t>年度の受入中止期間内に予定されていた見学者は40名（寝屋川サイト）であった。</w:t>
            </w:r>
          </w:p>
          <w:p w14:paraId="0E012BE1" w14:textId="77777777" w:rsidR="00675333" w:rsidRPr="009B454C" w:rsidRDefault="00675333" w:rsidP="00675333">
            <w:pPr>
              <w:spacing w:line="240" w:lineRule="exact"/>
              <w:ind w:leftChars="18" w:left="198" w:hangingChars="100" w:hanging="160"/>
              <w:rPr>
                <w:rFonts w:ascii="Meiryo UI" w:eastAsia="Meiryo UI" w:hAnsi="Meiryo UI"/>
                <w:sz w:val="16"/>
                <w:szCs w:val="18"/>
              </w:rPr>
            </w:pPr>
          </w:p>
          <w:p w14:paraId="6375DFB4" w14:textId="77777777" w:rsidR="00675333" w:rsidRPr="009B454C" w:rsidRDefault="00675333" w:rsidP="00675333">
            <w:pPr>
              <w:spacing w:line="240" w:lineRule="exact"/>
              <w:rPr>
                <w:rFonts w:ascii="Meiryo UI" w:eastAsia="Meiryo UI" w:hAnsi="Meiryo UI"/>
                <w:sz w:val="18"/>
                <w:szCs w:val="18"/>
              </w:rPr>
            </w:pPr>
            <w:r w:rsidRPr="009B454C">
              <w:rPr>
                <w:rFonts w:ascii="Meiryo UI" w:eastAsia="Meiryo UI" w:hAnsi="Meiryo UI" w:hint="eastAsia"/>
                <w:b/>
                <w:sz w:val="18"/>
                <w:szCs w:val="18"/>
              </w:rPr>
              <w:t>●</w:t>
            </w:r>
            <w:r w:rsidRPr="009B454C">
              <w:rPr>
                <w:rFonts w:ascii="Meiryo UI" w:eastAsia="Meiryo UI" w:hAnsi="Meiryo UI" w:hint="eastAsia"/>
                <w:sz w:val="18"/>
                <w:szCs w:val="18"/>
              </w:rPr>
              <w:t>報道資料提供は47件で</w:t>
            </w:r>
            <w:r w:rsidRPr="009B454C">
              <w:rPr>
                <w:rFonts w:ascii="Meiryo UI" w:eastAsia="Meiryo UI" w:hAnsi="Meiryo UI"/>
                <w:sz w:val="18"/>
                <w:szCs w:val="18"/>
              </w:rPr>
              <w:t>、数値目標</w:t>
            </w:r>
            <w:r w:rsidRPr="009B454C">
              <w:rPr>
                <w:rFonts w:ascii="Meiryo UI" w:eastAsia="Meiryo UI" w:hAnsi="Meiryo UI" w:hint="eastAsia"/>
                <w:sz w:val="18"/>
                <w:szCs w:val="18"/>
              </w:rPr>
              <w:t>（40</w:t>
            </w:r>
            <w:r w:rsidRPr="009B454C">
              <w:rPr>
                <w:rFonts w:ascii="Meiryo UI" w:eastAsia="Meiryo UI" w:hAnsi="Meiryo UI"/>
                <w:sz w:val="18"/>
                <w:szCs w:val="18"/>
              </w:rPr>
              <w:t>件</w:t>
            </w:r>
            <w:r w:rsidRPr="009B454C">
              <w:rPr>
                <w:rFonts w:ascii="Meiryo UI" w:eastAsia="Meiryo UI" w:hAnsi="Meiryo UI" w:hint="eastAsia"/>
                <w:sz w:val="18"/>
                <w:szCs w:val="18"/>
              </w:rPr>
              <w:t>）</w:t>
            </w:r>
            <w:r w:rsidRPr="009B454C">
              <w:rPr>
                <w:rFonts w:ascii="Meiryo UI" w:eastAsia="Meiryo UI" w:hAnsi="Meiryo UI"/>
                <w:sz w:val="18"/>
                <w:szCs w:val="18"/>
              </w:rPr>
              <w:t>を</w:t>
            </w:r>
            <w:r w:rsidRPr="009B454C">
              <w:rPr>
                <w:rFonts w:ascii="Meiryo UI" w:eastAsia="Meiryo UI" w:hAnsi="Meiryo UI" w:hint="eastAsia"/>
                <w:sz w:val="18"/>
                <w:szCs w:val="18"/>
              </w:rPr>
              <w:t>上回り、新聞やテレビ・ラジオ等のメディア掲載件数は15件、掲載率は</w:t>
            </w:r>
            <w:r w:rsidRPr="009B454C">
              <w:rPr>
                <w:rFonts w:ascii="Meiryo UI" w:eastAsia="Meiryo UI" w:hAnsi="Meiryo UI"/>
                <w:sz w:val="18"/>
                <w:szCs w:val="18"/>
              </w:rPr>
              <w:t>32</w:t>
            </w:r>
            <w:r w:rsidRPr="009B454C">
              <w:rPr>
                <w:rFonts w:ascii="Meiryo UI" w:eastAsia="Meiryo UI" w:hAnsi="Meiryo UI" w:hint="eastAsia"/>
                <w:sz w:val="18"/>
                <w:szCs w:val="18"/>
              </w:rPr>
              <w:t>％であった。</w:t>
            </w:r>
          </w:p>
          <w:p w14:paraId="3C13F3E7" w14:textId="77777777" w:rsidR="00675333" w:rsidRPr="009B454C" w:rsidRDefault="00675333" w:rsidP="00675333">
            <w:pPr>
              <w:spacing w:line="240" w:lineRule="exact"/>
              <w:ind w:left="180" w:hangingChars="100" w:hanging="180"/>
              <w:rPr>
                <w:rFonts w:ascii="Meiryo UI" w:eastAsia="Meiryo UI" w:hAnsi="Meiryo UI"/>
                <w:b/>
                <w:sz w:val="18"/>
                <w:szCs w:val="18"/>
              </w:rPr>
            </w:pPr>
            <w:r w:rsidRPr="009B454C">
              <w:rPr>
                <w:rFonts w:ascii="Meiryo UI" w:eastAsia="Meiryo UI" w:hAnsi="Meiryo UI" w:hint="eastAsia"/>
                <w:b/>
                <w:sz w:val="18"/>
                <w:szCs w:val="18"/>
              </w:rPr>
              <w:t>報道資料提供</w:t>
            </w:r>
            <w:r w:rsidRPr="009B454C">
              <w:rPr>
                <w:rFonts w:ascii="Meiryo UI" w:eastAsia="Meiryo UI" w:hAnsi="Meiryo UI" w:hint="eastAsia"/>
                <w:b/>
                <w:sz w:val="18"/>
              </w:rPr>
              <w:t xml:space="preserve">　</w:t>
            </w:r>
            <w:r w:rsidRPr="009B454C">
              <w:rPr>
                <w:rFonts w:ascii="Meiryo UI" w:eastAsia="Meiryo UI" w:hAnsi="Meiryo UI" w:hint="eastAsia"/>
                <w:b/>
                <w:sz w:val="18"/>
                <w:szCs w:val="18"/>
              </w:rPr>
              <w:t>【数値目標】</w:t>
            </w:r>
            <w:r w:rsidRPr="009B454C">
              <w:rPr>
                <w:rFonts w:ascii="Meiryo UI" w:eastAsia="Meiryo UI" w:hAnsi="Meiryo UI"/>
                <w:b/>
                <w:sz w:val="18"/>
                <w:szCs w:val="18"/>
              </w:rPr>
              <w:t>40件以上</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675333" w:rsidRPr="009B454C" w14:paraId="01B2DCB0" w14:textId="77777777" w:rsidTr="001375CF">
              <w:trPr>
                <w:trHeight w:val="118"/>
              </w:trPr>
              <w:tc>
                <w:tcPr>
                  <w:tcW w:w="2294" w:type="dxa"/>
                  <w:shd w:val="clear" w:color="auto" w:fill="auto"/>
                  <w:vAlign w:val="center"/>
                </w:tcPr>
                <w:p w14:paraId="6480B3E4" w14:textId="77777777" w:rsidR="00675333" w:rsidRPr="009B454C" w:rsidRDefault="00675333" w:rsidP="00675333">
                  <w:pPr>
                    <w:spacing w:line="240" w:lineRule="exact"/>
                    <w:jc w:val="center"/>
                    <w:rPr>
                      <w:rFonts w:ascii="Meiryo UI" w:eastAsia="Meiryo UI" w:hAnsi="Meiryo UI"/>
                      <w:sz w:val="18"/>
                      <w:szCs w:val="18"/>
                    </w:rPr>
                  </w:pPr>
                </w:p>
              </w:tc>
              <w:tc>
                <w:tcPr>
                  <w:tcW w:w="2409" w:type="dxa"/>
                  <w:shd w:val="clear" w:color="auto" w:fill="auto"/>
                  <w:vAlign w:val="center"/>
                </w:tcPr>
                <w:p w14:paraId="38821CE7"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第１期平均（</w:t>
                  </w:r>
                  <w:r w:rsidRPr="009B454C">
                    <w:rPr>
                      <w:rFonts w:ascii="Meiryo UI" w:eastAsia="Meiryo UI" w:hAnsi="Meiryo UI"/>
                      <w:sz w:val="18"/>
                      <w:szCs w:val="18"/>
                    </w:rPr>
                    <w:t>H</w:t>
                  </w:r>
                  <w:r w:rsidRPr="009B454C">
                    <w:rPr>
                      <w:rFonts w:ascii="Meiryo UI" w:eastAsia="Meiryo UI" w:hAnsi="Meiryo UI" w:hint="eastAsia"/>
                      <w:sz w:val="18"/>
                      <w:szCs w:val="18"/>
                    </w:rPr>
                    <w:t>24-27）</w:t>
                  </w:r>
                </w:p>
              </w:tc>
              <w:tc>
                <w:tcPr>
                  <w:tcW w:w="1134" w:type="dxa"/>
                  <w:vAlign w:val="center"/>
                </w:tcPr>
                <w:p w14:paraId="729B930C"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H28</w:t>
                  </w:r>
                </w:p>
              </w:tc>
              <w:tc>
                <w:tcPr>
                  <w:tcW w:w="1134" w:type="dxa"/>
                  <w:vAlign w:val="center"/>
                </w:tcPr>
                <w:p w14:paraId="556517FD"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H29</w:t>
                  </w:r>
                </w:p>
              </w:tc>
              <w:tc>
                <w:tcPr>
                  <w:tcW w:w="1134" w:type="dxa"/>
                  <w:vAlign w:val="center"/>
                </w:tcPr>
                <w:p w14:paraId="22561CA7" w14:textId="77777777" w:rsidR="00675333" w:rsidRPr="009B454C" w:rsidRDefault="00675333" w:rsidP="00675333">
                  <w:pPr>
                    <w:spacing w:line="240" w:lineRule="exact"/>
                    <w:ind w:leftChars="50" w:left="285" w:hangingChars="100" w:hanging="180"/>
                    <w:jc w:val="center"/>
                    <w:rPr>
                      <w:rFonts w:ascii="Meiryo UI" w:eastAsia="Meiryo UI" w:hAnsi="Meiryo UI"/>
                      <w:sz w:val="18"/>
                      <w:szCs w:val="18"/>
                    </w:rPr>
                  </w:pPr>
                  <w:r w:rsidRPr="009B454C">
                    <w:rPr>
                      <w:rFonts w:ascii="Meiryo UI" w:eastAsia="Meiryo UI" w:hAnsi="Meiryo UI" w:hint="eastAsia"/>
                      <w:sz w:val="18"/>
                      <w:szCs w:val="18"/>
                    </w:rPr>
                    <w:t>H30</w:t>
                  </w:r>
                </w:p>
              </w:tc>
              <w:tc>
                <w:tcPr>
                  <w:tcW w:w="1134" w:type="dxa"/>
                  <w:vAlign w:val="center"/>
                </w:tcPr>
                <w:p w14:paraId="5C96010B" w14:textId="77777777" w:rsidR="00675333" w:rsidRPr="009B454C" w:rsidRDefault="00675333" w:rsidP="00675333">
                  <w:pPr>
                    <w:spacing w:line="240" w:lineRule="exact"/>
                    <w:ind w:leftChars="50" w:left="285" w:hangingChars="100" w:hanging="180"/>
                    <w:jc w:val="center"/>
                    <w:rPr>
                      <w:rFonts w:ascii="Meiryo UI" w:eastAsia="Meiryo UI" w:hAnsi="Meiryo UI"/>
                      <w:sz w:val="18"/>
                      <w:szCs w:val="18"/>
                    </w:rPr>
                  </w:pPr>
                  <w:r w:rsidRPr="009B454C">
                    <w:rPr>
                      <w:rFonts w:ascii="Meiryo UI" w:eastAsia="Meiryo UI" w:hAnsi="Meiryo UI" w:hint="eastAsia"/>
                      <w:sz w:val="18"/>
                      <w:szCs w:val="18"/>
                    </w:rPr>
                    <w:t>R01</w:t>
                  </w:r>
                </w:p>
              </w:tc>
            </w:tr>
            <w:tr w:rsidR="00675333" w:rsidRPr="009B454C" w14:paraId="3D854165" w14:textId="77777777" w:rsidTr="001375CF">
              <w:trPr>
                <w:trHeight w:val="158"/>
              </w:trPr>
              <w:tc>
                <w:tcPr>
                  <w:tcW w:w="2294" w:type="dxa"/>
                  <w:shd w:val="clear" w:color="auto" w:fill="auto"/>
                  <w:vAlign w:val="center"/>
                </w:tcPr>
                <w:p w14:paraId="45C90FAC"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件数（メディア掲載件数）</w:t>
                  </w:r>
                </w:p>
              </w:tc>
              <w:tc>
                <w:tcPr>
                  <w:tcW w:w="2409" w:type="dxa"/>
                  <w:shd w:val="clear" w:color="auto" w:fill="auto"/>
                  <w:vAlign w:val="center"/>
                </w:tcPr>
                <w:p w14:paraId="4D6B1B1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53（20）</w:t>
                  </w:r>
                </w:p>
              </w:tc>
              <w:tc>
                <w:tcPr>
                  <w:tcW w:w="1134" w:type="dxa"/>
                  <w:vAlign w:val="center"/>
                </w:tcPr>
                <w:p w14:paraId="20FC3261"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44（</w:t>
                  </w:r>
                  <w:r w:rsidRPr="009B454C">
                    <w:rPr>
                      <w:rFonts w:ascii="Meiryo UI" w:eastAsia="Meiryo UI" w:hAnsi="Meiryo UI"/>
                      <w:sz w:val="18"/>
                      <w:szCs w:val="18"/>
                    </w:rPr>
                    <w:t>23</w:t>
                  </w:r>
                  <w:r w:rsidRPr="009B454C">
                    <w:rPr>
                      <w:rFonts w:ascii="Meiryo UI" w:eastAsia="Meiryo UI" w:hAnsi="Meiryo UI" w:hint="eastAsia"/>
                      <w:sz w:val="18"/>
                      <w:szCs w:val="18"/>
                    </w:rPr>
                    <w:t>）</w:t>
                  </w:r>
                </w:p>
              </w:tc>
              <w:tc>
                <w:tcPr>
                  <w:tcW w:w="1134" w:type="dxa"/>
                  <w:vAlign w:val="center"/>
                </w:tcPr>
                <w:p w14:paraId="06257CF9"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42（18）</w:t>
                  </w:r>
                </w:p>
              </w:tc>
              <w:tc>
                <w:tcPr>
                  <w:tcW w:w="1134" w:type="dxa"/>
                  <w:vAlign w:val="center"/>
                </w:tcPr>
                <w:p w14:paraId="673805B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w:t>
                  </w:r>
                  <w:r w:rsidRPr="009B454C">
                    <w:rPr>
                      <w:rFonts w:ascii="Meiryo UI" w:eastAsia="Meiryo UI" w:hAnsi="Meiryo UI"/>
                      <w:sz w:val="18"/>
                      <w:szCs w:val="18"/>
                    </w:rPr>
                    <w:t>6</w:t>
                  </w:r>
                  <w:r w:rsidRPr="009B454C">
                    <w:rPr>
                      <w:rFonts w:ascii="Meiryo UI" w:eastAsia="Meiryo UI" w:hAnsi="Meiryo UI" w:hint="eastAsia"/>
                      <w:sz w:val="18"/>
                      <w:szCs w:val="18"/>
                    </w:rPr>
                    <w:t>（</w:t>
                  </w:r>
                  <w:r w:rsidRPr="009B454C">
                    <w:rPr>
                      <w:rFonts w:ascii="Meiryo UI" w:eastAsia="Meiryo UI" w:hAnsi="Meiryo UI"/>
                      <w:sz w:val="18"/>
                      <w:szCs w:val="18"/>
                    </w:rPr>
                    <w:t>16</w:t>
                  </w:r>
                  <w:r w:rsidRPr="009B454C">
                    <w:rPr>
                      <w:rFonts w:ascii="Meiryo UI" w:eastAsia="Meiryo UI" w:hAnsi="Meiryo UI" w:hint="eastAsia"/>
                      <w:sz w:val="18"/>
                      <w:szCs w:val="18"/>
                    </w:rPr>
                    <w:t>)</w:t>
                  </w:r>
                </w:p>
              </w:tc>
              <w:tc>
                <w:tcPr>
                  <w:tcW w:w="1134" w:type="dxa"/>
                  <w:vAlign w:val="center"/>
                </w:tcPr>
                <w:p w14:paraId="6B41271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47（</w:t>
                  </w:r>
                  <w:r w:rsidRPr="009B454C">
                    <w:rPr>
                      <w:rFonts w:ascii="Meiryo UI" w:eastAsia="Meiryo UI" w:hAnsi="Meiryo UI"/>
                      <w:sz w:val="18"/>
                      <w:szCs w:val="18"/>
                    </w:rPr>
                    <w:t>15）</w:t>
                  </w:r>
                </w:p>
              </w:tc>
            </w:tr>
          </w:tbl>
          <w:p w14:paraId="3C2AA7C4" w14:textId="77777777" w:rsidR="00675333" w:rsidRPr="009B454C" w:rsidRDefault="00675333" w:rsidP="00675333">
            <w:pPr>
              <w:spacing w:line="240" w:lineRule="exact"/>
              <w:rPr>
                <w:rFonts w:ascii="Meiryo UI" w:eastAsia="Meiryo UI" w:hAnsi="Meiryo UI"/>
                <w:sz w:val="18"/>
                <w:szCs w:val="18"/>
              </w:rPr>
            </w:pPr>
          </w:p>
          <w:p w14:paraId="4B72EF81" w14:textId="77777777" w:rsidR="00675333" w:rsidRPr="009B454C" w:rsidRDefault="00675333" w:rsidP="00675333">
            <w:pPr>
              <w:spacing w:line="240" w:lineRule="exact"/>
              <w:ind w:left="180" w:hangingChars="100" w:hanging="180"/>
              <w:rPr>
                <w:rFonts w:ascii="Meiryo UI" w:eastAsia="Meiryo UI" w:hAnsi="Meiryo UI"/>
                <w:b/>
                <w:sz w:val="18"/>
                <w:szCs w:val="18"/>
              </w:rPr>
            </w:pPr>
            <w:r w:rsidRPr="009B454C">
              <w:rPr>
                <w:rFonts w:ascii="Meiryo UI" w:eastAsia="Meiryo UI" w:hAnsi="Meiryo UI"/>
                <w:sz w:val="18"/>
                <w:szCs w:val="18"/>
              </w:rPr>
              <w:t>●</w:t>
            </w:r>
            <w:r w:rsidRPr="009B454C">
              <w:rPr>
                <w:rFonts w:ascii="Meiryo UI" w:eastAsia="Meiryo UI" w:hAnsi="Meiryo UI" w:hint="eastAsia"/>
                <w:sz w:val="18"/>
                <w:szCs w:val="18"/>
              </w:rPr>
              <w:t>積極的な取材対応を行い、新聞（34件）、テレビ・ラジオ（1</w:t>
            </w:r>
            <w:r w:rsidRPr="009B454C">
              <w:rPr>
                <w:rFonts w:ascii="Meiryo UI" w:eastAsia="Meiryo UI" w:hAnsi="Meiryo UI"/>
                <w:sz w:val="18"/>
                <w:szCs w:val="18"/>
              </w:rPr>
              <w:t>0</w:t>
            </w:r>
            <w:r w:rsidRPr="009B454C">
              <w:rPr>
                <w:rFonts w:ascii="Meiryo UI" w:eastAsia="Meiryo UI" w:hAnsi="Meiryo UI" w:hint="eastAsia"/>
                <w:sz w:val="18"/>
                <w:szCs w:val="18"/>
              </w:rPr>
              <w:t>件）に取り上げられた。</w:t>
            </w:r>
          </w:p>
          <w:p w14:paraId="135B17E2" w14:textId="77777777" w:rsidR="00675333" w:rsidRPr="009B454C" w:rsidRDefault="00675333" w:rsidP="00675333">
            <w:pPr>
              <w:spacing w:line="240" w:lineRule="exact"/>
              <w:jc w:val="left"/>
              <w:rPr>
                <w:rFonts w:ascii="Meiryo UI" w:eastAsia="Meiryo UI" w:hAnsi="Meiryo UI"/>
                <w:b/>
                <w:sz w:val="18"/>
                <w:szCs w:val="18"/>
              </w:rPr>
            </w:pPr>
            <w:r w:rsidRPr="009B454C">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1074"/>
              <w:gridCol w:w="1074"/>
              <w:gridCol w:w="1074"/>
              <w:gridCol w:w="1074"/>
            </w:tblGrid>
            <w:tr w:rsidR="00675333" w:rsidRPr="009B454C" w14:paraId="3C7ECAD8" w14:textId="77777777" w:rsidTr="001375CF">
              <w:trPr>
                <w:trHeight w:val="87"/>
              </w:trPr>
              <w:tc>
                <w:tcPr>
                  <w:tcW w:w="1171" w:type="dxa"/>
                </w:tcPr>
                <w:p w14:paraId="28B001C9" w14:textId="77777777" w:rsidR="00675333" w:rsidRPr="009B454C" w:rsidRDefault="00675333" w:rsidP="00675333">
                  <w:pPr>
                    <w:spacing w:line="240" w:lineRule="exact"/>
                    <w:jc w:val="left"/>
                    <w:rPr>
                      <w:rFonts w:ascii="Meiryo UI" w:eastAsia="Meiryo UI" w:hAnsi="Meiryo UI"/>
                      <w:b/>
                      <w:sz w:val="18"/>
                      <w:szCs w:val="18"/>
                    </w:rPr>
                  </w:pPr>
                </w:p>
              </w:tc>
              <w:tc>
                <w:tcPr>
                  <w:tcW w:w="2381" w:type="dxa"/>
                  <w:vAlign w:val="center"/>
                </w:tcPr>
                <w:p w14:paraId="034136D8"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第１期平均（</w:t>
                  </w:r>
                  <w:r w:rsidRPr="009B454C">
                    <w:rPr>
                      <w:rFonts w:ascii="Meiryo UI" w:eastAsia="Meiryo UI" w:hAnsi="Meiryo UI"/>
                      <w:sz w:val="18"/>
                      <w:szCs w:val="18"/>
                    </w:rPr>
                    <w:t>H</w:t>
                  </w:r>
                  <w:r w:rsidRPr="009B454C">
                    <w:rPr>
                      <w:rFonts w:ascii="Meiryo UI" w:eastAsia="Meiryo UI" w:hAnsi="Meiryo UI" w:hint="eastAsia"/>
                      <w:sz w:val="18"/>
                      <w:szCs w:val="18"/>
                    </w:rPr>
                    <w:t>24-27）</w:t>
                  </w:r>
                </w:p>
              </w:tc>
              <w:tc>
                <w:tcPr>
                  <w:tcW w:w="1074" w:type="dxa"/>
                  <w:vAlign w:val="center"/>
                </w:tcPr>
                <w:p w14:paraId="77E1A022"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H28</w:t>
                  </w:r>
                </w:p>
              </w:tc>
              <w:tc>
                <w:tcPr>
                  <w:tcW w:w="1074" w:type="dxa"/>
                  <w:vAlign w:val="center"/>
                </w:tcPr>
                <w:p w14:paraId="25C923E1"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H29</w:t>
                  </w:r>
                </w:p>
              </w:tc>
              <w:tc>
                <w:tcPr>
                  <w:tcW w:w="1074" w:type="dxa"/>
                  <w:vAlign w:val="center"/>
                </w:tcPr>
                <w:p w14:paraId="30722BF5"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H30</w:t>
                  </w:r>
                </w:p>
              </w:tc>
              <w:tc>
                <w:tcPr>
                  <w:tcW w:w="1074" w:type="dxa"/>
                  <w:vAlign w:val="center"/>
                </w:tcPr>
                <w:p w14:paraId="270D18D7"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R01</w:t>
                  </w:r>
                </w:p>
              </w:tc>
            </w:tr>
            <w:tr w:rsidR="00675333" w:rsidRPr="009B454C" w14:paraId="48B984E5" w14:textId="77777777" w:rsidTr="001375CF">
              <w:trPr>
                <w:trHeight w:val="220"/>
              </w:trPr>
              <w:tc>
                <w:tcPr>
                  <w:tcW w:w="1171" w:type="dxa"/>
                  <w:vAlign w:val="center"/>
                </w:tcPr>
                <w:p w14:paraId="67389908"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新聞</w:t>
                  </w:r>
                </w:p>
              </w:tc>
              <w:tc>
                <w:tcPr>
                  <w:tcW w:w="2381" w:type="dxa"/>
                  <w:vAlign w:val="center"/>
                </w:tcPr>
                <w:p w14:paraId="0153BC93"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62</w:t>
                  </w:r>
                </w:p>
              </w:tc>
              <w:tc>
                <w:tcPr>
                  <w:tcW w:w="1074" w:type="dxa"/>
                  <w:vAlign w:val="center"/>
                </w:tcPr>
                <w:p w14:paraId="0475FFC4"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50</w:t>
                  </w:r>
                </w:p>
              </w:tc>
              <w:tc>
                <w:tcPr>
                  <w:tcW w:w="1074" w:type="dxa"/>
                  <w:vAlign w:val="center"/>
                </w:tcPr>
                <w:p w14:paraId="3DE1A3B3"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52</w:t>
                  </w:r>
                </w:p>
              </w:tc>
              <w:tc>
                <w:tcPr>
                  <w:tcW w:w="1074" w:type="dxa"/>
                  <w:vAlign w:val="center"/>
                </w:tcPr>
                <w:p w14:paraId="1451D06C"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40</w:t>
                  </w:r>
                </w:p>
              </w:tc>
              <w:tc>
                <w:tcPr>
                  <w:tcW w:w="1074" w:type="dxa"/>
                  <w:vAlign w:val="center"/>
                </w:tcPr>
                <w:p w14:paraId="21B570EA"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34</w:t>
                  </w:r>
                </w:p>
              </w:tc>
            </w:tr>
            <w:tr w:rsidR="00675333" w:rsidRPr="009B454C" w14:paraId="5C81EDBC" w14:textId="77777777" w:rsidTr="001375CF">
              <w:trPr>
                <w:trHeight w:val="220"/>
              </w:trPr>
              <w:tc>
                <w:tcPr>
                  <w:tcW w:w="1171" w:type="dxa"/>
                  <w:vAlign w:val="center"/>
                </w:tcPr>
                <w:p w14:paraId="102C0E66"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テレビ・ラジオ</w:t>
                  </w:r>
                </w:p>
              </w:tc>
              <w:tc>
                <w:tcPr>
                  <w:tcW w:w="2381" w:type="dxa"/>
                  <w:vAlign w:val="center"/>
                </w:tcPr>
                <w:p w14:paraId="0531244B"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24</w:t>
                  </w:r>
                </w:p>
              </w:tc>
              <w:tc>
                <w:tcPr>
                  <w:tcW w:w="1074" w:type="dxa"/>
                  <w:vAlign w:val="center"/>
                </w:tcPr>
                <w:p w14:paraId="4949FE6D"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39</w:t>
                  </w:r>
                </w:p>
              </w:tc>
              <w:tc>
                <w:tcPr>
                  <w:tcW w:w="1074" w:type="dxa"/>
                  <w:vAlign w:val="center"/>
                </w:tcPr>
                <w:p w14:paraId="36B289BE"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21</w:t>
                  </w:r>
                </w:p>
              </w:tc>
              <w:tc>
                <w:tcPr>
                  <w:tcW w:w="1074" w:type="dxa"/>
                  <w:vAlign w:val="center"/>
                </w:tcPr>
                <w:p w14:paraId="7A5B184F"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21</w:t>
                  </w:r>
                </w:p>
              </w:tc>
              <w:tc>
                <w:tcPr>
                  <w:tcW w:w="1074" w:type="dxa"/>
                  <w:vAlign w:val="center"/>
                </w:tcPr>
                <w:p w14:paraId="13C08A2F" w14:textId="77777777" w:rsidR="00675333" w:rsidRPr="009B454C" w:rsidRDefault="00675333" w:rsidP="00675333">
                  <w:pPr>
                    <w:spacing w:line="240" w:lineRule="exact"/>
                    <w:jc w:val="center"/>
                    <w:rPr>
                      <w:rFonts w:ascii="Meiryo UI" w:eastAsia="Meiryo UI" w:hAnsi="Meiryo UI"/>
                      <w:sz w:val="18"/>
                      <w:szCs w:val="18"/>
                    </w:rPr>
                  </w:pPr>
                  <w:r w:rsidRPr="009B454C">
                    <w:rPr>
                      <w:rFonts w:ascii="Meiryo UI" w:eastAsia="Meiryo UI" w:hAnsi="Meiryo UI" w:hint="eastAsia"/>
                      <w:sz w:val="18"/>
                      <w:szCs w:val="16"/>
                    </w:rPr>
                    <w:t>1</w:t>
                  </w:r>
                  <w:r w:rsidRPr="009B454C">
                    <w:rPr>
                      <w:rFonts w:ascii="Meiryo UI" w:eastAsia="Meiryo UI" w:hAnsi="Meiryo UI"/>
                      <w:sz w:val="18"/>
                      <w:szCs w:val="16"/>
                    </w:rPr>
                    <w:t>0</w:t>
                  </w:r>
                </w:p>
              </w:tc>
            </w:tr>
          </w:tbl>
          <w:p w14:paraId="59057C60" w14:textId="5544758F" w:rsidR="00675333" w:rsidRPr="00317D9F" w:rsidRDefault="00675333" w:rsidP="00901B6E">
            <w:pPr>
              <w:spacing w:line="240" w:lineRule="exact"/>
              <w:jc w:val="left"/>
              <w:rPr>
                <w:rFonts w:ascii="Meiryo UI" w:eastAsia="Meiryo UI" w:hAnsi="Meiryo UI"/>
              </w:rPr>
            </w:pPr>
          </w:p>
        </w:tc>
      </w:tr>
      <w:tr w:rsidR="00E14965" w14:paraId="06840B5D" w14:textId="77777777" w:rsidTr="00FA4A00">
        <w:trPr>
          <w:trHeight w:val="281"/>
        </w:trPr>
        <w:tc>
          <w:tcPr>
            <w:tcW w:w="2122" w:type="dxa"/>
            <w:vAlign w:val="center"/>
          </w:tcPr>
          <w:p w14:paraId="7BABB850" w14:textId="77777777" w:rsidR="00E14965" w:rsidRPr="008B219F" w:rsidRDefault="00E14965" w:rsidP="00F543A0">
            <w:pPr>
              <w:spacing w:line="24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【数値目標】</w:t>
            </w:r>
          </w:p>
        </w:tc>
        <w:tc>
          <w:tcPr>
            <w:tcW w:w="2976" w:type="dxa"/>
            <w:vAlign w:val="center"/>
          </w:tcPr>
          <w:p w14:paraId="05CAD39F" w14:textId="77777777" w:rsidR="00E14965" w:rsidRPr="008B219F" w:rsidRDefault="00E14965" w:rsidP="00F543A0">
            <w:pPr>
              <w:spacing w:line="24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【数値目標】</w:t>
            </w:r>
          </w:p>
        </w:tc>
        <w:tc>
          <w:tcPr>
            <w:tcW w:w="10348" w:type="dxa"/>
            <w:vAlign w:val="center"/>
          </w:tcPr>
          <w:p w14:paraId="5125264B" w14:textId="2ECA5ABB" w:rsidR="00E14965" w:rsidRPr="006334AC" w:rsidRDefault="00E14965" w:rsidP="00C00846">
            <w:pPr>
              <w:spacing w:line="240" w:lineRule="exact"/>
              <w:ind w:left="180" w:hangingChars="100" w:hanging="180"/>
              <w:rPr>
                <w:rFonts w:ascii="Meiryo UI" w:eastAsia="Meiryo UI" w:hAnsi="Meiryo UI"/>
                <w:sz w:val="18"/>
                <w:szCs w:val="18"/>
              </w:rPr>
            </w:pPr>
            <w:r w:rsidRPr="00317D9F">
              <w:rPr>
                <w:rFonts w:ascii="Meiryo UI" w:eastAsia="Meiryo UI" w:hAnsi="Meiryo UI" w:hint="eastAsia"/>
                <w:sz w:val="18"/>
              </w:rPr>
              <w:t>【数値目標】</w:t>
            </w:r>
            <w:r w:rsidR="006334AC" w:rsidRPr="00BB7902">
              <w:rPr>
                <w:rFonts w:ascii="Meiryo UI" w:eastAsia="Meiryo UI" w:hAnsi="Meiryo UI" w:hint="eastAsia"/>
                <w:sz w:val="18"/>
                <w:szCs w:val="18"/>
              </w:rPr>
              <w:t>（再掲）</w:t>
            </w:r>
          </w:p>
        </w:tc>
      </w:tr>
      <w:tr w:rsidR="00E14965" w14:paraId="28C55E2C" w14:textId="77777777" w:rsidTr="00675333">
        <w:trPr>
          <w:trHeight w:val="2375"/>
        </w:trPr>
        <w:tc>
          <w:tcPr>
            <w:tcW w:w="2122" w:type="dxa"/>
          </w:tcPr>
          <w:p w14:paraId="12B4954D" w14:textId="77777777" w:rsidR="00E14965" w:rsidRPr="00C00846" w:rsidRDefault="00E14965" w:rsidP="002B3562">
            <w:pPr>
              <w:spacing w:line="160" w:lineRule="exact"/>
              <w:ind w:left="210" w:hangingChars="150" w:hanging="210"/>
              <w:rPr>
                <w:rFonts w:ascii="ＭＳ ゴシック" w:eastAsia="ＭＳ ゴシック" w:hAnsi="ＭＳ ゴシック"/>
                <w:sz w:val="14"/>
                <w:szCs w:val="14"/>
              </w:rPr>
            </w:pPr>
            <w:r w:rsidRPr="00C00846">
              <w:rPr>
                <w:rFonts w:ascii="ＭＳ ゴシック" w:eastAsia="ＭＳ ゴシック" w:hAnsi="ＭＳ ゴシック" w:hint="eastAsia"/>
                <w:sz w:val="14"/>
                <w:szCs w:val="14"/>
              </w:rPr>
              <w:t>１</w:t>
            </w:r>
            <w:r w:rsidRPr="00C00846">
              <w:rPr>
                <w:rFonts w:ascii="ＭＳ ゴシック" w:eastAsia="ＭＳ ゴシック" w:hAnsi="ＭＳ ゴシック"/>
                <w:sz w:val="14"/>
                <w:szCs w:val="14"/>
              </w:rPr>
              <w:t xml:space="preserve"> 環境保全等の地域活動に資する勉強会や講習会、イベント等への講師派遣を中期目標期間の合計で320件以上行う。</w:t>
            </w:r>
          </w:p>
          <w:p w14:paraId="34D06C63" w14:textId="77777777" w:rsidR="00E14965" w:rsidRPr="00C00846" w:rsidRDefault="00E14965" w:rsidP="002B3562">
            <w:pPr>
              <w:spacing w:line="160" w:lineRule="exact"/>
              <w:ind w:left="210" w:hangingChars="150" w:hanging="210"/>
              <w:rPr>
                <w:rFonts w:ascii="ＭＳ ゴシック" w:eastAsia="ＭＳ ゴシック" w:hAnsi="ＭＳ ゴシック"/>
                <w:sz w:val="14"/>
                <w:szCs w:val="14"/>
              </w:rPr>
            </w:pPr>
          </w:p>
          <w:p w14:paraId="3ADADB65" w14:textId="77777777" w:rsidR="00E14965" w:rsidRPr="00F543A0" w:rsidRDefault="00E14965" w:rsidP="002B3562">
            <w:pPr>
              <w:spacing w:line="160" w:lineRule="exact"/>
              <w:ind w:left="210" w:hangingChars="150" w:hanging="210"/>
              <w:rPr>
                <w:rFonts w:ascii="ＭＳ ゴシック" w:eastAsia="ＭＳ ゴシック" w:hAnsi="ＭＳ ゴシック"/>
                <w:sz w:val="16"/>
              </w:rPr>
            </w:pPr>
            <w:r w:rsidRPr="00C00846">
              <w:rPr>
                <w:rFonts w:ascii="ＭＳ ゴシック" w:eastAsia="ＭＳ ゴシック" w:hAnsi="ＭＳ ゴシック" w:hint="eastAsia"/>
                <w:sz w:val="14"/>
                <w:szCs w:val="14"/>
              </w:rPr>
              <w:t>２</w:t>
            </w:r>
            <w:r w:rsidRPr="00C00846">
              <w:rPr>
                <w:rFonts w:ascii="ＭＳ ゴシック" w:eastAsia="ＭＳ ゴシック" w:hAnsi="ＭＳ ゴシック"/>
                <w:sz w:val="14"/>
                <w:szCs w:val="14"/>
              </w:rPr>
              <w:t xml:space="preserve"> 報道資料提供は、中期目標期間の合計で160件以上行う。</w:t>
            </w:r>
          </w:p>
        </w:tc>
        <w:tc>
          <w:tcPr>
            <w:tcW w:w="2976" w:type="dxa"/>
          </w:tcPr>
          <w:tbl>
            <w:tblPr>
              <w:tblStyle w:val="a4"/>
              <w:tblpPr w:leftFromText="142" w:rightFromText="142" w:vertAnchor="text" w:horzAnchor="margin" w:tblpY="428"/>
              <w:tblOverlap w:val="never"/>
              <w:tblW w:w="2727" w:type="dxa"/>
              <w:tblLayout w:type="fixed"/>
              <w:tblLook w:val="04A0" w:firstRow="1" w:lastRow="0" w:firstColumn="1" w:lastColumn="0" w:noHBand="0" w:noVBand="1"/>
            </w:tblPr>
            <w:tblGrid>
              <w:gridCol w:w="1365"/>
              <w:gridCol w:w="1362"/>
            </w:tblGrid>
            <w:tr w:rsidR="006334AC" w:rsidRPr="00F543A0" w14:paraId="4B553AE1" w14:textId="77777777" w:rsidTr="00FA4A00">
              <w:trPr>
                <w:trHeight w:val="422"/>
              </w:trPr>
              <w:tc>
                <w:tcPr>
                  <w:tcW w:w="1365" w:type="dxa"/>
                  <w:vAlign w:val="center"/>
                </w:tcPr>
                <w:p w14:paraId="5E573D3E"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設定内容</w:t>
                  </w:r>
                </w:p>
              </w:tc>
              <w:tc>
                <w:tcPr>
                  <w:tcW w:w="1362" w:type="dxa"/>
                  <w:vAlign w:val="center"/>
                </w:tcPr>
                <w:p w14:paraId="53D54CB0"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目標値</w:t>
                  </w:r>
                </w:p>
                <w:p w14:paraId="38EBDB9F"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（平成31年度）</w:t>
                  </w:r>
                </w:p>
              </w:tc>
            </w:tr>
            <w:tr w:rsidR="006334AC" w:rsidRPr="00F543A0" w14:paraId="241964F1" w14:textId="77777777" w:rsidTr="00FA4A00">
              <w:trPr>
                <w:trHeight w:val="904"/>
              </w:trPr>
              <w:tc>
                <w:tcPr>
                  <w:tcW w:w="1365" w:type="dxa"/>
                  <w:vAlign w:val="center"/>
                </w:tcPr>
                <w:p w14:paraId="1FC09498" w14:textId="77777777" w:rsidR="006334AC" w:rsidRPr="006334AC" w:rsidRDefault="006334AC" w:rsidP="00FA4A00">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環境保全などの</w:t>
                  </w:r>
                </w:p>
                <w:p w14:paraId="066508A5" w14:textId="77777777" w:rsidR="00FA4A00" w:rsidRDefault="006334AC" w:rsidP="00FA4A00">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地域活動に資する勉強会や講習会、イベント等での</w:t>
                  </w:r>
                </w:p>
                <w:p w14:paraId="3A11504E" w14:textId="47F468CB"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講師など</w:t>
                  </w:r>
                </w:p>
              </w:tc>
              <w:tc>
                <w:tcPr>
                  <w:tcW w:w="1362" w:type="dxa"/>
                  <w:vAlign w:val="center"/>
                </w:tcPr>
                <w:p w14:paraId="454285F2"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80件以上</w:t>
                  </w:r>
                </w:p>
              </w:tc>
            </w:tr>
            <w:tr w:rsidR="006334AC" w:rsidRPr="00F543A0" w14:paraId="0E3922F6" w14:textId="77777777" w:rsidTr="00FA4A00">
              <w:trPr>
                <w:trHeight w:val="305"/>
              </w:trPr>
              <w:tc>
                <w:tcPr>
                  <w:tcW w:w="1365" w:type="dxa"/>
                  <w:vAlign w:val="center"/>
                </w:tcPr>
                <w:p w14:paraId="7D4224B9"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資料の報道提供</w:t>
                  </w:r>
                </w:p>
              </w:tc>
              <w:tc>
                <w:tcPr>
                  <w:tcW w:w="1362" w:type="dxa"/>
                  <w:vAlign w:val="center"/>
                </w:tcPr>
                <w:p w14:paraId="6D87CFBB" w14:textId="77777777" w:rsidR="006334AC" w:rsidRPr="006334AC" w:rsidRDefault="006334AC" w:rsidP="00C00846">
                  <w:pPr>
                    <w:spacing w:line="160" w:lineRule="exact"/>
                    <w:jc w:val="center"/>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40件以上</w:t>
                  </w:r>
                </w:p>
              </w:tc>
            </w:tr>
          </w:tbl>
          <w:p w14:paraId="215B7769" w14:textId="5330D128" w:rsidR="00E14965" w:rsidRPr="006334AC" w:rsidRDefault="00E14965" w:rsidP="00C00846">
            <w:pPr>
              <w:spacing w:line="160" w:lineRule="exact"/>
              <w:rPr>
                <w:rFonts w:ascii="ＭＳ ゴシック" w:eastAsia="ＭＳ ゴシック" w:hAnsi="ＭＳ ゴシック"/>
                <w:sz w:val="14"/>
                <w:szCs w:val="14"/>
              </w:rPr>
            </w:pPr>
            <w:r w:rsidRPr="006334AC">
              <w:rPr>
                <w:rFonts w:ascii="ＭＳ ゴシック" w:eastAsia="ＭＳ ゴシック" w:hAnsi="ＭＳ ゴシック" w:hint="eastAsia"/>
                <w:sz w:val="14"/>
                <w:szCs w:val="14"/>
              </w:rPr>
              <w:t>＜地域社会への貢献については、次のとおり数値目標を設定する。＞</w:t>
            </w:r>
          </w:p>
        </w:tc>
        <w:tc>
          <w:tcPr>
            <w:tcW w:w="10348" w:type="dxa"/>
          </w:tcPr>
          <w:p w14:paraId="3B3D4CEB" w14:textId="5281652B" w:rsidR="00E14965" w:rsidRPr="002B3562" w:rsidRDefault="00E14965" w:rsidP="00F543A0">
            <w:pPr>
              <w:spacing w:line="240" w:lineRule="exact"/>
              <w:ind w:left="180" w:hangingChars="100" w:hanging="180"/>
              <w:rPr>
                <w:rFonts w:ascii="Meiryo UI" w:eastAsia="Meiryo UI" w:hAnsi="Meiryo UI"/>
                <w:b/>
                <w:sz w:val="18"/>
              </w:rPr>
            </w:pPr>
            <w:r w:rsidRPr="00317D9F">
              <w:rPr>
                <w:rFonts w:ascii="Meiryo UI" w:eastAsia="Meiryo UI" w:hAnsi="Meiryo UI" w:hint="eastAsia"/>
                <w:b/>
                <w:sz w:val="18"/>
                <w:szCs w:val="18"/>
              </w:rPr>
              <w:t>１</w:t>
            </w:r>
            <w:r w:rsidRPr="00317D9F">
              <w:rPr>
                <w:rFonts w:ascii="Meiryo UI" w:eastAsia="Meiryo UI" w:hAnsi="Meiryo UI" w:hint="eastAsia"/>
                <w:sz w:val="18"/>
                <w:szCs w:val="18"/>
              </w:rPr>
              <w:t xml:space="preserve">　</w:t>
            </w:r>
            <w:r w:rsidRPr="00656788">
              <w:rPr>
                <w:rFonts w:ascii="Meiryo UI" w:eastAsia="Meiryo UI" w:hAnsi="Meiryo UI" w:hint="eastAsia"/>
                <w:b/>
                <w:sz w:val="18"/>
              </w:rPr>
              <w:t>地域活動に資する勉強会や講習会、イベント等での講師</w:t>
            </w:r>
            <w:r>
              <w:rPr>
                <w:rFonts w:ascii="Meiryo UI" w:eastAsia="Meiryo UI" w:hAnsi="Meiryo UI" w:hint="eastAsia"/>
                <w:b/>
                <w:sz w:val="18"/>
              </w:rPr>
              <w:t xml:space="preserve">派遣　</w:t>
            </w:r>
            <w:r w:rsidRPr="00C00846">
              <w:rPr>
                <w:rFonts w:ascii="Meiryo UI" w:eastAsia="Meiryo UI" w:hAnsi="Meiryo UI" w:hint="eastAsia"/>
                <w:b/>
                <w:sz w:val="18"/>
                <w:szCs w:val="18"/>
              </w:rPr>
              <w:t>【数値目標</w:t>
            </w:r>
            <w:r w:rsidRPr="002B3562">
              <w:rPr>
                <w:rFonts w:ascii="Meiryo UI" w:eastAsia="Meiryo UI" w:hAnsi="Meiryo UI" w:hint="eastAsia"/>
                <w:b/>
                <w:sz w:val="18"/>
                <w:szCs w:val="18"/>
              </w:rPr>
              <w:t>】</w:t>
            </w:r>
            <w:r w:rsidRPr="002B3562">
              <w:rPr>
                <w:rFonts w:ascii="Meiryo UI" w:eastAsia="Meiryo UI" w:hAnsi="Meiryo UI"/>
                <w:b/>
                <w:sz w:val="18"/>
                <w:szCs w:val="18"/>
              </w:rPr>
              <w:t>80件以上</w:t>
            </w:r>
          </w:p>
          <w:p w14:paraId="4D00AEE4" w14:textId="4FA29EB9" w:rsidR="00E14965" w:rsidRPr="002B3562" w:rsidRDefault="00E14965" w:rsidP="00F543A0">
            <w:pPr>
              <w:spacing w:line="240" w:lineRule="exact"/>
              <w:ind w:left="180" w:hangingChars="100" w:hanging="180"/>
              <w:rPr>
                <w:rFonts w:ascii="Meiryo UI" w:eastAsia="Meiryo UI" w:hAnsi="Meiryo UI"/>
                <w:sz w:val="18"/>
                <w:szCs w:val="18"/>
              </w:rPr>
            </w:pPr>
            <w:r w:rsidRPr="002B3562">
              <w:rPr>
                <w:rFonts w:ascii="Meiryo UI" w:eastAsia="Meiryo UI" w:hAnsi="Meiryo UI" w:hint="eastAsia"/>
                <w:b/>
                <w:sz w:val="18"/>
              </w:rPr>
              <w:t>●</w:t>
            </w:r>
            <w:r w:rsidRPr="002B3562">
              <w:rPr>
                <w:rFonts w:ascii="Meiryo UI" w:eastAsia="Meiryo UI" w:hAnsi="Meiryo UI" w:hint="eastAsia"/>
                <w:sz w:val="18"/>
                <w:szCs w:val="18"/>
              </w:rPr>
              <w:t>環境保全などの地域活動に資する勉強会や講習会、イベント等での講師派遣の実績（</w:t>
            </w:r>
            <w:r w:rsidR="00CC0259" w:rsidRPr="002B3562">
              <w:rPr>
                <w:rFonts w:ascii="Meiryo UI" w:eastAsia="Meiryo UI" w:hAnsi="Meiryo UI" w:hint="eastAsia"/>
                <w:sz w:val="18"/>
                <w:szCs w:val="18"/>
              </w:rPr>
              <w:t>9</w:t>
            </w:r>
            <w:r w:rsidR="00CC0259" w:rsidRPr="002B3562">
              <w:rPr>
                <w:rFonts w:ascii="Meiryo UI" w:eastAsia="Meiryo UI" w:hAnsi="Meiryo UI"/>
                <w:sz w:val="18"/>
                <w:szCs w:val="18"/>
              </w:rPr>
              <w:t>1</w:t>
            </w:r>
            <w:r w:rsidRPr="002B3562">
              <w:rPr>
                <w:rFonts w:ascii="Meiryo UI" w:eastAsia="Meiryo UI" w:hAnsi="Meiryo UI" w:hint="eastAsia"/>
                <w:sz w:val="18"/>
                <w:szCs w:val="18"/>
              </w:rPr>
              <w:t>件）は、数値目標（80件）を上回った。</w:t>
            </w:r>
          </w:p>
          <w:tbl>
            <w:tblPr>
              <w:tblW w:w="699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188"/>
              <w:gridCol w:w="928"/>
              <w:gridCol w:w="928"/>
              <w:gridCol w:w="928"/>
              <w:gridCol w:w="929"/>
            </w:tblGrid>
            <w:tr w:rsidR="002B3562" w:rsidRPr="002B3562" w14:paraId="5BC87348" w14:textId="77777777" w:rsidTr="00F543A0">
              <w:trPr>
                <w:trHeight w:val="239"/>
              </w:trPr>
              <w:tc>
                <w:tcPr>
                  <w:tcW w:w="1097" w:type="dxa"/>
                </w:tcPr>
                <w:p w14:paraId="3EA07A7B" w14:textId="77777777" w:rsidR="00E14965" w:rsidRPr="002B3562" w:rsidRDefault="00E14965" w:rsidP="00F543A0">
                  <w:pPr>
                    <w:spacing w:line="240" w:lineRule="exact"/>
                    <w:jc w:val="center"/>
                    <w:rPr>
                      <w:rFonts w:ascii="Meiryo UI" w:eastAsia="Meiryo UI" w:hAnsi="Meiryo UI"/>
                      <w:sz w:val="18"/>
                      <w:szCs w:val="18"/>
                    </w:rPr>
                  </w:pPr>
                </w:p>
              </w:tc>
              <w:tc>
                <w:tcPr>
                  <w:tcW w:w="2188" w:type="dxa"/>
                  <w:shd w:val="clear" w:color="auto" w:fill="auto"/>
                  <w:vAlign w:val="center"/>
                </w:tcPr>
                <w:p w14:paraId="47B5878A" w14:textId="1DCC2440"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第１期平均（</w:t>
                  </w:r>
                  <w:r w:rsidRPr="002B3562">
                    <w:rPr>
                      <w:rFonts w:ascii="Meiryo UI" w:eastAsia="Meiryo UI" w:hAnsi="Meiryo UI"/>
                      <w:sz w:val="18"/>
                      <w:szCs w:val="18"/>
                    </w:rPr>
                    <w:t>H</w:t>
                  </w:r>
                  <w:r w:rsidRPr="002B3562">
                    <w:rPr>
                      <w:rFonts w:ascii="Meiryo UI" w:eastAsia="Meiryo UI" w:hAnsi="Meiryo UI" w:hint="eastAsia"/>
                      <w:sz w:val="18"/>
                      <w:szCs w:val="18"/>
                    </w:rPr>
                    <w:t>24-27）</w:t>
                  </w:r>
                </w:p>
              </w:tc>
              <w:tc>
                <w:tcPr>
                  <w:tcW w:w="928" w:type="dxa"/>
                  <w:vAlign w:val="center"/>
                </w:tcPr>
                <w:p w14:paraId="1A1D93E0"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H28</w:t>
                  </w:r>
                </w:p>
              </w:tc>
              <w:tc>
                <w:tcPr>
                  <w:tcW w:w="928" w:type="dxa"/>
                  <w:vAlign w:val="center"/>
                </w:tcPr>
                <w:p w14:paraId="7BBEAA93"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H29</w:t>
                  </w:r>
                </w:p>
              </w:tc>
              <w:tc>
                <w:tcPr>
                  <w:tcW w:w="928" w:type="dxa"/>
                  <w:vAlign w:val="center"/>
                </w:tcPr>
                <w:p w14:paraId="5CA2BE10"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H30</w:t>
                  </w:r>
                </w:p>
              </w:tc>
              <w:tc>
                <w:tcPr>
                  <w:tcW w:w="929" w:type="dxa"/>
                  <w:vAlign w:val="center"/>
                </w:tcPr>
                <w:p w14:paraId="6A6264F8"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R</w:t>
                  </w:r>
                  <w:r w:rsidRPr="002B3562">
                    <w:rPr>
                      <w:rFonts w:ascii="Meiryo UI" w:eastAsia="Meiryo UI" w:hAnsi="Meiryo UI"/>
                      <w:sz w:val="18"/>
                      <w:szCs w:val="18"/>
                    </w:rPr>
                    <w:t>01</w:t>
                  </w:r>
                </w:p>
              </w:tc>
            </w:tr>
            <w:tr w:rsidR="002B3562" w:rsidRPr="002B3562" w14:paraId="785E91D0" w14:textId="77777777" w:rsidTr="00F543A0">
              <w:trPr>
                <w:trHeight w:val="239"/>
              </w:trPr>
              <w:tc>
                <w:tcPr>
                  <w:tcW w:w="1097" w:type="dxa"/>
                  <w:vAlign w:val="center"/>
                </w:tcPr>
                <w:p w14:paraId="33FB6E4B"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件数</w:t>
                  </w:r>
                </w:p>
              </w:tc>
              <w:tc>
                <w:tcPr>
                  <w:tcW w:w="2188" w:type="dxa"/>
                  <w:shd w:val="clear" w:color="auto" w:fill="auto"/>
                  <w:vAlign w:val="center"/>
                </w:tcPr>
                <w:p w14:paraId="4FC3049E"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87</w:t>
                  </w:r>
                </w:p>
              </w:tc>
              <w:tc>
                <w:tcPr>
                  <w:tcW w:w="928" w:type="dxa"/>
                  <w:vAlign w:val="center"/>
                </w:tcPr>
                <w:p w14:paraId="07950548"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87</w:t>
                  </w:r>
                </w:p>
              </w:tc>
              <w:tc>
                <w:tcPr>
                  <w:tcW w:w="928" w:type="dxa"/>
                  <w:vAlign w:val="center"/>
                </w:tcPr>
                <w:p w14:paraId="7AF85380"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92</w:t>
                  </w:r>
                </w:p>
              </w:tc>
              <w:tc>
                <w:tcPr>
                  <w:tcW w:w="928" w:type="dxa"/>
                  <w:vAlign w:val="center"/>
                </w:tcPr>
                <w:p w14:paraId="23A8461F" w14:textId="77777777" w:rsidR="00E14965" w:rsidRPr="002B3562" w:rsidRDefault="00E14965" w:rsidP="00F543A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1</w:t>
                  </w:r>
                  <w:r w:rsidRPr="002B3562">
                    <w:rPr>
                      <w:rFonts w:ascii="Meiryo UI" w:eastAsia="Meiryo UI" w:hAnsi="Meiryo UI"/>
                      <w:sz w:val="18"/>
                      <w:szCs w:val="18"/>
                    </w:rPr>
                    <w:t>04</w:t>
                  </w:r>
                </w:p>
              </w:tc>
              <w:tc>
                <w:tcPr>
                  <w:tcW w:w="929" w:type="dxa"/>
                  <w:vAlign w:val="center"/>
                </w:tcPr>
                <w:p w14:paraId="0996C70A" w14:textId="39323DA7" w:rsidR="00E14965" w:rsidRPr="002B3562" w:rsidRDefault="00CC0259" w:rsidP="00FA4A00">
                  <w:pPr>
                    <w:spacing w:line="240" w:lineRule="exact"/>
                    <w:jc w:val="center"/>
                    <w:rPr>
                      <w:rFonts w:ascii="Meiryo UI" w:eastAsia="Meiryo UI" w:hAnsi="Meiryo UI"/>
                      <w:sz w:val="18"/>
                      <w:szCs w:val="18"/>
                    </w:rPr>
                  </w:pPr>
                  <w:r w:rsidRPr="002B3562">
                    <w:rPr>
                      <w:rFonts w:ascii="Meiryo UI" w:eastAsia="Meiryo UI" w:hAnsi="Meiryo UI" w:hint="eastAsia"/>
                      <w:sz w:val="18"/>
                      <w:szCs w:val="18"/>
                    </w:rPr>
                    <w:t>9</w:t>
                  </w:r>
                  <w:r w:rsidRPr="002B3562">
                    <w:rPr>
                      <w:rFonts w:ascii="Meiryo UI" w:eastAsia="Meiryo UI" w:hAnsi="Meiryo UI"/>
                      <w:sz w:val="18"/>
                      <w:szCs w:val="18"/>
                    </w:rPr>
                    <w:t>1</w:t>
                  </w:r>
                </w:p>
              </w:tc>
            </w:tr>
          </w:tbl>
          <w:p w14:paraId="5F0CC7D4" w14:textId="77777777" w:rsidR="00E14965" w:rsidRPr="002B3562" w:rsidRDefault="00E14965" w:rsidP="00F543A0">
            <w:pPr>
              <w:spacing w:line="240" w:lineRule="exact"/>
              <w:jc w:val="left"/>
              <w:rPr>
                <w:rFonts w:ascii="Meiryo UI" w:eastAsia="Meiryo UI" w:hAnsi="Meiryo UI"/>
                <w:sz w:val="18"/>
                <w:szCs w:val="18"/>
              </w:rPr>
            </w:pPr>
          </w:p>
          <w:p w14:paraId="55EB5AC3" w14:textId="696DE0AA" w:rsidR="00E14965" w:rsidRPr="002B3562" w:rsidRDefault="00E14965" w:rsidP="00F543A0">
            <w:pPr>
              <w:spacing w:line="240" w:lineRule="exact"/>
              <w:ind w:left="180" w:hangingChars="100" w:hanging="180"/>
              <w:rPr>
                <w:rFonts w:ascii="Meiryo UI" w:eastAsia="Meiryo UI" w:hAnsi="Meiryo UI"/>
                <w:b/>
                <w:sz w:val="18"/>
                <w:szCs w:val="18"/>
              </w:rPr>
            </w:pPr>
            <w:r w:rsidRPr="002B3562">
              <w:rPr>
                <w:rFonts w:ascii="Meiryo UI" w:eastAsia="Meiryo UI" w:hAnsi="Meiryo UI" w:hint="eastAsia"/>
                <w:b/>
                <w:sz w:val="18"/>
                <w:szCs w:val="18"/>
              </w:rPr>
              <w:t>２</w:t>
            </w:r>
            <w:r w:rsidRPr="002B3562">
              <w:rPr>
                <w:rFonts w:ascii="Meiryo UI" w:eastAsia="Meiryo UI" w:hAnsi="Meiryo UI" w:hint="eastAsia"/>
                <w:sz w:val="18"/>
                <w:szCs w:val="18"/>
              </w:rPr>
              <w:t xml:space="preserve">　</w:t>
            </w:r>
            <w:r w:rsidRPr="002B3562">
              <w:rPr>
                <w:rFonts w:ascii="Meiryo UI" w:eastAsia="Meiryo UI" w:hAnsi="Meiryo UI" w:hint="eastAsia"/>
                <w:b/>
                <w:sz w:val="18"/>
                <w:szCs w:val="18"/>
              </w:rPr>
              <w:t>報道資料提供</w:t>
            </w:r>
            <w:r w:rsidRPr="002B3562">
              <w:rPr>
                <w:rFonts w:ascii="Meiryo UI" w:eastAsia="Meiryo UI" w:hAnsi="Meiryo UI" w:hint="eastAsia"/>
                <w:b/>
                <w:sz w:val="18"/>
              </w:rPr>
              <w:t xml:space="preserve">　</w:t>
            </w:r>
            <w:r w:rsidRPr="002B3562">
              <w:rPr>
                <w:rFonts w:ascii="Meiryo UI" w:eastAsia="Meiryo UI" w:hAnsi="Meiryo UI" w:hint="eastAsia"/>
                <w:b/>
                <w:sz w:val="18"/>
                <w:szCs w:val="18"/>
              </w:rPr>
              <w:t>【数値目標】</w:t>
            </w:r>
            <w:r w:rsidRPr="002B3562">
              <w:rPr>
                <w:rFonts w:ascii="Meiryo UI" w:eastAsia="Meiryo UI" w:hAnsi="Meiryo UI"/>
                <w:b/>
                <w:sz w:val="18"/>
                <w:szCs w:val="18"/>
              </w:rPr>
              <w:t>40件以上</w:t>
            </w:r>
          </w:p>
          <w:p w14:paraId="7D8D414F" w14:textId="47C3914D" w:rsidR="00E14965" w:rsidRPr="009B454C" w:rsidRDefault="00E14965" w:rsidP="001F424A">
            <w:pPr>
              <w:spacing w:line="240" w:lineRule="exact"/>
              <w:ind w:left="180" w:hangingChars="100" w:hanging="180"/>
              <w:rPr>
                <w:rFonts w:ascii="Meiryo UI" w:eastAsia="Meiryo UI" w:hAnsi="Meiryo UI"/>
                <w:sz w:val="18"/>
                <w:szCs w:val="18"/>
              </w:rPr>
            </w:pPr>
            <w:r w:rsidRPr="009B454C">
              <w:rPr>
                <w:rFonts w:ascii="Meiryo UI" w:eastAsia="Meiryo UI" w:hAnsi="Meiryo UI" w:hint="eastAsia"/>
                <w:b/>
                <w:sz w:val="18"/>
                <w:szCs w:val="18"/>
              </w:rPr>
              <w:t>●</w:t>
            </w:r>
            <w:r w:rsidRPr="009B454C">
              <w:rPr>
                <w:rFonts w:ascii="Meiryo UI" w:eastAsia="Meiryo UI" w:hAnsi="Meiryo UI" w:hint="eastAsia"/>
                <w:sz w:val="18"/>
                <w:szCs w:val="18"/>
              </w:rPr>
              <w:t>報道資料提供は47件で</w:t>
            </w:r>
            <w:r w:rsidRPr="009B454C">
              <w:rPr>
                <w:rFonts w:ascii="Meiryo UI" w:eastAsia="Meiryo UI" w:hAnsi="Meiryo UI"/>
                <w:sz w:val="18"/>
                <w:szCs w:val="18"/>
              </w:rPr>
              <w:t>、数値目標</w:t>
            </w:r>
            <w:r w:rsidRPr="009B454C">
              <w:rPr>
                <w:rFonts w:ascii="Meiryo UI" w:eastAsia="Meiryo UI" w:hAnsi="Meiryo UI" w:hint="eastAsia"/>
                <w:sz w:val="18"/>
                <w:szCs w:val="18"/>
              </w:rPr>
              <w:t>（40</w:t>
            </w:r>
            <w:r w:rsidRPr="009B454C">
              <w:rPr>
                <w:rFonts w:ascii="Meiryo UI" w:eastAsia="Meiryo UI" w:hAnsi="Meiryo UI"/>
                <w:sz w:val="18"/>
                <w:szCs w:val="18"/>
              </w:rPr>
              <w:t>件</w:t>
            </w:r>
            <w:r w:rsidRPr="009B454C">
              <w:rPr>
                <w:rFonts w:ascii="Meiryo UI" w:eastAsia="Meiryo UI" w:hAnsi="Meiryo UI" w:hint="eastAsia"/>
                <w:sz w:val="18"/>
                <w:szCs w:val="18"/>
              </w:rPr>
              <w:t>）</w:t>
            </w:r>
            <w:r w:rsidRPr="009B454C">
              <w:rPr>
                <w:rFonts w:ascii="Meiryo UI" w:eastAsia="Meiryo UI" w:hAnsi="Meiryo UI"/>
                <w:sz w:val="18"/>
                <w:szCs w:val="18"/>
              </w:rPr>
              <w:t>を</w:t>
            </w:r>
            <w:r w:rsidRPr="009B454C">
              <w:rPr>
                <w:rFonts w:ascii="Meiryo UI" w:eastAsia="Meiryo UI" w:hAnsi="Meiryo UI" w:hint="eastAsia"/>
                <w:sz w:val="18"/>
                <w:szCs w:val="18"/>
              </w:rPr>
              <w:t>上回り、</w:t>
            </w:r>
            <w:r w:rsidR="00B06311" w:rsidRPr="009B454C">
              <w:rPr>
                <w:rFonts w:ascii="Meiryo UI" w:eastAsia="Meiryo UI" w:hAnsi="Meiryo UI" w:hint="eastAsia"/>
                <w:sz w:val="18"/>
                <w:szCs w:val="18"/>
              </w:rPr>
              <w:t>新聞やテレビ・ラジオ等のメディア掲載件数は15件、掲載率は</w:t>
            </w:r>
            <w:r w:rsidR="00B06311" w:rsidRPr="009B454C">
              <w:rPr>
                <w:rFonts w:ascii="Meiryo UI" w:eastAsia="Meiryo UI" w:hAnsi="Meiryo UI"/>
                <w:sz w:val="18"/>
                <w:szCs w:val="18"/>
              </w:rPr>
              <w:t>32</w:t>
            </w:r>
            <w:r w:rsidR="00B06311" w:rsidRPr="009B454C">
              <w:rPr>
                <w:rFonts w:ascii="Meiryo UI" w:eastAsia="Meiryo UI" w:hAnsi="Meiryo UI" w:hint="eastAsia"/>
                <w:sz w:val="18"/>
                <w:szCs w:val="18"/>
              </w:rPr>
              <w:t>％であった。</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409"/>
              <w:gridCol w:w="1134"/>
              <w:gridCol w:w="1134"/>
              <w:gridCol w:w="1134"/>
              <w:gridCol w:w="1134"/>
            </w:tblGrid>
            <w:tr w:rsidR="00C00846" w:rsidRPr="009B454C" w14:paraId="2AD31DAB" w14:textId="77777777" w:rsidTr="004D3494">
              <w:trPr>
                <w:trHeight w:val="118"/>
              </w:trPr>
              <w:tc>
                <w:tcPr>
                  <w:tcW w:w="2294" w:type="dxa"/>
                  <w:shd w:val="clear" w:color="auto" w:fill="auto"/>
                  <w:vAlign w:val="center"/>
                </w:tcPr>
                <w:p w14:paraId="73C99AA4" w14:textId="77777777" w:rsidR="00C00846" w:rsidRPr="009B454C" w:rsidRDefault="00C00846" w:rsidP="00C00846">
                  <w:pPr>
                    <w:spacing w:line="240" w:lineRule="exact"/>
                    <w:jc w:val="center"/>
                    <w:rPr>
                      <w:rFonts w:ascii="Meiryo UI" w:eastAsia="Meiryo UI" w:hAnsi="Meiryo UI"/>
                      <w:sz w:val="18"/>
                      <w:szCs w:val="18"/>
                    </w:rPr>
                  </w:pPr>
                </w:p>
              </w:tc>
              <w:tc>
                <w:tcPr>
                  <w:tcW w:w="2409" w:type="dxa"/>
                  <w:shd w:val="clear" w:color="auto" w:fill="auto"/>
                  <w:vAlign w:val="center"/>
                </w:tcPr>
                <w:p w14:paraId="183E89AE"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第１期平均（</w:t>
                  </w:r>
                  <w:r w:rsidRPr="009B454C">
                    <w:rPr>
                      <w:rFonts w:ascii="Meiryo UI" w:eastAsia="Meiryo UI" w:hAnsi="Meiryo UI"/>
                      <w:sz w:val="18"/>
                      <w:szCs w:val="18"/>
                    </w:rPr>
                    <w:t>H</w:t>
                  </w:r>
                  <w:r w:rsidRPr="009B454C">
                    <w:rPr>
                      <w:rFonts w:ascii="Meiryo UI" w:eastAsia="Meiryo UI" w:hAnsi="Meiryo UI" w:hint="eastAsia"/>
                      <w:sz w:val="18"/>
                      <w:szCs w:val="18"/>
                    </w:rPr>
                    <w:t>24-27）</w:t>
                  </w:r>
                </w:p>
              </w:tc>
              <w:tc>
                <w:tcPr>
                  <w:tcW w:w="1134" w:type="dxa"/>
                  <w:vAlign w:val="center"/>
                </w:tcPr>
                <w:p w14:paraId="323494AE"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H28</w:t>
                  </w:r>
                </w:p>
              </w:tc>
              <w:tc>
                <w:tcPr>
                  <w:tcW w:w="1134" w:type="dxa"/>
                  <w:vAlign w:val="center"/>
                </w:tcPr>
                <w:p w14:paraId="2638A118"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H29</w:t>
                  </w:r>
                </w:p>
              </w:tc>
              <w:tc>
                <w:tcPr>
                  <w:tcW w:w="1134" w:type="dxa"/>
                  <w:vAlign w:val="center"/>
                </w:tcPr>
                <w:p w14:paraId="6588CCF0" w14:textId="77777777" w:rsidR="00C00846" w:rsidRPr="009B454C" w:rsidRDefault="00C00846" w:rsidP="00C00846">
                  <w:pPr>
                    <w:spacing w:line="240" w:lineRule="exact"/>
                    <w:ind w:leftChars="50" w:left="285" w:hangingChars="100" w:hanging="180"/>
                    <w:jc w:val="center"/>
                    <w:rPr>
                      <w:rFonts w:ascii="Meiryo UI" w:eastAsia="Meiryo UI" w:hAnsi="Meiryo UI"/>
                      <w:sz w:val="18"/>
                      <w:szCs w:val="18"/>
                    </w:rPr>
                  </w:pPr>
                  <w:r w:rsidRPr="009B454C">
                    <w:rPr>
                      <w:rFonts w:ascii="Meiryo UI" w:eastAsia="Meiryo UI" w:hAnsi="Meiryo UI" w:hint="eastAsia"/>
                      <w:sz w:val="18"/>
                      <w:szCs w:val="18"/>
                    </w:rPr>
                    <w:t>H30</w:t>
                  </w:r>
                </w:p>
              </w:tc>
              <w:tc>
                <w:tcPr>
                  <w:tcW w:w="1134" w:type="dxa"/>
                  <w:vAlign w:val="center"/>
                </w:tcPr>
                <w:p w14:paraId="4C2B0E5F" w14:textId="77777777" w:rsidR="00C00846" w:rsidRPr="009B454C" w:rsidRDefault="00C00846" w:rsidP="00C00846">
                  <w:pPr>
                    <w:spacing w:line="240" w:lineRule="exact"/>
                    <w:ind w:leftChars="50" w:left="285" w:hangingChars="100" w:hanging="180"/>
                    <w:jc w:val="center"/>
                    <w:rPr>
                      <w:rFonts w:ascii="Meiryo UI" w:eastAsia="Meiryo UI" w:hAnsi="Meiryo UI"/>
                      <w:sz w:val="18"/>
                      <w:szCs w:val="18"/>
                    </w:rPr>
                  </w:pPr>
                  <w:r w:rsidRPr="009B454C">
                    <w:rPr>
                      <w:rFonts w:ascii="Meiryo UI" w:eastAsia="Meiryo UI" w:hAnsi="Meiryo UI" w:hint="eastAsia"/>
                      <w:sz w:val="18"/>
                      <w:szCs w:val="18"/>
                    </w:rPr>
                    <w:t>R01</w:t>
                  </w:r>
                </w:p>
              </w:tc>
            </w:tr>
            <w:tr w:rsidR="00C00846" w:rsidRPr="009B454C" w14:paraId="202E58CB" w14:textId="77777777" w:rsidTr="004D3494">
              <w:trPr>
                <w:trHeight w:val="158"/>
              </w:trPr>
              <w:tc>
                <w:tcPr>
                  <w:tcW w:w="2294" w:type="dxa"/>
                  <w:shd w:val="clear" w:color="auto" w:fill="auto"/>
                  <w:vAlign w:val="center"/>
                </w:tcPr>
                <w:p w14:paraId="0025E3B8"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件数（メディア掲載件数）</w:t>
                  </w:r>
                </w:p>
              </w:tc>
              <w:tc>
                <w:tcPr>
                  <w:tcW w:w="2409" w:type="dxa"/>
                  <w:shd w:val="clear" w:color="auto" w:fill="auto"/>
                  <w:vAlign w:val="center"/>
                </w:tcPr>
                <w:p w14:paraId="489DBEF8"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53（20）</w:t>
                  </w:r>
                </w:p>
              </w:tc>
              <w:tc>
                <w:tcPr>
                  <w:tcW w:w="1134" w:type="dxa"/>
                  <w:vAlign w:val="center"/>
                </w:tcPr>
                <w:p w14:paraId="66B4019D"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44（</w:t>
                  </w:r>
                  <w:r w:rsidRPr="009B454C">
                    <w:rPr>
                      <w:rFonts w:ascii="Meiryo UI" w:eastAsia="Meiryo UI" w:hAnsi="Meiryo UI"/>
                      <w:sz w:val="18"/>
                      <w:szCs w:val="18"/>
                    </w:rPr>
                    <w:t>23</w:t>
                  </w:r>
                  <w:r w:rsidRPr="009B454C">
                    <w:rPr>
                      <w:rFonts w:ascii="Meiryo UI" w:eastAsia="Meiryo UI" w:hAnsi="Meiryo UI" w:hint="eastAsia"/>
                      <w:sz w:val="18"/>
                      <w:szCs w:val="18"/>
                    </w:rPr>
                    <w:t>）</w:t>
                  </w:r>
                </w:p>
              </w:tc>
              <w:tc>
                <w:tcPr>
                  <w:tcW w:w="1134" w:type="dxa"/>
                  <w:vAlign w:val="center"/>
                </w:tcPr>
                <w:p w14:paraId="22AEE43D"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42（18）</w:t>
                  </w:r>
                </w:p>
              </w:tc>
              <w:tc>
                <w:tcPr>
                  <w:tcW w:w="1134" w:type="dxa"/>
                  <w:vAlign w:val="center"/>
                </w:tcPr>
                <w:p w14:paraId="2A76C9D5"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w:t>
                  </w:r>
                  <w:r w:rsidRPr="009B454C">
                    <w:rPr>
                      <w:rFonts w:ascii="Meiryo UI" w:eastAsia="Meiryo UI" w:hAnsi="Meiryo UI"/>
                      <w:sz w:val="18"/>
                      <w:szCs w:val="18"/>
                    </w:rPr>
                    <w:t>6</w:t>
                  </w:r>
                  <w:r w:rsidRPr="009B454C">
                    <w:rPr>
                      <w:rFonts w:ascii="Meiryo UI" w:eastAsia="Meiryo UI" w:hAnsi="Meiryo UI" w:hint="eastAsia"/>
                      <w:sz w:val="18"/>
                      <w:szCs w:val="18"/>
                    </w:rPr>
                    <w:t>（</w:t>
                  </w:r>
                  <w:r w:rsidRPr="009B454C">
                    <w:rPr>
                      <w:rFonts w:ascii="Meiryo UI" w:eastAsia="Meiryo UI" w:hAnsi="Meiryo UI"/>
                      <w:sz w:val="18"/>
                      <w:szCs w:val="18"/>
                    </w:rPr>
                    <w:t>16</w:t>
                  </w:r>
                  <w:r w:rsidRPr="009B454C">
                    <w:rPr>
                      <w:rFonts w:ascii="Meiryo UI" w:eastAsia="Meiryo UI" w:hAnsi="Meiryo UI" w:hint="eastAsia"/>
                      <w:sz w:val="18"/>
                      <w:szCs w:val="18"/>
                    </w:rPr>
                    <w:t>)</w:t>
                  </w:r>
                </w:p>
              </w:tc>
              <w:tc>
                <w:tcPr>
                  <w:tcW w:w="1134" w:type="dxa"/>
                  <w:vAlign w:val="center"/>
                </w:tcPr>
                <w:p w14:paraId="2A29C9C5" w14:textId="77777777" w:rsidR="00C00846" w:rsidRPr="009B454C" w:rsidRDefault="00C00846" w:rsidP="00C00846">
                  <w:pPr>
                    <w:spacing w:line="240" w:lineRule="exact"/>
                    <w:jc w:val="center"/>
                    <w:rPr>
                      <w:rFonts w:ascii="Meiryo UI" w:eastAsia="Meiryo UI" w:hAnsi="Meiryo UI"/>
                      <w:sz w:val="18"/>
                      <w:szCs w:val="18"/>
                    </w:rPr>
                  </w:pPr>
                  <w:r w:rsidRPr="009B454C">
                    <w:rPr>
                      <w:rFonts w:ascii="Meiryo UI" w:eastAsia="Meiryo UI" w:hAnsi="Meiryo UI" w:hint="eastAsia"/>
                      <w:sz w:val="18"/>
                      <w:szCs w:val="18"/>
                    </w:rPr>
                    <w:t>47（</w:t>
                  </w:r>
                  <w:r w:rsidRPr="009B454C">
                    <w:rPr>
                      <w:rFonts w:ascii="Meiryo UI" w:eastAsia="Meiryo UI" w:hAnsi="Meiryo UI"/>
                      <w:sz w:val="18"/>
                      <w:szCs w:val="18"/>
                    </w:rPr>
                    <w:t>15）</w:t>
                  </w:r>
                </w:p>
              </w:tc>
            </w:tr>
          </w:tbl>
          <w:p w14:paraId="01FCBA03" w14:textId="67B1D82A" w:rsidR="00E14965" w:rsidRPr="006334AC" w:rsidRDefault="00E14965" w:rsidP="00C00846">
            <w:pPr>
              <w:spacing w:line="240" w:lineRule="exact"/>
              <w:jc w:val="left"/>
              <w:rPr>
                <w:rFonts w:ascii="Meiryo UI" w:eastAsia="Meiryo UI" w:hAnsi="Meiryo UI"/>
                <w:sz w:val="18"/>
                <w:szCs w:val="18"/>
              </w:rPr>
            </w:pPr>
          </w:p>
        </w:tc>
      </w:tr>
    </w:tbl>
    <w:p w14:paraId="0ED81440" w14:textId="77777777" w:rsidR="00E61305" w:rsidRDefault="00C73389" w:rsidP="00E61305">
      <w: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E61305" w:rsidRPr="00104C2C" w14:paraId="2399338F" w14:textId="77777777" w:rsidTr="00675333">
        <w:trPr>
          <w:trHeight w:val="413"/>
        </w:trPr>
        <w:tc>
          <w:tcPr>
            <w:tcW w:w="15408" w:type="dxa"/>
            <w:shd w:val="clear" w:color="auto" w:fill="auto"/>
          </w:tcPr>
          <w:p w14:paraId="128D9266" w14:textId="77777777" w:rsidR="00E61305" w:rsidRPr="00104C2C" w:rsidRDefault="00E61305" w:rsidP="00952897">
            <w:pPr>
              <w:spacing w:line="240" w:lineRule="exact"/>
              <w:rPr>
                <w:rFonts w:ascii="ＭＳ ゴシック" w:eastAsia="ＭＳ ゴシック" w:hAnsi="ＭＳ ゴシック"/>
                <w:b/>
                <w:bCs/>
                <w:sz w:val="18"/>
                <w:szCs w:val="18"/>
              </w:rPr>
            </w:pPr>
            <w:r w:rsidRPr="00104C2C">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77777777" w:rsidR="00E61305" w:rsidRPr="00104C2C" w:rsidRDefault="00E61305" w:rsidP="00952897">
            <w:pPr>
              <w:spacing w:line="240" w:lineRule="exact"/>
              <w:ind w:firstLineChars="100" w:firstLine="181"/>
              <w:rPr>
                <w:sz w:val="18"/>
                <w:szCs w:val="18"/>
              </w:rPr>
            </w:pPr>
            <w:r w:rsidRPr="00104C2C">
              <w:rPr>
                <w:rFonts w:ascii="ＭＳ ゴシック" w:eastAsia="ＭＳ ゴシック" w:hAnsi="ＭＳ ゴシック" w:hint="eastAsia"/>
                <w:b/>
                <w:bCs/>
                <w:sz w:val="18"/>
                <w:szCs w:val="18"/>
              </w:rPr>
              <w:t>２　調査研究の効果的な推進と調査研究能力の向上</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678"/>
        <w:gridCol w:w="14738"/>
      </w:tblGrid>
      <w:tr w:rsidR="00675333" w:rsidRPr="00104C2C" w14:paraId="3C0560D1" w14:textId="77777777" w:rsidTr="00675333">
        <w:trPr>
          <w:cantSplit/>
          <w:trHeight w:val="917"/>
        </w:trPr>
        <w:tc>
          <w:tcPr>
            <w:tcW w:w="678" w:type="dxa"/>
            <w:vMerge w:val="restart"/>
            <w:shd w:val="clear" w:color="auto" w:fill="auto"/>
            <w:vAlign w:val="center"/>
          </w:tcPr>
          <w:p w14:paraId="54D1A062" w14:textId="77777777" w:rsidR="00675333" w:rsidRPr="00656788" w:rsidRDefault="00675333" w:rsidP="00675333">
            <w:pPr>
              <w:spacing w:line="200" w:lineRule="exact"/>
              <w:jc w:val="center"/>
              <w:rPr>
                <w:rFonts w:ascii="ＭＳ ゴシック" w:eastAsia="ＭＳ ゴシック" w:hAnsi="ＭＳ ゴシック"/>
                <w:kern w:val="0"/>
                <w:szCs w:val="18"/>
              </w:rPr>
            </w:pPr>
            <w:r w:rsidRPr="00656788">
              <w:rPr>
                <w:rFonts w:ascii="ＭＳ ゴシック" w:eastAsia="ＭＳ ゴシック" w:hAnsi="ＭＳ ゴシック" w:hint="eastAsia"/>
                <w:kern w:val="0"/>
                <w:szCs w:val="18"/>
              </w:rPr>
              <w:t>中期</w:t>
            </w:r>
          </w:p>
          <w:p w14:paraId="0902B702" w14:textId="77777777" w:rsidR="00675333" w:rsidRPr="00104C2C" w:rsidRDefault="00675333" w:rsidP="00675333">
            <w:pPr>
              <w:spacing w:line="200" w:lineRule="exact"/>
              <w:jc w:val="center"/>
              <w:rPr>
                <w:rFonts w:ascii="ＭＳ ゴシック" w:eastAsia="ＭＳ ゴシック" w:hAnsi="ＭＳ ゴシック"/>
                <w:sz w:val="18"/>
                <w:szCs w:val="18"/>
              </w:rPr>
            </w:pPr>
            <w:r w:rsidRPr="00656788">
              <w:rPr>
                <w:rFonts w:ascii="ＭＳ ゴシック" w:eastAsia="ＭＳ ゴシック" w:hAnsi="ＭＳ ゴシック" w:hint="eastAsia"/>
                <w:kern w:val="0"/>
                <w:szCs w:val="18"/>
              </w:rPr>
              <w:t>目標</w:t>
            </w:r>
          </w:p>
        </w:tc>
        <w:tc>
          <w:tcPr>
            <w:tcW w:w="14738" w:type="dxa"/>
            <w:shd w:val="clear" w:color="auto" w:fill="auto"/>
          </w:tcPr>
          <w:p w14:paraId="48336E51" w14:textId="77777777" w:rsidR="00675333" w:rsidRPr="009A40A0" w:rsidRDefault="00675333" w:rsidP="00675333">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　調査研究の効果的な推進と調査研究能力の向上</w:t>
            </w:r>
          </w:p>
          <w:p w14:paraId="781BE1CE" w14:textId="77777777" w:rsidR="00675333" w:rsidRPr="009A40A0" w:rsidRDefault="00675333" w:rsidP="00675333">
            <w:pPr>
              <w:spacing w:line="200" w:lineRule="exact"/>
              <w:ind w:leftChars="150" w:left="315"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60B28782" w14:textId="77777777" w:rsidR="00675333" w:rsidRPr="00ED19E7" w:rsidRDefault="00675333" w:rsidP="00675333">
            <w:pPr>
              <w:spacing w:line="200" w:lineRule="exact"/>
              <w:ind w:leftChars="150" w:left="315"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tc>
      </w:tr>
      <w:tr w:rsidR="00675333" w:rsidRPr="00104C2C" w14:paraId="2F46FD45" w14:textId="77777777" w:rsidTr="00675333">
        <w:trPr>
          <w:cantSplit/>
          <w:trHeight w:val="266"/>
        </w:trPr>
        <w:tc>
          <w:tcPr>
            <w:tcW w:w="678" w:type="dxa"/>
            <w:vMerge/>
            <w:shd w:val="clear" w:color="auto" w:fill="auto"/>
            <w:vAlign w:val="center"/>
          </w:tcPr>
          <w:p w14:paraId="355FFC8E" w14:textId="77777777" w:rsidR="00675333" w:rsidRPr="000447D0"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3E68AA21" w14:textId="77777777" w:rsidR="00675333" w:rsidRPr="009A40A0" w:rsidRDefault="00675333" w:rsidP="00675333">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（１）技術ニーズの把握と知見の集積</w:t>
            </w:r>
          </w:p>
          <w:p w14:paraId="505385F6" w14:textId="77777777" w:rsidR="00675333" w:rsidRPr="009A40A0" w:rsidRDefault="00675333" w:rsidP="00675333">
            <w:pPr>
              <w:spacing w:line="200" w:lineRule="exact"/>
              <w:ind w:leftChars="100" w:left="21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環境、農林水産業及び食品産業の分野の地域における技術ニーズとその動向を的確に把握するとともに、最新の技術的な動向や研究の動きなど、幅広い知見を集積すること。</w:t>
            </w:r>
          </w:p>
        </w:tc>
      </w:tr>
    </w:tbl>
    <w:p w14:paraId="6A06FC77" w14:textId="0317EFF3" w:rsidR="00E61305" w:rsidRDefault="00E61305" w:rsidP="00E61305"/>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D8423A"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77919201" w:rsidR="00D8423A" w:rsidRPr="008B219F" w:rsidRDefault="00D8423A" w:rsidP="00D86A69">
            <w:pPr>
              <w:spacing w:line="24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8B219F" w:rsidRDefault="00D8423A" w:rsidP="00D86A69">
            <w:pPr>
              <w:spacing w:line="24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F543A0" w:rsidRDefault="00D8423A"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D8423A" w14:paraId="47767E67" w14:textId="77777777" w:rsidTr="00D8423A">
        <w:trPr>
          <w:trHeight w:val="203"/>
        </w:trPr>
        <w:tc>
          <w:tcPr>
            <w:tcW w:w="3397" w:type="dxa"/>
            <w:tcBorders>
              <w:top w:val="single" w:sz="4" w:space="0" w:color="auto"/>
            </w:tcBorders>
            <w:vAlign w:val="center"/>
          </w:tcPr>
          <w:p w14:paraId="750BF2C1" w14:textId="77777777"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（１）技術ニーズの把握とシーズの集積</w:t>
            </w:r>
          </w:p>
        </w:tc>
        <w:tc>
          <w:tcPr>
            <w:tcW w:w="3261" w:type="dxa"/>
            <w:tcBorders>
              <w:top w:val="single" w:sz="4" w:space="0" w:color="auto"/>
            </w:tcBorders>
            <w:vAlign w:val="center"/>
          </w:tcPr>
          <w:p w14:paraId="666CCAED" w14:textId="77777777"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（１）技術ニーズの把握とシーズの集積</w:t>
            </w:r>
          </w:p>
        </w:tc>
        <w:tc>
          <w:tcPr>
            <w:tcW w:w="8788" w:type="dxa"/>
            <w:tcBorders>
              <w:top w:val="single" w:sz="4" w:space="0" w:color="auto"/>
            </w:tcBorders>
            <w:vAlign w:val="center"/>
          </w:tcPr>
          <w:p w14:paraId="76B1C6D4" w14:textId="77777777" w:rsidR="00D8423A" w:rsidRPr="00656788" w:rsidRDefault="00D8423A" w:rsidP="00F543A0">
            <w:pPr>
              <w:spacing w:line="240" w:lineRule="exact"/>
              <w:rPr>
                <w:rFonts w:ascii="Meiryo UI" w:eastAsia="Meiryo UI" w:hAnsi="Meiryo UI"/>
                <w:sz w:val="18"/>
              </w:rPr>
            </w:pPr>
            <w:r w:rsidRPr="00656788">
              <w:rPr>
                <w:rFonts w:ascii="Meiryo UI" w:eastAsia="Meiryo UI" w:hAnsi="Meiryo UI" w:hint="eastAsia"/>
                <w:sz w:val="18"/>
              </w:rPr>
              <w:t>（１）技術ニーズの把握とシーズの集積</w:t>
            </w:r>
          </w:p>
        </w:tc>
      </w:tr>
      <w:tr w:rsidR="00D8423A" w14:paraId="632EA6D4" w14:textId="77777777" w:rsidTr="00D8423A">
        <w:trPr>
          <w:trHeight w:hRule="exact" w:val="269"/>
        </w:trPr>
        <w:tc>
          <w:tcPr>
            <w:tcW w:w="3397" w:type="dxa"/>
            <w:vMerge w:val="restart"/>
          </w:tcPr>
          <w:p w14:paraId="27DC0DAF" w14:textId="77777777" w:rsidR="00D8423A" w:rsidRPr="00F543A0" w:rsidRDefault="00D8423A" w:rsidP="00D8423A">
            <w:pPr>
              <w:spacing w:line="200" w:lineRule="exact"/>
              <w:ind w:firstLineChars="100" w:firstLine="160"/>
              <w:rPr>
                <w:rFonts w:ascii="ＭＳ ゴシック" w:eastAsia="ＭＳ ゴシック" w:hAnsi="ＭＳ ゴシック"/>
                <w:sz w:val="16"/>
              </w:rPr>
            </w:pPr>
            <w:r w:rsidRPr="00F543A0">
              <w:rPr>
                <w:rFonts w:ascii="ＭＳ ゴシック" w:eastAsia="ＭＳ ゴシック" w:hAnsi="ＭＳ ゴシック" w:hint="eastAsia"/>
                <w:sz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tc>
        <w:tc>
          <w:tcPr>
            <w:tcW w:w="3261" w:type="dxa"/>
            <w:vAlign w:val="center"/>
          </w:tcPr>
          <w:p w14:paraId="4005CB5D" w14:textId="5CC15642"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①</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技術ニーズの把握</w:t>
            </w:r>
          </w:p>
        </w:tc>
        <w:tc>
          <w:tcPr>
            <w:tcW w:w="8788" w:type="dxa"/>
            <w:vAlign w:val="center"/>
          </w:tcPr>
          <w:p w14:paraId="395791FE" w14:textId="0E46FD2B" w:rsidR="00D8423A" w:rsidRPr="00656788" w:rsidRDefault="00D8423A" w:rsidP="00B06311">
            <w:pPr>
              <w:spacing w:line="240" w:lineRule="exact"/>
              <w:rPr>
                <w:rFonts w:ascii="Meiryo UI" w:eastAsia="Meiryo UI" w:hAnsi="Meiryo UI"/>
                <w:sz w:val="18"/>
              </w:rPr>
            </w:pPr>
            <w:r w:rsidRPr="00656788">
              <w:rPr>
                <w:rFonts w:ascii="Meiryo UI" w:eastAsia="Meiryo UI" w:hAnsi="Meiryo UI" w:hint="eastAsia"/>
                <w:sz w:val="18"/>
              </w:rPr>
              <w:t>①技術ニーズの把握</w:t>
            </w:r>
          </w:p>
        </w:tc>
      </w:tr>
      <w:tr w:rsidR="00D8423A" w14:paraId="3863F6F1" w14:textId="77777777" w:rsidTr="00646269">
        <w:trPr>
          <w:trHeight w:val="1789"/>
        </w:trPr>
        <w:tc>
          <w:tcPr>
            <w:tcW w:w="3397" w:type="dxa"/>
            <w:vMerge/>
          </w:tcPr>
          <w:p w14:paraId="0FC31039" w14:textId="77777777" w:rsidR="00D8423A" w:rsidRPr="00F543A0" w:rsidRDefault="00D8423A" w:rsidP="00D8423A">
            <w:pPr>
              <w:spacing w:line="200" w:lineRule="exact"/>
              <w:rPr>
                <w:sz w:val="16"/>
              </w:rPr>
            </w:pPr>
          </w:p>
        </w:tc>
        <w:tc>
          <w:tcPr>
            <w:tcW w:w="3261" w:type="dxa"/>
          </w:tcPr>
          <w:p w14:paraId="49522230" w14:textId="77777777" w:rsidR="00D8423A" w:rsidRPr="00F543A0" w:rsidRDefault="00D8423A" w:rsidP="00D8423A">
            <w:pPr>
              <w:spacing w:line="200" w:lineRule="exact"/>
              <w:ind w:firstLineChars="100" w:firstLine="160"/>
              <w:rPr>
                <w:rFonts w:ascii="ＭＳ ゴシック" w:eastAsia="ＭＳ ゴシック" w:hAnsi="ＭＳ ゴシック"/>
                <w:sz w:val="16"/>
              </w:rPr>
            </w:pPr>
            <w:r w:rsidRPr="00F543A0">
              <w:rPr>
                <w:rFonts w:ascii="ＭＳ ゴシック" w:eastAsia="ＭＳ ゴシック" w:hAnsi="ＭＳ ゴシック" w:hint="eastAsia"/>
                <w:sz w:val="16"/>
              </w:rPr>
              <w:t>環境・農林水産及び食品に係る行政や事業者との意見交換のほか、各種の行政会議やイベントへの参加、関係団体等への聞き取り調査、技術相談などの対応を通じて、行政ニーズや事業者の技術ニーズを把握する。新たな取り組みとして、平成</w:t>
            </w:r>
            <w:r w:rsidRPr="00F543A0">
              <w:rPr>
                <w:rFonts w:ascii="ＭＳ ゴシック" w:eastAsia="ＭＳ ゴシック" w:hAnsi="ＭＳ ゴシック"/>
                <w:sz w:val="16"/>
              </w:rPr>
              <w:t>31年4月に設立する水なす加工技術研究会を運用し、技術ニーズの収集チャネルとして活用する。</w:t>
            </w:r>
          </w:p>
        </w:tc>
        <w:tc>
          <w:tcPr>
            <w:tcW w:w="8788" w:type="dxa"/>
          </w:tcPr>
          <w:p w14:paraId="6EF67037" w14:textId="15551165" w:rsidR="00D8423A" w:rsidRPr="009B454C" w:rsidRDefault="00D8423A" w:rsidP="00F543A0">
            <w:pPr>
              <w:spacing w:line="240" w:lineRule="exact"/>
              <w:ind w:left="180" w:hangingChars="100" w:hanging="180"/>
              <w:rPr>
                <w:rFonts w:ascii="Meiryo UI" w:eastAsia="Meiryo UI" w:hAnsi="Meiryo UI"/>
                <w:sz w:val="18"/>
                <w:szCs w:val="18"/>
              </w:rPr>
            </w:pPr>
            <w:r w:rsidRPr="009B454C">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r w:rsidR="00B06311" w:rsidRPr="009B454C">
              <w:rPr>
                <w:rFonts w:ascii="Meiryo UI" w:eastAsia="Meiryo UI" w:hAnsi="Meiryo UI" w:hint="eastAsia"/>
                <w:sz w:val="18"/>
                <w:szCs w:val="18"/>
              </w:rPr>
              <w:t>した</w:t>
            </w:r>
            <w:r w:rsidRPr="009B454C">
              <w:rPr>
                <w:rFonts w:ascii="Meiryo UI" w:eastAsia="Meiryo UI" w:hAnsi="Meiryo UI" w:hint="eastAsia"/>
                <w:sz w:val="18"/>
                <w:szCs w:val="18"/>
              </w:rPr>
              <w:t>。</w:t>
            </w:r>
          </w:p>
          <w:p w14:paraId="1B3182EF" w14:textId="7B96CB22" w:rsidR="00D8423A" w:rsidRPr="00684E08" w:rsidRDefault="00D8423A" w:rsidP="00F543A0">
            <w:pPr>
              <w:spacing w:line="240" w:lineRule="exact"/>
              <w:ind w:left="100" w:hanging="100"/>
              <w:jc w:val="left"/>
              <w:rPr>
                <w:rFonts w:ascii="Meiryo UI" w:eastAsia="Meiryo UI" w:hAnsi="Meiryo UI"/>
                <w:b/>
                <w:sz w:val="18"/>
                <w:szCs w:val="18"/>
              </w:rPr>
            </w:pPr>
            <w:r w:rsidRPr="009B454C">
              <w:rPr>
                <w:rFonts w:ascii="Meiryo UI" w:eastAsia="Meiryo UI" w:hAnsi="Meiryo UI" w:hint="eastAsia"/>
                <w:sz w:val="18"/>
                <w:szCs w:val="18"/>
              </w:rPr>
              <w:t xml:space="preserve">　</w:t>
            </w:r>
            <w:r w:rsidRPr="00684E08">
              <w:rPr>
                <w:rFonts w:ascii="Meiryo UI" w:eastAsia="Meiryo UI" w:hAnsi="Meiryo UI" w:hint="eastAsia"/>
                <w:b/>
                <w:sz w:val="18"/>
                <w:szCs w:val="18"/>
              </w:rPr>
              <w:t>職員が参加した学会・研究会</w:t>
            </w:r>
            <w:r w:rsidR="00731796">
              <w:rPr>
                <w:rFonts w:ascii="Meiryo UI" w:eastAsia="Meiryo UI" w:hAnsi="Meiryo UI" w:hint="eastAsia"/>
                <w:b/>
                <w:sz w:val="18"/>
                <w:szCs w:val="18"/>
              </w:rPr>
              <w:t>・</w:t>
            </w:r>
            <w:r w:rsidR="00731796" w:rsidRPr="00684E08">
              <w:rPr>
                <w:rFonts w:ascii="Meiryo UI" w:eastAsia="Meiryo UI" w:hAnsi="Meiryo UI" w:hint="eastAsia"/>
                <w:b/>
                <w:sz w:val="18"/>
                <w:szCs w:val="18"/>
              </w:rPr>
              <w:t>シンポジウム</w:t>
            </w:r>
            <w:r w:rsidRPr="00684E08">
              <w:rPr>
                <w:rFonts w:ascii="Meiryo UI" w:eastAsia="Meiryo UI" w:hAnsi="Meiryo UI" w:hint="eastAsia"/>
                <w:b/>
                <w:sz w:val="18"/>
                <w:szCs w:val="18"/>
              </w:rPr>
              <w:t>および公設試ネットワーク（件）</w:t>
            </w: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103"/>
              <w:gridCol w:w="1104"/>
              <w:gridCol w:w="1103"/>
              <w:gridCol w:w="1104"/>
            </w:tblGrid>
            <w:tr w:rsidR="00D8423A" w:rsidRPr="00D15BDC" w14:paraId="4A3815FD" w14:textId="77777777" w:rsidTr="00D31465">
              <w:trPr>
                <w:trHeight w:val="135"/>
              </w:trPr>
              <w:tc>
                <w:tcPr>
                  <w:tcW w:w="3715" w:type="dxa"/>
                  <w:shd w:val="clear" w:color="auto" w:fill="auto"/>
                  <w:vAlign w:val="center"/>
                </w:tcPr>
                <w:p w14:paraId="5578DB5F" w14:textId="77777777" w:rsidR="00D8423A" w:rsidRPr="00D15BDC" w:rsidRDefault="00D8423A" w:rsidP="00F543A0">
                  <w:pPr>
                    <w:spacing w:line="240" w:lineRule="exact"/>
                    <w:jc w:val="center"/>
                    <w:rPr>
                      <w:rFonts w:ascii="Meiryo UI" w:eastAsia="Meiryo UI" w:hAnsi="Meiryo UI"/>
                      <w:sz w:val="18"/>
                      <w:szCs w:val="18"/>
                    </w:rPr>
                  </w:pPr>
                  <w:r w:rsidRPr="00D15BDC">
                    <w:rPr>
                      <w:rFonts w:ascii="Meiryo UI" w:eastAsia="Meiryo UI" w:hAnsi="Meiryo UI" w:hint="eastAsia"/>
                      <w:sz w:val="18"/>
                      <w:szCs w:val="18"/>
                    </w:rPr>
                    <w:t>項目</w:t>
                  </w:r>
                </w:p>
              </w:tc>
              <w:tc>
                <w:tcPr>
                  <w:tcW w:w="1103" w:type="dxa"/>
                  <w:vAlign w:val="center"/>
                </w:tcPr>
                <w:p w14:paraId="1884AF78" w14:textId="77777777" w:rsidR="00D8423A" w:rsidRPr="00D15BDC" w:rsidRDefault="00D8423A" w:rsidP="00F543A0">
                  <w:pPr>
                    <w:spacing w:line="240" w:lineRule="exact"/>
                    <w:jc w:val="center"/>
                    <w:rPr>
                      <w:rFonts w:ascii="Meiryo UI" w:eastAsia="Meiryo UI" w:hAnsi="Meiryo UI"/>
                      <w:sz w:val="18"/>
                      <w:szCs w:val="18"/>
                    </w:rPr>
                  </w:pPr>
                  <w:r w:rsidRPr="00D15BDC">
                    <w:rPr>
                      <w:rFonts w:ascii="Meiryo UI" w:eastAsia="Meiryo UI" w:hAnsi="Meiryo UI"/>
                      <w:sz w:val="18"/>
                      <w:szCs w:val="18"/>
                    </w:rPr>
                    <w:t>H28</w:t>
                  </w:r>
                </w:p>
              </w:tc>
              <w:tc>
                <w:tcPr>
                  <w:tcW w:w="1104" w:type="dxa"/>
                  <w:vAlign w:val="center"/>
                </w:tcPr>
                <w:p w14:paraId="354C4DE9" w14:textId="77777777" w:rsidR="00D8423A" w:rsidRPr="00D15BDC" w:rsidRDefault="00D8423A" w:rsidP="00F543A0">
                  <w:pPr>
                    <w:spacing w:line="240" w:lineRule="exact"/>
                    <w:jc w:val="center"/>
                    <w:rPr>
                      <w:rFonts w:ascii="Meiryo UI" w:eastAsia="Meiryo UI" w:hAnsi="Meiryo UI"/>
                      <w:sz w:val="18"/>
                      <w:szCs w:val="18"/>
                    </w:rPr>
                  </w:pPr>
                  <w:r w:rsidRPr="00D15BDC">
                    <w:rPr>
                      <w:rFonts w:ascii="Meiryo UI" w:eastAsia="Meiryo UI" w:hAnsi="Meiryo UI"/>
                      <w:sz w:val="18"/>
                      <w:szCs w:val="18"/>
                    </w:rPr>
                    <w:t>H29</w:t>
                  </w:r>
                </w:p>
              </w:tc>
              <w:tc>
                <w:tcPr>
                  <w:tcW w:w="1103" w:type="dxa"/>
                  <w:vAlign w:val="center"/>
                </w:tcPr>
                <w:p w14:paraId="4B55A9C7" w14:textId="77777777" w:rsidR="00D8423A" w:rsidRPr="00D15BDC" w:rsidRDefault="00D8423A" w:rsidP="00F543A0">
                  <w:pPr>
                    <w:spacing w:line="240" w:lineRule="exact"/>
                    <w:jc w:val="center"/>
                    <w:rPr>
                      <w:rFonts w:ascii="Meiryo UI" w:eastAsia="Meiryo UI" w:hAnsi="Meiryo UI"/>
                      <w:sz w:val="18"/>
                      <w:szCs w:val="18"/>
                    </w:rPr>
                  </w:pPr>
                  <w:r w:rsidRPr="00D15BDC">
                    <w:rPr>
                      <w:rFonts w:ascii="Meiryo UI" w:eastAsia="Meiryo UI" w:hAnsi="Meiryo UI"/>
                      <w:sz w:val="18"/>
                      <w:szCs w:val="18"/>
                    </w:rPr>
                    <w:t>H30</w:t>
                  </w:r>
                </w:p>
              </w:tc>
              <w:tc>
                <w:tcPr>
                  <w:tcW w:w="1104" w:type="dxa"/>
                  <w:vAlign w:val="center"/>
                </w:tcPr>
                <w:p w14:paraId="305F11BC" w14:textId="77777777" w:rsidR="00D8423A" w:rsidRPr="00D15BDC" w:rsidRDefault="00D8423A" w:rsidP="00F543A0">
                  <w:pPr>
                    <w:spacing w:line="240" w:lineRule="exact"/>
                    <w:jc w:val="center"/>
                    <w:rPr>
                      <w:rFonts w:ascii="Meiryo UI" w:eastAsia="Meiryo UI" w:hAnsi="Meiryo UI"/>
                      <w:sz w:val="18"/>
                      <w:szCs w:val="18"/>
                    </w:rPr>
                  </w:pPr>
                  <w:r w:rsidRPr="00D15BDC">
                    <w:rPr>
                      <w:rFonts w:ascii="Meiryo UI" w:eastAsia="Meiryo UI" w:hAnsi="Meiryo UI" w:hint="eastAsia"/>
                      <w:sz w:val="18"/>
                      <w:szCs w:val="18"/>
                    </w:rPr>
                    <w:t>R01</w:t>
                  </w:r>
                </w:p>
              </w:tc>
            </w:tr>
            <w:tr w:rsidR="00D8423A" w:rsidRPr="00D15BDC" w14:paraId="03893A54" w14:textId="77777777" w:rsidTr="00D31465">
              <w:trPr>
                <w:trHeight w:val="135"/>
              </w:trPr>
              <w:tc>
                <w:tcPr>
                  <w:tcW w:w="3715" w:type="dxa"/>
                  <w:shd w:val="clear" w:color="auto" w:fill="auto"/>
                  <w:vAlign w:val="center"/>
                </w:tcPr>
                <w:p w14:paraId="64B069B1" w14:textId="4078A834" w:rsidR="00D8423A" w:rsidRPr="00466B07" w:rsidRDefault="00D31465" w:rsidP="00C2547C">
                  <w:pPr>
                    <w:pStyle w:val="a3"/>
                    <w:ind w:leftChars="0" w:left="420"/>
                    <w:jc w:val="center"/>
                    <w:rPr>
                      <w:rFonts w:ascii="Meiryo UI" w:eastAsia="Meiryo UI" w:hAnsi="Meiryo UI"/>
                      <w:sz w:val="18"/>
                      <w:szCs w:val="18"/>
                    </w:rPr>
                  </w:pPr>
                  <w:r w:rsidRPr="00466B07">
                    <w:rPr>
                      <w:rFonts w:ascii="Meiryo UI" w:eastAsia="Meiryo UI" w:hAnsi="Meiryo UI" w:hint="eastAsia"/>
                      <w:sz w:val="18"/>
                      <w:szCs w:val="18"/>
                    </w:rPr>
                    <w:t>所属</w:t>
                  </w:r>
                  <w:r w:rsidR="00D8423A" w:rsidRPr="00466B07">
                    <w:rPr>
                      <w:rFonts w:ascii="Meiryo UI" w:eastAsia="Meiryo UI" w:hAnsi="Meiryo UI" w:hint="eastAsia"/>
                      <w:sz w:val="18"/>
                      <w:szCs w:val="18"/>
                    </w:rPr>
                    <w:t>学会</w:t>
                  </w:r>
                </w:p>
              </w:tc>
              <w:tc>
                <w:tcPr>
                  <w:tcW w:w="1103" w:type="dxa"/>
                  <w:vAlign w:val="center"/>
                </w:tcPr>
                <w:p w14:paraId="5ED3A2E3"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43</w:t>
                  </w:r>
                </w:p>
              </w:tc>
              <w:tc>
                <w:tcPr>
                  <w:tcW w:w="1104" w:type="dxa"/>
                  <w:vAlign w:val="center"/>
                </w:tcPr>
                <w:p w14:paraId="781CB468"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47</w:t>
                  </w:r>
                </w:p>
              </w:tc>
              <w:tc>
                <w:tcPr>
                  <w:tcW w:w="1103" w:type="dxa"/>
                  <w:vAlign w:val="center"/>
                </w:tcPr>
                <w:p w14:paraId="0041E0BD"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54</w:t>
                  </w:r>
                </w:p>
              </w:tc>
              <w:tc>
                <w:tcPr>
                  <w:tcW w:w="1104" w:type="dxa"/>
                  <w:vAlign w:val="center"/>
                </w:tcPr>
                <w:p w14:paraId="7A5755F3" w14:textId="291F2216" w:rsidR="00D8423A" w:rsidRPr="00466B07" w:rsidRDefault="00731796"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5</w:t>
                  </w:r>
                  <w:r w:rsidRPr="00466B07">
                    <w:rPr>
                      <w:rFonts w:ascii="Meiryo UI" w:eastAsia="Meiryo UI" w:hAnsi="Meiryo UI"/>
                      <w:sz w:val="18"/>
                      <w:szCs w:val="16"/>
                    </w:rPr>
                    <w:t>8</w:t>
                  </w:r>
                </w:p>
              </w:tc>
            </w:tr>
            <w:tr w:rsidR="00D8423A" w:rsidRPr="00D15BDC" w14:paraId="1D88CD44" w14:textId="77777777" w:rsidTr="00D31465">
              <w:trPr>
                <w:trHeight w:val="135"/>
              </w:trPr>
              <w:tc>
                <w:tcPr>
                  <w:tcW w:w="3715" w:type="dxa"/>
                  <w:shd w:val="clear" w:color="auto" w:fill="auto"/>
                  <w:vAlign w:val="center"/>
                </w:tcPr>
                <w:p w14:paraId="0E4ACDA9" w14:textId="3B7E1834" w:rsidR="00D8423A" w:rsidRPr="00466B07" w:rsidRDefault="00D31465" w:rsidP="00C2547C">
                  <w:pPr>
                    <w:pStyle w:val="a3"/>
                    <w:ind w:leftChars="0" w:left="420"/>
                    <w:jc w:val="center"/>
                    <w:rPr>
                      <w:rFonts w:ascii="Meiryo UI" w:eastAsia="Meiryo UI" w:hAnsi="Meiryo UI"/>
                      <w:sz w:val="18"/>
                      <w:szCs w:val="18"/>
                    </w:rPr>
                  </w:pPr>
                  <w:r w:rsidRPr="00466B07">
                    <w:rPr>
                      <w:rFonts w:ascii="Meiryo UI" w:eastAsia="Meiryo UI" w:hAnsi="Meiryo UI" w:hint="eastAsia"/>
                      <w:sz w:val="18"/>
                      <w:szCs w:val="18"/>
                    </w:rPr>
                    <w:t>学会年次大会</w:t>
                  </w:r>
                  <w:r w:rsidR="00C2547C" w:rsidRPr="00466B07">
                    <w:rPr>
                      <w:rFonts w:ascii="Meiryo UI" w:eastAsia="Meiryo UI" w:hAnsi="Meiryo UI" w:hint="eastAsia"/>
                      <w:sz w:val="18"/>
                      <w:szCs w:val="18"/>
                    </w:rPr>
                    <w:t>等</w:t>
                  </w:r>
                  <w:r w:rsidRPr="00466B07">
                    <w:rPr>
                      <w:rFonts w:ascii="Meiryo UI" w:eastAsia="Meiryo UI" w:hAnsi="Meiryo UI" w:hint="eastAsia"/>
                      <w:sz w:val="18"/>
                      <w:szCs w:val="18"/>
                    </w:rPr>
                    <w:t>・</w:t>
                  </w:r>
                  <w:r w:rsidR="00731796" w:rsidRPr="00466B07">
                    <w:rPr>
                      <w:rFonts w:ascii="Meiryo UI" w:eastAsia="Meiryo UI" w:hAnsi="Meiryo UI" w:hint="eastAsia"/>
                      <w:sz w:val="18"/>
                      <w:szCs w:val="18"/>
                    </w:rPr>
                    <w:t>研究会・シンポジウム</w:t>
                  </w:r>
                </w:p>
              </w:tc>
              <w:tc>
                <w:tcPr>
                  <w:tcW w:w="1103" w:type="dxa"/>
                  <w:vAlign w:val="center"/>
                </w:tcPr>
                <w:p w14:paraId="66C07993"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74</w:t>
                  </w:r>
                </w:p>
              </w:tc>
              <w:tc>
                <w:tcPr>
                  <w:tcW w:w="1104" w:type="dxa"/>
                  <w:vAlign w:val="center"/>
                </w:tcPr>
                <w:p w14:paraId="0104EA8D"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64</w:t>
                  </w:r>
                </w:p>
              </w:tc>
              <w:tc>
                <w:tcPr>
                  <w:tcW w:w="1103" w:type="dxa"/>
                  <w:vAlign w:val="center"/>
                </w:tcPr>
                <w:p w14:paraId="34A6D726"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52</w:t>
                  </w:r>
                </w:p>
              </w:tc>
              <w:tc>
                <w:tcPr>
                  <w:tcW w:w="1104" w:type="dxa"/>
                  <w:vAlign w:val="center"/>
                </w:tcPr>
                <w:p w14:paraId="7F98A1EC" w14:textId="1F200990" w:rsidR="00D8423A" w:rsidRPr="00466B07" w:rsidRDefault="00731796" w:rsidP="001375CF">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8</w:t>
                  </w:r>
                  <w:r w:rsidR="001375CF">
                    <w:rPr>
                      <w:rFonts w:ascii="Meiryo UI" w:eastAsia="Meiryo UI" w:hAnsi="Meiryo UI"/>
                      <w:sz w:val="18"/>
                      <w:szCs w:val="16"/>
                    </w:rPr>
                    <w:t>9</w:t>
                  </w:r>
                </w:p>
              </w:tc>
            </w:tr>
            <w:tr w:rsidR="00D8423A" w:rsidRPr="00D15BDC" w14:paraId="5B583BBE" w14:textId="77777777" w:rsidTr="00D31465">
              <w:trPr>
                <w:trHeight w:val="135"/>
              </w:trPr>
              <w:tc>
                <w:tcPr>
                  <w:tcW w:w="3715" w:type="dxa"/>
                  <w:shd w:val="clear" w:color="auto" w:fill="auto"/>
                  <w:vAlign w:val="center"/>
                </w:tcPr>
                <w:p w14:paraId="24376293"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公設試等ネットワーク</w:t>
                  </w:r>
                </w:p>
              </w:tc>
              <w:tc>
                <w:tcPr>
                  <w:tcW w:w="1103" w:type="dxa"/>
                  <w:vAlign w:val="center"/>
                </w:tcPr>
                <w:p w14:paraId="7BCD7611"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33</w:t>
                  </w:r>
                </w:p>
              </w:tc>
              <w:tc>
                <w:tcPr>
                  <w:tcW w:w="1104" w:type="dxa"/>
                  <w:vAlign w:val="center"/>
                </w:tcPr>
                <w:p w14:paraId="1437741F"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35</w:t>
                  </w:r>
                </w:p>
              </w:tc>
              <w:tc>
                <w:tcPr>
                  <w:tcW w:w="1103" w:type="dxa"/>
                  <w:vAlign w:val="center"/>
                </w:tcPr>
                <w:p w14:paraId="2E6E8C2D"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43</w:t>
                  </w:r>
                </w:p>
              </w:tc>
              <w:tc>
                <w:tcPr>
                  <w:tcW w:w="1104" w:type="dxa"/>
                  <w:vAlign w:val="center"/>
                </w:tcPr>
                <w:p w14:paraId="620455B0" w14:textId="1BBAA5E4" w:rsidR="00D8423A" w:rsidRPr="00466B07" w:rsidRDefault="00731796"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5</w:t>
                  </w:r>
                  <w:r w:rsidRPr="00466B07">
                    <w:rPr>
                      <w:rFonts w:ascii="Meiryo UI" w:eastAsia="Meiryo UI" w:hAnsi="Meiryo UI"/>
                      <w:sz w:val="18"/>
                      <w:szCs w:val="16"/>
                    </w:rPr>
                    <w:t>4</w:t>
                  </w:r>
                </w:p>
              </w:tc>
            </w:tr>
          </w:tbl>
          <w:p w14:paraId="050012B5" w14:textId="5CF4D1DC" w:rsidR="00D8423A" w:rsidRPr="00D15BDC" w:rsidRDefault="00D8423A" w:rsidP="00F543A0">
            <w:pPr>
              <w:spacing w:line="240" w:lineRule="exact"/>
              <w:rPr>
                <w:rFonts w:ascii="Meiryo UI" w:eastAsia="Meiryo UI" w:hAnsi="Meiryo UI"/>
              </w:rPr>
            </w:pPr>
          </w:p>
        </w:tc>
      </w:tr>
      <w:tr w:rsidR="00D8423A" w14:paraId="623C9BDA" w14:textId="77777777" w:rsidTr="00D8423A">
        <w:trPr>
          <w:trHeight w:val="270"/>
        </w:trPr>
        <w:tc>
          <w:tcPr>
            <w:tcW w:w="3397" w:type="dxa"/>
            <w:vMerge/>
          </w:tcPr>
          <w:p w14:paraId="30FB3B7A" w14:textId="77777777" w:rsidR="00D8423A" w:rsidRPr="00F543A0" w:rsidRDefault="00D8423A" w:rsidP="00D8423A">
            <w:pPr>
              <w:spacing w:line="200" w:lineRule="exact"/>
              <w:rPr>
                <w:rFonts w:ascii="ＭＳ ゴシック" w:eastAsia="ＭＳ ゴシック" w:hAnsi="ＭＳ ゴシック"/>
                <w:sz w:val="16"/>
              </w:rPr>
            </w:pPr>
          </w:p>
        </w:tc>
        <w:tc>
          <w:tcPr>
            <w:tcW w:w="3261" w:type="dxa"/>
            <w:vAlign w:val="center"/>
          </w:tcPr>
          <w:p w14:paraId="312597FB" w14:textId="22151EE8"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②</w:t>
            </w:r>
            <w:r w:rsidR="002B3562">
              <w:rPr>
                <w:rFonts w:ascii="ＭＳ ゴシック" w:eastAsia="ＭＳ ゴシック" w:hAnsi="ＭＳ ゴシック" w:hint="eastAsia"/>
                <w:b/>
                <w:sz w:val="16"/>
              </w:rPr>
              <w:t xml:space="preserve"> </w:t>
            </w:r>
            <w:r w:rsidRPr="008B219F">
              <w:rPr>
                <w:rFonts w:ascii="ＭＳ ゴシック" w:eastAsia="ＭＳ ゴシック" w:hAnsi="ＭＳ ゴシック" w:hint="eastAsia"/>
                <w:b/>
                <w:sz w:val="16"/>
              </w:rPr>
              <w:t>シーズの集積</w:t>
            </w:r>
          </w:p>
        </w:tc>
        <w:tc>
          <w:tcPr>
            <w:tcW w:w="8788" w:type="dxa"/>
            <w:vAlign w:val="center"/>
          </w:tcPr>
          <w:p w14:paraId="0A4437CD" w14:textId="77777777" w:rsidR="00D8423A" w:rsidRPr="00D15BDC" w:rsidRDefault="00D8423A" w:rsidP="00F543A0">
            <w:pPr>
              <w:spacing w:line="240" w:lineRule="exact"/>
              <w:rPr>
                <w:rFonts w:ascii="Meiryo UI" w:eastAsia="Meiryo UI" w:hAnsi="Meiryo UI"/>
              </w:rPr>
            </w:pPr>
            <w:r w:rsidRPr="00D15BDC">
              <w:rPr>
                <w:rFonts w:ascii="Meiryo UI" w:eastAsia="Meiryo UI" w:hAnsi="Meiryo UI" w:hint="eastAsia"/>
                <w:sz w:val="18"/>
              </w:rPr>
              <w:t>②シーズの集積</w:t>
            </w:r>
          </w:p>
        </w:tc>
      </w:tr>
      <w:tr w:rsidR="00D8423A" w14:paraId="5F63DE69" w14:textId="77777777" w:rsidTr="00675333">
        <w:trPr>
          <w:trHeight w:val="1632"/>
        </w:trPr>
        <w:tc>
          <w:tcPr>
            <w:tcW w:w="3397" w:type="dxa"/>
            <w:vMerge/>
          </w:tcPr>
          <w:p w14:paraId="4A33DED3" w14:textId="77777777" w:rsidR="00D8423A" w:rsidRPr="00F543A0" w:rsidRDefault="00D8423A" w:rsidP="00D8423A">
            <w:pPr>
              <w:spacing w:line="200" w:lineRule="exact"/>
              <w:rPr>
                <w:rFonts w:ascii="ＭＳ ゴシック" w:eastAsia="ＭＳ ゴシック" w:hAnsi="ＭＳ ゴシック"/>
                <w:sz w:val="16"/>
              </w:rPr>
            </w:pPr>
          </w:p>
        </w:tc>
        <w:tc>
          <w:tcPr>
            <w:tcW w:w="3261" w:type="dxa"/>
          </w:tcPr>
          <w:p w14:paraId="42F81C52" w14:textId="77777777" w:rsidR="00D8423A" w:rsidRPr="00F543A0" w:rsidRDefault="00D8423A" w:rsidP="00D8423A">
            <w:pPr>
              <w:spacing w:line="200" w:lineRule="exact"/>
              <w:ind w:firstLineChars="100" w:firstLine="160"/>
              <w:rPr>
                <w:rFonts w:ascii="ＭＳ ゴシック" w:eastAsia="ＭＳ ゴシック" w:hAnsi="ＭＳ ゴシック"/>
                <w:sz w:val="16"/>
              </w:rPr>
            </w:pPr>
            <w:r w:rsidRPr="00F543A0">
              <w:rPr>
                <w:rFonts w:ascii="ＭＳ ゴシック" w:eastAsia="ＭＳ ゴシック" w:hAnsi="ＭＳ ゴシック" w:hint="eastAsia"/>
                <w:sz w:val="16"/>
              </w:rPr>
              <w:t>環境・農林水産及び食品に関わる学会、研究会、シンポジウムや公設試験研究機関のネットワーク、協議会、セミナーなどから収集した情報を活用し、シーズの充実を図る。</w:t>
            </w:r>
          </w:p>
        </w:tc>
        <w:tc>
          <w:tcPr>
            <w:tcW w:w="8788" w:type="dxa"/>
          </w:tcPr>
          <w:p w14:paraId="43633D32" w14:textId="44F7D76E" w:rsidR="00D8423A" w:rsidRPr="00675333" w:rsidRDefault="00D8423A" w:rsidP="00F543A0">
            <w:pPr>
              <w:spacing w:line="240" w:lineRule="exact"/>
              <w:ind w:left="160" w:hangingChars="100" w:hanging="160"/>
              <w:rPr>
                <w:rFonts w:ascii="Meiryo UI" w:eastAsia="Meiryo UI" w:hAnsi="Meiryo UI"/>
                <w:sz w:val="16"/>
                <w:szCs w:val="18"/>
              </w:rPr>
            </w:pPr>
            <w:r w:rsidRPr="00675333">
              <w:rPr>
                <w:rFonts w:ascii="Meiryo UI" w:eastAsia="Meiryo UI" w:hAnsi="Meiryo UI" w:hint="eastAsia"/>
                <w:sz w:val="16"/>
                <w:szCs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w:t>
            </w:r>
            <w:r w:rsidR="00B06311" w:rsidRPr="00675333">
              <w:rPr>
                <w:rFonts w:ascii="Meiryo UI" w:eastAsia="Meiryo UI" w:hAnsi="Meiryo UI" w:hint="eastAsia"/>
                <w:sz w:val="16"/>
                <w:szCs w:val="18"/>
              </w:rPr>
              <w:t>した</w:t>
            </w:r>
            <w:r w:rsidRPr="00675333">
              <w:rPr>
                <w:rFonts w:ascii="Meiryo UI" w:eastAsia="Meiryo UI" w:hAnsi="Meiryo UI" w:hint="eastAsia"/>
                <w:sz w:val="16"/>
                <w:szCs w:val="18"/>
              </w:rPr>
              <w:t>。財団等の研究助成金応募についても情報収集</w:t>
            </w:r>
            <w:r w:rsidR="00B06311" w:rsidRPr="00675333">
              <w:rPr>
                <w:rFonts w:ascii="Meiryo UI" w:eastAsia="Meiryo UI" w:hAnsi="Meiryo UI" w:hint="eastAsia"/>
                <w:sz w:val="16"/>
                <w:szCs w:val="18"/>
              </w:rPr>
              <w:t>した</w:t>
            </w:r>
            <w:r w:rsidRPr="00675333">
              <w:rPr>
                <w:rFonts w:ascii="Meiryo UI" w:eastAsia="Meiryo UI" w:hAnsi="Meiryo UI" w:hint="eastAsia"/>
                <w:sz w:val="16"/>
                <w:szCs w:val="18"/>
              </w:rPr>
              <w:t>。</w:t>
            </w:r>
          </w:p>
          <w:p w14:paraId="270D2E2F" w14:textId="2714BB94" w:rsidR="00D8423A" w:rsidRPr="00675333" w:rsidRDefault="00D8423A" w:rsidP="00F543A0">
            <w:pPr>
              <w:spacing w:line="240" w:lineRule="exact"/>
              <w:ind w:left="160" w:hangingChars="100" w:hanging="160"/>
              <w:rPr>
                <w:rFonts w:ascii="Meiryo UI" w:eastAsia="Meiryo UI" w:hAnsi="Meiryo UI"/>
                <w:sz w:val="16"/>
                <w:szCs w:val="18"/>
              </w:rPr>
            </w:pPr>
            <w:r w:rsidRPr="00675333">
              <w:rPr>
                <w:rFonts w:ascii="Meiryo UI" w:eastAsia="Meiryo UI" w:hAnsi="Meiryo UI" w:hint="eastAsia"/>
                <w:sz w:val="16"/>
                <w:szCs w:val="18"/>
              </w:rPr>
              <w:t>●「難防除害虫アザミウマ類の生態解明と総合防除法開発」</w:t>
            </w:r>
            <w:r w:rsidR="00B06311" w:rsidRPr="00675333">
              <w:rPr>
                <w:rFonts w:ascii="Meiryo UI" w:eastAsia="Meiryo UI" w:hAnsi="Meiryo UI"/>
                <w:sz w:val="16"/>
                <w:szCs w:val="18"/>
              </w:rPr>
              <w:t>の実績により</w:t>
            </w:r>
            <w:r w:rsidR="0004628A" w:rsidRPr="00675333">
              <w:rPr>
                <w:rFonts w:ascii="Meiryo UI" w:eastAsia="Meiryo UI" w:hAnsi="Meiryo UI" w:hint="eastAsia"/>
                <w:sz w:val="16"/>
                <w:szCs w:val="18"/>
              </w:rPr>
              <w:t>、</w:t>
            </w:r>
            <w:r w:rsidR="00B06311" w:rsidRPr="00675333">
              <w:rPr>
                <w:rFonts w:ascii="Meiryo UI" w:eastAsia="Meiryo UI" w:hAnsi="Meiryo UI"/>
                <w:sz w:val="16"/>
                <w:szCs w:val="18"/>
              </w:rPr>
              <w:t>職員１名が</w:t>
            </w:r>
            <w:r w:rsidR="0004628A" w:rsidRPr="00675333">
              <w:rPr>
                <w:rFonts w:ascii="Meiryo UI" w:eastAsia="Meiryo UI" w:hAnsi="Meiryo UI" w:hint="eastAsia"/>
                <w:sz w:val="16"/>
                <w:szCs w:val="18"/>
              </w:rPr>
              <w:t>全国農業関係試験研究場所長会の「令和元年度研究功労者表彰」</w:t>
            </w:r>
            <w:r w:rsidR="00B06311" w:rsidRPr="00675333">
              <w:rPr>
                <w:rFonts w:ascii="Meiryo UI" w:eastAsia="Meiryo UI" w:hAnsi="Meiryo UI"/>
                <w:sz w:val="16"/>
                <w:szCs w:val="18"/>
              </w:rPr>
              <w:t>を</w:t>
            </w:r>
            <w:r w:rsidR="00B06311" w:rsidRPr="00675333">
              <w:rPr>
                <w:rFonts w:ascii="Meiryo UI" w:eastAsia="Meiryo UI" w:hAnsi="Meiryo UI" w:hint="eastAsia"/>
                <w:sz w:val="16"/>
                <w:szCs w:val="18"/>
              </w:rPr>
              <w:t>受けた</w:t>
            </w:r>
            <w:r w:rsidRPr="00675333">
              <w:rPr>
                <w:rFonts w:ascii="Meiryo UI" w:eastAsia="Meiryo UI" w:hAnsi="Meiryo UI" w:hint="eastAsia"/>
                <w:sz w:val="16"/>
                <w:szCs w:val="18"/>
              </w:rPr>
              <w:t>。</w:t>
            </w:r>
          </w:p>
          <w:p w14:paraId="1CF09E13" w14:textId="62547F47" w:rsidR="00D8423A" w:rsidRPr="00675333" w:rsidRDefault="00D8423A" w:rsidP="00D8423A">
            <w:pPr>
              <w:spacing w:line="240" w:lineRule="exact"/>
              <w:ind w:left="160" w:hangingChars="100" w:hanging="160"/>
              <w:rPr>
                <w:rFonts w:ascii="Meiryo UI" w:eastAsia="Meiryo UI" w:hAnsi="Meiryo UI"/>
                <w:color w:val="0066FF"/>
                <w:sz w:val="16"/>
                <w:szCs w:val="18"/>
              </w:rPr>
            </w:pPr>
            <w:r w:rsidRPr="00675333">
              <w:rPr>
                <w:rFonts w:ascii="Meiryo UI" w:eastAsia="Meiryo UI" w:hAnsi="Meiryo UI" w:hint="eastAsia"/>
                <w:sz w:val="16"/>
                <w:szCs w:val="18"/>
              </w:rPr>
              <w:t>●学術論文「不等間隔の月例観測データから見る大阪湾表層水温の経時的諸特性」が日本水環境学会の「</w:t>
            </w:r>
            <w:r w:rsidRPr="00675333">
              <w:rPr>
                <w:rFonts w:ascii="Meiryo UI" w:eastAsia="Meiryo UI" w:hAnsi="Meiryo UI"/>
                <w:sz w:val="16"/>
                <w:szCs w:val="18"/>
              </w:rPr>
              <w:t>2018年度</w:t>
            </w:r>
            <w:r w:rsidRPr="00675333">
              <w:rPr>
                <w:rFonts w:ascii="Meiryo UI" w:eastAsia="Meiryo UI" w:hAnsi="Meiryo UI" w:hint="eastAsia"/>
                <w:sz w:val="16"/>
                <w:szCs w:val="18"/>
              </w:rPr>
              <w:t>論文奨励賞（廣瀬賞）」を受賞</w:t>
            </w:r>
            <w:r w:rsidR="00B06311" w:rsidRPr="00675333">
              <w:rPr>
                <w:rFonts w:ascii="Meiryo UI" w:eastAsia="Meiryo UI" w:hAnsi="Meiryo UI" w:hint="eastAsia"/>
                <w:sz w:val="16"/>
                <w:szCs w:val="18"/>
              </w:rPr>
              <w:t>した</w:t>
            </w:r>
            <w:r w:rsidRPr="00675333">
              <w:rPr>
                <w:rFonts w:ascii="Meiryo UI" w:eastAsia="Meiryo UI" w:hAnsi="Meiryo UI" w:hint="eastAsia"/>
                <w:sz w:val="16"/>
                <w:szCs w:val="18"/>
              </w:rPr>
              <w:t>。</w:t>
            </w:r>
          </w:p>
        </w:tc>
      </w:tr>
      <w:tr w:rsidR="00D8423A" w14:paraId="25179FC5" w14:textId="77777777" w:rsidTr="00D8423A">
        <w:trPr>
          <w:trHeight w:val="270"/>
        </w:trPr>
        <w:tc>
          <w:tcPr>
            <w:tcW w:w="3397" w:type="dxa"/>
            <w:vAlign w:val="center"/>
          </w:tcPr>
          <w:p w14:paraId="7094A03B" w14:textId="77777777"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【数値目標】</w:t>
            </w:r>
          </w:p>
        </w:tc>
        <w:tc>
          <w:tcPr>
            <w:tcW w:w="3261" w:type="dxa"/>
            <w:vAlign w:val="center"/>
          </w:tcPr>
          <w:p w14:paraId="10D3E475" w14:textId="77777777" w:rsidR="00D8423A" w:rsidRPr="008B219F" w:rsidRDefault="00D8423A" w:rsidP="00D8423A">
            <w:pPr>
              <w:spacing w:line="200" w:lineRule="exact"/>
              <w:rPr>
                <w:rFonts w:ascii="ＭＳ ゴシック" w:eastAsia="ＭＳ ゴシック" w:hAnsi="ＭＳ ゴシック"/>
                <w:b/>
                <w:sz w:val="16"/>
              </w:rPr>
            </w:pPr>
            <w:r w:rsidRPr="008B219F">
              <w:rPr>
                <w:rFonts w:ascii="ＭＳ ゴシック" w:eastAsia="ＭＳ ゴシック" w:hAnsi="ＭＳ ゴシック" w:hint="eastAsia"/>
                <w:b/>
                <w:sz w:val="16"/>
              </w:rPr>
              <w:t>【数値目標】</w:t>
            </w:r>
          </w:p>
        </w:tc>
        <w:tc>
          <w:tcPr>
            <w:tcW w:w="8788" w:type="dxa"/>
            <w:vAlign w:val="center"/>
          </w:tcPr>
          <w:p w14:paraId="2BF01B12" w14:textId="5BAA0689" w:rsidR="00D8423A" w:rsidRPr="00D15BDC" w:rsidRDefault="00D8423A" w:rsidP="00B06311">
            <w:pPr>
              <w:spacing w:line="240" w:lineRule="exact"/>
              <w:rPr>
                <w:rFonts w:ascii="Meiryo UI" w:eastAsia="Meiryo UI" w:hAnsi="Meiryo UI"/>
              </w:rPr>
            </w:pPr>
            <w:r w:rsidRPr="00684E08">
              <w:rPr>
                <w:rFonts w:ascii="Meiryo UI" w:eastAsia="Meiryo UI" w:hAnsi="Meiryo UI" w:hint="eastAsia"/>
                <w:sz w:val="18"/>
              </w:rPr>
              <w:t>【数値目標】</w:t>
            </w:r>
          </w:p>
        </w:tc>
      </w:tr>
      <w:tr w:rsidR="00D8423A" w14:paraId="0463A8AC" w14:textId="77777777" w:rsidTr="00675333">
        <w:trPr>
          <w:trHeight w:val="2922"/>
        </w:trPr>
        <w:tc>
          <w:tcPr>
            <w:tcW w:w="3397" w:type="dxa"/>
          </w:tcPr>
          <w:p w14:paraId="16590184" w14:textId="77777777" w:rsidR="00D8423A" w:rsidRPr="00D8423A" w:rsidRDefault="00D8423A" w:rsidP="00D8423A">
            <w:pPr>
              <w:spacing w:line="200" w:lineRule="exact"/>
              <w:ind w:firstLineChars="100" w:firstLine="160"/>
              <w:rPr>
                <w:rFonts w:ascii="ＭＳ ゴシック" w:eastAsia="ＭＳ ゴシック" w:hAnsi="ＭＳ ゴシック"/>
                <w:sz w:val="16"/>
              </w:rPr>
            </w:pPr>
            <w:r w:rsidRPr="00D8423A">
              <w:rPr>
                <w:rFonts w:ascii="ＭＳ ゴシック" w:eastAsia="ＭＳ ゴシック" w:hAnsi="ＭＳ ゴシック" w:hint="eastAsia"/>
                <w:sz w:val="16"/>
              </w:rPr>
              <w:t>調査研究の質を向上させ、その成果を発信するため、調査研究に係る学術論文件数と学会等発表件数の合計を中期目標期間において</w:t>
            </w:r>
            <w:r w:rsidRPr="00D8423A">
              <w:rPr>
                <w:rFonts w:ascii="ＭＳ ゴシック" w:eastAsia="ＭＳ ゴシック" w:hAnsi="ＭＳ ゴシック"/>
                <w:sz w:val="16"/>
              </w:rPr>
              <w:t>400件以上とする。</w:t>
            </w:r>
          </w:p>
        </w:tc>
        <w:tc>
          <w:tcPr>
            <w:tcW w:w="3261" w:type="dxa"/>
          </w:tcPr>
          <w:p w14:paraId="6F9BDA39" w14:textId="77777777" w:rsidR="00D8423A" w:rsidRPr="00D8423A" w:rsidRDefault="00D8423A" w:rsidP="00D8423A">
            <w:pPr>
              <w:spacing w:line="200" w:lineRule="exact"/>
              <w:ind w:firstLineChars="100" w:firstLine="160"/>
              <w:rPr>
                <w:rFonts w:ascii="ＭＳ ゴシック" w:eastAsia="ＭＳ ゴシック" w:hAnsi="ＭＳ ゴシック"/>
                <w:sz w:val="16"/>
              </w:rPr>
            </w:pPr>
            <w:r w:rsidRPr="00D8423A">
              <w:rPr>
                <w:rFonts w:ascii="ＭＳ ゴシック" w:eastAsia="ＭＳ ゴシック" w:hAnsi="ＭＳ ゴシック" w:hint="eastAsia"/>
                <w:sz w:val="16"/>
                <w:szCs w:val="18"/>
              </w:rPr>
              <w:t>調査研究の質を向上させ、その成果を発信するため、学術論文・学会等発表件数の合計を年間100件以上とする。</w:t>
            </w:r>
          </w:p>
        </w:tc>
        <w:tc>
          <w:tcPr>
            <w:tcW w:w="8788" w:type="dxa"/>
          </w:tcPr>
          <w:p w14:paraId="7CA69EC3" w14:textId="75715860" w:rsidR="00D8423A" w:rsidRPr="00646269" w:rsidRDefault="00C2547C" w:rsidP="00646269">
            <w:pPr>
              <w:spacing w:line="24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D8423A" w:rsidRPr="009B454C">
              <w:rPr>
                <w:rFonts w:ascii="Meiryo UI" w:eastAsia="Meiryo UI" w:hAnsi="Meiryo UI" w:hint="eastAsia"/>
                <w:sz w:val="18"/>
                <w:szCs w:val="18"/>
              </w:rPr>
              <w:t>学術論文件</w:t>
            </w:r>
            <w:r w:rsidR="00D8423A" w:rsidRPr="00466B07">
              <w:rPr>
                <w:rFonts w:ascii="Meiryo UI" w:eastAsia="Meiryo UI" w:hAnsi="Meiryo UI" w:hint="eastAsia"/>
                <w:sz w:val="18"/>
                <w:szCs w:val="18"/>
              </w:rPr>
              <w:t>数（</w:t>
            </w:r>
            <w:r w:rsidR="00D8423A" w:rsidRPr="00466B07">
              <w:rPr>
                <w:rFonts w:ascii="Meiryo UI" w:eastAsia="Meiryo UI" w:hAnsi="Meiryo UI" w:hint="eastAsia"/>
                <w:sz w:val="18"/>
                <w:szCs w:val="16"/>
              </w:rPr>
              <w:t>3</w:t>
            </w:r>
            <w:r w:rsidR="009B454C" w:rsidRPr="00466B07">
              <w:rPr>
                <w:rFonts w:ascii="Meiryo UI" w:eastAsia="Meiryo UI" w:hAnsi="Meiryo UI"/>
                <w:sz w:val="18"/>
                <w:szCs w:val="16"/>
              </w:rPr>
              <w:t>0</w:t>
            </w:r>
            <w:r w:rsidR="00D8423A" w:rsidRPr="00466B07">
              <w:rPr>
                <w:rFonts w:ascii="Meiryo UI" w:eastAsia="Meiryo UI" w:hAnsi="Meiryo UI"/>
                <w:sz w:val="18"/>
                <w:szCs w:val="18"/>
              </w:rPr>
              <w:t>件）と学会等発表件数（</w:t>
            </w:r>
            <w:r w:rsidR="00D8423A" w:rsidRPr="00466B07">
              <w:rPr>
                <w:rFonts w:ascii="Meiryo UI" w:eastAsia="Meiryo UI" w:hAnsi="Meiryo UI" w:hint="eastAsia"/>
                <w:sz w:val="18"/>
                <w:szCs w:val="16"/>
              </w:rPr>
              <w:t>1</w:t>
            </w:r>
            <w:r w:rsidR="00D8423A" w:rsidRPr="00466B07">
              <w:rPr>
                <w:rFonts w:ascii="Meiryo UI" w:eastAsia="Meiryo UI" w:hAnsi="Meiryo UI"/>
                <w:sz w:val="18"/>
                <w:szCs w:val="16"/>
              </w:rPr>
              <w:t>0</w:t>
            </w:r>
            <w:r w:rsidR="009B454C" w:rsidRPr="00466B07">
              <w:rPr>
                <w:rFonts w:ascii="Meiryo UI" w:eastAsia="Meiryo UI" w:hAnsi="Meiryo UI"/>
                <w:sz w:val="18"/>
                <w:szCs w:val="16"/>
              </w:rPr>
              <w:t>8</w:t>
            </w:r>
            <w:r w:rsidR="00D8423A" w:rsidRPr="00466B07">
              <w:rPr>
                <w:rFonts w:ascii="Meiryo UI" w:eastAsia="Meiryo UI" w:hAnsi="Meiryo UI"/>
                <w:sz w:val="18"/>
                <w:szCs w:val="18"/>
              </w:rPr>
              <w:t>件）の合計（</w:t>
            </w:r>
            <w:r w:rsidR="00D8423A" w:rsidRPr="00466B07">
              <w:rPr>
                <w:rFonts w:ascii="Meiryo UI" w:eastAsia="Meiryo UI" w:hAnsi="Meiryo UI" w:hint="eastAsia"/>
                <w:sz w:val="18"/>
                <w:szCs w:val="16"/>
              </w:rPr>
              <w:t>1</w:t>
            </w:r>
            <w:r w:rsidR="00D8423A" w:rsidRPr="00466B07">
              <w:rPr>
                <w:rFonts w:ascii="Meiryo UI" w:eastAsia="Meiryo UI" w:hAnsi="Meiryo UI"/>
                <w:sz w:val="18"/>
                <w:szCs w:val="16"/>
              </w:rPr>
              <w:t>38</w:t>
            </w:r>
            <w:r w:rsidR="00D8423A" w:rsidRPr="00466B07">
              <w:rPr>
                <w:rFonts w:ascii="Meiryo UI" w:eastAsia="Meiryo UI" w:hAnsi="Meiryo UI"/>
                <w:sz w:val="18"/>
                <w:szCs w:val="18"/>
              </w:rPr>
              <w:t>件）は、</w:t>
            </w:r>
            <w:r w:rsidR="00D8423A" w:rsidRPr="00466B07">
              <w:rPr>
                <w:rFonts w:ascii="Meiryo UI" w:eastAsia="Meiryo UI" w:hAnsi="Meiryo UI" w:hint="eastAsia"/>
                <w:sz w:val="18"/>
                <w:szCs w:val="18"/>
              </w:rPr>
              <w:t>数値目標（</w:t>
            </w:r>
            <w:r w:rsidR="00D8423A" w:rsidRPr="00466B07">
              <w:rPr>
                <w:rFonts w:ascii="Meiryo UI" w:eastAsia="Meiryo UI" w:hAnsi="Meiryo UI"/>
                <w:sz w:val="18"/>
                <w:szCs w:val="18"/>
              </w:rPr>
              <w:t>100件）を</w:t>
            </w:r>
            <w:r w:rsidR="00D8423A" w:rsidRPr="00466B07">
              <w:rPr>
                <w:rFonts w:ascii="Meiryo UI" w:eastAsia="Meiryo UI" w:hAnsi="Meiryo UI" w:hint="eastAsia"/>
                <w:sz w:val="18"/>
                <w:szCs w:val="18"/>
              </w:rPr>
              <w:t>大きく</w:t>
            </w:r>
            <w:r w:rsidR="00D8423A" w:rsidRPr="00466B07">
              <w:rPr>
                <w:rFonts w:ascii="Meiryo UI" w:eastAsia="Meiryo UI" w:hAnsi="Meiryo UI"/>
                <w:sz w:val="18"/>
                <w:szCs w:val="18"/>
              </w:rPr>
              <w:t>上回った。研究支援グループ</w:t>
            </w:r>
            <w:r w:rsidR="00B06311" w:rsidRPr="00466B07">
              <w:rPr>
                <w:rFonts w:ascii="Meiryo UI" w:eastAsia="Meiryo UI" w:hAnsi="Meiryo UI" w:hint="eastAsia"/>
                <w:sz w:val="18"/>
                <w:szCs w:val="18"/>
              </w:rPr>
              <w:t>が</w:t>
            </w:r>
            <w:r w:rsidR="00D8423A" w:rsidRPr="00466B07">
              <w:rPr>
                <w:rFonts w:ascii="Meiryo UI" w:eastAsia="Meiryo UI" w:hAnsi="Meiryo UI"/>
                <w:sz w:val="18"/>
                <w:szCs w:val="18"/>
              </w:rPr>
              <w:t>学術論文・学会発表内容のブラッシュアップを行い、質的向上を図った。また、業界紙や専門雑誌等への寄稿も実施</w:t>
            </w:r>
            <w:r w:rsidR="00B06311" w:rsidRPr="00466B07">
              <w:rPr>
                <w:rFonts w:ascii="Meiryo UI" w:eastAsia="Meiryo UI" w:hAnsi="Meiryo UI" w:hint="eastAsia"/>
                <w:sz w:val="18"/>
                <w:szCs w:val="18"/>
              </w:rPr>
              <w:t>した</w:t>
            </w:r>
            <w:r w:rsidR="00D8423A" w:rsidRPr="00466B07">
              <w:rPr>
                <w:rFonts w:ascii="Meiryo UI" w:eastAsia="Meiryo UI" w:hAnsi="Meiryo UI"/>
                <w:sz w:val="18"/>
                <w:szCs w:val="18"/>
              </w:rPr>
              <w:t>（</w:t>
            </w:r>
            <w:r w:rsidR="000D1C02" w:rsidRPr="00466B07">
              <w:rPr>
                <w:rFonts w:ascii="Meiryo UI" w:eastAsia="Meiryo UI" w:hAnsi="Meiryo UI"/>
                <w:sz w:val="18"/>
                <w:szCs w:val="18"/>
              </w:rPr>
              <w:t>1</w:t>
            </w:r>
            <w:r w:rsidR="009B454C" w:rsidRPr="00466B07">
              <w:rPr>
                <w:rFonts w:ascii="Meiryo UI" w:eastAsia="Meiryo UI" w:hAnsi="Meiryo UI"/>
                <w:sz w:val="18"/>
                <w:szCs w:val="18"/>
              </w:rPr>
              <w:t>0</w:t>
            </w:r>
            <w:r w:rsidR="00D8423A" w:rsidRPr="00466B07">
              <w:rPr>
                <w:rFonts w:ascii="Meiryo UI" w:eastAsia="Meiryo UI" w:hAnsi="Meiryo UI"/>
                <w:sz w:val="18"/>
                <w:szCs w:val="18"/>
              </w:rPr>
              <w:t>件）</w:t>
            </w:r>
            <w:r w:rsidR="000D1C02" w:rsidRPr="00466B07">
              <w:rPr>
                <w:rFonts w:ascii="Meiryo UI" w:eastAsia="Meiryo UI" w:hAnsi="Meiryo UI" w:hint="eastAsia"/>
                <w:sz w:val="18"/>
                <w:szCs w:val="18"/>
              </w:rPr>
              <w:t>。</w:t>
            </w:r>
          </w:p>
          <w:p w14:paraId="1F25AA5C" w14:textId="7132DA11" w:rsidR="00D8423A" w:rsidRPr="00466B07" w:rsidRDefault="00D8423A" w:rsidP="00F543A0">
            <w:pPr>
              <w:spacing w:line="240" w:lineRule="exact"/>
              <w:rPr>
                <w:rFonts w:ascii="Meiryo UI" w:eastAsia="Meiryo UI" w:hAnsi="Meiryo UI"/>
                <w:b/>
              </w:rPr>
            </w:pPr>
            <w:r w:rsidRPr="00466B07">
              <w:rPr>
                <w:rFonts w:ascii="Meiryo UI" w:eastAsia="Meiryo UI" w:hAnsi="Meiryo UI" w:hint="eastAsia"/>
                <w:b/>
              </w:rPr>
              <w:t>学術論文と学会等発表の件数</w:t>
            </w:r>
            <w:r w:rsidRPr="00466B07">
              <w:rPr>
                <w:rFonts w:ascii="Meiryo UI" w:eastAsia="Meiryo UI" w:hAnsi="Meiryo UI" w:hint="eastAsia"/>
                <w:b/>
                <w:sz w:val="18"/>
              </w:rPr>
              <w:t xml:space="preserve">　</w:t>
            </w:r>
            <w:r w:rsidRPr="00466B07">
              <w:rPr>
                <w:rFonts w:ascii="Meiryo UI" w:eastAsia="Meiryo UI" w:hAnsi="Meiryo UI" w:hint="eastAsia"/>
                <w:b/>
                <w:sz w:val="18"/>
                <w:szCs w:val="18"/>
              </w:rPr>
              <w:t>【数値目標】</w:t>
            </w:r>
            <w:r w:rsidRPr="00466B07">
              <w:rPr>
                <w:rFonts w:ascii="Meiryo UI" w:eastAsia="Meiryo UI" w:hAnsi="Meiryo UI"/>
                <w:b/>
                <w:sz w:val="18"/>
                <w:szCs w:val="18"/>
              </w:rPr>
              <w:t>100件以上</w:t>
            </w:r>
          </w:p>
          <w:tbl>
            <w:tblPr>
              <w:tblW w:w="6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94"/>
              <w:gridCol w:w="839"/>
              <w:gridCol w:w="839"/>
              <w:gridCol w:w="839"/>
              <w:gridCol w:w="839"/>
            </w:tblGrid>
            <w:tr w:rsidR="00D8423A" w:rsidRPr="00466B07" w14:paraId="4A881DD0" w14:textId="77777777" w:rsidTr="00C2547C">
              <w:trPr>
                <w:trHeight w:val="233"/>
              </w:trPr>
              <w:tc>
                <w:tcPr>
                  <w:tcW w:w="1137" w:type="dxa"/>
                  <w:tcBorders>
                    <w:top w:val="single" w:sz="6" w:space="0" w:color="auto"/>
                    <w:bottom w:val="single" w:sz="6" w:space="0" w:color="auto"/>
                  </w:tcBorders>
                  <w:shd w:val="clear" w:color="auto" w:fill="auto"/>
                  <w:vAlign w:val="center"/>
                </w:tcPr>
                <w:p w14:paraId="0305474B" w14:textId="77777777" w:rsidR="00D8423A" w:rsidRPr="00466B07" w:rsidRDefault="00D8423A" w:rsidP="00F543A0">
                  <w:pPr>
                    <w:spacing w:line="240" w:lineRule="exact"/>
                    <w:jc w:val="center"/>
                    <w:rPr>
                      <w:rFonts w:ascii="Meiryo UI" w:eastAsia="Meiryo UI" w:hAnsi="Meiryo UI"/>
                      <w:sz w:val="18"/>
                      <w:szCs w:val="18"/>
                    </w:rPr>
                  </w:pPr>
                </w:p>
              </w:tc>
              <w:tc>
                <w:tcPr>
                  <w:tcW w:w="2294" w:type="dxa"/>
                  <w:tcBorders>
                    <w:top w:val="single" w:sz="6" w:space="0" w:color="auto"/>
                    <w:left w:val="single" w:sz="4" w:space="0" w:color="auto"/>
                    <w:bottom w:val="single" w:sz="6" w:space="0" w:color="auto"/>
                  </w:tcBorders>
                  <w:shd w:val="clear" w:color="auto" w:fill="auto"/>
                  <w:vAlign w:val="center"/>
                </w:tcPr>
                <w:p w14:paraId="3ECB1137" w14:textId="3905D6D7" w:rsidR="00D8423A" w:rsidRPr="00466B07" w:rsidRDefault="00D8423A" w:rsidP="00A36AC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第１期平均（</w:t>
                  </w:r>
                  <w:r w:rsidRPr="00466B07">
                    <w:rPr>
                      <w:rFonts w:ascii="Meiryo UI" w:eastAsia="Meiryo UI" w:hAnsi="Meiryo UI"/>
                      <w:sz w:val="18"/>
                      <w:szCs w:val="18"/>
                    </w:rPr>
                    <w:t>H</w:t>
                  </w:r>
                  <w:r w:rsidRPr="00466B07">
                    <w:rPr>
                      <w:rFonts w:ascii="Meiryo UI" w:eastAsia="Meiryo UI" w:hAnsi="Meiryo UI" w:hint="eastAsia"/>
                      <w:sz w:val="18"/>
                      <w:szCs w:val="18"/>
                    </w:rPr>
                    <w:t>24-27）</w:t>
                  </w:r>
                </w:p>
              </w:tc>
              <w:tc>
                <w:tcPr>
                  <w:tcW w:w="839" w:type="dxa"/>
                  <w:tcBorders>
                    <w:top w:val="single" w:sz="6" w:space="0" w:color="auto"/>
                    <w:left w:val="single" w:sz="4" w:space="0" w:color="auto"/>
                    <w:bottom w:val="single" w:sz="6" w:space="0" w:color="auto"/>
                  </w:tcBorders>
                  <w:vAlign w:val="center"/>
                </w:tcPr>
                <w:p w14:paraId="0F6053CF"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H28</w:t>
                  </w:r>
                </w:p>
              </w:tc>
              <w:tc>
                <w:tcPr>
                  <w:tcW w:w="839" w:type="dxa"/>
                  <w:tcBorders>
                    <w:top w:val="single" w:sz="6" w:space="0" w:color="auto"/>
                    <w:left w:val="single" w:sz="4" w:space="0" w:color="auto"/>
                    <w:bottom w:val="single" w:sz="6" w:space="0" w:color="auto"/>
                  </w:tcBorders>
                  <w:vAlign w:val="center"/>
                </w:tcPr>
                <w:p w14:paraId="7D7BE418"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H29</w:t>
                  </w:r>
                </w:p>
              </w:tc>
              <w:tc>
                <w:tcPr>
                  <w:tcW w:w="839" w:type="dxa"/>
                  <w:tcBorders>
                    <w:top w:val="single" w:sz="6" w:space="0" w:color="auto"/>
                    <w:left w:val="single" w:sz="4" w:space="0" w:color="auto"/>
                    <w:bottom w:val="single" w:sz="6" w:space="0" w:color="auto"/>
                  </w:tcBorders>
                  <w:vAlign w:val="center"/>
                </w:tcPr>
                <w:p w14:paraId="14EA59E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H30</w:t>
                  </w:r>
                </w:p>
              </w:tc>
              <w:tc>
                <w:tcPr>
                  <w:tcW w:w="839" w:type="dxa"/>
                  <w:tcBorders>
                    <w:top w:val="single" w:sz="6" w:space="0" w:color="auto"/>
                    <w:left w:val="single" w:sz="4" w:space="0" w:color="auto"/>
                    <w:bottom w:val="single" w:sz="6" w:space="0" w:color="auto"/>
                  </w:tcBorders>
                  <w:vAlign w:val="center"/>
                </w:tcPr>
                <w:p w14:paraId="7D874C5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D8423A" w:rsidRPr="00466B07" w14:paraId="04B088D4" w14:textId="77777777" w:rsidTr="00C2547C">
              <w:trPr>
                <w:trHeight w:val="233"/>
              </w:trPr>
              <w:tc>
                <w:tcPr>
                  <w:tcW w:w="1137" w:type="dxa"/>
                  <w:tcBorders>
                    <w:top w:val="single" w:sz="6" w:space="0" w:color="auto"/>
                  </w:tcBorders>
                  <w:shd w:val="clear" w:color="auto" w:fill="auto"/>
                  <w:vAlign w:val="center"/>
                </w:tcPr>
                <w:p w14:paraId="62EC9298"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学術論文</w:t>
                  </w:r>
                </w:p>
              </w:tc>
              <w:tc>
                <w:tcPr>
                  <w:tcW w:w="2294" w:type="dxa"/>
                  <w:tcBorders>
                    <w:top w:val="single" w:sz="6" w:space="0" w:color="auto"/>
                    <w:left w:val="single" w:sz="4" w:space="0" w:color="auto"/>
                  </w:tcBorders>
                  <w:shd w:val="clear" w:color="auto" w:fill="auto"/>
                  <w:vAlign w:val="center"/>
                </w:tcPr>
                <w:p w14:paraId="28C0CFD9"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33</w:t>
                  </w:r>
                </w:p>
              </w:tc>
              <w:tc>
                <w:tcPr>
                  <w:tcW w:w="839" w:type="dxa"/>
                  <w:tcBorders>
                    <w:top w:val="single" w:sz="6" w:space="0" w:color="auto"/>
                    <w:left w:val="single" w:sz="4" w:space="0" w:color="auto"/>
                  </w:tcBorders>
                  <w:vAlign w:val="center"/>
                </w:tcPr>
                <w:p w14:paraId="07F290A0"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28</w:t>
                  </w:r>
                </w:p>
              </w:tc>
              <w:tc>
                <w:tcPr>
                  <w:tcW w:w="839" w:type="dxa"/>
                  <w:tcBorders>
                    <w:top w:val="single" w:sz="6" w:space="0" w:color="auto"/>
                    <w:left w:val="single" w:sz="4" w:space="0" w:color="auto"/>
                  </w:tcBorders>
                  <w:vAlign w:val="center"/>
                </w:tcPr>
                <w:p w14:paraId="7FA306F7"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40</w:t>
                  </w:r>
                </w:p>
              </w:tc>
              <w:tc>
                <w:tcPr>
                  <w:tcW w:w="839" w:type="dxa"/>
                  <w:tcBorders>
                    <w:top w:val="single" w:sz="6" w:space="0" w:color="auto"/>
                    <w:left w:val="single" w:sz="4" w:space="0" w:color="auto"/>
                  </w:tcBorders>
                  <w:vAlign w:val="center"/>
                </w:tcPr>
                <w:p w14:paraId="2C4F1E7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47</w:t>
                  </w:r>
                </w:p>
              </w:tc>
              <w:tc>
                <w:tcPr>
                  <w:tcW w:w="839" w:type="dxa"/>
                  <w:tcBorders>
                    <w:top w:val="single" w:sz="6" w:space="0" w:color="auto"/>
                    <w:left w:val="single" w:sz="4" w:space="0" w:color="auto"/>
                  </w:tcBorders>
                  <w:vAlign w:val="center"/>
                </w:tcPr>
                <w:p w14:paraId="72501131" w14:textId="4DF5DA6B" w:rsidR="00D8423A" w:rsidRPr="00466B07" w:rsidRDefault="00D8423A" w:rsidP="009B454C">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3</w:t>
                  </w:r>
                  <w:r w:rsidR="009B454C" w:rsidRPr="00466B07">
                    <w:rPr>
                      <w:rFonts w:ascii="Meiryo UI" w:eastAsia="Meiryo UI" w:hAnsi="Meiryo UI"/>
                      <w:sz w:val="18"/>
                      <w:szCs w:val="16"/>
                    </w:rPr>
                    <w:t>0</w:t>
                  </w:r>
                </w:p>
              </w:tc>
            </w:tr>
            <w:tr w:rsidR="00D8423A" w:rsidRPr="00466B07" w14:paraId="493F5906" w14:textId="77777777" w:rsidTr="00C2547C">
              <w:trPr>
                <w:trHeight w:val="233"/>
              </w:trPr>
              <w:tc>
                <w:tcPr>
                  <w:tcW w:w="1137" w:type="dxa"/>
                  <w:tcBorders>
                    <w:bottom w:val="double" w:sz="4" w:space="0" w:color="auto"/>
                  </w:tcBorders>
                  <w:shd w:val="clear" w:color="auto" w:fill="auto"/>
                  <w:vAlign w:val="center"/>
                </w:tcPr>
                <w:p w14:paraId="037DE298"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学会等発表</w:t>
                  </w:r>
                </w:p>
              </w:tc>
              <w:tc>
                <w:tcPr>
                  <w:tcW w:w="2294" w:type="dxa"/>
                  <w:tcBorders>
                    <w:left w:val="single" w:sz="4" w:space="0" w:color="auto"/>
                    <w:bottom w:val="double" w:sz="4" w:space="0" w:color="auto"/>
                  </w:tcBorders>
                  <w:shd w:val="clear" w:color="auto" w:fill="auto"/>
                  <w:vAlign w:val="center"/>
                </w:tcPr>
                <w:p w14:paraId="0F6A8FD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sz w:val="18"/>
                      <w:szCs w:val="18"/>
                    </w:rPr>
                    <w:t>77</w:t>
                  </w:r>
                </w:p>
              </w:tc>
              <w:tc>
                <w:tcPr>
                  <w:tcW w:w="839" w:type="dxa"/>
                  <w:tcBorders>
                    <w:left w:val="single" w:sz="4" w:space="0" w:color="auto"/>
                    <w:bottom w:val="double" w:sz="4" w:space="0" w:color="auto"/>
                  </w:tcBorders>
                  <w:vAlign w:val="center"/>
                </w:tcPr>
                <w:p w14:paraId="061C6ABF"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100</w:t>
                  </w:r>
                </w:p>
              </w:tc>
              <w:tc>
                <w:tcPr>
                  <w:tcW w:w="839" w:type="dxa"/>
                  <w:tcBorders>
                    <w:left w:val="single" w:sz="4" w:space="0" w:color="auto"/>
                    <w:bottom w:val="double" w:sz="4" w:space="0" w:color="auto"/>
                  </w:tcBorders>
                  <w:vAlign w:val="center"/>
                </w:tcPr>
                <w:p w14:paraId="0B37D3BE"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128</w:t>
                  </w:r>
                </w:p>
              </w:tc>
              <w:tc>
                <w:tcPr>
                  <w:tcW w:w="839" w:type="dxa"/>
                  <w:tcBorders>
                    <w:left w:val="single" w:sz="4" w:space="0" w:color="auto"/>
                    <w:bottom w:val="double" w:sz="4" w:space="0" w:color="auto"/>
                  </w:tcBorders>
                  <w:vAlign w:val="center"/>
                </w:tcPr>
                <w:p w14:paraId="77C2D5E5"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13</w:t>
                  </w:r>
                  <w:r w:rsidRPr="00466B07">
                    <w:rPr>
                      <w:rFonts w:ascii="Meiryo UI" w:eastAsia="Meiryo UI" w:hAnsi="Meiryo UI"/>
                      <w:sz w:val="18"/>
                      <w:szCs w:val="18"/>
                    </w:rPr>
                    <w:t>1</w:t>
                  </w:r>
                </w:p>
              </w:tc>
              <w:tc>
                <w:tcPr>
                  <w:tcW w:w="839" w:type="dxa"/>
                  <w:tcBorders>
                    <w:left w:val="single" w:sz="4" w:space="0" w:color="auto"/>
                    <w:bottom w:val="double" w:sz="4" w:space="0" w:color="auto"/>
                  </w:tcBorders>
                  <w:vAlign w:val="center"/>
                </w:tcPr>
                <w:p w14:paraId="0894A30A" w14:textId="0C22887E" w:rsidR="00D8423A" w:rsidRPr="00466B07" w:rsidRDefault="00D8423A" w:rsidP="009B454C">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1</w:t>
                  </w:r>
                  <w:r w:rsidRPr="00466B07">
                    <w:rPr>
                      <w:rFonts w:ascii="Meiryo UI" w:eastAsia="Meiryo UI" w:hAnsi="Meiryo UI"/>
                      <w:sz w:val="18"/>
                      <w:szCs w:val="16"/>
                    </w:rPr>
                    <w:t>0</w:t>
                  </w:r>
                  <w:r w:rsidR="009B454C" w:rsidRPr="00466B07">
                    <w:rPr>
                      <w:rFonts w:ascii="Meiryo UI" w:eastAsia="Meiryo UI" w:hAnsi="Meiryo UI"/>
                      <w:sz w:val="18"/>
                      <w:szCs w:val="16"/>
                    </w:rPr>
                    <w:t>8</w:t>
                  </w:r>
                </w:p>
              </w:tc>
            </w:tr>
            <w:tr w:rsidR="00D8423A" w:rsidRPr="00466B07" w14:paraId="1DF2430E" w14:textId="77777777" w:rsidTr="00C2547C">
              <w:trPr>
                <w:trHeight w:val="233"/>
              </w:trPr>
              <w:tc>
                <w:tcPr>
                  <w:tcW w:w="1137" w:type="dxa"/>
                  <w:tcBorders>
                    <w:top w:val="double" w:sz="4" w:space="0" w:color="auto"/>
                    <w:bottom w:val="single" w:sz="6" w:space="0" w:color="auto"/>
                  </w:tcBorders>
                  <w:shd w:val="clear" w:color="auto" w:fill="auto"/>
                  <w:vAlign w:val="center"/>
                </w:tcPr>
                <w:p w14:paraId="1E472355"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合計</w:t>
                  </w:r>
                </w:p>
              </w:tc>
              <w:tc>
                <w:tcPr>
                  <w:tcW w:w="2294" w:type="dxa"/>
                  <w:tcBorders>
                    <w:top w:val="double" w:sz="4" w:space="0" w:color="auto"/>
                    <w:left w:val="single" w:sz="4" w:space="0" w:color="auto"/>
                    <w:bottom w:val="single" w:sz="6" w:space="0" w:color="auto"/>
                  </w:tcBorders>
                  <w:shd w:val="clear" w:color="auto" w:fill="auto"/>
                  <w:vAlign w:val="center"/>
                </w:tcPr>
                <w:p w14:paraId="2A2339CA"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sz w:val="18"/>
                      <w:szCs w:val="18"/>
                    </w:rPr>
                    <w:t>110</w:t>
                  </w:r>
                </w:p>
              </w:tc>
              <w:tc>
                <w:tcPr>
                  <w:tcW w:w="839" w:type="dxa"/>
                  <w:tcBorders>
                    <w:top w:val="double" w:sz="4" w:space="0" w:color="auto"/>
                    <w:left w:val="single" w:sz="4" w:space="0" w:color="auto"/>
                    <w:bottom w:val="single" w:sz="6" w:space="0" w:color="auto"/>
                  </w:tcBorders>
                  <w:vAlign w:val="center"/>
                </w:tcPr>
                <w:p w14:paraId="246CBFEB"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128</w:t>
                  </w:r>
                </w:p>
              </w:tc>
              <w:tc>
                <w:tcPr>
                  <w:tcW w:w="839" w:type="dxa"/>
                  <w:tcBorders>
                    <w:top w:val="double" w:sz="4" w:space="0" w:color="auto"/>
                    <w:left w:val="single" w:sz="4" w:space="0" w:color="auto"/>
                    <w:bottom w:val="single" w:sz="6" w:space="0" w:color="auto"/>
                  </w:tcBorders>
                  <w:vAlign w:val="center"/>
                </w:tcPr>
                <w:p w14:paraId="7B0B636C"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168</w:t>
                  </w:r>
                </w:p>
              </w:tc>
              <w:tc>
                <w:tcPr>
                  <w:tcW w:w="839" w:type="dxa"/>
                  <w:tcBorders>
                    <w:top w:val="double" w:sz="4" w:space="0" w:color="auto"/>
                    <w:left w:val="single" w:sz="4" w:space="0" w:color="auto"/>
                    <w:bottom w:val="single" w:sz="6" w:space="0" w:color="auto"/>
                  </w:tcBorders>
                  <w:vAlign w:val="center"/>
                </w:tcPr>
                <w:p w14:paraId="7EF22A41"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w:t>
                  </w:r>
                  <w:r w:rsidRPr="00466B07">
                    <w:rPr>
                      <w:rFonts w:ascii="Meiryo UI" w:eastAsia="Meiryo UI" w:hAnsi="Meiryo UI"/>
                      <w:sz w:val="18"/>
                      <w:szCs w:val="18"/>
                    </w:rPr>
                    <w:t>78</w:t>
                  </w:r>
                </w:p>
              </w:tc>
              <w:tc>
                <w:tcPr>
                  <w:tcW w:w="839" w:type="dxa"/>
                  <w:tcBorders>
                    <w:top w:val="double" w:sz="4" w:space="0" w:color="auto"/>
                    <w:left w:val="single" w:sz="4" w:space="0" w:color="auto"/>
                    <w:bottom w:val="single" w:sz="6" w:space="0" w:color="auto"/>
                  </w:tcBorders>
                  <w:vAlign w:val="center"/>
                </w:tcPr>
                <w:p w14:paraId="2B4C01EA" w14:textId="3144C67C"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1</w:t>
                  </w:r>
                  <w:r w:rsidRPr="00466B07">
                    <w:rPr>
                      <w:rFonts w:ascii="Meiryo UI" w:eastAsia="Meiryo UI" w:hAnsi="Meiryo UI"/>
                      <w:sz w:val="18"/>
                      <w:szCs w:val="16"/>
                    </w:rPr>
                    <w:t>38</w:t>
                  </w:r>
                </w:p>
              </w:tc>
            </w:tr>
          </w:tbl>
          <w:p w14:paraId="7E66B23F" w14:textId="3F33479C" w:rsidR="00D8423A" w:rsidRPr="00466B07" w:rsidRDefault="00D8423A" w:rsidP="00F543A0">
            <w:pPr>
              <w:spacing w:line="240" w:lineRule="exact"/>
              <w:rPr>
                <w:rFonts w:ascii="Meiryo UI" w:eastAsia="Meiryo UI" w:hAnsi="Meiryo UI"/>
                <w:b/>
              </w:rPr>
            </w:pPr>
            <w:r w:rsidRPr="00466B07">
              <w:rPr>
                <w:rFonts w:ascii="Meiryo UI" w:eastAsia="Meiryo UI" w:hAnsi="Meiryo UI" w:hint="eastAsia"/>
                <w:b/>
              </w:rPr>
              <w:t>（参考）専門書・業界紙等の寄稿</w:t>
            </w:r>
          </w:p>
          <w:tbl>
            <w:tblPr>
              <w:tblW w:w="6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849"/>
              <w:gridCol w:w="849"/>
              <w:gridCol w:w="849"/>
              <w:gridCol w:w="849"/>
            </w:tblGrid>
            <w:tr w:rsidR="00D8423A" w:rsidRPr="00466B07" w14:paraId="605BEA86" w14:textId="77777777" w:rsidTr="00C2547C">
              <w:trPr>
                <w:trHeight w:val="226"/>
              </w:trPr>
              <w:tc>
                <w:tcPr>
                  <w:tcW w:w="1163" w:type="dxa"/>
                  <w:tcBorders>
                    <w:top w:val="single" w:sz="6" w:space="0" w:color="auto"/>
                    <w:bottom w:val="single" w:sz="6" w:space="0" w:color="auto"/>
                  </w:tcBorders>
                  <w:shd w:val="clear" w:color="auto" w:fill="auto"/>
                  <w:vAlign w:val="center"/>
                </w:tcPr>
                <w:p w14:paraId="44D11DF0" w14:textId="77777777" w:rsidR="00D8423A" w:rsidRPr="00466B07" w:rsidRDefault="00D8423A" w:rsidP="00F543A0">
                  <w:pPr>
                    <w:spacing w:line="240" w:lineRule="exact"/>
                    <w:jc w:val="center"/>
                    <w:rPr>
                      <w:rFonts w:ascii="Meiryo UI" w:eastAsia="Meiryo UI" w:hAnsi="Meiryo UI"/>
                      <w:sz w:val="18"/>
                      <w:szCs w:val="18"/>
                    </w:rPr>
                  </w:pPr>
                </w:p>
              </w:tc>
              <w:tc>
                <w:tcPr>
                  <w:tcW w:w="2268" w:type="dxa"/>
                  <w:tcBorders>
                    <w:top w:val="single" w:sz="6" w:space="0" w:color="auto"/>
                    <w:left w:val="single" w:sz="4" w:space="0" w:color="auto"/>
                    <w:bottom w:val="single" w:sz="6" w:space="0" w:color="auto"/>
                  </w:tcBorders>
                  <w:shd w:val="clear" w:color="auto" w:fill="auto"/>
                  <w:vAlign w:val="center"/>
                </w:tcPr>
                <w:p w14:paraId="46A264A6" w14:textId="3118036C" w:rsidR="00D8423A" w:rsidRPr="00466B07" w:rsidRDefault="00D8423A" w:rsidP="00C2547C">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第１期平均（</w:t>
                  </w:r>
                  <w:r w:rsidRPr="00466B07">
                    <w:rPr>
                      <w:rFonts w:ascii="Meiryo UI" w:eastAsia="Meiryo UI" w:hAnsi="Meiryo UI"/>
                      <w:sz w:val="18"/>
                      <w:szCs w:val="18"/>
                    </w:rPr>
                    <w:t>H</w:t>
                  </w:r>
                  <w:r w:rsidRPr="00466B07">
                    <w:rPr>
                      <w:rFonts w:ascii="Meiryo UI" w:eastAsia="Meiryo UI" w:hAnsi="Meiryo UI" w:hint="eastAsia"/>
                      <w:sz w:val="18"/>
                      <w:szCs w:val="18"/>
                    </w:rPr>
                    <w:t>24-27）</w:t>
                  </w:r>
                </w:p>
              </w:tc>
              <w:tc>
                <w:tcPr>
                  <w:tcW w:w="849" w:type="dxa"/>
                  <w:tcBorders>
                    <w:top w:val="single" w:sz="6" w:space="0" w:color="auto"/>
                    <w:left w:val="single" w:sz="4" w:space="0" w:color="auto"/>
                    <w:bottom w:val="single" w:sz="6" w:space="0" w:color="auto"/>
                  </w:tcBorders>
                  <w:vAlign w:val="center"/>
                </w:tcPr>
                <w:p w14:paraId="5EFC0CA5"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H28</w:t>
                  </w:r>
                </w:p>
              </w:tc>
              <w:tc>
                <w:tcPr>
                  <w:tcW w:w="849" w:type="dxa"/>
                  <w:tcBorders>
                    <w:top w:val="single" w:sz="6" w:space="0" w:color="auto"/>
                    <w:left w:val="single" w:sz="4" w:space="0" w:color="auto"/>
                    <w:bottom w:val="single" w:sz="6" w:space="0" w:color="auto"/>
                  </w:tcBorders>
                  <w:vAlign w:val="center"/>
                </w:tcPr>
                <w:p w14:paraId="067DF5B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H29</w:t>
                  </w:r>
                </w:p>
              </w:tc>
              <w:tc>
                <w:tcPr>
                  <w:tcW w:w="849" w:type="dxa"/>
                  <w:tcBorders>
                    <w:top w:val="single" w:sz="6" w:space="0" w:color="auto"/>
                    <w:left w:val="single" w:sz="4" w:space="0" w:color="auto"/>
                    <w:bottom w:val="single" w:sz="6" w:space="0" w:color="auto"/>
                  </w:tcBorders>
                  <w:vAlign w:val="center"/>
                </w:tcPr>
                <w:p w14:paraId="2947B31D"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H30</w:t>
                  </w:r>
                </w:p>
              </w:tc>
              <w:tc>
                <w:tcPr>
                  <w:tcW w:w="849" w:type="dxa"/>
                  <w:tcBorders>
                    <w:top w:val="single" w:sz="6" w:space="0" w:color="auto"/>
                    <w:left w:val="single" w:sz="4" w:space="0" w:color="auto"/>
                    <w:bottom w:val="single" w:sz="6" w:space="0" w:color="auto"/>
                  </w:tcBorders>
                  <w:vAlign w:val="center"/>
                </w:tcPr>
                <w:p w14:paraId="3EAF2645"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R01</w:t>
                  </w:r>
                </w:p>
              </w:tc>
            </w:tr>
            <w:tr w:rsidR="00D8423A" w:rsidRPr="00466B07" w14:paraId="007DF35B" w14:textId="77777777" w:rsidTr="00C2547C">
              <w:trPr>
                <w:trHeight w:val="226"/>
              </w:trPr>
              <w:tc>
                <w:tcPr>
                  <w:tcW w:w="1163" w:type="dxa"/>
                  <w:tcBorders>
                    <w:top w:val="single" w:sz="6" w:space="0" w:color="auto"/>
                    <w:bottom w:val="single" w:sz="6" w:space="0" w:color="auto"/>
                  </w:tcBorders>
                  <w:shd w:val="clear" w:color="auto" w:fill="auto"/>
                  <w:vAlign w:val="center"/>
                </w:tcPr>
                <w:p w14:paraId="4140FF21"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件数</w:t>
                  </w:r>
                </w:p>
              </w:tc>
              <w:tc>
                <w:tcPr>
                  <w:tcW w:w="2268" w:type="dxa"/>
                  <w:tcBorders>
                    <w:top w:val="single" w:sz="6" w:space="0" w:color="auto"/>
                    <w:left w:val="single" w:sz="4" w:space="0" w:color="auto"/>
                    <w:bottom w:val="single" w:sz="6" w:space="0" w:color="auto"/>
                  </w:tcBorders>
                  <w:shd w:val="clear" w:color="auto" w:fill="auto"/>
                  <w:vAlign w:val="center"/>
                </w:tcPr>
                <w:p w14:paraId="758876C4"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20</w:t>
                  </w:r>
                </w:p>
              </w:tc>
              <w:tc>
                <w:tcPr>
                  <w:tcW w:w="849" w:type="dxa"/>
                  <w:tcBorders>
                    <w:top w:val="single" w:sz="6" w:space="0" w:color="auto"/>
                    <w:left w:val="single" w:sz="4" w:space="0" w:color="auto"/>
                    <w:bottom w:val="single" w:sz="6" w:space="0" w:color="auto"/>
                  </w:tcBorders>
                  <w:vAlign w:val="center"/>
                </w:tcPr>
                <w:p w14:paraId="0F413EFB"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11</w:t>
                  </w:r>
                </w:p>
              </w:tc>
              <w:tc>
                <w:tcPr>
                  <w:tcW w:w="849" w:type="dxa"/>
                  <w:tcBorders>
                    <w:top w:val="single" w:sz="6" w:space="0" w:color="auto"/>
                    <w:left w:val="single" w:sz="4" w:space="0" w:color="auto"/>
                    <w:bottom w:val="single" w:sz="6" w:space="0" w:color="auto"/>
                  </w:tcBorders>
                  <w:vAlign w:val="center"/>
                </w:tcPr>
                <w:p w14:paraId="5519EDBC"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EC23B3C" w14:textId="77777777" w:rsidR="00D8423A" w:rsidRPr="00466B07" w:rsidRDefault="00D8423A" w:rsidP="00F543A0">
                  <w:pPr>
                    <w:spacing w:line="240" w:lineRule="exact"/>
                    <w:jc w:val="center"/>
                    <w:rPr>
                      <w:rFonts w:ascii="Meiryo UI" w:eastAsia="Meiryo UI" w:hAnsi="Meiryo UI"/>
                      <w:sz w:val="18"/>
                      <w:szCs w:val="18"/>
                    </w:rPr>
                  </w:pPr>
                  <w:r w:rsidRPr="00466B07">
                    <w:rPr>
                      <w:rFonts w:ascii="Meiryo UI" w:eastAsia="Meiryo UI" w:hAnsi="Meiryo UI" w:hint="eastAsia"/>
                      <w:sz w:val="18"/>
                      <w:szCs w:val="18"/>
                    </w:rPr>
                    <w:t>18</w:t>
                  </w:r>
                </w:p>
              </w:tc>
              <w:tc>
                <w:tcPr>
                  <w:tcW w:w="849" w:type="dxa"/>
                  <w:tcBorders>
                    <w:top w:val="single" w:sz="6" w:space="0" w:color="auto"/>
                    <w:left w:val="single" w:sz="4" w:space="0" w:color="auto"/>
                    <w:bottom w:val="single" w:sz="6" w:space="0" w:color="auto"/>
                  </w:tcBorders>
                  <w:vAlign w:val="center"/>
                </w:tcPr>
                <w:p w14:paraId="5C6742E3" w14:textId="7BD4729B" w:rsidR="00D8423A" w:rsidRPr="00466B07" w:rsidRDefault="00D8423A" w:rsidP="009B454C">
                  <w:pPr>
                    <w:spacing w:line="240" w:lineRule="exact"/>
                    <w:jc w:val="center"/>
                    <w:rPr>
                      <w:rFonts w:ascii="Meiryo UI" w:eastAsia="Meiryo UI" w:hAnsi="Meiryo UI"/>
                      <w:sz w:val="18"/>
                      <w:szCs w:val="18"/>
                    </w:rPr>
                  </w:pPr>
                  <w:r w:rsidRPr="00466B07">
                    <w:rPr>
                      <w:rFonts w:ascii="Meiryo UI" w:eastAsia="Meiryo UI" w:hAnsi="Meiryo UI" w:hint="eastAsia"/>
                      <w:sz w:val="18"/>
                      <w:szCs w:val="16"/>
                    </w:rPr>
                    <w:t>1</w:t>
                  </w:r>
                  <w:r w:rsidR="009B454C" w:rsidRPr="00466B07">
                    <w:rPr>
                      <w:rFonts w:ascii="Meiryo UI" w:eastAsia="Meiryo UI" w:hAnsi="Meiryo UI"/>
                      <w:sz w:val="18"/>
                      <w:szCs w:val="16"/>
                    </w:rPr>
                    <w:t>0</w:t>
                  </w:r>
                </w:p>
              </w:tc>
            </w:tr>
          </w:tbl>
          <w:p w14:paraId="7AEDAB51" w14:textId="77777777" w:rsidR="00D8423A" w:rsidRPr="00D15BDC" w:rsidRDefault="00D8423A" w:rsidP="00F543A0">
            <w:pPr>
              <w:spacing w:line="240" w:lineRule="exact"/>
              <w:rPr>
                <w:rFonts w:ascii="Meiryo UI" w:eastAsia="Meiryo UI" w:hAnsi="Meiryo UI"/>
              </w:rPr>
            </w:pPr>
          </w:p>
        </w:tc>
      </w:tr>
    </w:tbl>
    <w:tbl>
      <w:tblPr>
        <w:tblW w:w="15394"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9"/>
        <w:gridCol w:w="14555"/>
      </w:tblGrid>
      <w:tr w:rsidR="00E61305" w:rsidRPr="00104C2C" w14:paraId="3D020DD3" w14:textId="77777777" w:rsidTr="00B06311">
        <w:trPr>
          <w:cantSplit/>
          <w:trHeight w:val="739"/>
        </w:trPr>
        <w:tc>
          <w:tcPr>
            <w:tcW w:w="839" w:type="dxa"/>
            <w:shd w:val="clear" w:color="auto" w:fill="auto"/>
            <w:vAlign w:val="center"/>
          </w:tcPr>
          <w:p w14:paraId="6963EFB7" w14:textId="77777777" w:rsidR="000447D0" w:rsidRDefault="00E61305" w:rsidP="00B01A62">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39F029CE" w14:textId="77777777" w:rsidR="00E61305" w:rsidRPr="00104C2C" w:rsidRDefault="00E61305" w:rsidP="00B01A62">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555" w:type="dxa"/>
            <w:shd w:val="clear" w:color="auto" w:fill="auto"/>
          </w:tcPr>
          <w:p w14:paraId="4D809402" w14:textId="77777777" w:rsidR="00E61305" w:rsidRPr="009A40A0" w:rsidRDefault="00E61305" w:rsidP="00B01A62">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（２）質の高い調査研究の実施</w:t>
            </w:r>
          </w:p>
          <w:p w14:paraId="58BAF834" w14:textId="77777777" w:rsidR="00E61305" w:rsidRPr="009A40A0" w:rsidRDefault="00E61305" w:rsidP="00B01A62">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①　調査研究の推進</w:t>
            </w:r>
          </w:p>
          <w:p w14:paraId="17D0B6D0" w14:textId="77777777" w:rsidR="00E61305" w:rsidRPr="00104C2C" w:rsidRDefault="00E61305" w:rsidP="00B01A62">
            <w:pPr>
              <w:spacing w:line="200" w:lineRule="exact"/>
              <w:ind w:leftChars="200" w:left="420" w:firstLineChars="100" w:firstLine="160"/>
              <w:rPr>
                <w:rFonts w:ascii="ＭＳ ゴシック" w:eastAsia="ＭＳ ゴシック" w:hAnsi="ＭＳ ゴシック"/>
                <w:sz w:val="18"/>
                <w:szCs w:val="18"/>
              </w:rPr>
            </w:pPr>
            <w:r w:rsidRPr="009A40A0">
              <w:rPr>
                <w:rFonts w:ascii="ＭＳ ゴシック" w:eastAsia="ＭＳ ゴシック" w:hAnsi="ＭＳ ゴシック" w:hint="eastAsia"/>
                <w:sz w:val="16"/>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12D91D57" w14:textId="77777777" w:rsidR="00E61305" w:rsidRDefault="00E61305" w:rsidP="00952897">
      <w:pPr>
        <w:spacing w:line="240" w:lineRule="exact"/>
      </w:pPr>
    </w:p>
    <w:tbl>
      <w:tblPr>
        <w:tblStyle w:val="a4"/>
        <w:tblW w:w="15451" w:type="dxa"/>
        <w:tblInd w:w="-5" w:type="dxa"/>
        <w:tblLook w:val="04A0" w:firstRow="1" w:lastRow="0" w:firstColumn="1" w:lastColumn="0" w:noHBand="0" w:noVBand="1"/>
      </w:tblPr>
      <w:tblGrid>
        <w:gridCol w:w="2547"/>
        <w:gridCol w:w="4252"/>
        <w:gridCol w:w="8652"/>
      </w:tblGrid>
      <w:tr w:rsidR="00D8423A" w14:paraId="6CCD1FB5" w14:textId="77777777" w:rsidTr="001C48F5">
        <w:tc>
          <w:tcPr>
            <w:tcW w:w="2547" w:type="dxa"/>
            <w:tcBorders>
              <w:bottom w:val="single" w:sz="4" w:space="0" w:color="auto"/>
            </w:tcBorders>
            <w:shd w:val="clear" w:color="auto" w:fill="D9D9D9" w:themeFill="background1" w:themeFillShade="D9"/>
            <w:vAlign w:val="center"/>
          </w:tcPr>
          <w:p w14:paraId="1DD9A4AD" w14:textId="2112B25E" w:rsidR="00D8423A" w:rsidRPr="008B219F" w:rsidRDefault="00D8423A" w:rsidP="00D8423A">
            <w:pPr>
              <w:spacing w:line="20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中期計画</w:t>
            </w:r>
          </w:p>
        </w:tc>
        <w:tc>
          <w:tcPr>
            <w:tcW w:w="4252" w:type="dxa"/>
            <w:tcBorders>
              <w:bottom w:val="single" w:sz="4" w:space="0" w:color="auto"/>
            </w:tcBorders>
            <w:shd w:val="clear" w:color="auto" w:fill="D9D9D9" w:themeFill="background1" w:themeFillShade="D9"/>
            <w:vAlign w:val="center"/>
          </w:tcPr>
          <w:p w14:paraId="418F36B9" w14:textId="0293BE5E" w:rsidR="00D8423A" w:rsidRPr="008B219F" w:rsidRDefault="00D8423A" w:rsidP="00D8423A">
            <w:pPr>
              <w:spacing w:line="200" w:lineRule="exact"/>
              <w:rPr>
                <w:rFonts w:ascii="ＭＳ ゴシック" w:eastAsia="ＭＳ ゴシック" w:hAnsi="ＭＳ ゴシック"/>
                <w:b/>
                <w:sz w:val="18"/>
              </w:rPr>
            </w:pPr>
            <w:r w:rsidRPr="008B219F">
              <w:rPr>
                <w:rFonts w:ascii="ＭＳ ゴシック" w:eastAsia="ＭＳ ゴシック" w:hAnsi="ＭＳ ゴシック" w:hint="eastAsia"/>
                <w:b/>
                <w:sz w:val="18"/>
              </w:rPr>
              <w:t>年度計画</w:t>
            </w:r>
          </w:p>
        </w:tc>
        <w:tc>
          <w:tcPr>
            <w:tcW w:w="8652" w:type="dxa"/>
            <w:tcBorders>
              <w:bottom w:val="single" w:sz="4" w:space="0" w:color="auto"/>
            </w:tcBorders>
            <w:shd w:val="clear" w:color="auto" w:fill="D9D9D9" w:themeFill="background1" w:themeFillShade="D9"/>
            <w:vAlign w:val="center"/>
          </w:tcPr>
          <w:p w14:paraId="2E3321B0" w14:textId="4912FDC4" w:rsidR="00D8423A" w:rsidRPr="00420B5D" w:rsidRDefault="00D8423A"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D8423A" w14:paraId="4A04BE5B" w14:textId="77777777" w:rsidTr="001C48F5">
        <w:trPr>
          <w:trHeight w:val="203"/>
        </w:trPr>
        <w:tc>
          <w:tcPr>
            <w:tcW w:w="2547" w:type="dxa"/>
            <w:tcBorders>
              <w:bottom w:val="dotted" w:sz="4" w:space="0" w:color="auto"/>
            </w:tcBorders>
            <w:vAlign w:val="center"/>
          </w:tcPr>
          <w:p w14:paraId="14465745"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１</w:t>
            </w:r>
            <w:r w:rsidRPr="008B219F">
              <w:rPr>
                <w:rFonts w:ascii="ＭＳ ゴシック" w:eastAsia="ＭＳ ゴシック" w:hAnsi="ＭＳ ゴシック"/>
                <w:b/>
                <w:sz w:val="16"/>
                <w:szCs w:val="16"/>
              </w:rPr>
              <w:t xml:space="preserve"> 戦略研究課題</w:t>
            </w:r>
          </w:p>
        </w:tc>
        <w:tc>
          <w:tcPr>
            <w:tcW w:w="4252" w:type="dxa"/>
            <w:tcBorders>
              <w:bottom w:val="dotted" w:sz="4" w:space="0" w:color="auto"/>
            </w:tcBorders>
            <w:vAlign w:val="center"/>
          </w:tcPr>
          <w:p w14:paraId="698EB6EC"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１　戦略研究課題</w:t>
            </w:r>
          </w:p>
        </w:tc>
        <w:tc>
          <w:tcPr>
            <w:tcW w:w="8652" w:type="dxa"/>
            <w:tcBorders>
              <w:bottom w:val="dotted" w:sz="4" w:space="0" w:color="auto"/>
            </w:tcBorders>
            <w:vAlign w:val="center"/>
          </w:tcPr>
          <w:p w14:paraId="230C792B" w14:textId="77777777" w:rsidR="00D8423A" w:rsidRPr="00684E08" w:rsidRDefault="00D8423A" w:rsidP="00F915F8">
            <w:pPr>
              <w:spacing w:line="220" w:lineRule="exact"/>
              <w:rPr>
                <w:rFonts w:ascii="Meiryo UI" w:eastAsia="Meiryo UI" w:hAnsi="Meiryo UI"/>
              </w:rPr>
            </w:pPr>
            <w:r w:rsidRPr="00684E08">
              <w:rPr>
                <w:rFonts w:ascii="Meiryo UI" w:eastAsia="Meiryo UI" w:hAnsi="Meiryo UI" w:hint="eastAsia"/>
                <w:sz w:val="18"/>
              </w:rPr>
              <w:t>１　戦略研究課題</w:t>
            </w:r>
          </w:p>
        </w:tc>
      </w:tr>
      <w:tr w:rsidR="00D8423A" w14:paraId="22F169F1" w14:textId="77777777" w:rsidTr="001C48F5">
        <w:trPr>
          <w:trHeight w:val="363"/>
        </w:trPr>
        <w:tc>
          <w:tcPr>
            <w:tcW w:w="2547" w:type="dxa"/>
            <w:tcBorders>
              <w:top w:val="dotted" w:sz="4" w:space="0" w:color="auto"/>
              <w:bottom w:val="single" w:sz="4" w:space="0" w:color="auto"/>
            </w:tcBorders>
          </w:tcPr>
          <w:p w14:paraId="33078FC9" w14:textId="77777777" w:rsidR="00D8423A" w:rsidRPr="005E412A" w:rsidRDefault="00D8423A" w:rsidP="00B06311">
            <w:pPr>
              <w:spacing w:line="160" w:lineRule="exact"/>
              <w:ind w:firstLineChars="100" w:firstLine="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重要施策の実現に必要な課題のうち、環境・農林水産分野を融合した調査研究や府民・受益者など多様な主体が連携する取組の支援を総合的に進めていくことが必要な以下の課題に取り組む。</w:t>
            </w:r>
          </w:p>
        </w:tc>
        <w:tc>
          <w:tcPr>
            <w:tcW w:w="4252" w:type="dxa"/>
            <w:tcBorders>
              <w:top w:val="dotted" w:sz="4" w:space="0" w:color="auto"/>
              <w:bottom w:val="single" w:sz="4" w:space="0" w:color="auto"/>
            </w:tcBorders>
          </w:tcPr>
          <w:p w14:paraId="4423ECFC" w14:textId="77777777" w:rsidR="00D8423A" w:rsidRPr="005E412A" w:rsidRDefault="00D8423A" w:rsidP="00B06311">
            <w:pPr>
              <w:tabs>
                <w:tab w:val="left" w:pos="1085"/>
              </w:tabs>
              <w:spacing w:line="160" w:lineRule="exact"/>
              <w:ind w:firstLineChars="100" w:firstLine="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府の重要政策の実現に向け、環境・農林水産及び食品分野に広くまたがる調査研究や府民・受益者など多様な手体が連携する取り組みを総合的に支援する必要がある以下の課題に取り組む。</w:t>
            </w:r>
          </w:p>
        </w:tc>
        <w:tc>
          <w:tcPr>
            <w:tcW w:w="8652" w:type="dxa"/>
            <w:tcBorders>
              <w:top w:val="dotted" w:sz="4" w:space="0" w:color="auto"/>
              <w:bottom w:val="single" w:sz="4" w:space="0" w:color="auto"/>
            </w:tcBorders>
          </w:tcPr>
          <w:p w14:paraId="314746A8" w14:textId="77777777" w:rsidR="00D8423A" w:rsidRDefault="00D8423A" w:rsidP="00420B5D">
            <w:pPr>
              <w:spacing w:line="240" w:lineRule="exact"/>
            </w:pPr>
          </w:p>
        </w:tc>
      </w:tr>
      <w:tr w:rsidR="00D8423A" w14:paraId="289130C1" w14:textId="77777777" w:rsidTr="001C48F5">
        <w:trPr>
          <w:trHeight w:val="212"/>
        </w:trPr>
        <w:tc>
          <w:tcPr>
            <w:tcW w:w="2547" w:type="dxa"/>
            <w:tcBorders>
              <w:top w:val="single" w:sz="4" w:space="0" w:color="auto"/>
              <w:bottom w:val="dotted" w:sz="4" w:space="0" w:color="auto"/>
            </w:tcBorders>
            <w:vAlign w:val="center"/>
          </w:tcPr>
          <w:p w14:paraId="2279FFD8"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（戦略</w:t>
            </w:r>
            <w:r w:rsidRPr="008B219F">
              <w:rPr>
                <w:rFonts w:ascii="ＭＳ ゴシック" w:eastAsia="ＭＳ ゴシック" w:hAnsi="ＭＳ ゴシック"/>
                <w:b/>
                <w:sz w:val="16"/>
                <w:szCs w:val="16"/>
              </w:rPr>
              <w:t>1）</w:t>
            </w:r>
          </w:p>
        </w:tc>
        <w:tc>
          <w:tcPr>
            <w:tcW w:w="4252" w:type="dxa"/>
            <w:tcBorders>
              <w:top w:val="single" w:sz="4" w:space="0" w:color="auto"/>
              <w:bottom w:val="dotted" w:sz="4" w:space="0" w:color="auto"/>
            </w:tcBorders>
            <w:vAlign w:val="center"/>
          </w:tcPr>
          <w:p w14:paraId="3D58CB46"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（戦略</w:t>
            </w:r>
            <w:r w:rsidRPr="008B219F">
              <w:rPr>
                <w:rFonts w:ascii="ＭＳ ゴシック" w:eastAsia="ＭＳ ゴシック" w:hAnsi="ＭＳ ゴシック"/>
                <w:b/>
                <w:sz w:val="16"/>
                <w:szCs w:val="16"/>
              </w:rPr>
              <w:t>1）</w:t>
            </w:r>
          </w:p>
        </w:tc>
        <w:tc>
          <w:tcPr>
            <w:tcW w:w="8652" w:type="dxa"/>
            <w:tcBorders>
              <w:top w:val="single" w:sz="4" w:space="0" w:color="auto"/>
              <w:bottom w:val="dotted" w:sz="4" w:space="0" w:color="auto"/>
            </w:tcBorders>
            <w:vAlign w:val="center"/>
          </w:tcPr>
          <w:p w14:paraId="127B130D" w14:textId="77777777" w:rsidR="00D8423A" w:rsidRPr="005F7596" w:rsidRDefault="00D8423A" w:rsidP="00F915F8">
            <w:pPr>
              <w:spacing w:line="220" w:lineRule="exact"/>
              <w:rPr>
                <w:rFonts w:ascii="Meiryo UI" w:eastAsia="Meiryo UI" w:hAnsi="Meiryo UI"/>
              </w:rPr>
            </w:pPr>
            <w:r w:rsidRPr="005F7596">
              <w:rPr>
                <w:rFonts w:ascii="Meiryo UI" w:eastAsia="Meiryo UI" w:hAnsi="Meiryo UI" w:hint="eastAsia"/>
                <w:sz w:val="18"/>
              </w:rPr>
              <w:t>（戦略</w:t>
            </w:r>
            <w:r w:rsidRPr="005F7596">
              <w:rPr>
                <w:rFonts w:ascii="Meiryo UI" w:eastAsia="Meiryo UI" w:hAnsi="Meiryo UI"/>
                <w:sz w:val="18"/>
              </w:rPr>
              <w:t>1）</w:t>
            </w:r>
          </w:p>
        </w:tc>
      </w:tr>
      <w:tr w:rsidR="00D8423A" w14:paraId="32220712" w14:textId="77777777" w:rsidTr="001C48F5">
        <w:trPr>
          <w:trHeight w:val="294"/>
        </w:trPr>
        <w:tc>
          <w:tcPr>
            <w:tcW w:w="2547" w:type="dxa"/>
            <w:tcBorders>
              <w:top w:val="dotted" w:sz="4" w:space="0" w:color="auto"/>
              <w:bottom w:val="dotted" w:sz="4" w:space="0" w:color="auto"/>
            </w:tcBorders>
          </w:tcPr>
          <w:p w14:paraId="02E3132B" w14:textId="1BBDA494" w:rsidR="00D8423A" w:rsidRPr="005E412A" w:rsidRDefault="00D8423A" w:rsidP="00B06311">
            <w:pPr>
              <w:spacing w:line="160" w:lineRule="exact"/>
              <w:ind w:firstLineChars="100" w:firstLine="140"/>
              <w:rPr>
                <w:rFonts w:ascii="ＭＳ ゴシック" w:eastAsia="ＭＳ ゴシック" w:hAnsi="ＭＳ ゴシック"/>
                <w:sz w:val="14"/>
                <w:szCs w:val="14"/>
              </w:rPr>
            </w:pPr>
            <w:r w:rsidRPr="005E412A">
              <w:rPr>
                <w:rFonts w:ascii="ＭＳ ゴシック" w:eastAsia="ＭＳ ゴシック" w:hAnsi="ＭＳ ゴシック"/>
                <w:sz w:val="14"/>
                <w:szCs w:val="14"/>
              </w:rPr>
              <w:t>府域の地球温暖化対策（緩和策、適応策）に関する調査研究</w:t>
            </w:r>
          </w:p>
        </w:tc>
        <w:tc>
          <w:tcPr>
            <w:tcW w:w="4252" w:type="dxa"/>
            <w:tcBorders>
              <w:top w:val="dotted" w:sz="4" w:space="0" w:color="auto"/>
              <w:bottom w:val="dotted" w:sz="4" w:space="0" w:color="auto"/>
            </w:tcBorders>
          </w:tcPr>
          <w:p w14:paraId="5D4CFE58" w14:textId="5EEBFBF0" w:rsidR="00D8423A" w:rsidRPr="005E412A" w:rsidRDefault="00D8423A" w:rsidP="00B06311">
            <w:pPr>
              <w:spacing w:line="160" w:lineRule="exact"/>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 xml:space="preserve">　</w:t>
            </w:r>
            <w:r w:rsidRPr="005E412A">
              <w:rPr>
                <w:rFonts w:ascii="ＭＳ ゴシック" w:eastAsia="ＭＳ ゴシック" w:hAnsi="ＭＳ ゴシック"/>
                <w:sz w:val="14"/>
                <w:szCs w:val="14"/>
              </w:rPr>
              <w:t>府域の地球温暖化対策（緩和策、適応策）に関する調査研究</w:t>
            </w:r>
          </w:p>
        </w:tc>
        <w:tc>
          <w:tcPr>
            <w:tcW w:w="8652" w:type="dxa"/>
            <w:tcBorders>
              <w:top w:val="dotted" w:sz="4" w:space="0" w:color="auto"/>
              <w:bottom w:val="dotted" w:sz="4" w:space="0" w:color="auto"/>
            </w:tcBorders>
          </w:tcPr>
          <w:p w14:paraId="6DC65760" w14:textId="77777777" w:rsidR="00D8423A" w:rsidRPr="005F7596" w:rsidRDefault="00D8423A" w:rsidP="00420B5D">
            <w:pPr>
              <w:spacing w:line="240" w:lineRule="exact"/>
              <w:rPr>
                <w:rFonts w:ascii="Meiryo UI" w:eastAsia="Meiryo UI" w:hAnsi="Meiryo UI"/>
              </w:rPr>
            </w:pPr>
          </w:p>
        </w:tc>
      </w:tr>
      <w:tr w:rsidR="00D8423A" w14:paraId="53574DD8" w14:textId="77777777" w:rsidTr="001C48F5">
        <w:trPr>
          <w:trHeight w:val="210"/>
        </w:trPr>
        <w:tc>
          <w:tcPr>
            <w:tcW w:w="2547" w:type="dxa"/>
            <w:vMerge w:val="restart"/>
            <w:tcBorders>
              <w:top w:val="dotted" w:sz="4" w:space="0" w:color="auto"/>
              <w:bottom w:val="dotted" w:sz="4" w:space="0" w:color="auto"/>
            </w:tcBorders>
          </w:tcPr>
          <w:p w14:paraId="5E7601B9"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①</w:t>
            </w:r>
            <w:r w:rsidRPr="005E412A">
              <w:rPr>
                <w:rFonts w:ascii="ＭＳ ゴシック" w:eastAsia="ＭＳ ゴシック" w:hAnsi="ＭＳ ゴシック"/>
                <w:sz w:val="14"/>
                <w:szCs w:val="14"/>
              </w:rPr>
              <w:t xml:space="preserve"> 大阪湾、河川の水温データ等を含む温暖化に係る府域のデータの統合的解析を行う。</w:t>
            </w:r>
          </w:p>
          <w:p w14:paraId="702CFB48"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8B0FAA3" w14:textId="796952AB"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①</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大阪湾、河川の水温データ等を含む温暖化に係る府域のデータの統合的解析を行う。</w:t>
            </w:r>
          </w:p>
        </w:tc>
        <w:tc>
          <w:tcPr>
            <w:tcW w:w="8652" w:type="dxa"/>
            <w:tcBorders>
              <w:top w:val="dotted" w:sz="4" w:space="0" w:color="auto"/>
              <w:bottom w:val="dotted" w:sz="4" w:space="0" w:color="auto"/>
            </w:tcBorders>
          </w:tcPr>
          <w:p w14:paraId="088BEDE6" w14:textId="77777777" w:rsidR="00D8423A" w:rsidRPr="005F7596" w:rsidRDefault="00D8423A" w:rsidP="00420B5D">
            <w:pPr>
              <w:spacing w:line="240" w:lineRule="exact"/>
              <w:rPr>
                <w:rFonts w:ascii="Meiryo UI" w:eastAsia="Meiryo UI" w:hAnsi="Meiryo UI"/>
              </w:rPr>
            </w:pPr>
          </w:p>
        </w:tc>
      </w:tr>
      <w:tr w:rsidR="00D8423A" w14:paraId="62898D96" w14:textId="77777777" w:rsidTr="001C48F5">
        <w:trPr>
          <w:trHeight w:val="897"/>
        </w:trPr>
        <w:tc>
          <w:tcPr>
            <w:tcW w:w="2547" w:type="dxa"/>
            <w:vMerge/>
            <w:tcBorders>
              <w:top w:val="dotted" w:sz="4" w:space="0" w:color="auto"/>
              <w:bottom w:val="dotted" w:sz="4" w:space="0" w:color="auto"/>
            </w:tcBorders>
          </w:tcPr>
          <w:p w14:paraId="57523427"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7A7B076"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a 文部科学省気候変動適応技術社会実装プログラム（SI-CAT）や文献調査などから大阪府域における温暖化影響を予測し、大阪府域に必要な適応策について検討する。</w:t>
            </w:r>
          </w:p>
        </w:tc>
        <w:tc>
          <w:tcPr>
            <w:tcW w:w="8652" w:type="dxa"/>
            <w:tcBorders>
              <w:top w:val="dotted" w:sz="4" w:space="0" w:color="auto"/>
              <w:bottom w:val="dotted" w:sz="4" w:space="0" w:color="auto"/>
            </w:tcBorders>
          </w:tcPr>
          <w:p w14:paraId="47294EBF" w14:textId="08E80E31" w:rsidR="00D8423A" w:rsidRPr="002B3562" w:rsidRDefault="00D8423A" w:rsidP="00420B5D">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●適応策の充実・強化に向けた意見交換会および第２回気候変動適応近畿広域協議会、文部科学省気候変動適応技術社会実装プログラム（</w:t>
            </w:r>
            <w:r w:rsidRPr="00914DE6">
              <w:rPr>
                <w:rFonts w:ascii="Meiryo UI" w:eastAsia="Meiryo UI" w:hAnsi="Meiryo UI"/>
                <w:sz w:val="18"/>
                <w:szCs w:val="18"/>
              </w:rPr>
              <w:t>SI-CAT）第４回適応自治体フォーラム</w:t>
            </w:r>
            <w:r w:rsidRPr="00914DE6">
              <w:rPr>
                <w:rFonts w:ascii="Meiryo UI" w:eastAsia="Meiryo UI" w:hAnsi="Meiryo UI" w:hint="eastAsia"/>
                <w:sz w:val="18"/>
                <w:szCs w:val="18"/>
              </w:rPr>
              <w:t>等</w:t>
            </w:r>
            <w:r w:rsidRPr="00914DE6">
              <w:rPr>
                <w:rFonts w:ascii="Meiryo UI" w:eastAsia="Meiryo UI" w:hAnsi="Meiryo UI"/>
                <w:sz w:val="18"/>
                <w:szCs w:val="18"/>
              </w:rPr>
              <w:t>に出席</w:t>
            </w:r>
            <w:r w:rsidRPr="00914DE6">
              <w:rPr>
                <w:rFonts w:ascii="Meiryo UI" w:eastAsia="Meiryo UI" w:hAnsi="Meiryo UI" w:hint="eastAsia"/>
                <w:sz w:val="18"/>
                <w:szCs w:val="18"/>
              </w:rPr>
              <w:t>するとともに</w:t>
            </w:r>
            <w:r w:rsidRPr="00914DE6">
              <w:rPr>
                <w:rFonts w:ascii="Meiryo UI" w:eastAsia="Meiryo UI" w:hAnsi="Meiryo UI"/>
                <w:sz w:val="18"/>
                <w:szCs w:val="18"/>
              </w:rPr>
              <w:t>、</w:t>
            </w:r>
            <w:r w:rsidR="001375CF" w:rsidRPr="00914DE6">
              <w:rPr>
                <w:rFonts w:ascii="Meiryo UI" w:eastAsia="Meiryo UI" w:hAnsi="Meiryo UI" w:hint="eastAsia"/>
                <w:sz w:val="18"/>
                <w:szCs w:val="18"/>
              </w:rPr>
              <w:t>（国研）</w:t>
            </w:r>
            <w:r w:rsidRPr="00914DE6">
              <w:rPr>
                <w:rFonts w:ascii="Meiryo UI" w:eastAsia="Meiryo UI" w:hAnsi="Meiryo UI" w:hint="eastAsia"/>
                <w:sz w:val="18"/>
                <w:szCs w:val="18"/>
              </w:rPr>
              <w:t>国立環境研究所や</w:t>
            </w:r>
            <w:r w:rsidR="001375CF" w:rsidRPr="00914DE6">
              <w:rPr>
                <w:rFonts w:ascii="Meiryo UI" w:eastAsia="Meiryo UI" w:hAnsi="Meiryo UI" w:hint="eastAsia"/>
                <w:sz w:val="18"/>
                <w:szCs w:val="18"/>
              </w:rPr>
              <w:t>（国研）</w:t>
            </w:r>
            <w:r w:rsidRPr="00914DE6">
              <w:rPr>
                <w:rFonts w:ascii="Meiryo UI" w:eastAsia="Meiryo UI" w:hAnsi="Meiryo UI" w:hint="eastAsia"/>
                <w:sz w:val="18"/>
                <w:szCs w:val="18"/>
              </w:rPr>
              <w:t>海洋研</w:t>
            </w:r>
            <w:r w:rsidRPr="002B3562">
              <w:rPr>
                <w:rFonts w:ascii="Meiryo UI" w:eastAsia="Meiryo UI" w:hAnsi="Meiryo UI" w:hint="eastAsia"/>
                <w:sz w:val="18"/>
                <w:szCs w:val="18"/>
              </w:rPr>
              <w:t>究</w:t>
            </w:r>
            <w:r w:rsidR="00A7052D" w:rsidRPr="002B3562">
              <w:rPr>
                <w:rFonts w:ascii="Meiryo UI" w:eastAsia="Meiryo UI" w:hAnsi="Meiryo UI" w:hint="eastAsia"/>
                <w:sz w:val="18"/>
                <w:szCs w:val="18"/>
              </w:rPr>
              <w:t>開発</w:t>
            </w:r>
            <w:r w:rsidRPr="002B3562">
              <w:rPr>
                <w:rFonts w:ascii="Meiryo UI" w:eastAsia="Meiryo UI" w:hAnsi="Meiryo UI" w:hint="eastAsia"/>
                <w:sz w:val="18"/>
                <w:szCs w:val="18"/>
              </w:rPr>
              <w:t>機構等から</w:t>
            </w:r>
            <w:r w:rsidRPr="002B3562">
              <w:rPr>
                <w:rFonts w:ascii="Meiryo UI" w:eastAsia="Meiryo UI" w:hAnsi="Meiryo UI"/>
                <w:sz w:val="18"/>
                <w:szCs w:val="18"/>
              </w:rPr>
              <w:t>最新の適応策に係る情報を収集</w:t>
            </w:r>
            <w:r w:rsidRPr="002B3562">
              <w:rPr>
                <w:rFonts w:ascii="Meiryo UI" w:eastAsia="Meiryo UI" w:hAnsi="Meiryo UI" w:hint="eastAsia"/>
                <w:sz w:val="18"/>
                <w:szCs w:val="18"/>
              </w:rPr>
              <w:t>し、府へ報告するとともに、新規に構築したホームページを通じて発信</w:t>
            </w:r>
            <w:r w:rsidR="00B06311" w:rsidRPr="002B3562">
              <w:rPr>
                <w:rFonts w:ascii="Meiryo UI" w:eastAsia="Meiryo UI" w:hAnsi="Meiryo UI" w:hint="eastAsia"/>
                <w:sz w:val="18"/>
                <w:szCs w:val="18"/>
              </w:rPr>
              <w:t>した</w:t>
            </w:r>
            <w:r w:rsidRPr="002B3562">
              <w:rPr>
                <w:rFonts w:ascii="Meiryo UI" w:eastAsia="Meiryo UI" w:hAnsi="Meiryo UI" w:hint="eastAsia"/>
                <w:sz w:val="18"/>
                <w:szCs w:val="18"/>
              </w:rPr>
              <w:t>。</w:t>
            </w:r>
          </w:p>
          <w:p w14:paraId="16BED1DA" w14:textId="73482295" w:rsidR="00D8423A" w:rsidRPr="00914DE6" w:rsidRDefault="00D8423A" w:rsidP="00B06311">
            <w:pPr>
              <w:spacing w:line="240" w:lineRule="exact"/>
              <w:ind w:left="180" w:hangingChars="100" w:hanging="180"/>
              <w:rPr>
                <w:rFonts w:ascii="Meiryo UI" w:eastAsia="Meiryo UI" w:hAnsi="Meiryo UI"/>
              </w:rPr>
            </w:pPr>
            <w:r w:rsidRPr="002B3562">
              <w:rPr>
                <w:rFonts w:ascii="Meiryo UI" w:eastAsia="Meiryo UI" w:hAnsi="Meiryo UI" w:hint="eastAsia"/>
                <w:sz w:val="18"/>
                <w:szCs w:val="18"/>
              </w:rPr>
              <w:t>●府域で顕</w:t>
            </w:r>
            <w:r w:rsidRPr="00914DE6">
              <w:rPr>
                <w:rFonts w:ascii="Meiryo UI" w:eastAsia="Meiryo UI" w:hAnsi="Meiryo UI" w:hint="eastAsia"/>
                <w:sz w:val="18"/>
                <w:szCs w:val="18"/>
              </w:rPr>
              <w:t>著な増加を示しており、今後の温暖化による発生率の増加が危惧されている熱中症について、発生率と日最高</w:t>
            </w:r>
            <w:r w:rsidRPr="00914DE6">
              <w:rPr>
                <w:rFonts w:ascii="Meiryo UI" w:eastAsia="Meiryo UI" w:hAnsi="Meiryo UI"/>
                <w:sz w:val="18"/>
                <w:szCs w:val="18"/>
              </w:rPr>
              <w:t>WBGT（暑さ指数）</w:t>
            </w:r>
            <w:r w:rsidRPr="00914DE6">
              <w:rPr>
                <w:rFonts w:ascii="Meiryo UI" w:eastAsia="Meiryo UI" w:hAnsi="Meiryo UI" w:hint="eastAsia"/>
                <w:sz w:val="18"/>
                <w:szCs w:val="18"/>
              </w:rPr>
              <w:t>との関係を解析し、熱中症発生率の</w:t>
            </w:r>
            <w:r w:rsidR="000E71ED" w:rsidRPr="00914DE6">
              <w:rPr>
                <w:rFonts w:ascii="Meiryo UI" w:eastAsia="Meiryo UI" w:hAnsi="Meiryo UI" w:hint="eastAsia"/>
                <w:sz w:val="18"/>
                <w:szCs w:val="18"/>
              </w:rPr>
              <w:t>予測</w:t>
            </w:r>
            <w:r w:rsidRPr="00914DE6">
              <w:rPr>
                <w:rFonts w:ascii="Meiryo UI" w:eastAsia="Meiryo UI" w:hAnsi="Meiryo UI"/>
                <w:sz w:val="18"/>
                <w:szCs w:val="18"/>
              </w:rPr>
              <w:t>モデル式</w:t>
            </w:r>
            <w:r w:rsidRPr="00914DE6">
              <w:rPr>
                <w:rFonts w:ascii="Meiryo UI" w:eastAsia="Meiryo UI" w:hAnsi="Meiryo UI" w:hint="eastAsia"/>
                <w:sz w:val="18"/>
                <w:szCs w:val="18"/>
              </w:rPr>
              <w:t>を提案</w:t>
            </w:r>
            <w:r w:rsidR="00B06311"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43AEB779" w14:textId="77777777" w:rsidTr="001C48F5">
        <w:trPr>
          <w:trHeight w:val="440"/>
        </w:trPr>
        <w:tc>
          <w:tcPr>
            <w:tcW w:w="2547" w:type="dxa"/>
            <w:vMerge/>
            <w:tcBorders>
              <w:top w:val="dotted" w:sz="4" w:space="0" w:color="auto"/>
            </w:tcBorders>
          </w:tcPr>
          <w:p w14:paraId="52098ED4"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3B944F7"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b 大阪湾及び大阪府域の河川の水温に影響を及ぼす要因についての解析を行う。</w:t>
            </w:r>
          </w:p>
        </w:tc>
        <w:tc>
          <w:tcPr>
            <w:tcW w:w="8652" w:type="dxa"/>
            <w:tcBorders>
              <w:top w:val="dotted" w:sz="4" w:space="0" w:color="auto"/>
              <w:bottom w:val="dotted" w:sz="4" w:space="0" w:color="auto"/>
            </w:tcBorders>
          </w:tcPr>
          <w:p w14:paraId="05978B6E" w14:textId="61E948FE" w:rsidR="00D8423A" w:rsidRPr="00914DE6" w:rsidRDefault="00D8423A" w:rsidP="00B06311">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●河川の水温等を踏まえた水質測定地点のカテゴリー化を実施したうえで、人為的影響が小さく、気候変動による河川への影響をモニタリングするのに適していると考えられる地点の選定を府とともに実施</w:t>
            </w:r>
            <w:r w:rsidR="00B06311"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5130E5D2" w14:textId="77777777" w:rsidTr="001C48F5">
        <w:trPr>
          <w:trHeight w:val="740"/>
        </w:trPr>
        <w:tc>
          <w:tcPr>
            <w:tcW w:w="2547" w:type="dxa"/>
            <w:vMerge/>
            <w:tcBorders>
              <w:bottom w:val="dotted" w:sz="4" w:space="0" w:color="auto"/>
            </w:tcBorders>
          </w:tcPr>
          <w:p w14:paraId="20C172D4"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85EE8A3"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c 大阪湾の湾奥部における水温上昇と底層における溶存酸素量（DO）及び窒素・リン濃度との関係について解析を行う。</w:t>
            </w:r>
          </w:p>
        </w:tc>
        <w:tc>
          <w:tcPr>
            <w:tcW w:w="8652" w:type="dxa"/>
            <w:tcBorders>
              <w:top w:val="dotted" w:sz="4" w:space="0" w:color="auto"/>
              <w:bottom w:val="dotted" w:sz="4" w:space="0" w:color="auto"/>
            </w:tcBorders>
          </w:tcPr>
          <w:p w14:paraId="6A1B52D6" w14:textId="0E44C638" w:rsidR="00D8423A" w:rsidRPr="00914DE6" w:rsidRDefault="00D8423A" w:rsidP="00B06311">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大阪湾の湾奥部表層、底層について、水温とDO、窒素・リン濃度等について相関分析を実施したが、有意な相関は見られなかった。底層のDO消費に関わる主な要因は植物プランクトン由来であることが推察された。</w:t>
            </w:r>
          </w:p>
        </w:tc>
      </w:tr>
      <w:tr w:rsidR="00D8423A" w14:paraId="771023A8" w14:textId="77777777" w:rsidTr="001C48F5">
        <w:trPr>
          <w:trHeight w:val="768"/>
        </w:trPr>
        <w:tc>
          <w:tcPr>
            <w:tcW w:w="2547" w:type="dxa"/>
            <w:vMerge w:val="restart"/>
            <w:tcBorders>
              <w:top w:val="dotted" w:sz="4" w:space="0" w:color="auto"/>
              <w:bottom w:val="dotted" w:sz="4" w:space="0" w:color="auto"/>
            </w:tcBorders>
          </w:tcPr>
          <w:p w14:paraId="5BED99FB"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②</w:t>
            </w:r>
            <w:r w:rsidRPr="005E412A">
              <w:rPr>
                <w:rFonts w:ascii="ＭＳ ゴシック" w:eastAsia="ＭＳ ゴシック" w:hAnsi="ＭＳ ゴシック"/>
                <w:sz w:val="14"/>
                <w:szCs w:val="14"/>
              </w:rPr>
              <w:t xml:space="preserve"> 主要農産物の栽培における高温生育障害の発生予測と対策技術を開発する。</w:t>
            </w:r>
          </w:p>
          <w:p w14:paraId="45391337"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39A30770" w14:textId="2FE07448"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②</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主要農産物の栽培における高温生育障害の発生予測と対策技術の開発を行う。</w:t>
            </w:r>
          </w:p>
        </w:tc>
        <w:tc>
          <w:tcPr>
            <w:tcW w:w="8652" w:type="dxa"/>
            <w:tcBorders>
              <w:top w:val="dotted" w:sz="4" w:space="0" w:color="auto"/>
              <w:bottom w:val="dotted" w:sz="4" w:space="0" w:color="auto"/>
            </w:tcBorders>
          </w:tcPr>
          <w:p w14:paraId="3E612117" w14:textId="7317E0BA" w:rsidR="00D8423A" w:rsidRPr="00914DE6" w:rsidRDefault="00D8423A" w:rsidP="00420B5D">
            <w:pPr>
              <w:autoSpaceDE w:val="0"/>
              <w:autoSpaceDN w:val="0"/>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●高温によるブドウ果実の着色不良対策として、環状剥皮技術の導入促進のため、府の現地試験において生産者に対して講習</w:t>
            </w:r>
            <w:r w:rsidR="00B06311" w:rsidRPr="00914DE6">
              <w:rPr>
                <w:rFonts w:ascii="Meiryo UI" w:eastAsia="Meiryo UI" w:hAnsi="Meiryo UI" w:hint="eastAsia"/>
                <w:sz w:val="18"/>
                <w:szCs w:val="18"/>
              </w:rPr>
              <w:t>を行った</w:t>
            </w:r>
            <w:r w:rsidRPr="00914DE6">
              <w:rPr>
                <w:rFonts w:ascii="Meiryo UI" w:eastAsia="Meiryo UI" w:hAnsi="Meiryo UI" w:hint="eastAsia"/>
                <w:sz w:val="18"/>
                <w:szCs w:val="18"/>
              </w:rPr>
              <w:t>。</w:t>
            </w:r>
          </w:p>
          <w:p w14:paraId="27CE4D06" w14:textId="1B2BBF20" w:rsidR="00D8423A" w:rsidRPr="00914DE6" w:rsidRDefault="00D8423A" w:rsidP="00B06311">
            <w:pPr>
              <w:autoSpaceDE w:val="0"/>
              <w:autoSpaceDN w:val="0"/>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●高温環境でも果実着色が良好な新たな醸造用ブドウ新品種「大阪R N-１」の特性調査と試験醸造を実施</w:t>
            </w:r>
            <w:r w:rsidR="00B06311" w:rsidRPr="00914DE6">
              <w:rPr>
                <w:rFonts w:ascii="Meiryo UI" w:eastAsia="Meiryo UI" w:hAnsi="Meiryo UI" w:hint="eastAsia"/>
                <w:sz w:val="18"/>
                <w:szCs w:val="18"/>
              </w:rPr>
              <w:t>し</w:t>
            </w:r>
            <w:r w:rsidRPr="00914DE6">
              <w:rPr>
                <w:rFonts w:ascii="Meiryo UI" w:eastAsia="Meiryo UI" w:hAnsi="Meiryo UI" w:hint="eastAsia"/>
                <w:sz w:val="18"/>
                <w:szCs w:val="18"/>
              </w:rPr>
              <w:t>、品種登録出願が公表</w:t>
            </w:r>
            <w:r w:rsidR="00B06311" w:rsidRPr="00914DE6">
              <w:rPr>
                <w:rFonts w:ascii="Meiryo UI" w:eastAsia="Meiryo UI" w:hAnsi="Meiryo UI" w:hint="eastAsia"/>
                <w:sz w:val="18"/>
                <w:szCs w:val="18"/>
              </w:rPr>
              <w:t>され仮保護対象となった</w:t>
            </w:r>
            <w:r w:rsidRPr="00914DE6">
              <w:rPr>
                <w:rFonts w:ascii="Meiryo UI" w:eastAsia="Meiryo UI" w:hAnsi="Meiryo UI" w:hint="eastAsia"/>
                <w:sz w:val="18"/>
                <w:szCs w:val="18"/>
              </w:rPr>
              <w:t>。</w:t>
            </w:r>
          </w:p>
        </w:tc>
      </w:tr>
      <w:tr w:rsidR="00D8423A" w14:paraId="4E926530" w14:textId="77777777" w:rsidTr="001C48F5">
        <w:trPr>
          <w:trHeight w:val="690"/>
        </w:trPr>
        <w:tc>
          <w:tcPr>
            <w:tcW w:w="2547" w:type="dxa"/>
            <w:vMerge/>
            <w:tcBorders>
              <w:top w:val="dotted" w:sz="4" w:space="0" w:color="auto"/>
              <w:bottom w:val="dotted" w:sz="4" w:space="0" w:color="auto"/>
            </w:tcBorders>
          </w:tcPr>
          <w:p w14:paraId="4134DC84"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FC90CB"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a 革新的技術開発・緊急展開事業の「水ナスの低コスト複合環境制御による安定生産の実証」において細霧冷房による水ナスつや無し果対策技術等の現地実証試験を府と協働で実施し、スマート農業実現に向けて環境制御マニュアルの作成と社会実装効果の検証を実施する。</w:t>
            </w:r>
          </w:p>
        </w:tc>
        <w:tc>
          <w:tcPr>
            <w:tcW w:w="8652" w:type="dxa"/>
            <w:tcBorders>
              <w:top w:val="dotted" w:sz="4" w:space="0" w:color="auto"/>
              <w:bottom w:val="dotted" w:sz="4" w:space="0" w:color="auto"/>
            </w:tcBorders>
          </w:tcPr>
          <w:p w14:paraId="08444BE4" w14:textId="3454F9BA" w:rsidR="00D8423A" w:rsidRPr="00914DE6" w:rsidRDefault="00D8423A" w:rsidP="00B06311">
            <w:pPr>
              <w:autoSpaceDE w:val="0"/>
              <w:autoSpaceDN w:val="0"/>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●水ナスつや無し果対策として、細霧冷房、CO</w:t>
            </w:r>
            <w:r w:rsidRPr="00914DE6">
              <w:rPr>
                <w:rFonts w:ascii="Meiryo UI" w:eastAsia="Meiryo UI" w:hAnsi="Meiryo UI" w:hint="eastAsia"/>
                <w:sz w:val="18"/>
                <w:szCs w:val="18"/>
                <w:vertAlign w:val="subscript"/>
              </w:rPr>
              <w:t>2</w:t>
            </w:r>
            <w:r w:rsidRPr="00914DE6">
              <w:rPr>
                <w:rFonts w:ascii="Meiryo UI" w:eastAsia="Meiryo UI" w:hAnsi="Meiryo UI" w:hint="eastAsia"/>
                <w:sz w:val="18"/>
                <w:szCs w:val="18"/>
              </w:rPr>
              <w:t>施用と自動換気を組み合わせた複合環境制御の現地実証試験を府と協働で実施し、技術導入マニュアルを作成</w:t>
            </w:r>
            <w:r w:rsidR="00B06311"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475F0C58" w14:textId="77777777" w:rsidTr="001C48F5">
        <w:trPr>
          <w:trHeight w:val="446"/>
        </w:trPr>
        <w:tc>
          <w:tcPr>
            <w:tcW w:w="2547" w:type="dxa"/>
            <w:vMerge/>
            <w:tcBorders>
              <w:top w:val="dotted" w:sz="4" w:space="0" w:color="auto"/>
              <w:bottom w:val="dotted" w:sz="4" w:space="0" w:color="auto"/>
            </w:tcBorders>
          </w:tcPr>
          <w:p w14:paraId="6140C232"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C66D740"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b 高温登熟障害に耐性がありかつ良食味である水稲品種の、府内における栽培適応性を調査する。</w:t>
            </w:r>
          </w:p>
        </w:tc>
        <w:tc>
          <w:tcPr>
            <w:tcW w:w="8652" w:type="dxa"/>
            <w:tcBorders>
              <w:top w:val="dotted" w:sz="4" w:space="0" w:color="auto"/>
              <w:bottom w:val="dotted" w:sz="4" w:space="0" w:color="auto"/>
            </w:tcBorders>
          </w:tcPr>
          <w:p w14:paraId="605C78FB" w14:textId="4497A5C6" w:rsidR="00D8423A" w:rsidRPr="00914DE6" w:rsidRDefault="00D8423A" w:rsidP="00420B5D">
            <w:pPr>
              <w:autoSpaceDE w:val="0"/>
              <w:autoSpaceDN w:val="0"/>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●大阪府内平坦部での</w:t>
            </w:r>
            <w:r w:rsidR="00B06311" w:rsidRPr="00914DE6">
              <w:rPr>
                <w:rFonts w:ascii="Meiryo UI" w:eastAsia="Meiryo UI" w:hAnsi="Meiryo UI" w:hint="eastAsia"/>
                <w:sz w:val="18"/>
                <w:szCs w:val="18"/>
              </w:rPr>
              <w:t>水稲の栽培適性品種の選定のため、</w:t>
            </w:r>
            <w:r w:rsidRPr="00914DE6">
              <w:rPr>
                <w:rFonts w:ascii="Meiryo UI" w:eastAsia="Meiryo UI" w:hAnsi="Meiryo UI" w:hint="eastAsia"/>
                <w:sz w:val="18"/>
                <w:szCs w:val="18"/>
              </w:rPr>
              <w:t>継続調査</w:t>
            </w:r>
            <w:r w:rsidR="00B06311" w:rsidRPr="00914DE6">
              <w:rPr>
                <w:rFonts w:ascii="Meiryo UI" w:eastAsia="Meiryo UI" w:hAnsi="Meiryo UI" w:hint="eastAsia"/>
                <w:sz w:val="18"/>
                <w:szCs w:val="18"/>
              </w:rPr>
              <w:t>を実施した</w:t>
            </w:r>
            <w:r w:rsidRPr="00914DE6">
              <w:rPr>
                <w:rFonts w:ascii="Meiryo UI" w:eastAsia="Meiryo UI" w:hAnsi="Meiryo UI" w:hint="eastAsia"/>
                <w:sz w:val="18"/>
                <w:szCs w:val="18"/>
              </w:rPr>
              <w:t>。</w:t>
            </w:r>
          </w:p>
          <w:p w14:paraId="569A2101" w14:textId="6359F94E" w:rsidR="00D8423A" w:rsidRPr="00914DE6" w:rsidRDefault="00D8423A" w:rsidP="00B06311">
            <w:pPr>
              <w:autoSpaceDE w:val="0"/>
              <w:autoSpaceDN w:val="0"/>
              <w:spacing w:line="240" w:lineRule="exact"/>
              <w:ind w:left="180" w:hangingChars="100" w:hanging="180"/>
              <w:rPr>
                <w:rFonts w:ascii="Meiryo UI" w:eastAsia="Meiryo UI" w:hAnsi="Meiryo UI"/>
                <w:strike/>
                <w:sz w:val="18"/>
                <w:szCs w:val="18"/>
              </w:rPr>
            </w:pPr>
            <w:r w:rsidRPr="00914DE6">
              <w:rPr>
                <w:rFonts w:ascii="Meiryo UI" w:eastAsia="Meiryo UI" w:hAnsi="Meiryo UI" w:hint="eastAsia"/>
                <w:sz w:val="18"/>
                <w:szCs w:val="18"/>
              </w:rPr>
              <w:t>●生育調整剤による</w:t>
            </w:r>
            <w:r w:rsidR="00B06311" w:rsidRPr="00914DE6">
              <w:rPr>
                <w:rFonts w:ascii="Meiryo UI" w:eastAsia="Meiryo UI" w:hAnsi="Meiryo UI" w:hint="eastAsia"/>
                <w:sz w:val="18"/>
                <w:szCs w:val="18"/>
              </w:rPr>
              <w:t>水稲の</w:t>
            </w:r>
            <w:r w:rsidRPr="00914DE6">
              <w:rPr>
                <w:rFonts w:ascii="Meiryo UI" w:eastAsia="Meiryo UI" w:hAnsi="Meiryo UI" w:hint="eastAsia"/>
                <w:sz w:val="18"/>
                <w:szCs w:val="18"/>
              </w:rPr>
              <w:t>高温登熟障害抑</w:t>
            </w:r>
            <w:r w:rsidR="00B06311" w:rsidRPr="00914DE6">
              <w:rPr>
                <w:rFonts w:ascii="Meiryo UI" w:eastAsia="Meiryo UI" w:hAnsi="Meiryo UI" w:hint="eastAsia"/>
                <w:sz w:val="18"/>
                <w:szCs w:val="18"/>
              </w:rPr>
              <w:t>制効果試験を実施した。</w:t>
            </w:r>
          </w:p>
        </w:tc>
      </w:tr>
      <w:tr w:rsidR="00D8423A" w14:paraId="5D8C17AE" w14:textId="77777777" w:rsidTr="001C48F5">
        <w:trPr>
          <w:trHeight w:val="382"/>
        </w:trPr>
        <w:tc>
          <w:tcPr>
            <w:tcW w:w="2547" w:type="dxa"/>
            <w:vMerge/>
            <w:tcBorders>
              <w:top w:val="dotted" w:sz="4" w:space="0" w:color="auto"/>
              <w:bottom w:val="dotted" w:sz="4" w:space="0" w:color="auto"/>
            </w:tcBorders>
          </w:tcPr>
          <w:p w14:paraId="24696775"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7AB2C506"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c 赤系ぶどう果実のABA処理による着色促進対策法を検討する。</w:t>
            </w:r>
          </w:p>
        </w:tc>
        <w:tc>
          <w:tcPr>
            <w:tcW w:w="8652" w:type="dxa"/>
            <w:tcBorders>
              <w:top w:val="dotted" w:sz="4" w:space="0" w:color="auto"/>
              <w:bottom w:val="dotted" w:sz="4" w:space="0" w:color="auto"/>
            </w:tcBorders>
          </w:tcPr>
          <w:p w14:paraId="373D68FF" w14:textId="40030E92" w:rsidR="00D8423A" w:rsidRPr="00914DE6" w:rsidRDefault="00D8423A" w:rsidP="00046405">
            <w:pPr>
              <w:spacing w:line="240" w:lineRule="exact"/>
              <w:ind w:left="180" w:hangingChars="100" w:hanging="180"/>
              <w:rPr>
                <w:rFonts w:ascii="Meiryo UI" w:eastAsia="Meiryo UI" w:hAnsi="Meiryo UI"/>
              </w:rPr>
            </w:pPr>
            <w:r w:rsidRPr="00914DE6">
              <w:rPr>
                <w:rFonts w:ascii="Meiryo UI" w:eastAsia="Meiryo UI" w:hAnsi="Meiryo UI" w:hint="eastAsia"/>
                <w:sz w:val="18"/>
                <w:szCs w:val="18"/>
              </w:rPr>
              <w:t>●ブドウ果実の着色不良を改善するABA(アブシジン酸)の農薬登録のため、農薬メーカーと連携し、袋掛けしたブドウへの散布など生産現場に合せた実証試験を実施</w:t>
            </w:r>
            <w:r w:rsidR="00046405" w:rsidRPr="00914DE6">
              <w:rPr>
                <w:rFonts w:ascii="Meiryo UI" w:eastAsia="Meiryo UI" w:hAnsi="Meiryo UI" w:hint="eastAsia"/>
                <w:sz w:val="18"/>
                <w:szCs w:val="18"/>
              </w:rPr>
              <w:t>し、</w:t>
            </w:r>
            <w:r w:rsidRPr="00914DE6">
              <w:rPr>
                <w:rFonts w:ascii="Meiryo UI" w:eastAsia="Meiryo UI" w:hAnsi="Meiryo UI" w:hint="eastAsia"/>
                <w:sz w:val="18"/>
                <w:szCs w:val="18"/>
              </w:rPr>
              <w:t>効果と問題点を確認</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6C25455C" w14:textId="77777777" w:rsidTr="001C48F5">
        <w:trPr>
          <w:trHeight w:val="903"/>
        </w:trPr>
        <w:tc>
          <w:tcPr>
            <w:tcW w:w="2547" w:type="dxa"/>
            <w:vMerge/>
            <w:tcBorders>
              <w:top w:val="dotted" w:sz="4" w:space="0" w:color="auto"/>
              <w:bottom w:val="dotted" w:sz="4" w:space="0" w:color="auto"/>
            </w:tcBorders>
          </w:tcPr>
          <w:p w14:paraId="62756379"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4C75FD10"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d 温暖化が府内の果樹栽培に及ぼす影響（栽培適地の移動、発育の早期化など）の把握と対策立案のために、将来気候予測（10年単位で2050年まで）に基づいた気候変化シナリオデータによる予測の利用可能性を検討する。</w:t>
            </w:r>
          </w:p>
        </w:tc>
        <w:tc>
          <w:tcPr>
            <w:tcW w:w="8652" w:type="dxa"/>
            <w:tcBorders>
              <w:top w:val="dotted" w:sz="4" w:space="0" w:color="auto"/>
              <w:bottom w:val="dotted" w:sz="4" w:space="0" w:color="auto"/>
            </w:tcBorders>
          </w:tcPr>
          <w:p w14:paraId="657A1C10" w14:textId="377DED22" w:rsidR="00D8423A" w:rsidRPr="00914DE6" w:rsidRDefault="00D8423A" w:rsidP="00046405">
            <w:pPr>
              <w:spacing w:line="240" w:lineRule="exact"/>
              <w:ind w:left="180" w:hangingChars="100" w:hanging="180"/>
              <w:rPr>
                <w:rFonts w:ascii="Meiryo UI" w:eastAsia="Meiryo UI" w:hAnsi="Meiryo UI"/>
              </w:rPr>
            </w:pPr>
            <w:r w:rsidRPr="00914DE6">
              <w:rPr>
                <w:rFonts w:ascii="Meiryo UI" w:eastAsia="Meiryo UI" w:hAnsi="Meiryo UI" w:hint="eastAsia"/>
                <w:sz w:val="18"/>
                <w:szCs w:val="18"/>
              </w:rPr>
              <w:t>●研究所で蓄積した長期栽培データ（48年間）と気象予報データを利⽤して、デラウェアの満開⽇等</w:t>
            </w:r>
            <w:r w:rsidR="00046405" w:rsidRPr="00914DE6">
              <w:rPr>
                <w:rFonts w:ascii="Meiryo UI" w:eastAsia="Meiryo UI" w:hAnsi="Meiryo UI" w:hint="eastAsia"/>
                <w:sz w:val="18"/>
                <w:szCs w:val="18"/>
              </w:rPr>
              <w:t>が１</w:t>
            </w:r>
            <w:r w:rsidRPr="00914DE6">
              <w:rPr>
                <w:rFonts w:ascii="Meiryo UI" w:eastAsia="Meiryo UI" w:hAnsi="Meiryo UI"/>
                <w:sz w:val="18"/>
                <w:szCs w:val="18"/>
              </w:rPr>
              <w:t>ケ月前から予測可能</w:t>
            </w:r>
            <w:r w:rsidR="00046405" w:rsidRPr="00914DE6">
              <w:rPr>
                <w:rFonts w:ascii="Meiryo UI" w:eastAsia="Meiryo UI" w:hAnsi="Meiryo UI" w:hint="eastAsia"/>
                <w:sz w:val="18"/>
                <w:szCs w:val="18"/>
              </w:rPr>
              <w:t>である</w:t>
            </w:r>
            <w:r w:rsidR="00046405" w:rsidRPr="00914DE6">
              <w:rPr>
                <w:rFonts w:ascii="Meiryo UI" w:eastAsia="Meiryo UI" w:hAnsi="Meiryo UI"/>
                <w:sz w:val="18"/>
                <w:szCs w:val="18"/>
              </w:rPr>
              <w:t>実用</w:t>
            </w:r>
            <w:r w:rsidR="00046405" w:rsidRPr="00914DE6">
              <w:rPr>
                <w:rFonts w:ascii="Meiryo UI" w:eastAsia="Meiryo UI" w:hAnsi="Meiryo UI" w:hint="eastAsia"/>
                <w:sz w:val="18"/>
                <w:szCs w:val="18"/>
              </w:rPr>
              <w:t>的</w:t>
            </w:r>
            <w:r w:rsidRPr="00914DE6">
              <w:rPr>
                <w:rFonts w:ascii="Meiryo UI" w:eastAsia="Meiryo UI" w:hAnsi="Meiryo UI" w:hint="eastAsia"/>
                <w:sz w:val="18"/>
                <w:szCs w:val="18"/>
              </w:rPr>
              <w:t>ブドウ発育予測モデルを構築</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。このモデルを活用して、府内のブドウ栽培に関する将来予測を行うため、気候変動シナリオデータを（国研）農研機構から入手</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338FBF9F" w14:textId="77777777" w:rsidTr="001C48F5">
        <w:trPr>
          <w:trHeight w:val="428"/>
        </w:trPr>
        <w:tc>
          <w:tcPr>
            <w:tcW w:w="2547" w:type="dxa"/>
            <w:vMerge w:val="restart"/>
            <w:tcBorders>
              <w:top w:val="dotted" w:sz="4" w:space="0" w:color="auto"/>
              <w:bottom w:val="dotted" w:sz="4" w:space="0" w:color="auto"/>
            </w:tcBorders>
          </w:tcPr>
          <w:p w14:paraId="6CE2DCCB"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③</w:t>
            </w:r>
            <w:r w:rsidRPr="005E412A">
              <w:rPr>
                <w:rFonts w:ascii="ＭＳ ゴシック" w:eastAsia="ＭＳ ゴシック" w:hAnsi="ＭＳ ゴシック"/>
                <w:sz w:val="14"/>
                <w:szCs w:val="14"/>
              </w:rPr>
              <w:t xml:space="preserve"> 温暖化の進行によって被害拡大が予測される病害虫や有毒プランクトン等に対するモニタリング調査を実施するとともに被害防止技術を開発する。</w:t>
            </w:r>
          </w:p>
        </w:tc>
        <w:tc>
          <w:tcPr>
            <w:tcW w:w="4252" w:type="dxa"/>
            <w:tcBorders>
              <w:top w:val="dotted" w:sz="4" w:space="0" w:color="auto"/>
              <w:bottom w:val="dotted" w:sz="4" w:space="0" w:color="auto"/>
            </w:tcBorders>
          </w:tcPr>
          <w:p w14:paraId="563D5A0C" w14:textId="1AAA20B0"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③</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温暖化の進行によって被害拡大が予測される病害虫や有毒プランクトン等に対するモニタリング調査を実施するとともに被害防止技術を開発する。</w:t>
            </w:r>
          </w:p>
        </w:tc>
        <w:tc>
          <w:tcPr>
            <w:tcW w:w="8652" w:type="dxa"/>
            <w:tcBorders>
              <w:top w:val="dotted" w:sz="4" w:space="0" w:color="auto"/>
              <w:bottom w:val="dotted" w:sz="4" w:space="0" w:color="auto"/>
            </w:tcBorders>
          </w:tcPr>
          <w:p w14:paraId="0AB45368" w14:textId="77777777" w:rsidR="00D8423A" w:rsidRPr="00914DE6" w:rsidRDefault="00D8423A" w:rsidP="00420B5D">
            <w:pPr>
              <w:spacing w:line="240" w:lineRule="exact"/>
              <w:rPr>
                <w:rFonts w:ascii="Meiryo UI" w:eastAsia="Meiryo UI" w:hAnsi="Meiryo UI"/>
              </w:rPr>
            </w:pPr>
          </w:p>
        </w:tc>
      </w:tr>
      <w:tr w:rsidR="00D8423A" w14:paraId="1362E885" w14:textId="77777777" w:rsidTr="001C48F5">
        <w:trPr>
          <w:trHeight w:val="506"/>
        </w:trPr>
        <w:tc>
          <w:tcPr>
            <w:tcW w:w="2547" w:type="dxa"/>
            <w:vMerge/>
            <w:tcBorders>
              <w:bottom w:val="dotted" w:sz="4" w:space="0" w:color="auto"/>
            </w:tcBorders>
          </w:tcPr>
          <w:p w14:paraId="2CB6FDB8"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03305636"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a ウリミバエの侵入モニタリングを継続する。</w:t>
            </w:r>
          </w:p>
        </w:tc>
        <w:tc>
          <w:tcPr>
            <w:tcW w:w="8652" w:type="dxa"/>
            <w:tcBorders>
              <w:top w:val="dotted" w:sz="4" w:space="0" w:color="auto"/>
              <w:bottom w:val="dotted" w:sz="4" w:space="0" w:color="auto"/>
            </w:tcBorders>
          </w:tcPr>
          <w:p w14:paraId="70680B57" w14:textId="04B20B86" w:rsidR="00D8423A" w:rsidRPr="00914DE6" w:rsidRDefault="00D8423A" w:rsidP="00046405">
            <w:pPr>
              <w:spacing w:line="240" w:lineRule="exact"/>
              <w:ind w:left="180" w:hangingChars="100" w:hanging="180"/>
              <w:rPr>
                <w:rFonts w:ascii="Meiryo UI" w:eastAsia="Meiryo UI" w:hAnsi="Meiryo UI"/>
              </w:rPr>
            </w:pPr>
            <w:r w:rsidRPr="00914DE6">
              <w:rPr>
                <w:rFonts w:ascii="Meiryo UI" w:eastAsia="Meiryo UI" w:hAnsi="Meiryo UI" w:hint="eastAsia"/>
                <w:sz w:val="18"/>
                <w:szCs w:val="18"/>
              </w:rPr>
              <w:t>●重要病害虫侵入警戒調査としてミバエ類（21回）、府内の予察灯（３か所）及びフェロモントラップ（</w:t>
            </w:r>
            <w:r w:rsidRPr="00914DE6">
              <w:rPr>
                <w:rFonts w:ascii="Meiryo UI" w:eastAsia="Meiryo UI" w:hAnsi="Meiryo UI"/>
                <w:sz w:val="18"/>
                <w:szCs w:val="18"/>
              </w:rPr>
              <w:t>11</w:t>
            </w:r>
            <w:r w:rsidRPr="00914DE6">
              <w:rPr>
                <w:rFonts w:ascii="Meiryo UI" w:eastAsia="Meiryo UI" w:hAnsi="Meiryo UI" w:hint="eastAsia"/>
                <w:sz w:val="18"/>
                <w:szCs w:val="18"/>
              </w:rPr>
              <w:t>か所、害虫13種）の調査を実施</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78261740" w14:textId="77777777" w:rsidTr="001C48F5">
        <w:trPr>
          <w:trHeight w:val="470"/>
        </w:trPr>
        <w:tc>
          <w:tcPr>
            <w:tcW w:w="2547" w:type="dxa"/>
            <w:vMerge/>
            <w:tcBorders>
              <w:bottom w:val="dotted" w:sz="4" w:space="0" w:color="auto"/>
            </w:tcBorders>
          </w:tcPr>
          <w:p w14:paraId="547EE752"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237D06B0"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b クワコナカイガラムシの発生予測法の開発を継続して高精度化する。</w:t>
            </w:r>
          </w:p>
        </w:tc>
        <w:tc>
          <w:tcPr>
            <w:tcW w:w="8652" w:type="dxa"/>
            <w:tcBorders>
              <w:top w:val="dotted" w:sz="4" w:space="0" w:color="auto"/>
              <w:bottom w:val="dotted" w:sz="4" w:space="0" w:color="auto"/>
            </w:tcBorders>
          </w:tcPr>
          <w:p w14:paraId="0E7655DF" w14:textId="547A59BB" w:rsidR="00D8423A" w:rsidRPr="00914DE6" w:rsidRDefault="00D8423A" w:rsidP="00046405">
            <w:pPr>
              <w:spacing w:line="240" w:lineRule="exact"/>
              <w:ind w:left="180" w:hangingChars="100" w:hanging="180"/>
              <w:rPr>
                <w:rFonts w:ascii="Meiryo UI" w:eastAsia="Meiryo UI" w:hAnsi="Meiryo UI"/>
              </w:rPr>
            </w:pPr>
            <w:r w:rsidRPr="00914DE6">
              <w:rPr>
                <w:rFonts w:ascii="Meiryo UI" w:eastAsia="Meiryo UI" w:hAnsi="Meiryo UI" w:hint="eastAsia"/>
                <w:sz w:val="18"/>
                <w:szCs w:val="18"/>
              </w:rPr>
              <w:t>●フェロモントラップによる施設ブドウのクワコナカイガラムシ誘殺消長と施設内気温データと本種の有効積算温度に基づき、次世代幼虫の孵化ピークを推定する手法を開発</w:t>
            </w:r>
            <w:r w:rsidR="000E71ED"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5318A80C" w14:textId="77777777" w:rsidTr="001C48F5">
        <w:trPr>
          <w:trHeight w:val="139"/>
        </w:trPr>
        <w:tc>
          <w:tcPr>
            <w:tcW w:w="2547" w:type="dxa"/>
            <w:vMerge/>
            <w:tcBorders>
              <w:bottom w:val="dotted" w:sz="4" w:space="0" w:color="auto"/>
            </w:tcBorders>
          </w:tcPr>
          <w:p w14:paraId="6856DA2C" w14:textId="77777777" w:rsidR="00D8423A" w:rsidRPr="005E412A" w:rsidRDefault="00D8423A" w:rsidP="00B06311">
            <w:pPr>
              <w:spacing w:line="160" w:lineRule="exact"/>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66FCC7C9"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c 大阪湾、淀川での有毒プランクトン（アレキサンドリウム・タマレンセ等）のモニタリングを継続する。</w:t>
            </w:r>
          </w:p>
        </w:tc>
        <w:tc>
          <w:tcPr>
            <w:tcW w:w="8652" w:type="dxa"/>
            <w:tcBorders>
              <w:top w:val="dotted" w:sz="4" w:space="0" w:color="auto"/>
              <w:bottom w:val="dotted" w:sz="4" w:space="0" w:color="auto"/>
            </w:tcBorders>
          </w:tcPr>
          <w:p w14:paraId="0A896940" w14:textId="69907FC8" w:rsidR="00D8423A" w:rsidRPr="00914DE6" w:rsidRDefault="00D8423A" w:rsidP="00046405">
            <w:pPr>
              <w:spacing w:line="240" w:lineRule="exact"/>
              <w:ind w:left="180" w:hangingChars="100" w:hanging="180"/>
              <w:rPr>
                <w:rFonts w:ascii="ＭＳ ゴシック" w:eastAsia="ＭＳ ゴシック" w:hAnsi="ＭＳ ゴシック"/>
                <w:sz w:val="18"/>
                <w:szCs w:val="18"/>
              </w:rPr>
            </w:pPr>
            <w:r w:rsidRPr="00914DE6">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tc>
      </w:tr>
      <w:tr w:rsidR="00D8423A" w14:paraId="1EC89F4F" w14:textId="77777777" w:rsidTr="001C48F5">
        <w:trPr>
          <w:trHeight w:val="847"/>
        </w:trPr>
        <w:tc>
          <w:tcPr>
            <w:tcW w:w="2547" w:type="dxa"/>
            <w:tcBorders>
              <w:top w:val="dotted" w:sz="4" w:space="0" w:color="auto"/>
              <w:bottom w:val="single" w:sz="4" w:space="0" w:color="auto"/>
            </w:tcBorders>
          </w:tcPr>
          <w:p w14:paraId="73F3C413" w14:textId="4882139D" w:rsidR="00D8423A" w:rsidRPr="005E412A" w:rsidRDefault="00F340AF" w:rsidP="00B06311">
            <w:pPr>
              <w:spacing w:line="160" w:lineRule="exact"/>
              <w:rPr>
                <w:rFonts w:ascii="ＭＳ ゴシック" w:eastAsia="ＭＳ ゴシック" w:hAnsi="ＭＳ ゴシック"/>
                <w:sz w:val="14"/>
                <w:szCs w:val="14"/>
              </w:rPr>
            </w:pPr>
            <w:r w:rsidRPr="007B479A">
              <w:rPr>
                <w:rFonts w:ascii="ＭＳ ゴシック" w:eastAsia="ＭＳ ゴシック" w:hAnsi="ＭＳ ゴシック" w:hint="eastAsia"/>
                <w:sz w:val="16"/>
              </w:rPr>
              <w:t>（中期計画における記載無し）</w:t>
            </w:r>
          </w:p>
        </w:tc>
        <w:tc>
          <w:tcPr>
            <w:tcW w:w="4252" w:type="dxa"/>
            <w:tcBorders>
              <w:top w:val="dotted" w:sz="4" w:space="0" w:color="auto"/>
              <w:bottom w:val="single" w:sz="4" w:space="0" w:color="auto"/>
            </w:tcBorders>
          </w:tcPr>
          <w:p w14:paraId="69B6066F" w14:textId="52CA0742"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④</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大阪湾のワカメ養殖における温暖化適応策技術を開発する。</w:t>
            </w:r>
          </w:p>
          <w:p w14:paraId="0721C225" w14:textId="77777777" w:rsidR="00D8423A" w:rsidRPr="005E412A" w:rsidRDefault="00D8423A" w:rsidP="00B06311">
            <w:pPr>
              <w:spacing w:line="160" w:lineRule="exact"/>
              <w:ind w:leftChars="100" w:left="210" w:firstLineChars="50" w:firstLine="7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フリー配偶体を用いた養殖技術の開発に取り組む。</w:t>
            </w:r>
          </w:p>
        </w:tc>
        <w:tc>
          <w:tcPr>
            <w:tcW w:w="8652" w:type="dxa"/>
            <w:tcBorders>
              <w:top w:val="dotted" w:sz="4" w:space="0" w:color="auto"/>
              <w:bottom w:val="single" w:sz="4" w:space="0" w:color="auto"/>
            </w:tcBorders>
          </w:tcPr>
          <w:p w14:paraId="3521B58C" w14:textId="6B0CD76D" w:rsidR="00D8423A" w:rsidRPr="000E71ED" w:rsidRDefault="00D8423A" w:rsidP="00046405">
            <w:pPr>
              <w:spacing w:line="240" w:lineRule="exact"/>
              <w:ind w:left="180" w:hangingChars="100" w:hanging="180"/>
              <w:rPr>
                <w:rFonts w:ascii="Meiryo UI" w:eastAsia="Meiryo UI" w:hAnsi="Meiryo UI"/>
              </w:rPr>
            </w:pPr>
            <w:r w:rsidRPr="000E71ED">
              <w:rPr>
                <w:rFonts w:ascii="Meiryo UI" w:eastAsia="Meiryo UI" w:hAnsi="Meiryo UI" w:hint="eastAsia"/>
                <w:sz w:val="18"/>
                <w:szCs w:val="18"/>
              </w:rPr>
              <w:t>●</w:t>
            </w:r>
            <w:r w:rsidRPr="000E71ED">
              <w:rPr>
                <w:rFonts w:ascii="Meiryo UI" w:eastAsia="Meiryo UI" w:hAnsi="Meiryo UI"/>
                <w:sz w:val="18"/>
                <w:szCs w:val="18"/>
              </w:rPr>
              <w:t>近年の海況や気象</w:t>
            </w:r>
            <w:r w:rsidRPr="000E71ED">
              <w:rPr>
                <w:rFonts w:ascii="Meiryo UI" w:eastAsia="Meiryo UI" w:hAnsi="Meiryo UI" w:hint="eastAsia"/>
                <w:sz w:val="18"/>
                <w:szCs w:val="18"/>
              </w:rPr>
              <w:t>条件に</w:t>
            </w:r>
            <w:r w:rsidRPr="000E71ED">
              <w:rPr>
                <w:rFonts w:ascii="Meiryo UI" w:eastAsia="Meiryo UI" w:hAnsi="Meiryo UI"/>
                <w:sz w:val="18"/>
                <w:szCs w:val="18"/>
              </w:rPr>
              <w:t>対応できる新たなワカメ種糸生産技術</w:t>
            </w:r>
            <w:r w:rsidRPr="000E71ED">
              <w:rPr>
                <w:rFonts w:ascii="Meiryo UI" w:eastAsia="Meiryo UI" w:hAnsi="Meiryo UI" w:hint="eastAsia"/>
                <w:sz w:val="18"/>
                <w:szCs w:val="18"/>
              </w:rPr>
              <w:t>の</w:t>
            </w:r>
            <w:r w:rsidRPr="000E71ED">
              <w:rPr>
                <w:rFonts w:ascii="Meiryo UI" w:eastAsia="Meiryo UI" w:hAnsi="Meiryo UI"/>
                <w:sz w:val="18"/>
                <w:szCs w:val="18"/>
              </w:rPr>
              <w:t>開発</w:t>
            </w:r>
            <w:r w:rsidRPr="000E71ED">
              <w:rPr>
                <w:rFonts w:ascii="Meiryo UI" w:eastAsia="Meiryo UI" w:hAnsi="Meiryo UI" w:hint="eastAsia"/>
                <w:sz w:val="18"/>
                <w:szCs w:val="18"/>
              </w:rPr>
              <w:t>に向け、</w:t>
            </w:r>
            <w:r w:rsidRPr="000E71ED">
              <w:rPr>
                <w:rFonts w:ascii="Meiryo UI" w:eastAsia="Meiryo UI" w:hAnsi="Meiryo UI"/>
                <w:sz w:val="18"/>
                <w:szCs w:val="18"/>
              </w:rPr>
              <w:t>種糸への効果的な配偶体塗布方法</w:t>
            </w:r>
            <w:r w:rsidRPr="000E71ED">
              <w:rPr>
                <w:rFonts w:ascii="Meiryo UI" w:eastAsia="Meiryo UI" w:hAnsi="Meiryo UI" w:hint="eastAsia"/>
                <w:sz w:val="18"/>
                <w:szCs w:val="18"/>
              </w:rPr>
              <w:t>を確立し、</w:t>
            </w:r>
            <w:r w:rsidRPr="000E71ED">
              <w:rPr>
                <w:rFonts w:ascii="Meiryo UI" w:eastAsia="Meiryo UI" w:hAnsi="Meiryo UI"/>
                <w:sz w:val="18"/>
                <w:szCs w:val="18"/>
              </w:rPr>
              <w:t>漁協施設を利用した種糸生産と培養条件</w:t>
            </w:r>
            <w:r w:rsidRPr="000E71ED">
              <w:rPr>
                <w:rFonts w:ascii="Meiryo UI" w:eastAsia="Meiryo UI" w:hAnsi="Meiryo UI" w:hint="eastAsia"/>
                <w:sz w:val="18"/>
                <w:szCs w:val="18"/>
              </w:rPr>
              <w:t>を検討</w:t>
            </w:r>
            <w:r w:rsidR="00046405" w:rsidRPr="000E71ED">
              <w:rPr>
                <w:rFonts w:ascii="Meiryo UI" w:eastAsia="Meiryo UI" w:hAnsi="Meiryo UI" w:hint="eastAsia"/>
                <w:sz w:val="18"/>
                <w:szCs w:val="18"/>
              </w:rPr>
              <w:t>した</w:t>
            </w:r>
            <w:r w:rsidRPr="000E71ED">
              <w:rPr>
                <w:rFonts w:ascii="Meiryo UI" w:eastAsia="Meiryo UI" w:hAnsi="Meiryo UI" w:hint="eastAsia"/>
                <w:sz w:val="18"/>
                <w:szCs w:val="18"/>
              </w:rPr>
              <w:t>。</w:t>
            </w:r>
          </w:p>
        </w:tc>
      </w:tr>
      <w:tr w:rsidR="00D8423A" w14:paraId="04838F3A" w14:textId="77777777" w:rsidTr="001C48F5">
        <w:trPr>
          <w:trHeight w:val="138"/>
        </w:trPr>
        <w:tc>
          <w:tcPr>
            <w:tcW w:w="2547" w:type="dxa"/>
            <w:tcBorders>
              <w:top w:val="single" w:sz="4" w:space="0" w:color="auto"/>
              <w:left w:val="single" w:sz="4" w:space="0" w:color="auto"/>
              <w:bottom w:val="dotted" w:sz="4" w:space="0" w:color="auto"/>
              <w:right w:val="single" w:sz="4" w:space="0" w:color="auto"/>
            </w:tcBorders>
            <w:vAlign w:val="center"/>
          </w:tcPr>
          <w:p w14:paraId="11945712"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（戦略</w:t>
            </w:r>
            <w:r w:rsidRPr="008B219F">
              <w:rPr>
                <w:rFonts w:ascii="ＭＳ ゴシック" w:eastAsia="ＭＳ ゴシック" w:hAnsi="ＭＳ ゴシック"/>
                <w:b/>
                <w:sz w:val="16"/>
                <w:szCs w:val="16"/>
              </w:rPr>
              <w:t>2）</w:t>
            </w:r>
          </w:p>
        </w:tc>
        <w:tc>
          <w:tcPr>
            <w:tcW w:w="4252" w:type="dxa"/>
            <w:tcBorders>
              <w:top w:val="single" w:sz="4" w:space="0" w:color="auto"/>
              <w:left w:val="single" w:sz="4" w:space="0" w:color="auto"/>
              <w:bottom w:val="dotted" w:sz="4" w:space="0" w:color="auto"/>
              <w:right w:val="single" w:sz="4" w:space="0" w:color="auto"/>
            </w:tcBorders>
            <w:vAlign w:val="center"/>
          </w:tcPr>
          <w:p w14:paraId="02DCF7F4" w14:textId="77777777" w:rsidR="00D8423A" w:rsidRPr="008B219F" w:rsidRDefault="00D8423A" w:rsidP="00F915F8">
            <w:pPr>
              <w:spacing w:line="220" w:lineRule="exact"/>
              <w:rPr>
                <w:rFonts w:ascii="ＭＳ ゴシック" w:eastAsia="ＭＳ ゴシック" w:hAnsi="ＭＳ ゴシック"/>
                <w:b/>
                <w:sz w:val="16"/>
                <w:szCs w:val="16"/>
              </w:rPr>
            </w:pPr>
            <w:r w:rsidRPr="008B219F">
              <w:rPr>
                <w:rFonts w:ascii="ＭＳ ゴシック" w:eastAsia="ＭＳ ゴシック" w:hAnsi="ＭＳ ゴシック" w:hint="eastAsia"/>
                <w:b/>
                <w:sz w:val="16"/>
                <w:szCs w:val="16"/>
              </w:rPr>
              <w:t>（戦略</w:t>
            </w:r>
            <w:r w:rsidRPr="008B219F">
              <w:rPr>
                <w:rFonts w:ascii="ＭＳ ゴシック" w:eastAsia="ＭＳ ゴシック" w:hAnsi="ＭＳ ゴシック"/>
                <w:b/>
                <w:sz w:val="16"/>
                <w:szCs w:val="16"/>
              </w:rPr>
              <w:t>2）</w:t>
            </w:r>
          </w:p>
        </w:tc>
        <w:tc>
          <w:tcPr>
            <w:tcW w:w="8652" w:type="dxa"/>
            <w:tcBorders>
              <w:top w:val="single" w:sz="4" w:space="0" w:color="auto"/>
              <w:left w:val="single" w:sz="4" w:space="0" w:color="auto"/>
              <w:bottom w:val="dotted" w:sz="4" w:space="0" w:color="auto"/>
              <w:right w:val="single" w:sz="4" w:space="0" w:color="auto"/>
            </w:tcBorders>
            <w:vAlign w:val="center"/>
          </w:tcPr>
          <w:p w14:paraId="7220F7C5" w14:textId="77777777" w:rsidR="00D8423A" w:rsidRPr="000E71ED" w:rsidRDefault="00D8423A" w:rsidP="00F915F8">
            <w:pPr>
              <w:spacing w:line="220" w:lineRule="exact"/>
              <w:rPr>
                <w:rFonts w:ascii="Meiryo UI" w:eastAsia="Meiryo UI" w:hAnsi="Meiryo UI"/>
              </w:rPr>
            </w:pPr>
            <w:r w:rsidRPr="000E71ED">
              <w:rPr>
                <w:rFonts w:ascii="Meiryo UI" w:eastAsia="Meiryo UI" w:hAnsi="Meiryo UI" w:hint="eastAsia"/>
                <w:sz w:val="18"/>
              </w:rPr>
              <w:t>（戦略</w:t>
            </w:r>
            <w:r w:rsidRPr="000E71ED">
              <w:rPr>
                <w:rFonts w:ascii="Meiryo UI" w:eastAsia="Meiryo UI" w:hAnsi="Meiryo UI"/>
                <w:sz w:val="18"/>
              </w:rPr>
              <w:t>2）</w:t>
            </w:r>
          </w:p>
        </w:tc>
      </w:tr>
      <w:tr w:rsidR="00D8423A" w14:paraId="7B850DA7" w14:textId="77777777" w:rsidTr="001C48F5">
        <w:trPr>
          <w:trHeight w:val="595"/>
        </w:trPr>
        <w:tc>
          <w:tcPr>
            <w:tcW w:w="2547" w:type="dxa"/>
            <w:tcBorders>
              <w:top w:val="dotted" w:sz="4" w:space="0" w:color="auto"/>
              <w:bottom w:val="dotted" w:sz="4" w:space="0" w:color="auto"/>
            </w:tcBorders>
          </w:tcPr>
          <w:p w14:paraId="79D17C38" w14:textId="7704F894" w:rsidR="00D8423A" w:rsidRPr="005E412A" w:rsidRDefault="00D8423A" w:rsidP="00B06311">
            <w:pPr>
              <w:spacing w:line="160" w:lineRule="exact"/>
              <w:ind w:firstLineChars="100" w:firstLine="140"/>
              <w:rPr>
                <w:rFonts w:ascii="ＭＳ ゴシック" w:eastAsia="ＭＳ ゴシック" w:hAnsi="ＭＳ ゴシック"/>
                <w:sz w:val="14"/>
                <w:szCs w:val="14"/>
              </w:rPr>
            </w:pPr>
            <w:r w:rsidRPr="005E412A">
              <w:rPr>
                <w:rFonts w:ascii="ＭＳ ゴシック" w:eastAsia="ＭＳ ゴシック" w:hAnsi="ＭＳ ゴシック"/>
                <w:sz w:val="14"/>
                <w:szCs w:val="14"/>
              </w:rPr>
              <w:t>六次産業化など、農林水産業及び食品産業の発展のための研究開発から製品化・商品化、またはブランド化までの総合的支援</w:t>
            </w:r>
          </w:p>
        </w:tc>
        <w:tc>
          <w:tcPr>
            <w:tcW w:w="4252" w:type="dxa"/>
            <w:tcBorders>
              <w:top w:val="dotted" w:sz="4" w:space="0" w:color="auto"/>
              <w:bottom w:val="dotted" w:sz="4" w:space="0" w:color="auto"/>
            </w:tcBorders>
          </w:tcPr>
          <w:p w14:paraId="74977749" w14:textId="77777777" w:rsidR="00D8423A" w:rsidRPr="005E412A" w:rsidRDefault="00D8423A" w:rsidP="00B06311">
            <w:pPr>
              <w:spacing w:line="160" w:lineRule="exact"/>
              <w:ind w:firstLineChars="100" w:firstLine="140"/>
              <w:rPr>
                <w:rFonts w:ascii="ＭＳ ゴシック" w:eastAsia="ＭＳ ゴシック" w:hAnsi="ＭＳ ゴシック"/>
                <w:sz w:val="14"/>
                <w:szCs w:val="14"/>
              </w:rPr>
            </w:pPr>
            <w:r w:rsidRPr="005E412A">
              <w:rPr>
                <w:rFonts w:ascii="ＭＳ ゴシック" w:eastAsia="ＭＳ ゴシック" w:hAnsi="ＭＳ ゴシック"/>
                <w:sz w:val="14"/>
                <w:szCs w:val="14"/>
              </w:rPr>
              <w:t>6次産業化など、農林水産業及び食品産業の発展のための研究開発から製品化・商品化、又はブランド化までの総合的支援</w:t>
            </w:r>
          </w:p>
          <w:p w14:paraId="71C830F7" w14:textId="2A3AE153" w:rsidR="00D8423A" w:rsidRPr="005E412A" w:rsidRDefault="00D8423A" w:rsidP="00B06311">
            <w:pPr>
              <w:spacing w:line="160" w:lineRule="exact"/>
              <w:ind w:leftChars="100" w:left="350" w:hangingChars="100" w:hanging="140"/>
              <w:rPr>
                <w:rFonts w:ascii="ＭＳ ゴシック" w:eastAsia="ＭＳ ゴシック" w:hAnsi="ＭＳ ゴシック"/>
                <w:sz w:val="14"/>
                <w:szCs w:val="14"/>
              </w:rPr>
            </w:pPr>
          </w:p>
        </w:tc>
        <w:tc>
          <w:tcPr>
            <w:tcW w:w="8652" w:type="dxa"/>
            <w:tcBorders>
              <w:top w:val="dotted" w:sz="4" w:space="0" w:color="auto"/>
              <w:bottom w:val="dotted" w:sz="4" w:space="0" w:color="auto"/>
            </w:tcBorders>
          </w:tcPr>
          <w:p w14:paraId="280B60E7" w14:textId="77777777" w:rsidR="00D8423A" w:rsidRPr="000E71ED" w:rsidRDefault="00D8423A" w:rsidP="00420B5D">
            <w:pPr>
              <w:spacing w:line="240" w:lineRule="exact"/>
              <w:rPr>
                <w:rFonts w:ascii="Meiryo UI" w:eastAsia="Meiryo UI" w:hAnsi="Meiryo UI"/>
              </w:rPr>
            </w:pPr>
          </w:p>
        </w:tc>
      </w:tr>
      <w:tr w:rsidR="00D8423A" w14:paraId="015FF7B3" w14:textId="77777777" w:rsidTr="001C48F5">
        <w:trPr>
          <w:trHeight w:val="648"/>
        </w:trPr>
        <w:tc>
          <w:tcPr>
            <w:tcW w:w="2547" w:type="dxa"/>
            <w:tcBorders>
              <w:top w:val="dotted" w:sz="4" w:space="0" w:color="auto"/>
              <w:bottom w:val="dotted" w:sz="4" w:space="0" w:color="auto"/>
            </w:tcBorders>
          </w:tcPr>
          <w:p w14:paraId="3A69BE5F"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①</w:t>
            </w:r>
            <w:r w:rsidRPr="005E412A">
              <w:rPr>
                <w:rFonts w:ascii="ＭＳ ゴシック" w:eastAsia="ＭＳ ゴシック" w:hAnsi="ＭＳ ゴシック"/>
                <w:sz w:val="14"/>
                <w:szCs w:val="14"/>
              </w:rPr>
              <w:t xml:space="preserve"> 大阪産（もん）ブドウ新品種のブランド化を推進する。</w:t>
            </w:r>
          </w:p>
        </w:tc>
        <w:tc>
          <w:tcPr>
            <w:tcW w:w="4252" w:type="dxa"/>
            <w:tcBorders>
              <w:top w:val="dotted" w:sz="4" w:space="0" w:color="auto"/>
              <w:bottom w:val="dotted" w:sz="4" w:space="0" w:color="auto"/>
            </w:tcBorders>
          </w:tcPr>
          <w:p w14:paraId="05B92259" w14:textId="2D287892"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①</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大阪産（もん）ブドウ新品種のブランド化を推進する。</w:t>
            </w:r>
          </w:p>
          <w:p w14:paraId="2A677006" w14:textId="77777777" w:rsidR="00D8423A" w:rsidRPr="005E412A" w:rsidRDefault="00D8423A" w:rsidP="00B06311">
            <w:pPr>
              <w:spacing w:line="160" w:lineRule="exact"/>
              <w:ind w:leftChars="100" w:left="210" w:firstLineChars="100" w:firstLine="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研究所で開発し品種登録した大阪オリジナルブドウ「ポンタ」のウイルスフリー株の母本樹育成を継続するとともに、種苗を生産し生産者へ配布を開始する。</w:t>
            </w:r>
          </w:p>
        </w:tc>
        <w:tc>
          <w:tcPr>
            <w:tcW w:w="8652" w:type="dxa"/>
            <w:tcBorders>
              <w:top w:val="dotted" w:sz="4" w:space="0" w:color="auto"/>
              <w:bottom w:val="dotted" w:sz="4" w:space="0" w:color="auto"/>
            </w:tcBorders>
          </w:tcPr>
          <w:p w14:paraId="5D4158CA" w14:textId="38A8A651" w:rsidR="00D8423A" w:rsidRPr="000E71ED" w:rsidRDefault="00D8423A" w:rsidP="00046405">
            <w:pPr>
              <w:spacing w:line="240" w:lineRule="exact"/>
              <w:ind w:left="180" w:hangingChars="100" w:hanging="180"/>
              <w:rPr>
                <w:rFonts w:ascii="Meiryo UI" w:eastAsia="Meiryo UI" w:hAnsi="Meiryo UI"/>
              </w:rPr>
            </w:pPr>
            <w:r w:rsidRPr="000E71ED">
              <w:rPr>
                <w:rFonts w:ascii="Meiryo UI" w:eastAsia="Meiryo UI" w:hAnsi="Meiryo UI" w:hint="eastAsia"/>
                <w:sz w:val="18"/>
                <w:szCs w:val="18"/>
              </w:rPr>
              <w:t>●府内農家への配布のため、研究所育成品種「ポンタ」のウイルスフリーの母樹および配布用苗を育成し、試験栽培のため府内篤農家25人に50本の苗を配布</w:t>
            </w:r>
            <w:r w:rsidR="00046405" w:rsidRPr="000E71ED">
              <w:rPr>
                <w:rFonts w:ascii="Meiryo UI" w:eastAsia="Meiryo UI" w:hAnsi="Meiryo UI" w:hint="eastAsia"/>
                <w:sz w:val="18"/>
                <w:szCs w:val="18"/>
              </w:rPr>
              <w:t>した</w:t>
            </w:r>
            <w:r w:rsidRPr="000E71ED">
              <w:rPr>
                <w:rFonts w:ascii="Meiryo UI" w:eastAsia="Meiryo UI" w:hAnsi="Meiryo UI" w:hint="eastAsia"/>
                <w:sz w:val="18"/>
                <w:szCs w:val="18"/>
              </w:rPr>
              <w:t>。</w:t>
            </w:r>
          </w:p>
        </w:tc>
      </w:tr>
      <w:tr w:rsidR="00D8423A" w14:paraId="4F911944" w14:textId="77777777" w:rsidTr="001C48F5">
        <w:trPr>
          <w:trHeight w:val="572"/>
        </w:trPr>
        <w:tc>
          <w:tcPr>
            <w:tcW w:w="2547" w:type="dxa"/>
            <w:tcBorders>
              <w:top w:val="dotted" w:sz="4" w:space="0" w:color="auto"/>
              <w:bottom w:val="dotted" w:sz="4" w:space="0" w:color="auto"/>
            </w:tcBorders>
          </w:tcPr>
          <w:p w14:paraId="59AE34D7"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②</w:t>
            </w:r>
            <w:r w:rsidRPr="005E412A">
              <w:rPr>
                <w:rFonts w:ascii="ＭＳ ゴシック" w:eastAsia="ＭＳ ゴシック" w:hAnsi="ＭＳ ゴシック"/>
                <w:sz w:val="14"/>
                <w:szCs w:val="14"/>
              </w:rPr>
              <w:t xml:space="preserve"> 大阪産（もん）高級魚アコウのブランド化を推進する。</w:t>
            </w:r>
          </w:p>
        </w:tc>
        <w:tc>
          <w:tcPr>
            <w:tcW w:w="4252" w:type="dxa"/>
            <w:tcBorders>
              <w:top w:val="dotted" w:sz="4" w:space="0" w:color="auto"/>
              <w:bottom w:val="dotted" w:sz="4" w:space="0" w:color="auto"/>
            </w:tcBorders>
          </w:tcPr>
          <w:p w14:paraId="0B2DF965" w14:textId="22B9D20C"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②</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大阪産（もん）高級魚「魚庭あこう」（キジハタ）のブランド化を推進する。</w:t>
            </w:r>
          </w:p>
          <w:p w14:paraId="7DC55C19" w14:textId="77777777" w:rsidR="00D8423A" w:rsidRPr="005E412A" w:rsidRDefault="00D8423A" w:rsidP="00B06311">
            <w:pPr>
              <w:spacing w:line="160" w:lineRule="exact"/>
              <w:ind w:leftChars="100" w:left="210" w:firstLineChars="100" w:firstLine="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開鰾時期との関連が示された形態異常（頭部陥没）について、発生防止のための技術確立に向け、飼育試験を行う。</w:t>
            </w:r>
          </w:p>
        </w:tc>
        <w:tc>
          <w:tcPr>
            <w:tcW w:w="8652" w:type="dxa"/>
            <w:tcBorders>
              <w:top w:val="dotted" w:sz="4" w:space="0" w:color="auto"/>
              <w:bottom w:val="dotted" w:sz="4" w:space="0" w:color="auto"/>
            </w:tcBorders>
          </w:tcPr>
          <w:p w14:paraId="176B2511" w14:textId="51A412BD" w:rsidR="00D8423A" w:rsidRPr="000E71ED" w:rsidRDefault="00D8423A" w:rsidP="00046405">
            <w:pPr>
              <w:spacing w:line="240" w:lineRule="exact"/>
              <w:ind w:left="180" w:hangingChars="100" w:hanging="180"/>
              <w:rPr>
                <w:rFonts w:ascii="Meiryo UI" w:eastAsia="Meiryo UI" w:hAnsi="Meiryo UI"/>
                <w:sz w:val="18"/>
                <w:szCs w:val="18"/>
              </w:rPr>
            </w:pPr>
            <w:r w:rsidRPr="000E71ED">
              <w:rPr>
                <w:rFonts w:ascii="Meiryo UI" w:eastAsia="Meiryo UI" w:hAnsi="Meiryo UI" w:hint="eastAsia"/>
                <w:sz w:val="18"/>
                <w:szCs w:val="18"/>
              </w:rPr>
              <w:t>●良質な放流種苗の安定生産のため、形態異常発生防止技術の開発に取り組</w:t>
            </w:r>
            <w:r w:rsidR="00046405" w:rsidRPr="000E71ED">
              <w:rPr>
                <w:rFonts w:ascii="Meiryo UI" w:eastAsia="Meiryo UI" w:hAnsi="Meiryo UI" w:hint="eastAsia"/>
                <w:sz w:val="18"/>
                <w:szCs w:val="18"/>
              </w:rPr>
              <w:t>み、</w:t>
            </w:r>
            <w:r w:rsidRPr="000E71ED">
              <w:rPr>
                <w:rFonts w:ascii="Meiryo UI" w:eastAsia="Meiryo UI" w:hAnsi="Meiryo UI" w:hint="eastAsia"/>
                <w:sz w:val="18"/>
                <w:szCs w:val="18"/>
              </w:rPr>
              <w:t>今年度は新たに市販された仔魚保護液を開鰾時期の前後で使用し、形態異常の防止効果について検証した。</w:t>
            </w:r>
          </w:p>
        </w:tc>
      </w:tr>
      <w:tr w:rsidR="00D8423A" w14:paraId="1239141E" w14:textId="77777777" w:rsidTr="001C48F5">
        <w:trPr>
          <w:trHeight w:val="144"/>
        </w:trPr>
        <w:tc>
          <w:tcPr>
            <w:tcW w:w="2547" w:type="dxa"/>
            <w:vMerge w:val="restart"/>
            <w:tcBorders>
              <w:top w:val="dotted" w:sz="4" w:space="0" w:color="auto"/>
            </w:tcBorders>
          </w:tcPr>
          <w:p w14:paraId="0C831B33"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③</w:t>
            </w:r>
            <w:r w:rsidRPr="005E412A">
              <w:rPr>
                <w:rFonts w:ascii="ＭＳ ゴシック" w:eastAsia="ＭＳ ゴシック" w:hAnsi="ＭＳ ゴシック"/>
                <w:sz w:val="14"/>
                <w:szCs w:val="14"/>
              </w:rPr>
              <w:t xml:space="preserve"> 大阪産（もん）を利用した商品の開発や改良に取り組む。</w:t>
            </w:r>
          </w:p>
        </w:tc>
        <w:tc>
          <w:tcPr>
            <w:tcW w:w="4252" w:type="dxa"/>
            <w:tcBorders>
              <w:top w:val="dotted" w:sz="4" w:space="0" w:color="auto"/>
              <w:bottom w:val="dotted" w:sz="4" w:space="0" w:color="auto"/>
            </w:tcBorders>
            <w:vAlign w:val="center"/>
          </w:tcPr>
          <w:p w14:paraId="1CB730AC" w14:textId="0A718F13"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r w:rsidRPr="005E412A">
              <w:rPr>
                <w:rFonts w:ascii="ＭＳ ゴシック" w:eastAsia="ＭＳ ゴシック" w:hAnsi="ＭＳ ゴシック" w:hint="eastAsia"/>
                <w:sz w:val="14"/>
                <w:szCs w:val="14"/>
              </w:rPr>
              <w:t>③</w:t>
            </w:r>
            <w:r w:rsidR="002B3562">
              <w:rPr>
                <w:rFonts w:ascii="ＭＳ ゴシック" w:eastAsia="ＭＳ ゴシック" w:hAnsi="ＭＳ ゴシック" w:hint="eastAsia"/>
                <w:sz w:val="14"/>
                <w:szCs w:val="14"/>
              </w:rPr>
              <w:t xml:space="preserve"> </w:t>
            </w:r>
            <w:r w:rsidRPr="005E412A">
              <w:rPr>
                <w:rFonts w:ascii="ＭＳ ゴシック" w:eastAsia="ＭＳ ゴシック" w:hAnsi="ＭＳ ゴシック" w:hint="eastAsia"/>
                <w:sz w:val="14"/>
                <w:szCs w:val="14"/>
              </w:rPr>
              <w:t>大阪産（もん）を利用した商品の開発や改良に取り組む。</w:t>
            </w:r>
          </w:p>
        </w:tc>
        <w:tc>
          <w:tcPr>
            <w:tcW w:w="8652" w:type="dxa"/>
            <w:tcBorders>
              <w:top w:val="dotted" w:sz="4" w:space="0" w:color="auto"/>
              <w:bottom w:val="dotted" w:sz="4" w:space="0" w:color="auto"/>
            </w:tcBorders>
            <w:vAlign w:val="center"/>
          </w:tcPr>
          <w:p w14:paraId="3AD2F25A" w14:textId="77777777" w:rsidR="00D8423A" w:rsidRPr="000E71ED" w:rsidRDefault="00D8423A" w:rsidP="00420B5D">
            <w:pPr>
              <w:spacing w:line="240" w:lineRule="exact"/>
              <w:ind w:left="200" w:hangingChars="100" w:hanging="200"/>
              <w:rPr>
                <w:rFonts w:ascii="Meiryo UI" w:eastAsia="Meiryo UI" w:hAnsi="Meiryo UI"/>
              </w:rPr>
            </w:pPr>
          </w:p>
        </w:tc>
      </w:tr>
      <w:tr w:rsidR="00D8423A" w14:paraId="38F68355" w14:textId="77777777" w:rsidTr="001C48F5">
        <w:trPr>
          <w:trHeight w:val="1867"/>
        </w:trPr>
        <w:tc>
          <w:tcPr>
            <w:tcW w:w="2547" w:type="dxa"/>
            <w:vMerge/>
          </w:tcPr>
          <w:p w14:paraId="32C583DD"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dotted" w:sz="4" w:space="0" w:color="auto"/>
            </w:tcBorders>
          </w:tcPr>
          <w:p w14:paraId="5E607B44"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a</w:t>
            </w:r>
            <w:r w:rsidRPr="005E412A">
              <w:rPr>
                <w:rFonts w:ascii="ＭＳ ゴシック" w:eastAsia="ＭＳ ゴシック" w:hAnsi="ＭＳ ゴシック" w:hint="eastAsia"/>
                <w:sz w:val="14"/>
                <w:szCs w:val="14"/>
              </w:rPr>
              <w:t>デラウェアワインの醸造指針の作成に向けた大阪府内産ワインの成分分析及び新商品の開発支援に取り組むとともに、醸造用デラウェアの省力栽培マニュアルを作成する。</w:t>
            </w:r>
          </w:p>
        </w:tc>
        <w:tc>
          <w:tcPr>
            <w:tcW w:w="8652" w:type="dxa"/>
            <w:tcBorders>
              <w:top w:val="dotted" w:sz="4" w:space="0" w:color="auto"/>
              <w:bottom w:val="dotted" w:sz="4" w:space="0" w:color="auto"/>
            </w:tcBorders>
          </w:tcPr>
          <w:p w14:paraId="68AECE72" w14:textId="77777777" w:rsidR="00914DE6" w:rsidRPr="00914DE6" w:rsidRDefault="00914DE6" w:rsidP="00420B5D">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●府内企業および大阪府立大学と共同で、ワイン原料ブドウの新たな加工技術を開発した（特許出願予定）。</w:t>
            </w:r>
          </w:p>
          <w:p w14:paraId="1B76DCDE" w14:textId="3D184F81" w:rsidR="00D8423A" w:rsidRPr="00914DE6" w:rsidRDefault="00D8423A" w:rsidP="00420B5D">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●簡易受託</w:t>
            </w:r>
            <w:r w:rsidR="00046405" w:rsidRPr="00914DE6">
              <w:rPr>
                <w:rFonts w:ascii="Meiryo UI" w:eastAsia="Meiryo UI" w:hAnsi="Meiryo UI" w:hint="eastAsia"/>
                <w:sz w:val="18"/>
                <w:szCs w:val="18"/>
              </w:rPr>
              <w:t>研究で</w:t>
            </w:r>
            <w:r w:rsidRPr="00914DE6">
              <w:rPr>
                <w:rFonts w:ascii="Meiryo UI" w:eastAsia="Meiryo UI" w:hAnsi="Meiryo UI" w:hint="eastAsia"/>
                <w:sz w:val="18"/>
                <w:szCs w:val="18"/>
              </w:rPr>
              <w:t>府内ワイナリー</w:t>
            </w:r>
            <w:r w:rsidR="00046405" w:rsidRPr="00914DE6">
              <w:rPr>
                <w:rFonts w:ascii="Meiryo UI" w:eastAsia="Meiryo UI" w:hAnsi="Meiryo UI" w:hint="eastAsia"/>
                <w:sz w:val="18"/>
                <w:szCs w:val="18"/>
              </w:rPr>
              <w:t>の自</w:t>
            </w:r>
            <w:r w:rsidRPr="00914DE6">
              <w:rPr>
                <w:rFonts w:ascii="Meiryo UI" w:eastAsia="Meiryo UI" w:hAnsi="Meiryo UI" w:hint="eastAsia"/>
                <w:sz w:val="18"/>
                <w:szCs w:val="18"/>
              </w:rPr>
              <w:t>社ワインの成分分析</w:t>
            </w:r>
            <w:r w:rsidR="00046405" w:rsidRPr="00914DE6">
              <w:rPr>
                <w:rFonts w:ascii="Meiryo UI" w:eastAsia="Meiryo UI" w:hAnsi="Meiryo UI" w:hint="eastAsia"/>
                <w:sz w:val="18"/>
                <w:szCs w:val="18"/>
              </w:rPr>
              <w:t>や小規模醸造のためのブドウ搾汁方法の検討</w:t>
            </w:r>
            <w:r w:rsidRPr="00914DE6">
              <w:rPr>
                <w:rFonts w:ascii="Meiryo UI" w:eastAsia="Meiryo UI" w:hAnsi="Meiryo UI" w:hint="eastAsia"/>
                <w:sz w:val="18"/>
                <w:szCs w:val="18"/>
              </w:rPr>
              <w:t>を</w:t>
            </w:r>
            <w:r w:rsidR="00046405" w:rsidRPr="00914DE6">
              <w:rPr>
                <w:rFonts w:ascii="Meiryo UI" w:eastAsia="Meiryo UI" w:hAnsi="Meiryo UI" w:hint="eastAsia"/>
                <w:sz w:val="18"/>
                <w:szCs w:val="18"/>
              </w:rPr>
              <w:t>実施した</w:t>
            </w:r>
            <w:r w:rsidRPr="00914DE6">
              <w:rPr>
                <w:rFonts w:ascii="Meiryo UI" w:eastAsia="Meiryo UI" w:hAnsi="Meiryo UI" w:hint="eastAsia"/>
                <w:sz w:val="18"/>
                <w:szCs w:val="18"/>
              </w:rPr>
              <w:t>。</w:t>
            </w:r>
          </w:p>
          <w:p w14:paraId="406DFF49" w14:textId="1529B4A9" w:rsidR="00D8423A" w:rsidRPr="00914DE6" w:rsidRDefault="00D8423A" w:rsidP="00420B5D">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●9種の酵母を使用したデラウェアワインの試験醸造を実施し、酵母の違いによるワイン風味の差異を検証</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p w14:paraId="3D5A1901" w14:textId="4FAA5084" w:rsidR="00D8423A" w:rsidRPr="00E833E6" w:rsidRDefault="00D8423A" w:rsidP="00420B5D">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●デラウェアの収穫時期によるワイン風味の違いを明らかにす</w:t>
            </w:r>
            <w:r w:rsidRPr="00E833E6">
              <w:rPr>
                <w:rFonts w:ascii="Meiryo UI" w:eastAsia="Meiryo UI" w:hAnsi="Meiryo UI" w:hint="eastAsia"/>
                <w:sz w:val="18"/>
                <w:szCs w:val="18"/>
              </w:rPr>
              <w:t>るため、6段階の成熟を設定し、試験醸造を実施</w:t>
            </w:r>
            <w:r w:rsidR="00046405" w:rsidRPr="00E833E6">
              <w:rPr>
                <w:rFonts w:ascii="Meiryo UI" w:eastAsia="Meiryo UI" w:hAnsi="Meiryo UI" w:hint="eastAsia"/>
                <w:sz w:val="18"/>
                <w:szCs w:val="18"/>
              </w:rPr>
              <w:t>した</w:t>
            </w:r>
            <w:r w:rsidRPr="00E833E6">
              <w:rPr>
                <w:rFonts w:ascii="Meiryo UI" w:eastAsia="Meiryo UI" w:hAnsi="Meiryo UI" w:hint="eastAsia"/>
                <w:sz w:val="18"/>
                <w:szCs w:val="18"/>
              </w:rPr>
              <w:t>。</w:t>
            </w:r>
          </w:p>
          <w:p w14:paraId="17AED084" w14:textId="6F86A82E" w:rsidR="00D8423A" w:rsidRPr="00E833E6" w:rsidRDefault="00D8423A" w:rsidP="00420B5D">
            <w:pPr>
              <w:spacing w:line="240" w:lineRule="exact"/>
              <w:ind w:left="180" w:hangingChars="100" w:hanging="180"/>
              <w:rPr>
                <w:rFonts w:ascii="Meiryo UI" w:eastAsia="Meiryo UI" w:hAnsi="Meiryo UI"/>
                <w:sz w:val="18"/>
                <w:szCs w:val="18"/>
              </w:rPr>
            </w:pPr>
            <w:r w:rsidRPr="00E833E6">
              <w:rPr>
                <w:rFonts w:ascii="Meiryo UI" w:eastAsia="Meiryo UI" w:hAnsi="Meiryo UI" w:hint="eastAsia"/>
                <w:sz w:val="18"/>
                <w:szCs w:val="18"/>
              </w:rPr>
              <w:t>●醸造用デラウェア栽培マニュアルを活用し、</w:t>
            </w:r>
            <w:r w:rsidR="00A7052D" w:rsidRPr="00E833E6">
              <w:rPr>
                <w:rFonts w:ascii="Meiryo UI" w:eastAsia="Meiryo UI" w:hAnsi="Meiryo UI" w:hint="eastAsia"/>
                <w:sz w:val="18"/>
                <w:szCs w:val="18"/>
              </w:rPr>
              <w:t>生食用農家向けの醸造ブドウ契約栽培説明会（府主催）で</w:t>
            </w:r>
            <w:r w:rsidRPr="00E833E6">
              <w:rPr>
                <w:rFonts w:ascii="Meiryo UI" w:eastAsia="Meiryo UI" w:hAnsi="Meiryo UI" w:hint="eastAsia"/>
                <w:sz w:val="18"/>
                <w:szCs w:val="18"/>
              </w:rPr>
              <w:t>講演</w:t>
            </w:r>
            <w:r w:rsidR="00046405" w:rsidRPr="00E833E6">
              <w:rPr>
                <w:rFonts w:ascii="Meiryo UI" w:eastAsia="Meiryo UI" w:hAnsi="Meiryo UI" w:hint="eastAsia"/>
                <w:sz w:val="18"/>
                <w:szCs w:val="18"/>
              </w:rPr>
              <w:t>した</w:t>
            </w:r>
            <w:r w:rsidRPr="00E833E6">
              <w:rPr>
                <w:rFonts w:ascii="Meiryo UI" w:eastAsia="Meiryo UI" w:hAnsi="Meiryo UI" w:hint="eastAsia"/>
                <w:sz w:val="18"/>
                <w:szCs w:val="18"/>
              </w:rPr>
              <w:t>。</w:t>
            </w:r>
          </w:p>
          <w:p w14:paraId="793E0EA0" w14:textId="4150FA93" w:rsidR="00D8423A" w:rsidRPr="00914DE6" w:rsidRDefault="00D8423A" w:rsidP="00420B5D">
            <w:pPr>
              <w:spacing w:line="240" w:lineRule="exact"/>
              <w:ind w:left="180" w:hangingChars="100" w:hanging="180"/>
              <w:rPr>
                <w:rFonts w:ascii="Meiryo UI" w:eastAsia="Meiryo UI" w:hAnsi="Meiryo UI"/>
                <w:sz w:val="18"/>
                <w:szCs w:val="18"/>
              </w:rPr>
            </w:pPr>
            <w:r w:rsidRPr="00E833E6">
              <w:rPr>
                <w:rFonts w:ascii="Meiryo UI" w:eastAsia="Meiryo UI" w:hAnsi="Meiryo UI" w:hint="eastAsia"/>
                <w:sz w:val="18"/>
                <w:szCs w:val="18"/>
              </w:rPr>
              <w:t>●</w:t>
            </w:r>
            <w:r w:rsidR="00914DE6" w:rsidRPr="00E833E6">
              <w:rPr>
                <w:rFonts w:ascii="Meiryo UI" w:eastAsia="Meiryo UI" w:hAnsi="Meiryo UI" w:hint="eastAsia"/>
                <w:sz w:val="18"/>
                <w:szCs w:val="18"/>
              </w:rPr>
              <w:t>他産地のデラウェアワインとの比較分析を行い、</w:t>
            </w:r>
            <w:r w:rsidRPr="00E833E6">
              <w:rPr>
                <w:rFonts w:ascii="Meiryo UI" w:eastAsia="Meiryo UI" w:hAnsi="Meiryo UI" w:hint="eastAsia"/>
                <w:sz w:val="18"/>
                <w:szCs w:val="18"/>
              </w:rPr>
              <w:t>大阪ワインは酸</w:t>
            </w:r>
            <w:r w:rsidRPr="00914DE6">
              <w:rPr>
                <w:rFonts w:ascii="Meiryo UI" w:eastAsia="Meiryo UI" w:hAnsi="Meiryo UI" w:hint="eastAsia"/>
                <w:sz w:val="18"/>
                <w:szCs w:val="18"/>
              </w:rPr>
              <w:t>が穏やかで苦味・渋味が少ない傾向などを把握</w:t>
            </w:r>
            <w:r w:rsidR="00046405" w:rsidRPr="00914DE6">
              <w:rPr>
                <w:rFonts w:ascii="Meiryo UI" w:eastAsia="Meiryo UI" w:hAnsi="Meiryo UI" w:hint="eastAsia"/>
                <w:sz w:val="18"/>
                <w:szCs w:val="18"/>
              </w:rPr>
              <w:t>した</w:t>
            </w:r>
            <w:r w:rsidRPr="00914DE6">
              <w:rPr>
                <w:rFonts w:ascii="Meiryo UI" w:eastAsia="Meiryo UI" w:hAnsi="Meiryo UI" w:hint="eastAsia"/>
                <w:sz w:val="18"/>
                <w:szCs w:val="18"/>
              </w:rPr>
              <w:t>。</w:t>
            </w:r>
          </w:p>
          <w:p w14:paraId="1E40171E" w14:textId="1612006E" w:rsidR="00D8423A" w:rsidRPr="00914DE6" w:rsidRDefault="00914DE6" w:rsidP="00914DE6">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●百舌鳥古市古墳群の古墳濠水由来の自然酵母で</w:t>
            </w:r>
            <w:r w:rsidR="00D8423A" w:rsidRPr="00914DE6">
              <w:rPr>
                <w:rFonts w:ascii="Meiryo UI" w:eastAsia="Meiryo UI" w:hAnsi="Meiryo UI" w:hint="eastAsia"/>
                <w:sz w:val="18"/>
                <w:szCs w:val="18"/>
              </w:rPr>
              <w:t>醸造試験を実施</w:t>
            </w:r>
            <w:r w:rsidRPr="00914DE6">
              <w:rPr>
                <w:rFonts w:ascii="Meiryo UI" w:eastAsia="Meiryo UI" w:hAnsi="Meiryo UI" w:hint="eastAsia"/>
                <w:sz w:val="18"/>
                <w:szCs w:val="18"/>
              </w:rPr>
              <w:t>し、</w:t>
            </w:r>
            <w:r w:rsidR="00D8423A" w:rsidRPr="00914DE6">
              <w:rPr>
                <w:rFonts w:ascii="Meiryo UI" w:eastAsia="Meiryo UI" w:hAnsi="Meiryo UI" w:hint="eastAsia"/>
                <w:sz w:val="18"/>
                <w:szCs w:val="18"/>
              </w:rPr>
              <w:t>ワイン酵母としての可能性を確認</w:t>
            </w:r>
            <w:r w:rsidR="00BB1BAD" w:rsidRPr="00914DE6">
              <w:rPr>
                <w:rFonts w:ascii="Meiryo UI" w:eastAsia="Meiryo UI" w:hAnsi="Meiryo UI" w:hint="eastAsia"/>
                <w:sz w:val="18"/>
                <w:szCs w:val="18"/>
              </w:rPr>
              <w:t>した</w:t>
            </w:r>
            <w:r w:rsidR="00D8423A" w:rsidRPr="00914DE6">
              <w:rPr>
                <w:rFonts w:ascii="Meiryo UI" w:eastAsia="Meiryo UI" w:hAnsi="Meiryo UI" w:hint="eastAsia"/>
                <w:sz w:val="18"/>
                <w:szCs w:val="18"/>
              </w:rPr>
              <w:t>。</w:t>
            </w:r>
          </w:p>
        </w:tc>
      </w:tr>
      <w:tr w:rsidR="00D8423A" w14:paraId="02863A4B" w14:textId="77777777" w:rsidTr="001C48F5">
        <w:trPr>
          <w:trHeight w:val="1182"/>
        </w:trPr>
        <w:tc>
          <w:tcPr>
            <w:tcW w:w="2547" w:type="dxa"/>
            <w:vMerge/>
            <w:tcBorders>
              <w:bottom w:val="single" w:sz="4" w:space="0" w:color="auto"/>
            </w:tcBorders>
          </w:tcPr>
          <w:p w14:paraId="64191A9C" w14:textId="77777777" w:rsidR="00D8423A" w:rsidRPr="005E412A" w:rsidRDefault="00D8423A" w:rsidP="00B06311">
            <w:pPr>
              <w:spacing w:line="160" w:lineRule="exact"/>
              <w:ind w:left="140" w:hangingChars="100" w:hanging="140"/>
              <w:rPr>
                <w:rFonts w:ascii="ＭＳ ゴシック" w:eastAsia="ＭＳ ゴシック" w:hAnsi="ＭＳ ゴシック"/>
                <w:sz w:val="14"/>
                <w:szCs w:val="14"/>
              </w:rPr>
            </w:pPr>
          </w:p>
        </w:tc>
        <w:tc>
          <w:tcPr>
            <w:tcW w:w="4252" w:type="dxa"/>
            <w:tcBorders>
              <w:top w:val="dotted" w:sz="4" w:space="0" w:color="auto"/>
              <w:bottom w:val="single" w:sz="4" w:space="0" w:color="auto"/>
            </w:tcBorders>
          </w:tcPr>
          <w:p w14:paraId="321EBE7F" w14:textId="77777777" w:rsidR="00D8423A" w:rsidRPr="005E412A" w:rsidRDefault="00D8423A" w:rsidP="002B3562">
            <w:pPr>
              <w:spacing w:line="160" w:lineRule="exact"/>
              <w:ind w:left="70" w:hangingChars="50" w:hanging="70"/>
              <w:rPr>
                <w:rFonts w:ascii="ＭＳ ゴシック" w:eastAsia="ＭＳ ゴシック" w:hAnsi="ＭＳ ゴシック"/>
                <w:sz w:val="14"/>
                <w:szCs w:val="14"/>
              </w:rPr>
            </w:pPr>
            <w:r w:rsidRPr="005E412A">
              <w:rPr>
                <w:rFonts w:ascii="ＭＳ ゴシック" w:eastAsia="ＭＳ ゴシック" w:hAnsi="ＭＳ ゴシック"/>
                <w:sz w:val="14"/>
                <w:szCs w:val="14"/>
              </w:rPr>
              <w:t xml:space="preserve">b </w:t>
            </w:r>
            <w:r w:rsidRPr="005E412A">
              <w:rPr>
                <w:rFonts w:ascii="ＭＳ ゴシック" w:eastAsia="ＭＳ ゴシック" w:hAnsi="ＭＳ ゴシック" w:hint="eastAsia"/>
                <w:sz w:val="14"/>
                <w:szCs w:val="14"/>
              </w:rPr>
              <w:t>「大阪産（もん）チャレンジ支援事業」など、大阪産（もん）を活用した製品化・商品化の技術支援を行う。</w:t>
            </w:r>
          </w:p>
        </w:tc>
        <w:tc>
          <w:tcPr>
            <w:tcW w:w="8652" w:type="dxa"/>
            <w:tcBorders>
              <w:top w:val="dotted" w:sz="4" w:space="0" w:color="auto"/>
              <w:bottom w:val="single" w:sz="4" w:space="0" w:color="auto"/>
            </w:tcBorders>
          </w:tcPr>
          <w:p w14:paraId="66A2875B" w14:textId="77777777" w:rsidR="00C2547C" w:rsidRPr="00914DE6" w:rsidRDefault="00D8423A" w:rsidP="00C2547C">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●「大阪産（もん）チャレンジ支援事業」では、課題名「大阪で作られた野菜を使用した野菜昆布だし使い切りパックの開発」で技術開発が終了した。</w:t>
            </w:r>
          </w:p>
          <w:p w14:paraId="647F761B" w14:textId="4A5877FA" w:rsidR="00D8423A" w:rsidRPr="00914DE6" w:rsidRDefault="00C2547C" w:rsidP="00C2547C">
            <w:pPr>
              <w:spacing w:line="240" w:lineRule="exact"/>
              <w:ind w:left="180" w:hangingChars="100" w:hanging="180"/>
              <w:rPr>
                <w:rFonts w:ascii="Meiryo UI" w:eastAsia="Meiryo UI" w:hAnsi="Meiryo UI"/>
                <w:sz w:val="18"/>
                <w:szCs w:val="18"/>
              </w:rPr>
            </w:pPr>
            <w:r w:rsidRPr="00914DE6">
              <w:rPr>
                <w:rFonts w:ascii="Meiryo UI" w:eastAsia="Meiryo UI" w:hAnsi="Meiryo UI" w:hint="eastAsia"/>
                <w:sz w:val="18"/>
                <w:szCs w:val="18"/>
              </w:rPr>
              <w:t>●</w:t>
            </w:r>
            <w:r w:rsidR="00D8423A" w:rsidRPr="00914DE6">
              <w:rPr>
                <w:rFonts w:ascii="Meiryo UI" w:eastAsia="Meiryo UI" w:hAnsi="Meiryo UI" w:hint="eastAsia"/>
                <w:sz w:val="18"/>
                <w:szCs w:val="18"/>
              </w:rPr>
              <w:t>過去に取り組んだ課題の中から、新たに２課題（「糠固化法を使った水なす糠漬け」、「はもと玉ねぎの揚げ蒲鉾」）</w:t>
            </w:r>
            <w:r w:rsidR="000E71ED" w:rsidRPr="00914DE6">
              <w:rPr>
                <w:rFonts w:ascii="Meiryo UI" w:eastAsia="Meiryo UI" w:hAnsi="Meiryo UI" w:hint="eastAsia"/>
                <w:sz w:val="18"/>
                <w:szCs w:val="18"/>
              </w:rPr>
              <w:t>で開発された</w:t>
            </w:r>
            <w:r w:rsidR="00D8423A" w:rsidRPr="00914DE6">
              <w:rPr>
                <w:rFonts w:ascii="Meiryo UI" w:eastAsia="Meiryo UI" w:hAnsi="Meiryo UI" w:hint="eastAsia"/>
                <w:sz w:val="18"/>
                <w:szCs w:val="18"/>
              </w:rPr>
              <w:t>製品が商品化された。（再掲）</w:t>
            </w:r>
          </w:p>
        </w:tc>
      </w:tr>
      <w:tr w:rsidR="005E412A" w14:paraId="417F6D15" w14:textId="77777777" w:rsidTr="001C48F5">
        <w:tblPrEx>
          <w:tblBorders>
            <w:insideH w:val="dotted" w:sz="4" w:space="0" w:color="auto"/>
          </w:tblBorders>
        </w:tblPrEx>
        <w:trPr>
          <w:trHeight w:val="158"/>
        </w:trPr>
        <w:tc>
          <w:tcPr>
            <w:tcW w:w="2547" w:type="dxa"/>
            <w:vAlign w:val="center"/>
          </w:tcPr>
          <w:p w14:paraId="0FDD67AE"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２</w:t>
            </w:r>
            <w:r w:rsidRPr="005540D0">
              <w:rPr>
                <w:rFonts w:ascii="ＭＳ ゴシック" w:eastAsia="ＭＳ ゴシック" w:hAnsi="ＭＳ ゴシック"/>
                <w:b/>
                <w:sz w:val="16"/>
              </w:rPr>
              <w:t xml:space="preserve"> 重点研究課題</w:t>
            </w:r>
          </w:p>
        </w:tc>
        <w:tc>
          <w:tcPr>
            <w:tcW w:w="4252" w:type="dxa"/>
            <w:vAlign w:val="center"/>
          </w:tcPr>
          <w:p w14:paraId="3BDF2D9F"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２　重点研究課題</w:t>
            </w:r>
          </w:p>
        </w:tc>
        <w:tc>
          <w:tcPr>
            <w:tcW w:w="8652" w:type="dxa"/>
            <w:vAlign w:val="center"/>
          </w:tcPr>
          <w:p w14:paraId="7BE60D9F" w14:textId="77777777" w:rsidR="005E412A" w:rsidRPr="00317D9F" w:rsidRDefault="005E412A" w:rsidP="00F915F8">
            <w:pPr>
              <w:spacing w:line="220" w:lineRule="exact"/>
              <w:rPr>
                <w:rFonts w:ascii="Meiryo UI" w:eastAsia="Meiryo UI" w:hAnsi="Meiryo UI"/>
              </w:rPr>
            </w:pPr>
            <w:r w:rsidRPr="00317D9F">
              <w:rPr>
                <w:rFonts w:ascii="Meiryo UI" w:eastAsia="Meiryo UI" w:hAnsi="Meiryo UI" w:hint="eastAsia"/>
                <w:sz w:val="18"/>
              </w:rPr>
              <w:t>２　重点研究課題</w:t>
            </w:r>
          </w:p>
        </w:tc>
      </w:tr>
      <w:tr w:rsidR="005E412A" w14:paraId="7B014485" w14:textId="77777777" w:rsidTr="001C48F5">
        <w:tblPrEx>
          <w:tblBorders>
            <w:insideH w:val="dotted" w:sz="4" w:space="0" w:color="auto"/>
          </w:tblBorders>
        </w:tblPrEx>
        <w:trPr>
          <w:trHeight w:val="363"/>
        </w:trPr>
        <w:tc>
          <w:tcPr>
            <w:tcW w:w="2547" w:type="dxa"/>
          </w:tcPr>
          <w:p w14:paraId="508885F6"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重要施策の実現に必要な研究課題のうち、緊急性が高い課題、あるいは実用化・事業化が求められている以下の課題に取り組む。</w:t>
            </w:r>
          </w:p>
        </w:tc>
        <w:tc>
          <w:tcPr>
            <w:tcW w:w="4252" w:type="dxa"/>
          </w:tcPr>
          <w:p w14:paraId="20880536"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府の重要政策の実現に向け特に緊急性が高い課題、あるいは実用化・事業化が求められている以下の課題に取り組む。</w:t>
            </w:r>
          </w:p>
        </w:tc>
        <w:tc>
          <w:tcPr>
            <w:tcW w:w="8652" w:type="dxa"/>
          </w:tcPr>
          <w:p w14:paraId="1D3CB01A" w14:textId="77777777" w:rsidR="005E412A" w:rsidRPr="00317D9F" w:rsidRDefault="005E412A" w:rsidP="00420B5D">
            <w:pPr>
              <w:spacing w:line="240" w:lineRule="exact"/>
              <w:rPr>
                <w:rFonts w:ascii="Meiryo UI" w:eastAsia="Meiryo UI" w:hAnsi="Meiryo UI"/>
              </w:rPr>
            </w:pPr>
          </w:p>
        </w:tc>
      </w:tr>
      <w:tr w:rsidR="005E412A" w14:paraId="130077F1" w14:textId="77777777" w:rsidTr="001C48F5">
        <w:tblPrEx>
          <w:tblBorders>
            <w:insideH w:val="dotted" w:sz="4" w:space="0" w:color="auto"/>
          </w:tblBorders>
        </w:tblPrEx>
        <w:trPr>
          <w:trHeight w:val="101"/>
        </w:trPr>
        <w:tc>
          <w:tcPr>
            <w:tcW w:w="2547" w:type="dxa"/>
            <w:vAlign w:val="center"/>
          </w:tcPr>
          <w:p w14:paraId="7AAEAE34"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（重点</w:t>
            </w:r>
            <w:r w:rsidRPr="005540D0">
              <w:rPr>
                <w:rFonts w:ascii="ＭＳ ゴシック" w:eastAsia="ＭＳ ゴシック" w:hAnsi="ＭＳ ゴシック"/>
                <w:b/>
                <w:sz w:val="16"/>
              </w:rPr>
              <w:t>1）</w:t>
            </w:r>
          </w:p>
        </w:tc>
        <w:tc>
          <w:tcPr>
            <w:tcW w:w="4252" w:type="dxa"/>
            <w:vAlign w:val="center"/>
          </w:tcPr>
          <w:p w14:paraId="1A5E05E4"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（重点</w:t>
            </w:r>
            <w:r w:rsidRPr="005540D0">
              <w:rPr>
                <w:rFonts w:ascii="ＭＳ ゴシック" w:eastAsia="ＭＳ ゴシック" w:hAnsi="ＭＳ ゴシック"/>
                <w:b/>
                <w:sz w:val="16"/>
              </w:rPr>
              <w:t>1）</w:t>
            </w:r>
          </w:p>
        </w:tc>
        <w:tc>
          <w:tcPr>
            <w:tcW w:w="8652" w:type="dxa"/>
            <w:vAlign w:val="center"/>
          </w:tcPr>
          <w:p w14:paraId="2414BF31" w14:textId="77777777" w:rsidR="005E412A" w:rsidRPr="00317D9F" w:rsidRDefault="005E412A" w:rsidP="00F915F8">
            <w:pPr>
              <w:spacing w:line="220" w:lineRule="exact"/>
              <w:rPr>
                <w:rFonts w:ascii="Meiryo UI" w:eastAsia="Meiryo UI" w:hAnsi="Meiryo UI"/>
              </w:rPr>
            </w:pPr>
            <w:r w:rsidRPr="00317D9F">
              <w:rPr>
                <w:rFonts w:ascii="Meiryo UI" w:eastAsia="Meiryo UI" w:hAnsi="Meiryo UI" w:hint="eastAsia"/>
                <w:sz w:val="18"/>
              </w:rPr>
              <w:t>（重点</w:t>
            </w:r>
            <w:r w:rsidRPr="00317D9F">
              <w:rPr>
                <w:rFonts w:ascii="Meiryo UI" w:eastAsia="Meiryo UI" w:hAnsi="Meiryo UI"/>
                <w:sz w:val="18"/>
              </w:rPr>
              <w:t>1）</w:t>
            </w:r>
          </w:p>
        </w:tc>
      </w:tr>
      <w:tr w:rsidR="005E412A" w14:paraId="2403219F" w14:textId="77777777" w:rsidTr="001C48F5">
        <w:tblPrEx>
          <w:tblBorders>
            <w:insideH w:val="dotted" w:sz="4" w:space="0" w:color="auto"/>
          </w:tblBorders>
        </w:tblPrEx>
        <w:trPr>
          <w:trHeight w:val="312"/>
        </w:trPr>
        <w:tc>
          <w:tcPr>
            <w:tcW w:w="2547" w:type="dxa"/>
            <w:tcBorders>
              <w:bottom w:val="dotted" w:sz="4" w:space="0" w:color="auto"/>
            </w:tcBorders>
          </w:tcPr>
          <w:p w14:paraId="1406031D" w14:textId="77777777" w:rsidR="005E412A" w:rsidRPr="00A433E4" w:rsidRDefault="005E412A" w:rsidP="00F915F8">
            <w:pPr>
              <w:spacing w:line="18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PM</w:t>
            </w:r>
            <w:r w:rsidRPr="00C2547C">
              <w:rPr>
                <w:rFonts w:ascii="ＭＳ ゴシック" w:eastAsia="ＭＳ ゴシック" w:hAnsi="ＭＳ ゴシック"/>
                <w:sz w:val="14"/>
                <w:szCs w:val="14"/>
                <w:vertAlign w:val="subscript"/>
              </w:rPr>
              <w:t>2.5</w:t>
            </w:r>
            <w:r w:rsidRPr="00A433E4">
              <w:rPr>
                <w:rFonts w:ascii="ＭＳ ゴシック" w:eastAsia="ＭＳ ゴシック" w:hAnsi="ＭＳ ゴシック"/>
                <w:sz w:val="14"/>
                <w:szCs w:val="14"/>
              </w:rPr>
              <w:t>の発生源解析や光化学オキシダントの生成要因に関する調査研究</w:t>
            </w:r>
          </w:p>
        </w:tc>
        <w:tc>
          <w:tcPr>
            <w:tcW w:w="4252" w:type="dxa"/>
          </w:tcPr>
          <w:p w14:paraId="45B2299B" w14:textId="053FE824" w:rsidR="005E412A" w:rsidRPr="00A433E4" w:rsidRDefault="005E412A" w:rsidP="00F915F8">
            <w:pPr>
              <w:spacing w:line="18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微小粒子状物質（</w:t>
            </w:r>
            <w:r w:rsidR="00C2547C">
              <w:rPr>
                <w:rFonts w:ascii="ＭＳ ゴシック" w:eastAsia="ＭＳ ゴシック" w:hAnsi="ＭＳ ゴシック"/>
                <w:sz w:val="14"/>
                <w:szCs w:val="14"/>
              </w:rPr>
              <w:t>PM</w:t>
            </w:r>
            <w:r w:rsidRPr="00C2547C">
              <w:rPr>
                <w:rFonts w:ascii="ＭＳ ゴシック" w:eastAsia="ＭＳ ゴシック" w:hAnsi="ＭＳ ゴシック"/>
                <w:sz w:val="14"/>
                <w:szCs w:val="14"/>
                <w:vertAlign w:val="subscript"/>
              </w:rPr>
              <w:t>2.5</w:t>
            </w:r>
            <w:r w:rsidRPr="00A433E4">
              <w:rPr>
                <w:rFonts w:ascii="ＭＳ ゴシック" w:eastAsia="ＭＳ ゴシック" w:hAnsi="ＭＳ ゴシック"/>
                <w:sz w:val="14"/>
                <w:szCs w:val="14"/>
              </w:rPr>
              <w:t>）の発生源解析や光化学オキシダントの生成要因に関する調査研究</w:t>
            </w:r>
          </w:p>
        </w:tc>
        <w:tc>
          <w:tcPr>
            <w:tcW w:w="8652" w:type="dxa"/>
          </w:tcPr>
          <w:p w14:paraId="5EF2F061" w14:textId="77777777" w:rsidR="005E412A" w:rsidRPr="00317D9F" w:rsidRDefault="005E412A" w:rsidP="00F915F8">
            <w:pPr>
              <w:spacing w:line="220" w:lineRule="exact"/>
              <w:rPr>
                <w:rFonts w:ascii="Meiryo UI" w:eastAsia="Meiryo UI" w:hAnsi="Meiryo UI"/>
              </w:rPr>
            </w:pPr>
          </w:p>
        </w:tc>
      </w:tr>
      <w:tr w:rsidR="00536529" w14:paraId="43735659" w14:textId="77777777" w:rsidTr="001C48F5">
        <w:tblPrEx>
          <w:tblBorders>
            <w:insideH w:val="dotted" w:sz="4" w:space="0" w:color="auto"/>
          </w:tblBorders>
        </w:tblPrEx>
        <w:trPr>
          <w:trHeight w:val="617"/>
        </w:trPr>
        <w:tc>
          <w:tcPr>
            <w:tcW w:w="2547" w:type="dxa"/>
            <w:vMerge w:val="restart"/>
            <w:tcBorders>
              <w:top w:val="dotted" w:sz="4" w:space="0" w:color="auto"/>
            </w:tcBorders>
          </w:tcPr>
          <w:p w14:paraId="272D92A0" w14:textId="77777777" w:rsidR="00536529" w:rsidRPr="00A433E4" w:rsidRDefault="00536529" w:rsidP="00482C17">
            <w:pPr>
              <w:spacing w:line="160" w:lineRule="exact"/>
              <w:rPr>
                <w:rFonts w:ascii="ＭＳ ゴシック" w:eastAsia="ＭＳ ゴシック" w:hAnsi="ＭＳ ゴシック"/>
                <w:sz w:val="14"/>
                <w:szCs w:val="14"/>
              </w:rPr>
            </w:pPr>
          </w:p>
        </w:tc>
        <w:tc>
          <w:tcPr>
            <w:tcW w:w="4252" w:type="dxa"/>
          </w:tcPr>
          <w:p w14:paraId="1A5ED101" w14:textId="2E936AC5" w:rsidR="00536529" w:rsidRPr="00A433E4" w:rsidRDefault="00536529" w:rsidP="00C2547C">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①</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新たな成分（レボグルコサン等）を追加した</w:t>
            </w:r>
            <w:r w:rsidRPr="00A433E4">
              <w:rPr>
                <w:rFonts w:ascii="ＭＳ ゴシック" w:eastAsia="ＭＳ ゴシック" w:hAnsi="ＭＳ ゴシック"/>
                <w:sz w:val="14"/>
                <w:szCs w:val="14"/>
              </w:rPr>
              <w:t>PM</w:t>
            </w:r>
            <w:r w:rsidRPr="00C2547C">
              <w:rPr>
                <w:rFonts w:ascii="ＭＳ ゴシック" w:eastAsia="ＭＳ ゴシック" w:hAnsi="ＭＳ ゴシック"/>
                <w:sz w:val="14"/>
                <w:szCs w:val="14"/>
                <w:vertAlign w:val="subscript"/>
              </w:rPr>
              <w:t>2.5</w:t>
            </w:r>
            <w:r w:rsidRPr="00A433E4">
              <w:rPr>
                <w:rFonts w:ascii="ＭＳ ゴシック" w:eastAsia="ＭＳ ゴシック" w:hAnsi="ＭＳ ゴシック"/>
                <w:sz w:val="14"/>
                <w:szCs w:val="14"/>
              </w:rPr>
              <w:t>の成分分析結果を対象に発生源を推定し、発生源別寄与割合の推計を行う。</w:t>
            </w:r>
          </w:p>
        </w:tc>
        <w:tc>
          <w:tcPr>
            <w:tcW w:w="8652" w:type="dxa"/>
          </w:tcPr>
          <w:p w14:paraId="4284D4C7" w14:textId="25CFFDE9" w:rsidR="00536529" w:rsidRPr="00536529" w:rsidRDefault="00536529" w:rsidP="00482C17">
            <w:pPr>
              <w:spacing w:line="240" w:lineRule="exact"/>
              <w:ind w:left="180" w:hangingChars="100" w:hanging="180"/>
              <w:rPr>
                <w:rFonts w:ascii="Meiryo UI" w:eastAsia="Meiryo UI" w:hAnsi="Meiryo UI"/>
              </w:rPr>
            </w:pPr>
            <w:r w:rsidRPr="00536529">
              <w:rPr>
                <w:rFonts w:ascii="Meiryo UI" w:eastAsia="Meiryo UI" w:hAnsi="Meiryo UI" w:hint="eastAsia"/>
                <w:sz w:val="18"/>
                <w:szCs w:val="18"/>
              </w:rPr>
              <w:t>●バイオマス燃焼の有機マーカーとして用いられるレボグルコサン濃度を加えて季節・地域分類別に解析することにより、暖候期と寒候期ではバイオマス燃焼発生源のあるいは排出後の環境中の成分組成が異なる可能性が示唆され、寒候期のPM</w:t>
            </w:r>
            <w:r w:rsidRPr="00536529">
              <w:rPr>
                <w:rFonts w:ascii="Meiryo UI" w:eastAsia="Meiryo UI" w:hAnsi="Meiryo UI"/>
                <w:sz w:val="18"/>
                <w:szCs w:val="18"/>
                <w:vertAlign w:val="subscript"/>
              </w:rPr>
              <w:t>2.5</w:t>
            </w:r>
            <w:r w:rsidRPr="00536529">
              <w:rPr>
                <w:rFonts w:ascii="Meiryo UI" w:eastAsia="Meiryo UI" w:hAnsi="Meiryo UI" w:hint="eastAsia"/>
                <w:sz w:val="18"/>
                <w:szCs w:val="18"/>
              </w:rPr>
              <w:t>濃度に及ぼすバイオマス燃焼の影響は地域によって異なっていた。</w:t>
            </w:r>
          </w:p>
        </w:tc>
      </w:tr>
      <w:tr w:rsidR="00536529" w14:paraId="32B5511C" w14:textId="77777777" w:rsidTr="001C48F5">
        <w:tblPrEx>
          <w:tblBorders>
            <w:insideH w:val="dotted" w:sz="4" w:space="0" w:color="auto"/>
          </w:tblBorders>
        </w:tblPrEx>
        <w:trPr>
          <w:trHeight w:val="951"/>
        </w:trPr>
        <w:tc>
          <w:tcPr>
            <w:tcW w:w="2547" w:type="dxa"/>
            <w:vMerge/>
          </w:tcPr>
          <w:p w14:paraId="3AC45B97" w14:textId="77777777" w:rsidR="00536529" w:rsidRPr="00A433E4" w:rsidRDefault="00536529" w:rsidP="00482C17">
            <w:pPr>
              <w:spacing w:line="160" w:lineRule="exact"/>
              <w:rPr>
                <w:rFonts w:ascii="ＭＳ ゴシック" w:eastAsia="ＭＳ ゴシック" w:hAnsi="ＭＳ ゴシック"/>
                <w:sz w:val="14"/>
                <w:szCs w:val="14"/>
              </w:rPr>
            </w:pPr>
          </w:p>
        </w:tc>
        <w:tc>
          <w:tcPr>
            <w:tcW w:w="4252" w:type="dxa"/>
          </w:tcPr>
          <w:p w14:paraId="19FA7FBB" w14:textId="5F72E43E" w:rsidR="00536529" w:rsidRPr="00A433E4" w:rsidRDefault="00536529"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②</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sz w:val="14"/>
                <w:szCs w:val="14"/>
              </w:rPr>
              <w:t>P</w:t>
            </w:r>
            <w:r w:rsidR="00C2547C">
              <w:rPr>
                <w:rFonts w:ascii="ＭＳ ゴシック" w:eastAsia="ＭＳ ゴシック" w:hAnsi="ＭＳ ゴシック"/>
                <w:sz w:val="14"/>
                <w:szCs w:val="14"/>
              </w:rPr>
              <w:t>M</w:t>
            </w:r>
            <w:r w:rsidRPr="00C2547C">
              <w:rPr>
                <w:rFonts w:ascii="ＭＳ ゴシック" w:eastAsia="ＭＳ ゴシック" w:hAnsi="ＭＳ ゴシック"/>
                <w:sz w:val="14"/>
                <w:szCs w:val="14"/>
                <w:vertAlign w:val="subscript"/>
              </w:rPr>
              <w:t>2.5</w:t>
            </w:r>
            <w:r w:rsidRPr="00A433E4">
              <w:rPr>
                <w:rFonts w:ascii="ＭＳ ゴシック" w:eastAsia="ＭＳ ゴシック" w:hAnsi="ＭＳ ゴシック"/>
                <w:sz w:val="14"/>
                <w:szCs w:val="14"/>
              </w:rPr>
              <w:t>の高濃度化メカニズムの解明のため、気象モデルと化学輸送モデルを用いたシミュレーションから汚染事象の解析を行う。</w:t>
            </w:r>
          </w:p>
        </w:tc>
        <w:tc>
          <w:tcPr>
            <w:tcW w:w="8652" w:type="dxa"/>
          </w:tcPr>
          <w:p w14:paraId="3A02F489" w14:textId="1D340458" w:rsidR="00536529" w:rsidRPr="00536529" w:rsidRDefault="00536529" w:rsidP="00420B5D">
            <w:pPr>
              <w:spacing w:line="240" w:lineRule="exact"/>
              <w:ind w:left="180" w:hangingChars="100" w:hanging="180"/>
              <w:rPr>
                <w:rFonts w:ascii="Meiryo UI" w:eastAsia="Meiryo UI" w:hAnsi="Meiryo UI"/>
              </w:rPr>
            </w:pPr>
            <w:r w:rsidRPr="00536529">
              <w:rPr>
                <w:rFonts w:ascii="Meiryo UI" w:eastAsia="Meiryo UI" w:hAnsi="Meiryo UI" w:hint="eastAsia"/>
                <w:sz w:val="18"/>
                <w:szCs w:val="18"/>
              </w:rPr>
              <w:t>●広域気象モデル及び化学輸送モデルを用いて、関西地域のPM</w:t>
            </w:r>
            <w:r w:rsidRPr="00C2547C">
              <w:rPr>
                <w:rFonts w:ascii="Meiryo UI" w:eastAsia="Meiryo UI" w:hAnsi="Meiryo UI" w:hint="eastAsia"/>
                <w:sz w:val="18"/>
                <w:szCs w:val="18"/>
                <w:vertAlign w:val="subscript"/>
              </w:rPr>
              <w:t>2.5</w:t>
            </w:r>
            <w:r w:rsidRPr="00536529">
              <w:rPr>
                <w:rFonts w:ascii="Meiryo UI" w:eastAsia="Meiryo UI" w:hAnsi="Meiryo UI" w:hint="eastAsia"/>
                <w:sz w:val="18"/>
                <w:szCs w:val="18"/>
              </w:rPr>
              <w:t>や光化学オキシダントの事例解析のため、複数年における四季ごとの広域シミュレーションを実施した。府内の常時監視局データと比較することでPM</w:t>
            </w:r>
            <w:r w:rsidRPr="00C2547C">
              <w:rPr>
                <w:rFonts w:ascii="Meiryo UI" w:eastAsia="Meiryo UI" w:hAnsi="Meiryo UI" w:hint="eastAsia"/>
                <w:sz w:val="18"/>
                <w:szCs w:val="18"/>
                <w:vertAlign w:val="subscript"/>
              </w:rPr>
              <w:t>2.5</w:t>
            </w:r>
            <w:r w:rsidRPr="00536529">
              <w:rPr>
                <w:rFonts w:ascii="Meiryo UI" w:eastAsia="Meiryo UI" w:hAnsi="Meiryo UI" w:hint="eastAsia"/>
                <w:sz w:val="18"/>
                <w:szCs w:val="18"/>
              </w:rPr>
              <w:t>や光化学オキシダントのシミュレーション結果の日内変動の再現性を確認し、本モデルを用いたPM</w:t>
            </w:r>
            <w:r w:rsidRPr="00C2547C">
              <w:rPr>
                <w:rFonts w:ascii="Meiryo UI" w:eastAsia="Meiryo UI" w:hAnsi="Meiryo UI" w:hint="eastAsia"/>
                <w:sz w:val="18"/>
                <w:szCs w:val="18"/>
                <w:vertAlign w:val="subscript"/>
              </w:rPr>
              <w:t>2.5</w:t>
            </w:r>
            <w:r w:rsidRPr="00536529">
              <w:rPr>
                <w:rFonts w:ascii="Meiryo UI" w:eastAsia="Meiryo UI" w:hAnsi="Meiryo UI" w:hint="eastAsia"/>
                <w:sz w:val="18"/>
                <w:szCs w:val="18"/>
              </w:rPr>
              <w:t>や光化学オキシダントの各原因物質（VOCなど）の排出量を削減した場合の効果予測が可能となった。</w:t>
            </w:r>
          </w:p>
        </w:tc>
      </w:tr>
      <w:tr w:rsidR="00536529" w14:paraId="53765590" w14:textId="77777777" w:rsidTr="001C48F5">
        <w:tblPrEx>
          <w:tblBorders>
            <w:insideH w:val="dotted" w:sz="4" w:space="0" w:color="auto"/>
          </w:tblBorders>
        </w:tblPrEx>
        <w:trPr>
          <w:trHeight w:val="911"/>
        </w:trPr>
        <w:tc>
          <w:tcPr>
            <w:tcW w:w="2547" w:type="dxa"/>
            <w:vMerge/>
            <w:tcBorders>
              <w:bottom w:val="dotted" w:sz="4" w:space="0" w:color="auto"/>
            </w:tcBorders>
          </w:tcPr>
          <w:p w14:paraId="70F572F0" w14:textId="77777777" w:rsidR="00536529" w:rsidRPr="00A433E4" w:rsidRDefault="00536529" w:rsidP="00482C17">
            <w:pPr>
              <w:spacing w:line="160" w:lineRule="exact"/>
              <w:rPr>
                <w:rFonts w:ascii="ＭＳ ゴシック" w:eastAsia="ＭＳ ゴシック" w:hAnsi="ＭＳ ゴシック"/>
                <w:sz w:val="14"/>
                <w:szCs w:val="14"/>
              </w:rPr>
            </w:pPr>
          </w:p>
        </w:tc>
        <w:tc>
          <w:tcPr>
            <w:tcW w:w="4252" w:type="dxa"/>
          </w:tcPr>
          <w:p w14:paraId="1347643D" w14:textId="77777777" w:rsidR="00536529" w:rsidRPr="00A433E4" w:rsidRDefault="00536529" w:rsidP="002B3562">
            <w:pPr>
              <w:spacing w:line="160" w:lineRule="exact"/>
              <w:ind w:leftChars="50" w:left="175" w:hangingChars="50" w:hanging="7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③光化学オキシダントの原因物質の一つである植物由来の揮発性有機炭素（</w:t>
            </w:r>
            <w:r w:rsidRPr="00A433E4">
              <w:rPr>
                <w:rFonts w:ascii="ＭＳ ゴシック" w:eastAsia="ＭＳ ゴシック" w:hAnsi="ＭＳ ゴシック"/>
                <w:sz w:val="14"/>
                <w:szCs w:val="14"/>
              </w:rPr>
              <w:t>VOC）放出量を推定し、環境因子（気温、日射量、土壌水分等）と関西の森林を構成する樹木（ヒノキ等）のVOC放出量との関係を明らかにする。</w:t>
            </w:r>
          </w:p>
        </w:tc>
        <w:tc>
          <w:tcPr>
            <w:tcW w:w="8652" w:type="dxa"/>
          </w:tcPr>
          <w:p w14:paraId="34DD4629" w14:textId="79C9904C" w:rsidR="00536529" w:rsidRPr="007B479A" w:rsidRDefault="00536529" w:rsidP="00536529">
            <w:pPr>
              <w:spacing w:line="240" w:lineRule="exact"/>
              <w:ind w:left="180" w:hangingChars="100" w:hanging="180"/>
              <w:rPr>
                <w:rFonts w:ascii="Meiryo UI" w:eastAsia="Meiryo UI" w:hAnsi="Meiryo UI"/>
                <w:sz w:val="18"/>
              </w:rPr>
            </w:pPr>
            <w:r w:rsidRPr="007B479A">
              <w:rPr>
                <w:rFonts w:ascii="Meiryo UI" w:eastAsia="Meiryo UI" w:hAnsi="Meiryo UI" w:hint="eastAsia"/>
                <w:sz w:val="18"/>
                <w:szCs w:val="18"/>
              </w:rPr>
              <w:t>●関西の森林におけるVOCを排出する樹種（コナラ、スギ、ヒノキ）を対象に、温暖化による各樹種のVOC放出能力の変化について、温室を用いた操作実験を実施し、温暖化区における各樹種のVOC放出能力が低下することを明らかにした。</w:t>
            </w:r>
          </w:p>
        </w:tc>
      </w:tr>
      <w:tr w:rsidR="005E412A" w14:paraId="6315825E" w14:textId="77777777" w:rsidTr="001C48F5">
        <w:tblPrEx>
          <w:tblBorders>
            <w:insideH w:val="dotted" w:sz="4" w:space="0" w:color="auto"/>
          </w:tblBorders>
        </w:tblPrEx>
        <w:trPr>
          <w:trHeight w:val="95"/>
        </w:trPr>
        <w:tc>
          <w:tcPr>
            <w:tcW w:w="2547" w:type="dxa"/>
            <w:tcBorders>
              <w:top w:val="dotted" w:sz="4" w:space="0" w:color="auto"/>
              <w:bottom w:val="dotted" w:sz="4" w:space="0" w:color="auto"/>
            </w:tcBorders>
            <w:vAlign w:val="center"/>
          </w:tcPr>
          <w:p w14:paraId="7DBD5465"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（重点</w:t>
            </w:r>
            <w:r w:rsidRPr="005540D0">
              <w:rPr>
                <w:rFonts w:ascii="ＭＳ ゴシック" w:eastAsia="ＭＳ ゴシック" w:hAnsi="ＭＳ ゴシック"/>
                <w:b/>
                <w:sz w:val="16"/>
              </w:rPr>
              <w:t xml:space="preserve"> 2）</w:t>
            </w:r>
          </w:p>
        </w:tc>
        <w:tc>
          <w:tcPr>
            <w:tcW w:w="4252" w:type="dxa"/>
            <w:vAlign w:val="center"/>
          </w:tcPr>
          <w:p w14:paraId="635B93C9"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（重点</w:t>
            </w:r>
            <w:r w:rsidRPr="005540D0">
              <w:rPr>
                <w:rFonts w:ascii="ＭＳ ゴシック" w:eastAsia="ＭＳ ゴシック" w:hAnsi="ＭＳ ゴシック"/>
                <w:b/>
                <w:sz w:val="16"/>
              </w:rPr>
              <w:t>2）</w:t>
            </w:r>
          </w:p>
        </w:tc>
        <w:tc>
          <w:tcPr>
            <w:tcW w:w="8652" w:type="dxa"/>
            <w:vAlign w:val="center"/>
          </w:tcPr>
          <w:p w14:paraId="4B4171D7" w14:textId="77777777" w:rsidR="005E412A" w:rsidRPr="007B479A" w:rsidRDefault="005E412A" w:rsidP="00F915F8">
            <w:pPr>
              <w:spacing w:line="220" w:lineRule="exact"/>
              <w:rPr>
                <w:rFonts w:ascii="Meiryo UI" w:eastAsia="Meiryo UI" w:hAnsi="Meiryo UI"/>
              </w:rPr>
            </w:pPr>
            <w:r w:rsidRPr="007B479A">
              <w:rPr>
                <w:rFonts w:ascii="Meiryo UI" w:eastAsia="Meiryo UI" w:hAnsi="Meiryo UI" w:hint="eastAsia"/>
                <w:sz w:val="18"/>
              </w:rPr>
              <w:t>（重点</w:t>
            </w:r>
            <w:r w:rsidRPr="007B479A">
              <w:rPr>
                <w:rFonts w:ascii="Meiryo UI" w:eastAsia="Meiryo UI" w:hAnsi="Meiryo UI"/>
                <w:sz w:val="18"/>
              </w:rPr>
              <w:t>2）</w:t>
            </w:r>
          </w:p>
        </w:tc>
      </w:tr>
      <w:tr w:rsidR="005E412A" w14:paraId="49BEDF16" w14:textId="77777777" w:rsidTr="001C48F5">
        <w:tblPrEx>
          <w:tblBorders>
            <w:insideH w:val="dotted" w:sz="4" w:space="0" w:color="auto"/>
          </w:tblBorders>
        </w:tblPrEx>
        <w:trPr>
          <w:trHeight w:val="657"/>
        </w:trPr>
        <w:tc>
          <w:tcPr>
            <w:tcW w:w="2547" w:type="dxa"/>
            <w:tcBorders>
              <w:top w:val="dotted" w:sz="4" w:space="0" w:color="auto"/>
            </w:tcBorders>
          </w:tcPr>
          <w:p w14:paraId="4B372B90"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環境への負荷が少なく、高品質で安全な農産物生産のための総合的作物管理（ICM）技術の開発</w:t>
            </w:r>
          </w:p>
        </w:tc>
        <w:tc>
          <w:tcPr>
            <w:tcW w:w="4252" w:type="dxa"/>
          </w:tcPr>
          <w:p w14:paraId="1E8EFDDE"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環境への負荷が少なく、高品質で安全な農産物生産のための総合的作物管理（ICM）技術の開発</w:t>
            </w:r>
          </w:p>
          <w:p w14:paraId="6EADFD38"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以下の項目に重点をおいて、「大阪エコ農産物」の生産振興を支える技術を開発する。</w:t>
            </w:r>
          </w:p>
        </w:tc>
        <w:tc>
          <w:tcPr>
            <w:tcW w:w="8652" w:type="dxa"/>
          </w:tcPr>
          <w:p w14:paraId="23D849CD" w14:textId="77777777" w:rsidR="005E412A" w:rsidRPr="007B479A" w:rsidRDefault="005E412A" w:rsidP="00420B5D">
            <w:pPr>
              <w:spacing w:line="240" w:lineRule="exact"/>
              <w:rPr>
                <w:rFonts w:ascii="Meiryo UI" w:eastAsia="Meiryo UI" w:hAnsi="Meiryo UI"/>
              </w:rPr>
            </w:pPr>
          </w:p>
        </w:tc>
      </w:tr>
      <w:tr w:rsidR="005E412A" w14:paraId="6D187481" w14:textId="77777777" w:rsidTr="001C48F5">
        <w:tblPrEx>
          <w:tblBorders>
            <w:insideH w:val="dotted" w:sz="4" w:space="0" w:color="auto"/>
          </w:tblBorders>
        </w:tblPrEx>
        <w:trPr>
          <w:trHeight w:val="484"/>
        </w:trPr>
        <w:tc>
          <w:tcPr>
            <w:tcW w:w="2547" w:type="dxa"/>
            <w:vMerge w:val="restart"/>
          </w:tcPr>
          <w:p w14:paraId="3A8131C0" w14:textId="77777777" w:rsidR="005E412A" w:rsidRPr="00A433E4" w:rsidRDefault="005E412A" w:rsidP="00482C17">
            <w:pPr>
              <w:spacing w:line="160" w:lineRule="exact"/>
              <w:rPr>
                <w:rFonts w:ascii="ＭＳ ゴシック" w:eastAsia="ＭＳ ゴシック" w:hAnsi="ＭＳ ゴシック"/>
                <w:sz w:val="14"/>
                <w:szCs w:val="14"/>
              </w:rPr>
            </w:pPr>
          </w:p>
        </w:tc>
        <w:tc>
          <w:tcPr>
            <w:tcW w:w="4252" w:type="dxa"/>
          </w:tcPr>
          <w:p w14:paraId="095E55AA" w14:textId="2BF35621"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①</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露地栽培ナスの虫害防除において天敵を活用した栽培体系を検討する。</w:t>
            </w:r>
          </w:p>
        </w:tc>
        <w:tc>
          <w:tcPr>
            <w:tcW w:w="8652" w:type="dxa"/>
          </w:tcPr>
          <w:p w14:paraId="0309161B" w14:textId="072704B8" w:rsidR="005E412A" w:rsidRPr="007B479A" w:rsidRDefault="005E412A" w:rsidP="00482C17">
            <w:pPr>
              <w:spacing w:line="240" w:lineRule="exact"/>
              <w:ind w:left="180" w:hangingChars="100" w:hanging="180"/>
              <w:rPr>
                <w:rFonts w:ascii="Meiryo UI" w:eastAsia="Meiryo UI" w:hAnsi="Meiryo UI"/>
              </w:rPr>
            </w:pPr>
            <w:r w:rsidRPr="007B479A">
              <w:rPr>
                <w:rFonts w:ascii="Meiryo UI" w:eastAsia="Meiryo UI" w:hAnsi="Meiryo UI" w:hint="eastAsia"/>
                <w:sz w:val="18"/>
                <w:szCs w:val="18"/>
              </w:rPr>
              <w:t>●捕食性天敵スワルスキーカブリダニの２回放飼と天敵への影響が小さい殺虫剤の散布により、７月上旬までアザミウマ類の発生を抑制できた。７月中旬以降はヒメカメムシ類の貢献により、アザミウマ類が減少した。</w:t>
            </w:r>
          </w:p>
        </w:tc>
      </w:tr>
      <w:tr w:rsidR="005E412A" w14:paraId="1C951D6B" w14:textId="77777777" w:rsidTr="001C48F5">
        <w:tblPrEx>
          <w:tblBorders>
            <w:insideH w:val="dotted" w:sz="4" w:space="0" w:color="auto"/>
          </w:tblBorders>
        </w:tblPrEx>
        <w:trPr>
          <w:trHeight w:val="50"/>
        </w:trPr>
        <w:tc>
          <w:tcPr>
            <w:tcW w:w="2547" w:type="dxa"/>
            <w:vMerge/>
            <w:tcBorders>
              <w:bottom w:val="dotted" w:sz="4" w:space="0" w:color="auto"/>
            </w:tcBorders>
          </w:tcPr>
          <w:p w14:paraId="5E3A5F10" w14:textId="77777777" w:rsidR="005E412A" w:rsidRPr="00A433E4" w:rsidRDefault="005E412A" w:rsidP="00482C17">
            <w:pPr>
              <w:spacing w:line="160" w:lineRule="exact"/>
              <w:rPr>
                <w:rFonts w:ascii="ＭＳ ゴシック" w:eastAsia="ＭＳ ゴシック" w:hAnsi="ＭＳ ゴシック"/>
                <w:sz w:val="14"/>
                <w:szCs w:val="14"/>
              </w:rPr>
            </w:pPr>
          </w:p>
        </w:tc>
        <w:tc>
          <w:tcPr>
            <w:tcW w:w="4252" w:type="dxa"/>
            <w:tcBorders>
              <w:bottom w:val="dotted" w:sz="4" w:space="0" w:color="auto"/>
            </w:tcBorders>
          </w:tcPr>
          <w:p w14:paraId="005DDFBA" w14:textId="0ED2EE53"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②</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施設内環境制御などのスマート農業関連技術の導入に向け、施設栽培ナス・キュウリのうどんこ病の発生条件解明と発生予防対策を立案する。</w:t>
            </w:r>
          </w:p>
        </w:tc>
        <w:tc>
          <w:tcPr>
            <w:tcW w:w="8652" w:type="dxa"/>
            <w:tcBorders>
              <w:bottom w:val="dotted" w:sz="4" w:space="0" w:color="auto"/>
            </w:tcBorders>
          </w:tcPr>
          <w:p w14:paraId="2C5CA02A" w14:textId="22F0051A" w:rsidR="005E412A" w:rsidRPr="007B479A" w:rsidRDefault="005E412A" w:rsidP="00420B5D">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●ナスうどんこ病に対し、生物農薬</w:t>
            </w:r>
            <w:r w:rsidR="009718F2" w:rsidRPr="007B479A">
              <w:rPr>
                <w:rFonts w:ascii="Meiryo UI" w:eastAsia="Meiryo UI" w:hAnsi="Meiryo UI" w:hint="eastAsia"/>
                <w:sz w:val="18"/>
                <w:szCs w:val="18"/>
              </w:rPr>
              <w:t>バチルス・ズブチリス水和剤</w:t>
            </w:r>
            <w:r w:rsidRPr="007B479A">
              <w:rPr>
                <w:rFonts w:ascii="Meiryo UI" w:eastAsia="Meiryo UI" w:hAnsi="Meiryo UI" w:hint="eastAsia"/>
                <w:sz w:val="18"/>
                <w:szCs w:val="18"/>
              </w:rPr>
              <w:t>の効果を確認</w:t>
            </w:r>
            <w:r w:rsidR="00482C17" w:rsidRPr="007B479A">
              <w:rPr>
                <w:rFonts w:ascii="Meiryo UI" w:eastAsia="Meiryo UI" w:hAnsi="Meiryo UI" w:hint="eastAsia"/>
                <w:sz w:val="18"/>
                <w:szCs w:val="18"/>
              </w:rPr>
              <w:t>した</w:t>
            </w:r>
            <w:r w:rsidRPr="007B479A">
              <w:rPr>
                <w:rFonts w:ascii="Meiryo UI" w:eastAsia="Meiryo UI" w:hAnsi="Meiryo UI" w:hint="eastAsia"/>
                <w:sz w:val="18"/>
                <w:szCs w:val="18"/>
              </w:rPr>
              <w:t>。</w:t>
            </w:r>
          </w:p>
          <w:p w14:paraId="78792A92" w14:textId="77777777" w:rsidR="005E412A" w:rsidRPr="007B479A" w:rsidRDefault="005E412A" w:rsidP="00420B5D">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●キュウリのうどんこ病に対し、アスコルビン酸散布は発生を若干抑えたが、実用性は低いと考えられた。</w:t>
            </w:r>
          </w:p>
          <w:p w14:paraId="047FBC62" w14:textId="6CDB9404" w:rsidR="005E412A" w:rsidRPr="007B479A" w:rsidRDefault="005E412A" w:rsidP="00482C17">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●酸性電解水の細霧冷房により水ナスうどんこ病抑制効果を確認</w:t>
            </w:r>
            <w:r w:rsidR="00482C17" w:rsidRPr="007B479A">
              <w:rPr>
                <w:rFonts w:ascii="Meiryo UI" w:eastAsia="Meiryo UI" w:hAnsi="Meiryo UI" w:hint="eastAsia"/>
                <w:sz w:val="18"/>
                <w:szCs w:val="18"/>
              </w:rPr>
              <w:t>した</w:t>
            </w:r>
            <w:r w:rsidRPr="007B479A">
              <w:rPr>
                <w:rFonts w:ascii="Meiryo UI" w:eastAsia="Meiryo UI" w:hAnsi="Meiryo UI" w:hint="eastAsia"/>
                <w:sz w:val="18"/>
                <w:szCs w:val="18"/>
              </w:rPr>
              <w:t>。</w:t>
            </w:r>
          </w:p>
        </w:tc>
      </w:tr>
      <w:tr w:rsidR="005E412A" w14:paraId="7CCB4861" w14:textId="77777777" w:rsidTr="001C48F5">
        <w:tblPrEx>
          <w:tblBorders>
            <w:insideH w:val="dotted" w:sz="4" w:space="0" w:color="auto"/>
          </w:tblBorders>
        </w:tblPrEx>
        <w:trPr>
          <w:trHeight w:val="997"/>
        </w:trPr>
        <w:tc>
          <w:tcPr>
            <w:tcW w:w="2547" w:type="dxa"/>
            <w:vMerge/>
          </w:tcPr>
          <w:p w14:paraId="5252E9D4" w14:textId="77777777" w:rsidR="005E412A" w:rsidRPr="00A433E4" w:rsidRDefault="005E412A" w:rsidP="00482C17">
            <w:pPr>
              <w:spacing w:line="160" w:lineRule="exact"/>
              <w:rPr>
                <w:rFonts w:ascii="ＭＳ ゴシック" w:eastAsia="ＭＳ ゴシック" w:hAnsi="ＭＳ ゴシック"/>
                <w:sz w:val="14"/>
                <w:szCs w:val="14"/>
              </w:rPr>
            </w:pPr>
          </w:p>
        </w:tc>
        <w:tc>
          <w:tcPr>
            <w:tcW w:w="4252" w:type="dxa"/>
          </w:tcPr>
          <w:p w14:paraId="51E157EF" w14:textId="58540ECD"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③</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施設栽培ブドウについて総合的病害虫・雑草管理（</w:t>
            </w:r>
            <w:r w:rsidRPr="00A433E4">
              <w:rPr>
                <w:rFonts w:ascii="ＭＳ ゴシック" w:eastAsia="ＭＳ ゴシック" w:hAnsi="ＭＳ ゴシック"/>
                <w:sz w:val="14"/>
                <w:szCs w:val="14"/>
              </w:rPr>
              <w:t>IPM）体系を実証する。</w:t>
            </w:r>
          </w:p>
        </w:tc>
        <w:tc>
          <w:tcPr>
            <w:tcW w:w="8652" w:type="dxa"/>
          </w:tcPr>
          <w:p w14:paraId="4CF75792" w14:textId="67B660CE" w:rsidR="005E412A" w:rsidRPr="007B479A" w:rsidRDefault="005E412A" w:rsidP="00420B5D">
            <w:pPr>
              <w:spacing w:line="240" w:lineRule="exact"/>
              <w:ind w:left="180" w:hangingChars="100" w:hanging="180"/>
              <w:rPr>
                <w:rFonts w:ascii="Meiryo UI" w:eastAsia="Meiryo UI" w:hAnsi="Meiryo UI"/>
                <w:strike/>
                <w:sz w:val="18"/>
                <w:szCs w:val="18"/>
              </w:rPr>
            </w:pPr>
            <w:r w:rsidRPr="007B479A">
              <w:rPr>
                <w:rFonts w:ascii="Meiryo UI" w:eastAsia="Meiryo UI" w:hAnsi="Meiryo UI" w:hint="eastAsia"/>
                <w:sz w:val="18"/>
                <w:szCs w:val="18"/>
              </w:rPr>
              <w:t>●ミヤコ</w:t>
            </w:r>
            <w:r w:rsidR="00E16426" w:rsidRPr="007B479A">
              <w:rPr>
                <w:rFonts w:ascii="Meiryo UI" w:eastAsia="Meiryo UI" w:hAnsi="Meiryo UI" w:hint="eastAsia"/>
                <w:sz w:val="18"/>
                <w:szCs w:val="18"/>
              </w:rPr>
              <w:t>カブリダニ剤</w:t>
            </w:r>
            <w:r w:rsidRPr="007B479A">
              <w:rPr>
                <w:rFonts w:ascii="Meiryo UI" w:eastAsia="Meiryo UI" w:hAnsi="Meiryo UI" w:hint="eastAsia"/>
                <w:sz w:val="18"/>
                <w:szCs w:val="18"/>
              </w:rPr>
              <w:t>設置による施設ブドウのナミハダニ防除を試み、高い密度抑制効果を確認</w:t>
            </w:r>
            <w:r w:rsidR="00482C17" w:rsidRPr="007B479A">
              <w:rPr>
                <w:rFonts w:ascii="Meiryo UI" w:eastAsia="Meiryo UI" w:hAnsi="Meiryo UI" w:hint="eastAsia"/>
                <w:sz w:val="18"/>
                <w:szCs w:val="18"/>
              </w:rPr>
              <w:t>した</w:t>
            </w:r>
            <w:r w:rsidRPr="007B479A">
              <w:rPr>
                <w:rFonts w:ascii="Meiryo UI" w:eastAsia="Meiryo UI" w:hAnsi="Meiryo UI" w:hint="eastAsia"/>
                <w:sz w:val="18"/>
                <w:szCs w:val="18"/>
              </w:rPr>
              <w:t>。</w:t>
            </w:r>
          </w:p>
          <w:p w14:paraId="47E75D85" w14:textId="74935541" w:rsidR="005E412A" w:rsidRPr="007B479A" w:rsidRDefault="005E412A" w:rsidP="00482C17">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●フェロモントラップによる施設ブドウのクワコナカイガラムシの第一世代幼虫の孵化ピークを推定する方法を</w:t>
            </w:r>
            <w:r w:rsidR="00536529" w:rsidRPr="007B479A">
              <w:rPr>
                <w:rFonts w:ascii="Meiryo UI" w:eastAsia="Meiryo UI" w:hAnsi="Meiryo UI" w:hint="eastAsia"/>
                <w:sz w:val="18"/>
                <w:szCs w:val="18"/>
              </w:rPr>
              <w:t>開発し、</w:t>
            </w:r>
            <w:r w:rsidRPr="007B479A">
              <w:rPr>
                <w:rFonts w:ascii="Meiryo UI" w:eastAsia="Meiryo UI" w:hAnsi="Meiryo UI" w:hint="eastAsia"/>
                <w:sz w:val="18"/>
                <w:szCs w:val="18"/>
              </w:rPr>
              <w:t>施設内の気温データに基づく第一世代孵化幼虫の薬剤防除適期の把握に活用できることが明らかになった。</w:t>
            </w:r>
          </w:p>
        </w:tc>
      </w:tr>
      <w:tr w:rsidR="005E412A" w14:paraId="0BC22E6E" w14:textId="77777777" w:rsidTr="001C48F5">
        <w:tblPrEx>
          <w:tblBorders>
            <w:insideH w:val="dotted" w:sz="4" w:space="0" w:color="auto"/>
          </w:tblBorders>
        </w:tblPrEx>
        <w:trPr>
          <w:trHeight w:val="221"/>
        </w:trPr>
        <w:tc>
          <w:tcPr>
            <w:tcW w:w="2547" w:type="dxa"/>
            <w:vAlign w:val="center"/>
          </w:tcPr>
          <w:p w14:paraId="1DA4A5AE"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（重点</w:t>
            </w:r>
            <w:r w:rsidRPr="005540D0">
              <w:rPr>
                <w:rFonts w:ascii="ＭＳ ゴシック" w:eastAsia="ＭＳ ゴシック" w:hAnsi="ＭＳ ゴシック"/>
                <w:b/>
                <w:sz w:val="16"/>
              </w:rPr>
              <w:t>3）</w:t>
            </w:r>
          </w:p>
        </w:tc>
        <w:tc>
          <w:tcPr>
            <w:tcW w:w="4252" w:type="dxa"/>
            <w:vAlign w:val="center"/>
          </w:tcPr>
          <w:p w14:paraId="5074C22D" w14:textId="77777777" w:rsidR="005E412A" w:rsidRPr="005540D0" w:rsidRDefault="005E412A" w:rsidP="00F915F8">
            <w:pPr>
              <w:spacing w:line="220" w:lineRule="exact"/>
              <w:rPr>
                <w:rFonts w:ascii="ＭＳ ゴシック" w:eastAsia="ＭＳ ゴシック" w:hAnsi="ＭＳ ゴシック"/>
                <w:b/>
                <w:sz w:val="16"/>
                <w:szCs w:val="18"/>
              </w:rPr>
            </w:pPr>
            <w:r w:rsidRPr="005540D0">
              <w:rPr>
                <w:rFonts w:ascii="ＭＳ ゴシック" w:eastAsia="ＭＳ ゴシック" w:hAnsi="ＭＳ ゴシック" w:hint="eastAsia"/>
                <w:b/>
                <w:sz w:val="16"/>
                <w:szCs w:val="18"/>
              </w:rPr>
              <w:t>（重点</w:t>
            </w:r>
            <w:r w:rsidRPr="005540D0">
              <w:rPr>
                <w:rFonts w:ascii="ＭＳ ゴシック" w:eastAsia="ＭＳ ゴシック" w:hAnsi="ＭＳ ゴシック"/>
                <w:b/>
                <w:sz w:val="16"/>
                <w:szCs w:val="18"/>
              </w:rPr>
              <w:t>3）</w:t>
            </w:r>
          </w:p>
        </w:tc>
        <w:tc>
          <w:tcPr>
            <w:tcW w:w="8652" w:type="dxa"/>
            <w:vAlign w:val="center"/>
          </w:tcPr>
          <w:p w14:paraId="2A4A1A81" w14:textId="77777777" w:rsidR="005E412A" w:rsidRPr="00684E08" w:rsidRDefault="005E412A" w:rsidP="00F915F8">
            <w:pPr>
              <w:spacing w:line="220" w:lineRule="exact"/>
              <w:rPr>
                <w:rFonts w:ascii="Meiryo UI" w:eastAsia="Meiryo UI" w:hAnsi="Meiryo UI"/>
              </w:rPr>
            </w:pPr>
            <w:r w:rsidRPr="00684E08">
              <w:rPr>
                <w:rFonts w:ascii="Meiryo UI" w:eastAsia="Meiryo UI" w:hAnsi="Meiryo UI" w:hint="eastAsia"/>
                <w:sz w:val="18"/>
              </w:rPr>
              <w:t>（重点</w:t>
            </w:r>
            <w:r w:rsidRPr="00684E08">
              <w:rPr>
                <w:rFonts w:ascii="Meiryo UI" w:eastAsia="Meiryo UI" w:hAnsi="Meiryo UI"/>
                <w:sz w:val="18"/>
              </w:rPr>
              <w:t>3）</w:t>
            </w:r>
          </w:p>
        </w:tc>
      </w:tr>
      <w:tr w:rsidR="005E412A" w14:paraId="38F0582C" w14:textId="77777777" w:rsidTr="001C48F5">
        <w:tblPrEx>
          <w:tblBorders>
            <w:insideH w:val="dotted" w:sz="4" w:space="0" w:color="auto"/>
          </w:tblBorders>
        </w:tblPrEx>
        <w:trPr>
          <w:trHeight w:val="200"/>
        </w:trPr>
        <w:tc>
          <w:tcPr>
            <w:tcW w:w="2547" w:type="dxa"/>
            <w:vAlign w:val="center"/>
          </w:tcPr>
          <w:p w14:paraId="337BDD0C"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大阪湾の栄養塩適正管理に関する調査研究</w:t>
            </w:r>
          </w:p>
        </w:tc>
        <w:tc>
          <w:tcPr>
            <w:tcW w:w="4252" w:type="dxa"/>
            <w:vAlign w:val="center"/>
          </w:tcPr>
          <w:p w14:paraId="31DBD9D8"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大阪湾の栄養塩適正管理に関する調査研究</w:t>
            </w:r>
          </w:p>
        </w:tc>
        <w:tc>
          <w:tcPr>
            <w:tcW w:w="8652" w:type="dxa"/>
          </w:tcPr>
          <w:p w14:paraId="5A410E0E" w14:textId="77777777" w:rsidR="005E412A" w:rsidRPr="00CF61FA" w:rsidRDefault="005E412A" w:rsidP="00420B5D">
            <w:pPr>
              <w:spacing w:line="240" w:lineRule="exact"/>
              <w:rPr>
                <w:rFonts w:ascii="Meiryo UI" w:eastAsia="Meiryo UI" w:hAnsi="Meiryo UI"/>
              </w:rPr>
            </w:pPr>
          </w:p>
        </w:tc>
      </w:tr>
      <w:tr w:rsidR="00536529" w14:paraId="6470C0BC" w14:textId="77777777" w:rsidTr="001C48F5">
        <w:tblPrEx>
          <w:tblBorders>
            <w:insideH w:val="dotted" w:sz="4" w:space="0" w:color="auto"/>
          </w:tblBorders>
        </w:tblPrEx>
        <w:trPr>
          <w:trHeight w:val="1127"/>
        </w:trPr>
        <w:tc>
          <w:tcPr>
            <w:tcW w:w="2547" w:type="dxa"/>
            <w:vMerge w:val="restart"/>
          </w:tcPr>
          <w:p w14:paraId="77735EE2" w14:textId="77777777" w:rsidR="00536529" w:rsidRPr="00A433E4" w:rsidRDefault="00536529" w:rsidP="00482C17">
            <w:pPr>
              <w:spacing w:line="160" w:lineRule="exact"/>
              <w:rPr>
                <w:rFonts w:ascii="ＭＳ ゴシック" w:eastAsia="ＭＳ ゴシック" w:hAnsi="ＭＳ ゴシック"/>
                <w:sz w:val="14"/>
                <w:szCs w:val="14"/>
              </w:rPr>
            </w:pPr>
          </w:p>
        </w:tc>
        <w:tc>
          <w:tcPr>
            <w:tcW w:w="4252" w:type="dxa"/>
          </w:tcPr>
          <w:p w14:paraId="200BF3AC" w14:textId="32CF44D4" w:rsidR="00536529" w:rsidRPr="00A433E4" w:rsidRDefault="00536529"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①</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平成</w:t>
            </w:r>
            <w:r w:rsidRPr="00A433E4">
              <w:rPr>
                <w:rFonts w:ascii="ＭＳ ゴシック" w:eastAsia="ＭＳ ゴシック" w:hAnsi="ＭＳ ゴシック"/>
                <w:sz w:val="14"/>
                <w:szCs w:val="14"/>
              </w:rPr>
              <w:t>30年度までに構築した数値シミュレーションモデルの計算を実施し、栄養塩負荷量の変化による低次生産量変化を推定する。また、底生魚介類食物網のモデリングを継続し、大阪湾の生態系（食物網）について過去年と近年との比較を行う。</w:t>
            </w:r>
          </w:p>
        </w:tc>
        <w:tc>
          <w:tcPr>
            <w:tcW w:w="8652" w:type="dxa"/>
          </w:tcPr>
          <w:p w14:paraId="0C40F9CD" w14:textId="77777777" w:rsidR="00536529" w:rsidRPr="007B479A" w:rsidRDefault="00536529" w:rsidP="00827F42">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●大阪湾を対象に、流動モデルとそれに付随する低次生態系モデルを構成し、陸域からの負荷量の変化が、基礎生産量に与える影響をシミュレートした。</w:t>
            </w:r>
          </w:p>
          <w:p w14:paraId="79969042" w14:textId="3679840C" w:rsidR="00536529" w:rsidRPr="007B479A" w:rsidRDefault="00536529" w:rsidP="00482C17">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●マスバランス型海洋生態系モデル（</w:t>
            </w:r>
            <w:r w:rsidRPr="007B479A">
              <w:rPr>
                <w:rFonts w:ascii="Meiryo UI" w:eastAsia="Meiryo UI" w:hAnsi="Meiryo UI"/>
                <w:sz w:val="18"/>
                <w:szCs w:val="18"/>
              </w:rPr>
              <w:t>Eco-path with Ecosim）により、基礎生産者から魚食性魚種（スズキ、サワラ等）に至る食物網モデル</w:t>
            </w:r>
            <w:r w:rsidRPr="007B479A">
              <w:rPr>
                <w:rFonts w:ascii="Meiryo UI" w:eastAsia="Meiryo UI" w:hAnsi="Meiryo UI" w:hint="eastAsia"/>
                <w:sz w:val="18"/>
                <w:szCs w:val="18"/>
              </w:rPr>
              <w:t>を</w:t>
            </w:r>
            <w:r w:rsidRPr="007B479A">
              <w:rPr>
                <w:rFonts w:ascii="Meiryo UI" w:eastAsia="Meiryo UI" w:hAnsi="Meiryo UI"/>
                <w:sz w:val="18"/>
                <w:szCs w:val="18"/>
              </w:rPr>
              <w:t>構築</w:t>
            </w:r>
            <w:r w:rsidRPr="007B479A">
              <w:rPr>
                <w:rFonts w:ascii="Meiryo UI" w:eastAsia="Meiryo UI" w:hAnsi="Meiryo UI" w:hint="eastAsia"/>
                <w:sz w:val="18"/>
                <w:szCs w:val="18"/>
              </w:rPr>
              <w:t>し、植物プランクトンの現存量を変化させた場合の漁獲量の変化についてシミュレーションを実施した。基礎生産量の増加が底生魚介類の漁獲量増加につながる可能性が示唆された。</w:t>
            </w:r>
          </w:p>
        </w:tc>
      </w:tr>
      <w:tr w:rsidR="00536529" w14:paraId="419F5E1F" w14:textId="77777777" w:rsidTr="001C48F5">
        <w:tblPrEx>
          <w:tblBorders>
            <w:insideH w:val="dotted" w:sz="4" w:space="0" w:color="auto"/>
          </w:tblBorders>
        </w:tblPrEx>
        <w:trPr>
          <w:trHeight w:val="1259"/>
        </w:trPr>
        <w:tc>
          <w:tcPr>
            <w:tcW w:w="2547" w:type="dxa"/>
            <w:vMerge/>
          </w:tcPr>
          <w:p w14:paraId="549EEB39" w14:textId="77777777" w:rsidR="00536529" w:rsidRPr="00A433E4" w:rsidRDefault="00536529" w:rsidP="00482C17">
            <w:pPr>
              <w:spacing w:line="160" w:lineRule="exact"/>
              <w:rPr>
                <w:rFonts w:ascii="ＭＳ ゴシック" w:eastAsia="ＭＳ ゴシック" w:hAnsi="ＭＳ ゴシック"/>
                <w:sz w:val="14"/>
                <w:szCs w:val="14"/>
              </w:rPr>
            </w:pPr>
          </w:p>
        </w:tc>
        <w:tc>
          <w:tcPr>
            <w:tcW w:w="4252" w:type="dxa"/>
          </w:tcPr>
          <w:p w14:paraId="6FB2DE5E" w14:textId="5A2CE936" w:rsidR="00536529" w:rsidRPr="00A433E4" w:rsidRDefault="00536529"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②</w:t>
            </w:r>
            <w:r w:rsidR="002B3562">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栄養塩類及び有機物が底層の</w:t>
            </w:r>
            <w:r w:rsidRPr="00A433E4">
              <w:rPr>
                <w:rFonts w:ascii="ＭＳ ゴシック" w:eastAsia="ＭＳ ゴシック" w:hAnsi="ＭＳ ゴシック"/>
                <w:sz w:val="14"/>
                <w:szCs w:val="14"/>
              </w:rPr>
              <w:t>DO低下に及ぼす影響及び海域の化学的酸素要求量（COD）に占める内部生産由来のCODの割合について調査研究を行う。</w:t>
            </w:r>
          </w:p>
        </w:tc>
        <w:tc>
          <w:tcPr>
            <w:tcW w:w="8652" w:type="dxa"/>
          </w:tcPr>
          <w:p w14:paraId="3C09B53C" w14:textId="66F266D8" w:rsidR="00536529" w:rsidRPr="007B479A" w:rsidRDefault="00536529" w:rsidP="00827F42">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●クロロフィル</w:t>
            </w:r>
            <w:r w:rsidRPr="007B479A">
              <w:rPr>
                <w:rFonts w:ascii="Meiryo UI" w:eastAsia="Meiryo UI" w:hAnsi="Meiryo UI"/>
                <w:sz w:val="18"/>
                <w:szCs w:val="18"/>
              </w:rPr>
              <w:t>aと</w:t>
            </w:r>
            <w:r w:rsidR="00991629" w:rsidRPr="007B479A">
              <w:rPr>
                <w:rFonts w:ascii="Meiryo UI" w:eastAsia="Meiryo UI" w:hAnsi="Meiryo UI" w:hint="eastAsia"/>
                <w:sz w:val="18"/>
                <w:szCs w:val="18"/>
              </w:rPr>
              <w:t>生物学的酸素要求量（</w:t>
            </w:r>
            <w:r w:rsidR="00991629" w:rsidRPr="007B479A">
              <w:rPr>
                <w:rFonts w:ascii="Meiryo UI" w:eastAsia="Meiryo UI" w:hAnsi="Meiryo UI"/>
                <w:sz w:val="18"/>
                <w:szCs w:val="18"/>
              </w:rPr>
              <w:t>BOD</w:t>
            </w:r>
            <w:r w:rsidR="00991629" w:rsidRPr="007B479A">
              <w:rPr>
                <w:rFonts w:ascii="Meiryo UI" w:eastAsia="Meiryo UI" w:hAnsi="Meiryo UI" w:hint="eastAsia"/>
                <w:sz w:val="18"/>
                <w:szCs w:val="18"/>
              </w:rPr>
              <w:t>）</w:t>
            </w:r>
            <w:r w:rsidRPr="007B479A">
              <w:rPr>
                <w:rFonts w:ascii="Meiryo UI" w:eastAsia="Meiryo UI" w:hAnsi="Meiryo UI"/>
                <w:sz w:val="18"/>
                <w:szCs w:val="18"/>
              </w:rPr>
              <w:t>に高い相関がみられ、海域における</w:t>
            </w:r>
            <w:r w:rsidR="00991629" w:rsidRPr="007B479A">
              <w:rPr>
                <w:rFonts w:ascii="Meiryo UI" w:eastAsia="Meiryo UI" w:hAnsi="Meiryo UI" w:hint="eastAsia"/>
                <w:sz w:val="18"/>
                <w:szCs w:val="18"/>
              </w:rPr>
              <w:t>溶存酸素（</w:t>
            </w:r>
            <w:r w:rsidR="00991629" w:rsidRPr="007B479A">
              <w:rPr>
                <w:rFonts w:ascii="Meiryo UI" w:eastAsia="Meiryo UI" w:hAnsi="Meiryo UI"/>
                <w:sz w:val="18"/>
                <w:szCs w:val="18"/>
              </w:rPr>
              <w:t>DO</w:t>
            </w:r>
            <w:r w:rsidR="00991629" w:rsidRPr="007B479A">
              <w:rPr>
                <w:rFonts w:ascii="Meiryo UI" w:eastAsia="Meiryo UI" w:hAnsi="Meiryo UI" w:hint="eastAsia"/>
                <w:sz w:val="18"/>
                <w:szCs w:val="18"/>
              </w:rPr>
              <w:t>）</w:t>
            </w:r>
            <w:r w:rsidRPr="007B479A">
              <w:rPr>
                <w:rFonts w:ascii="Meiryo UI" w:eastAsia="Meiryo UI" w:hAnsi="Meiryo UI"/>
                <w:sz w:val="18"/>
                <w:szCs w:val="18"/>
              </w:rPr>
              <w:t>消費に関わる主な要因は植物プランクトン由来であることが推察された。</w:t>
            </w:r>
          </w:p>
          <w:p w14:paraId="5B7A86A7" w14:textId="24C584D1" w:rsidR="00536529" w:rsidRPr="007B479A" w:rsidRDefault="00536529" w:rsidP="00482C17">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●溶存性無機態窒素（</w:t>
            </w:r>
            <w:r w:rsidRPr="007B479A">
              <w:rPr>
                <w:rFonts w:ascii="Meiryo UI" w:eastAsia="Meiryo UI" w:hAnsi="Meiryo UI"/>
                <w:sz w:val="18"/>
                <w:szCs w:val="18"/>
              </w:rPr>
              <w:t>DIN）への分解試験の結果、溶存性有機態窒素（DON）が経時的に分解され、DINの上昇が見られた。DONが一定程度の栄養塩を供給していると考えられた。</w:t>
            </w:r>
          </w:p>
        </w:tc>
      </w:tr>
      <w:tr w:rsidR="005E412A" w14:paraId="5D81DB75" w14:textId="77777777" w:rsidTr="001C48F5">
        <w:tblPrEx>
          <w:tblBorders>
            <w:insideH w:val="dotted" w:sz="4" w:space="0" w:color="auto"/>
          </w:tblBorders>
        </w:tblPrEx>
        <w:trPr>
          <w:trHeight w:val="79"/>
        </w:trPr>
        <w:tc>
          <w:tcPr>
            <w:tcW w:w="2547" w:type="dxa"/>
            <w:vAlign w:val="center"/>
          </w:tcPr>
          <w:p w14:paraId="19EA9837"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３</w:t>
            </w:r>
            <w:r w:rsidRPr="005540D0">
              <w:rPr>
                <w:rFonts w:ascii="ＭＳ ゴシック" w:eastAsia="ＭＳ ゴシック" w:hAnsi="ＭＳ ゴシック"/>
                <w:b/>
                <w:sz w:val="16"/>
              </w:rPr>
              <w:t xml:space="preserve"> 挑戦研究課題</w:t>
            </w:r>
          </w:p>
        </w:tc>
        <w:tc>
          <w:tcPr>
            <w:tcW w:w="4252" w:type="dxa"/>
            <w:vAlign w:val="center"/>
          </w:tcPr>
          <w:p w14:paraId="57DE3E5C" w14:textId="77777777" w:rsidR="005E412A" w:rsidRPr="005540D0" w:rsidRDefault="005E412A" w:rsidP="00F915F8">
            <w:pPr>
              <w:spacing w:line="220" w:lineRule="exact"/>
              <w:rPr>
                <w:rFonts w:ascii="ＭＳ ゴシック" w:eastAsia="ＭＳ ゴシック" w:hAnsi="ＭＳ ゴシック"/>
                <w:b/>
                <w:sz w:val="16"/>
                <w:szCs w:val="18"/>
              </w:rPr>
            </w:pPr>
            <w:r w:rsidRPr="005540D0">
              <w:rPr>
                <w:rFonts w:ascii="ＭＳ ゴシック" w:eastAsia="ＭＳ ゴシック" w:hAnsi="ＭＳ ゴシック" w:hint="eastAsia"/>
                <w:b/>
                <w:sz w:val="16"/>
                <w:szCs w:val="18"/>
              </w:rPr>
              <w:t>３　挑戦研究課題</w:t>
            </w:r>
          </w:p>
        </w:tc>
        <w:tc>
          <w:tcPr>
            <w:tcW w:w="8652" w:type="dxa"/>
            <w:vAlign w:val="center"/>
          </w:tcPr>
          <w:p w14:paraId="040B3B19" w14:textId="77777777" w:rsidR="005E412A" w:rsidRPr="00317D9F" w:rsidRDefault="005E412A" w:rsidP="00F915F8">
            <w:pPr>
              <w:spacing w:line="220" w:lineRule="exact"/>
              <w:rPr>
                <w:rFonts w:ascii="Meiryo UI" w:eastAsia="Meiryo UI" w:hAnsi="Meiryo UI"/>
              </w:rPr>
            </w:pPr>
            <w:r w:rsidRPr="00317D9F">
              <w:rPr>
                <w:rFonts w:ascii="Meiryo UI" w:eastAsia="Meiryo UI" w:hAnsi="Meiryo UI" w:hint="eastAsia"/>
                <w:sz w:val="18"/>
              </w:rPr>
              <w:t>３　挑戦研究課題</w:t>
            </w:r>
          </w:p>
        </w:tc>
      </w:tr>
      <w:tr w:rsidR="005E412A" w14:paraId="45A9009A" w14:textId="77777777" w:rsidTr="001C48F5">
        <w:tblPrEx>
          <w:tblBorders>
            <w:insideH w:val="dotted" w:sz="4" w:space="0" w:color="auto"/>
          </w:tblBorders>
        </w:tblPrEx>
        <w:trPr>
          <w:trHeight w:val="455"/>
        </w:trPr>
        <w:tc>
          <w:tcPr>
            <w:tcW w:w="2547" w:type="dxa"/>
          </w:tcPr>
          <w:p w14:paraId="59CCF22A"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4252" w:type="dxa"/>
          </w:tcPr>
          <w:p w14:paraId="26732D38"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先導的な役割を担う調査研究課題や新たな試みで地域社会への貢献が期待できる以下の課題に取り組む。</w:t>
            </w:r>
          </w:p>
        </w:tc>
        <w:tc>
          <w:tcPr>
            <w:tcW w:w="8652" w:type="dxa"/>
          </w:tcPr>
          <w:p w14:paraId="2B9A8FC4" w14:textId="77777777" w:rsidR="005E412A" w:rsidRPr="00D046A7" w:rsidRDefault="005E412A" w:rsidP="00420B5D">
            <w:pPr>
              <w:spacing w:line="240" w:lineRule="exact"/>
              <w:rPr>
                <w:rFonts w:ascii="Meiryo UI" w:eastAsia="Meiryo UI" w:hAnsi="Meiryo UI"/>
              </w:rPr>
            </w:pPr>
          </w:p>
        </w:tc>
      </w:tr>
      <w:tr w:rsidR="005E412A" w14:paraId="39B63606" w14:textId="77777777" w:rsidTr="001C48F5">
        <w:tblPrEx>
          <w:tblBorders>
            <w:insideH w:val="dotted" w:sz="4" w:space="0" w:color="auto"/>
          </w:tblBorders>
        </w:tblPrEx>
        <w:trPr>
          <w:trHeight w:val="151"/>
        </w:trPr>
        <w:tc>
          <w:tcPr>
            <w:tcW w:w="2547" w:type="dxa"/>
            <w:vAlign w:val="center"/>
          </w:tcPr>
          <w:p w14:paraId="7F88E371"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1）</w:t>
            </w:r>
          </w:p>
        </w:tc>
        <w:tc>
          <w:tcPr>
            <w:tcW w:w="4252" w:type="dxa"/>
            <w:vAlign w:val="center"/>
          </w:tcPr>
          <w:p w14:paraId="418A5B8A"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1）</w:t>
            </w:r>
          </w:p>
        </w:tc>
        <w:tc>
          <w:tcPr>
            <w:tcW w:w="8652" w:type="dxa"/>
            <w:vAlign w:val="center"/>
          </w:tcPr>
          <w:p w14:paraId="73E68FC7" w14:textId="77777777" w:rsidR="005E412A" w:rsidRPr="00D046A7" w:rsidRDefault="005E412A" w:rsidP="00F915F8">
            <w:pPr>
              <w:spacing w:line="220" w:lineRule="exact"/>
              <w:rPr>
                <w:rFonts w:ascii="Meiryo UI" w:eastAsia="Meiryo UI" w:hAnsi="Meiryo UI"/>
                <w:sz w:val="18"/>
              </w:rPr>
            </w:pPr>
            <w:r w:rsidRPr="00D046A7">
              <w:rPr>
                <w:rFonts w:ascii="Meiryo UI" w:eastAsia="Meiryo UI" w:hAnsi="Meiryo UI" w:hint="eastAsia"/>
                <w:sz w:val="18"/>
              </w:rPr>
              <w:t>（挑戦</w:t>
            </w:r>
            <w:r w:rsidRPr="00D046A7">
              <w:rPr>
                <w:rFonts w:ascii="Meiryo UI" w:eastAsia="Meiryo UI" w:hAnsi="Meiryo UI"/>
                <w:sz w:val="18"/>
              </w:rPr>
              <w:t>1）</w:t>
            </w:r>
          </w:p>
        </w:tc>
      </w:tr>
      <w:tr w:rsidR="005E412A" w14:paraId="20BC65A6" w14:textId="77777777" w:rsidTr="001C48F5">
        <w:tblPrEx>
          <w:tblBorders>
            <w:insideH w:val="dotted" w:sz="4" w:space="0" w:color="auto"/>
          </w:tblBorders>
        </w:tblPrEx>
        <w:trPr>
          <w:trHeight w:val="266"/>
        </w:trPr>
        <w:tc>
          <w:tcPr>
            <w:tcW w:w="2547" w:type="dxa"/>
            <w:vMerge w:val="restart"/>
          </w:tcPr>
          <w:p w14:paraId="1E4362D1"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大気中のナノ粒子や環境リスクが懸念される化学物質等の新たな環境汚染に関する調査研究</w:t>
            </w:r>
          </w:p>
        </w:tc>
        <w:tc>
          <w:tcPr>
            <w:tcW w:w="4252" w:type="dxa"/>
          </w:tcPr>
          <w:p w14:paraId="1A32AF37"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大気中のナノ粒子や環境リスクが懸念される化学物質などの新たな環境汚染把握に関する調査研究</w:t>
            </w:r>
          </w:p>
        </w:tc>
        <w:tc>
          <w:tcPr>
            <w:tcW w:w="8652" w:type="dxa"/>
          </w:tcPr>
          <w:p w14:paraId="257888CE" w14:textId="77777777" w:rsidR="005E412A" w:rsidRPr="00991629" w:rsidRDefault="005E412A" w:rsidP="00420B5D">
            <w:pPr>
              <w:spacing w:line="240" w:lineRule="exact"/>
              <w:rPr>
                <w:rFonts w:ascii="Meiryo UI" w:eastAsia="Meiryo UI" w:hAnsi="Meiryo UI"/>
                <w:sz w:val="18"/>
              </w:rPr>
            </w:pPr>
          </w:p>
        </w:tc>
      </w:tr>
      <w:tr w:rsidR="005E412A" w14:paraId="6B51DA47" w14:textId="77777777" w:rsidTr="001C48F5">
        <w:tblPrEx>
          <w:tblBorders>
            <w:insideH w:val="dotted" w:sz="4" w:space="0" w:color="auto"/>
          </w:tblBorders>
        </w:tblPrEx>
        <w:trPr>
          <w:trHeight w:val="969"/>
        </w:trPr>
        <w:tc>
          <w:tcPr>
            <w:tcW w:w="2547" w:type="dxa"/>
            <w:vMerge/>
            <w:tcBorders>
              <w:bottom w:val="single" w:sz="4" w:space="0" w:color="auto"/>
            </w:tcBorders>
          </w:tcPr>
          <w:p w14:paraId="7694509E" w14:textId="77777777" w:rsidR="005E412A" w:rsidRPr="00A433E4" w:rsidRDefault="005E412A" w:rsidP="00482C17">
            <w:pPr>
              <w:spacing w:line="160" w:lineRule="exact"/>
              <w:rPr>
                <w:rFonts w:ascii="ＭＳ ゴシック" w:eastAsia="ＭＳ ゴシック" w:hAnsi="ＭＳ ゴシック"/>
                <w:sz w:val="14"/>
                <w:szCs w:val="14"/>
              </w:rPr>
            </w:pPr>
          </w:p>
        </w:tc>
        <w:tc>
          <w:tcPr>
            <w:tcW w:w="4252" w:type="dxa"/>
            <w:tcBorders>
              <w:bottom w:val="single" w:sz="4" w:space="0" w:color="auto"/>
            </w:tcBorders>
          </w:tcPr>
          <w:p w14:paraId="32E5A9E5"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一般環境及び道路沿道でのナノ粒子の粒径別個数濃度の測定と成分分析を継続する。また、道路沿道から周辺地域への自動車排ガスに由来するナノ粒子の拡散状況の調査も継続して行う。</w:t>
            </w:r>
          </w:p>
        </w:tc>
        <w:tc>
          <w:tcPr>
            <w:tcW w:w="8652" w:type="dxa"/>
            <w:tcBorders>
              <w:bottom w:val="single" w:sz="4" w:space="0" w:color="auto"/>
            </w:tcBorders>
          </w:tcPr>
          <w:p w14:paraId="2FB390A2" w14:textId="3DE0C0CD" w:rsidR="005E412A" w:rsidRPr="00991629" w:rsidRDefault="005E412A" w:rsidP="00482C17">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●一般環境及び道路沿道でのナノ粒子の粒径別個数濃度の測定と成分分析を季節ごとに継続して行い、ナノ粒子による汚染実態を把握</w:t>
            </w:r>
            <w:r w:rsidR="00482C17" w:rsidRPr="00991629">
              <w:rPr>
                <w:rFonts w:ascii="Meiryo UI" w:eastAsia="Meiryo UI" w:hAnsi="Meiryo UI" w:hint="eastAsia"/>
                <w:sz w:val="18"/>
                <w:szCs w:val="18"/>
              </w:rPr>
              <w:t>した</w:t>
            </w:r>
            <w:r w:rsidRPr="00991629">
              <w:rPr>
                <w:rFonts w:ascii="Meiryo UI" w:eastAsia="Meiryo UI" w:hAnsi="Meiryo UI" w:hint="eastAsia"/>
                <w:sz w:val="18"/>
                <w:szCs w:val="18"/>
              </w:rPr>
              <w:t>。自動車排ガスに由来するナノ粒子が、沿道から周辺地域に拡散する状況の調査を実施し、道路端ごく近傍で個数濃度が減衰することを確認</w:t>
            </w:r>
            <w:r w:rsidR="00482C17" w:rsidRPr="00991629">
              <w:rPr>
                <w:rFonts w:ascii="Meiryo UI" w:eastAsia="Meiryo UI" w:hAnsi="Meiryo UI" w:hint="eastAsia"/>
                <w:sz w:val="18"/>
                <w:szCs w:val="18"/>
              </w:rPr>
              <w:t>した</w:t>
            </w:r>
            <w:r w:rsidRPr="00991629">
              <w:rPr>
                <w:rFonts w:ascii="Meiryo UI" w:eastAsia="Meiryo UI" w:hAnsi="Meiryo UI" w:hint="eastAsia"/>
                <w:sz w:val="18"/>
                <w:szCs w:val="18"/>
              </w:rPr>
              <w:t>。</w:t>
            </w:r>
          </w:p>
        </w:tc>
      </w:tr>
      <w:tr w:rsidR="005E412A" w14:paraId="02BA21B9" w14:textId="77777777" w:rsidTr="001C48F5">
        <w:tblPrEx>
          <w:tblBorders>
            <w:insideH w:val="dotted" w:sz="4" w:space="0" w:color="auto"/>
          </w:tblBorders>
        </w:tblPrEx>
        <w:trPr>
          <w:trHeight w:val="128"/>
        </w:trPr>
        <w:tc>
          <w:tcPr>
            <w:tcW w:w="2547" w:type="dxa"/>
            <w:vAlign w:val="center"/>
          </w:tcPr>
          <w:p w14:paraId="3386CC63"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2）</w:t>
            </w:r>
          </w:p>
        </w:tc>
        <w:tc>
          <w:tcPr>
            <w:tcW w:w="4252" w:type="dxa"/>
            <w:vAlign w:val="center"/>
          </w:tcPr>
          <w:p w14:paraId="555BBE2A"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2）</w:t>
            </w:r>
          </w:p>
        </w:tc>
        <w:tc>
          <w:tcPr>
            <w:tcW w:w="8652" w:type="dxa"/>
            <w:vAlign w:val="center"/>
          </w:tcPr>
          <w:p w14:paraId="3B9B470C" w14:textId="77777777" w:rsidR="005E412A" w:rsidRPr="00991629" w:rsidRDefault="005E412A" w:rsidP="00F915F8">
            <w:pPr>
              <w:spacing w:line="220" w:lineRule="exact"/>
              <w:rPr>
                <w:rFonts w:ascii="Meiryo UI" w:eastAsia="Meiryo UI" w:hAnsi="Meiryo UI"/>
              </w:rPr>
            </w:pPr>
            <w:r w:rsidRPr="00991629">
              <w:rPr>
                <w:rFonts w:ascii="Meiryo UI" w:eastAsia="Meiryo UI" w:hAnsi="Meiryo UI" w:hint="eastAsia"/>
                <w:sz w:val="18"/>
              </w:rPr>
              <w:t>（挑戦</w:t>
            </w:r>
            <w:r w:rsidRPr="00991629">
              <w:rPr>
                <w:rFonts w:ascii="Meiryo UI" w:eastAsia="Meiryo UI" w:hAnsi="Meiryo UI"/>
                <w:sz w:val="18"/>
              </w:rPr>
              <w:t>2）</w:t>
            </w:r>
          </w:p>
        </w:tc>
      </w:tr>
      <w:tr w:rsidR="005E412A" w14:paraId="4D8DF7FC" w14:textId="77777777" w:rsidTr="001C48F5">
        <w:tblPrEx>
          <w:tblBorders>
            <w:insideH w:val="dotted" w:sz="4" w:space="0" w:color="auto"/>
          </w:tblBorders>
        </w:tblPrEx>
        <w:trPr>
          <w:trHeight w:val="158"/>
        </w:trPr>
        <w:tc>
          <w:tcPr>
            <w:tcW w:w="2547" w:type="dxa"/>
            <w:vMerge w:val="restart"/>
          </w:tcPr>
          <w:p w14:paraId="39AC76B9"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府域の特性に応じた循環型社会形成推進に関する調査研究</w:t>
            </w:r>
          </w:p>
        </w:tc>
        <w:tc>
          <w:tcPr>
            <w:tcW w:w="4252" w:type="dxa"/>
          </w:tcPr>
          <w:p w14:paraId="285359BF"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府域の特性に応じた循環型社会形成推進に関する調査研究</w:t>
            </w:r>
          </w:p>
        </w:tc>
        <w:tc>
          <w:tcPr>
            <w:tcW w:w="8652" w:type="dxa"/>
          </w:tcPr>
          <w:p w14:paraId="20A6CA42" w14:textId="77777777" w:rsidR="005E412A" w:rsidRPr="00991629" w:rsidRDefault="005E412A" w:rsidP="00420B5D">
            <w:pPr>
              <w:spacing w:line="240" w:lineRule="exact"/>
              <w:rPr>
                <w:rFonts w:ascii="Meiryo UI" w:eastAsia="Meiryo UI" w:hAnsi="Meiryo UI"/>
              </w:rPr>
            </w:pPr>
          </w:p>
        </w:tc>
      </w:tr>
      <w:tr w:rsidR="005E412A" w14:paraId="3C98C922" w14:textId="77777777" w:rsidTr="001C48F5">
        <w:tblPrEx>
          <w:tblBorders>
            <w:insideH w:val="dotted" w:sz="4" w:space="0" w:color="auto"/>
          </w:tblBorders>
        </w:tblPrEx>
        <w:trPr>
          <w:trHeight w:val="1668"/>
        </w:trPr>
        <w:tc>
          <w:tcPr>
            <w:tcW w:w="2547" w:type="dxa"/>
            <w:vMerge/>
            <w:tcBorders>
              <w:bottom w:val="single" w:sz="4" w:space="0" w:color="auto"/>
            </w:tcBorders>
          </w:tcPr>
          <w:p w14:paraId="5A6F6B7E" w14:textId="77777777" w:rsidR="005E412A" w:rsidRPr="00420B5D" w:rsidRDefault="005E412A" w:rsidP="00482C17">
            <w:pPr>
              <w:spacing w:line="160" w:lineRule="exact"/>
              <w:rPr>
                <w:rFonts w:ascii="ＭＳ ゴシック" w:eastAsia="ＭＳ ゴシック" w:hAnsi="ＭＳ ゴシック"/>
                <w:sz w:val="16"/>
              </w:rPr>
            </w:pPr>
          </w:p>
        </w:tc>
        <w:tc>
          <w:tcPr>
            <w:tcW w:w="4252" w:type="dxa"/>
            <w:tcBorders>
              <w:bottom w:val="single" w:sz="4" w:space="0" w:color="auto"/>
            </w:tcBorders>
          </w:tcPr>
          <w:p w14:paraId="7F7B9EA8" w14:textId="4DC7340E"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①</w:t>
            </w:r>
            <w:r w:rsidR="00DD008D">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昆虫機能を利用した新たな資源循環系構築として、アメリカミズアブに関しては、飼料化に向けて民間事業者と協力しながら技術の普及を推進するとともに、昆虫利用の社会実装に向けて広報活動に取り組む。</w:t>
            </w:r>
          </w:p>
        </w:tc>
        <w:tc>
          <w:tcPr>
            <w:tcW w:w="8652" w:type="dxa"/>
            <w:tcBorders>
              <w:bottom w:val="single" w:sz="4" w:space="0" w:color="auto"/>
            </w:tcBorders>
          </w:tcPr>
          <w:p w14:paraId="5E04313D" w14:textId="57BB4938" w:rsidR="005E412A" w:rsidRPr="00991629" w:rsidRDefault="005E412A" w:rsidP="00420B5D">
            <w:pPr>
              <w:spacing w:line="240" w:lineRule="exact"/>
              <w:ind w:left="180" w:hangingChars="100" w:hanging="180"/>
              <w:rPr>
                <w:rFonts w:ascii="Meiryo UI" w:eastAsia="Meiryo UI" w:hAnsi="Meiryo UI"/>
                <w:strike/>
                <w:sz w:val="18"/>
                <w:szCs w:val="18"/>
                <w:shd w:val="clear" w:color="auto" w:fill="FFFFFF" w:themeFill="background1"/>
              </w:rPr>
            </w:pPr>
            <w:r w:rsidRPr="00991629">
              <w:rPr>
                <w:rFonts w:ascii="Meiryo UI" w:eastAsia="Meiryo UI" w:hAnsi="Meiryo UI" w:hint="eastAsia"/>
                <w:sz w:val="18"/>
                <w:szCs w:val="18"/>
              </w:rPr>
              <w:t>●昆虫機能を利用して食品廃棄物の減容化と餌料化を行う新たな資源循環系構築の研究を実施</w:t>
            </w:r>
            <w:r w:rsidR="00D6045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61E1D39D" w14:textId="224F9EC4" w:rsidR="005E412A" w:rsidRPr="00991629"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991629">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w:t>
            </w:r>
            <w:r w:rsidR="00D6045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2F8021CD" w14:textId="2391D251" w:rsidR="005E412A" w:rsidRPr="00991629" w:rsidRDefault="005E412A" w:rsidP="00420B5D">
            <w:pPr>
              <w:spacing w:line="240" w:lineRule="exact"/>
              <w:ind w:left="180" w:hangingChars="100" w:hanging="180"/>
              <w:rPr>
                <w:rFonts w:ascii="Meiryo UI" w:eastAsia="Meiryo UI" w:hAnsi="Meiryo UI"/>
                <w:sz w:val="18"/>
                <w:szCs w:val="18"/>
                <w:shd w:val="clear" w:color="auto" w:fill="FFFFFF" w:themeFill="background1"/>
              </w:rPr>
            </w:pPr>
            <w:r w:rsidRPr="00991629">
              <w:rPr>
                <w:rFonts w:ascii="Meiryo UI" w:eastAsia="Meiryo UI" w:hAnsi="Meiryo UI" w:hint="eastAsia"/>
                <w:sz w:val="18"/>
                <w:szCs w:val="18"/>
                <w:shd w:val="clear" w:color="auto" w:fill="FFFFFF" w:themeFill="background1"/>
              </w:rPr>
              <w:t>●生産した幼虫粉末により魚粉を代替した飼料で採卵鶏を長期飼育中であり、産卵率および卵重が従来飼料に比べ向上傾向</w:t>
            </w:r>
            <w:r w:rsidR="00D60454" w:rsidRPr="00991629">
              <w:rPr>
                <w:rFonts w:ascii="Meiryo UI" w:eastAsia="Meiryo UI" w:hAnsi="Meiryo UI" w:hint="eastAsia"/>
                <w:sz w:val="18"/>
                <w:szCs w:val="18"/>
                <w:shd w:val="clear" w:color="auto" w:fill="FFFFFF" w:themeFill="background1"/>
              </w:rPr>
              <w:t>であると確認した</w:t>
            </w:r>
            <w:r w:rsidRPr="00991629">
              <w:rPr>
                <w:rFonts w:ascii="Meiryo UI" w:eastAsia="Meiryo UI" w:hAnsi="Meiryo UI" w:hint="eastAsia"/>
                <w:sz w:val="18"/>
                <w:szCs w:val="18"/>
                <w:shd w:val="clear" w:color="auto" w:fill="FFFFFF" w:themeFill="background1"/>
              </w:rPr>
              <w:t>。</w:t>
            </w:r>
          </w:p>
          <w:p w14:paraId="619D814C" w14:textId="26085A56"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shd w:val="clear" w:color="auto" w:fill="FFFFFF" w:themeFill="background1"/>
              </w:rPr>
              <w:t>●社会実装の実現に向け、大規模生産に必要な自動化機器の開発に関し民間企業との共同研究を開始</w:t>
            </w:r>
            <w:r w:rsidR="00D60454" w:rsidRPr="00991629">
              <w:rPr>
                <w:rFonts w:ascii="Meiryo UI" w:eastAsia="Meiryo UI" w:hAnsi="Meiryo UI" w:hint="eastAsia"/>
                <w:sz w:val="18"/>
                <w:szCs w:val="18"/>
                <w:shd w:val="clear" w:color="auto" w:fill="FFFFFF" w:themeFill="background1"/>
              </w:rPr>
              <w:t>した</w:t>
            </w:r>
            <w:r w:rsidRPr="00991629">
              <w:rPr>
                <w:rFonts w:ascii="Meiryo UI" w:eastAsia="Meiryo UI" w:hAnsi="Meiryo UI" w:hint="eastAsia"/>
                <w:sz w:val="18"/>
                <w:szCs w:val="18"/>
                <w:shd w:val="clear" w:color="auto" w:fill="FFFFFF" w:themeFill="background1"/>
              </w:rPr>
              <w:t>。</w:t>
            </w:r>
          </w:p>
        </w:tc>
      </w:tr>
      <w:tr w:rsidR="005E412A" w14:paraId="273E3DDF" w14:textId="77777777" w:rsidTr="001C48F5">
        <w:tblPrEx>
          <w:tblBorders>
            <w:insideH w:val="dotted" w:sz="4" w:space="0" w:color="auto"/>
          </w:tblBorders>
        </w:tblPrEx>
        <w:trPr>
          <w:trHeight w:val="230"/>
        </w:trPr>
        <w:tc>
          <w:tcPr>
            <w:tcW w:w="2547" w:type="dxa"/>
            <w:vAlign w:val="center"/>
          </w:tcPr>
          <w:p w14:paraId="217C425A"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3）</w:t>
            </w:r>
          </w:p>
        </w:tc>
        <w:tc>
          <w:tcPr>
            <w:tcW w:w="4252" w:type="dxa"/>
            <w:vAlign w:val="center"/>
          </w:tcPr>
          <w:p w14:paraId="370A2FDE"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（挑戦</w:t>
            </w:r>
            <w:r w:rsidRPr="005540D0">
              <w:rPr>
                <w:rFonts w:ascii="ＭＳ ゴシック" w:eastAsia="ＭＳ ゴシック" w:hAnsi="ＭＳ ゴシック"/>
                <w:b/>
                <w:sz w:val="16"/>
              </w:rPr>
              <w:t>3）</w:t>
            </w:r>
          </w:p>
        </w:tc>
        <w:tc>
          <w:tcPr>
            <w:tcW w:w="8652" w:type="dxa"/>
            <w:vAlign w:val="center"/>
          </w:tcPr>
          <w:p w14:paraId="1CDB21D4" w14:textId="77777777" w:rsidR="005E412A" w:rsidRPr="00D046A7" w:rsidRDefault="005E412A" w:rsidP="00F915F8">
            <w:pPr>
              <w:spacing w:line="220" w:lineRule="exact"/>
              <w:rPr>
                <w:rFonts w:ascii="Meiryo UI" w:eastAsia="Meiryo UI" w:hAnsi="Meiryo UI"/>
                <w:sz w:val="18"/>
              </w:rPr>
            </w:pPr>
            <w:r w:rsidRPr="00D046A7">
              <w:rPr>
                <w:rFonts w:ascii="Meiryo UI" w:eastAsia="Meiryo UI" w:hAnsi="Meiryo UI" w:hint="eastAsia"/>
                <w:sz w:val="18"/>
              </w:rPr>
              <w:t>（挑戦</w:t>
            </w:r>
            <w:r w:rsidRPr="00D046A7">
              <w:rPr>
                <w:rFonts w:ascii="Meiryo UI" w:eastAsia="Meiryo UI" w:hAnsi="Meiryo UI"/>
                <w:sz w:val="18"/>
              </w:rPr>
              <w:t>3）</w:t>
            </w:r>
          </w:p>
        </w:tc>
      </w:tr>
      <w:tr w:rsidR="005E412A" w14:paraId="7943C05D" w14:textId="77777777" w:rsidTr="001C48F5">
        <w:tblPrEx>
          <w:tblBorders>
            <w:insideH w:val="dotted" w:sz="4" w:space="0" w:color="auto"/>
          </w:tblBorders>
        </w:tblPrEx>
        <w:trPr>
          <w:trHeight w:val="170"/>
        </w:trPr>
        <w:tc>
          <w:tcPr>
            <w:tcW w:w="2547" w:type="dxa"/>
            <w:vMerge w:val="restart"/>
          </w:tcPr>
          <w:p w14:paraId="19D860AB"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特色ある大阪産（もん）農水産物創生に関する調査研究</w:t>
            </w:r>
          </w:p>
        </w:tc>
        <w:tc>
          <w:tcPr>
            <w:tcW w:w="4252" w:type="dxa"/>
            <w:vAlign w:val="center"/>
          </w:tcPr>
          <w:p w14:paraId="1D012CA2"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sz w:val="14"/>
                <w:szCs w:val="14"/>
              </w:rPr>
              <w:t>特色ある大阪産（もん）農水産物創生に関する調査研究</w:t>
            </w:r>
          </w:p>
        </w:tc>
        <w:tc>
          <w:tcPr>
            <w:tcW w:w="8652" w:type="dxa"/>
          </w:tcPr>
          <w:p w14:paraId="5119F248" w14:textId="77777777" w:rsidR="005E412A" w:rsidRPr="00D046A7" w:rsidRDefault="005E412A" w:rsidP="00420B5D">
            <w:pPr>
              <w:spacing w:line="240" w:lineRule="exact"/>
              <w:rPr>
                <w:rFonts w:ascii="Meiryo UI" w:eastAsia="Meiryo UI" w:hAnsi="Meiryo UI"/>
              </w:rPr>
            </w:pPr>
          </w:p>
        </w:tc>
      </w:tr>
      <w:tr w:rsidR="005E412A" w14:paraId="51D5B939" w14:textId="77777777" w:rsidTr="001C48F5">
        <w:tblPrEx>
          <w:tblBorders>
            <w:insideH w:val="dotted" w:sz="4" w:space="0" w:color="auto"/>
          </w:tblBorders>
        </w:tblPrEx>
        <w:trPr>
          <w:trHeight w:val="823"/>
        </w:trPr>
        <w:tc>
          <w:tcPr>
            <w:tcW w:w="2547" w:type="dxa"/>
            <w:vMerge/>
          </w:tcPr>
          <w:p w14:paraId="3737A739" w14:textId="77777777" w:rsidR="005E412A" w:rsidRPr="00A433E4" w:rsidRDefault="005E412A" w:rsidP="00482C17">
            <w:pPr>
              <w:spacing w:line="160" w:lineRule="exact"/>
              <w:rPr>
                <w:rFonts w:ascii="ＭＳ ゴシック" w:eastAsia="ＭＳ ゴシック" w:hAnsi="ＭＳ ゴシック"/>
                <w:sz w:val="14"/>
                <w:szCs w:val="14"/>
              </w:rPr>
            </w:pPr>
          </w:p>
        </w:tc>
        <w:tc>
          <w:tcPr>
            <w:tcW w:w="4252" w:type="dxa"/>
          </w:tcPr>
          <w:p w14:paraId="6D16FDDC" w14:textId="36D8538A"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①</w:t>
            </w:r>
            <w:r w:rsidR="00DD008D">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トラフグ資源の復活に向けた標識放流と放流魚の追跡調査を行う。</w:t>
            </w:r>
          </w:p>
        </w:tc>
        <w:tc>
          <w:tcPr>
            <w:tcW w:w="8652" w:type="dxa"/>
          </w:tcPr>
          <w:p w14:paraId="2615DE0E" w14:textId="59079BE6" w:rsidR="005E412A" w:rsidRPr="00991629" w:rsidRDefault="005E412A" w:rsidP="00230EA4">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●トラフグへの標識装着技術を高め、卵から育てた3.2万尾の稚魚の全個体に標識を付けて放流</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。市場でH30年度およびR</w:t>
            </w:r>
            <w:r w:rsidRPr="00991629">
              <w:rPr>
                <w:rFonts w:ascii="Meiryo UI" w:eastAsia="Meiryo UI" w:hAnsi="Meiryo UI"/>
                <w:sz w:val="18"/>
                <w:szCs w:val="18"/>
              </w:rPr>
              <w:t>01</w:t>
            </w:r>
            <w:r w:rsidRPr="00991629">
              <w:rPr>
                <w:rFonts w:ascii="Meiryo UI" w:eastAsia="Meiryo UI" w:hAnsi="Meiryo UI" w:hint="eastAsia"/>
                <w:sz w:val="18"/>
                <w:szCs w:val="18"/>
              </w:rPr>
              <w:t>年度に放流した個体の採捕が確認され、移動の情報を収集</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。環境</w:t>
            </w:r>
            <w:r w:rsidRPr="00991629">
              <w:rPr>
                <w:rFonts w:ascii="Meiryo UI" w:eastAsia="Meiryo UI" w:hAnsi="Meiryo UI"/>
                <w:sz w:val="18"/>
                <w:szCs w:val="18"/>
              </w:rPr>
              <w:t>DNAによる追跡調査に着手</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tc>
      </w:tr>
      <w:tr w:rsidR="005E412A" w14:paraId="5ADB537E" w14:textId="77777777" w:rsidTr="001C48F5">
        <w:tblPrEx>
          <w:tblBorders>
            <w:insideH w:val="dotted" w:sz="4" w:space="0" w:color="auto"/>
          </w:tblBorders>
        </w:tblPrEx>
        <w:trPr>
          <w:trHeight w:val="821"/>
        </w:trPr>
        <w:tc>
          <w:tcPr>
            <w:tcW w:w="2547" w:type="dxa"/>
            <w:vMerge/>
          </w:tcPr>
          <w:p w14:paraId="0F2F9CB2" w14:textId="77777777" w:rsidR="005E412A" w:rsidRPr="00420B5D" w:rsidRDefault="005E412A" w:rsidP="00482C17">
            <w:pPr>
              <w:spacing w:line="160" w:lineRule="exact"/>
              <w:rPr>
                <w:sz w:val="16"/>
              </w:rPr>
            </w:pPr>
          </w:p>
        </w:tc>
        <w:tc>
          <w:tcPr>
            <w:tcW w:w="4252" w:type="dxa"/>
          </w:tcPr>
          <w:p w14:paraId="309B1C1A" w14:textId="4FC6FE31"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②</w:t>
            </w:r>
            <w:r w:rsidR="00DD008D">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省力栽培できる水ナス作出に向けて、単為結果性を有する交配系統の選抜を継続する。</w:t>
            </w:r>
          </w:p>
        </w:tc>
        <w:tc>
          <w:tcPr>
            <w:tcW w:w="8652" w:type="dxa"/>
          </w:tcPr>
          <w:p w14:paraId="4991D734" w14:textId="7392CFB4" w:rsidR="005E412A" w:rsidRPr="00991629" w:rsidRDefault="005E412A" w:rsidP="00230EA4">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●戻し交雑第１世代（B1F1）</w:t>
            </w:r>
            <w:r w:rsidRPr="00991629">
              <w:rPr>
                <w:rFonts w:ascii="Meiryo UI" w:eastAsia="Meiryo UI" w:hAnsi="Meiryo UI"/>
                <w:sz w:val="18"/>
                <w:szCs w:val="18"/>
              </w:rPr>
              <w:t>を自殖してB1F2世代を得た。</w:t>
            </w:r>
            <w:r w:rsidRPr="00991629">
              <w:rPr>
                <w:rFonts w:ascii="Meiryo UI" w:eastAsia="Meiryo UI" w:hAnsi="Meiryo UI" w:hint="eastAsia"/>
                <w:sz w:val="18"/>
                <w:szCs w:val="18"/>
              </w:rPr>
              <w:t>DNAマーカーにより単為結果に関わる遺伝子型を持つ</w:t>
            </w:r>
            <w:r w:rsidRPr="00991629">
              <w:rPr>
                <w:rFonts w:ascii="Meiryo UI" w:eastAsia="Meiryo UI" w:hAnsi="Meiryo UI"/>
                <w:sz w:val="18"/>
                <w:szCs w:val="18"/>
              </w:rPr>
              <w:t>B1F2個体を</w:t>
            </w:r>
            <w:r w:rsidRPr="00991629">
              <w:rPr>
                <w:rFonts w:ascii="Meiryo UI" w:eastAsia="Meiryo UI" w:hAnsi="Meiryo UI" w:hint="eastAsia"/>
                <w:sz w:val="18"/>
                <w:szCs w:val="18"/>
              </w:rPr>
              <w:t>選抜</w:t>
            </w:r>
            <w:r w:rsidRPr="00991629">
              <w:rPr>
                <w:rFonts w:ascii="Meiryo UI" w:eastAsia="Meiryo UI" w:hAnsi="Meiryo UI"/>
                <w:sz w:val="18"/>
                <w:szCs w:val="18"/>
              </w:rPr>
              <w:t>し栽培、形質評価を行い、優良系統について自殖および戻し交配を進めた。また、</w:t>
            </w:r>
            <w:r w:rsidRPr="00991629">
              <w:rPr>
                <w:rFonts w:ascii="Meiryo UI" w:eastAsia="Meiryo UI" w:hAnsi="Meiryo UI" w:hint="eastAsia"/>
                <w:sz w:val="18"/>
                <w:szCs w:val="18"/>
              </w:rPr>
              <w:t>F2集団を</w:t>
            </w:r>
            <w:r w:rsidRPr="00991629">
              <w:rPr>
                <w:rFonts w:ascii="Meiryo UI" w:eastAsia="Meiryo UI" w:hAnsi="Meiryo UI"/>
                <w:sz w:val="18"/>
                <w:szCs w:val="18"/>
              </w:rPr>
              <w:t>用いた調査により</w:t>
            </w:r>
            <w:r w:rsidRPr="00991629">
              <w:rPr>
                <w:rFonts w:ascii="Meiryo UI" w:eastAsia="Meiryo UI" w:hAnsi="Meiryo UI" w:hint="eastAsia"/>
                <w:sz w:val="18"/>
                <w:szCs w:val="18"/>
              </w:rPr>
              <w:t>水ナス</w:t>
            </w:r>
            <w:r w:rsidRPr="00991629">
              <w:rPr>
                <w:rFonts w:ascii="Meiryo UI" w:eastAsia="Meiryo UI" w:hAnsi="Meiryo UI"/>
                <w:sz w:val="18"/>
                <w:szCs w:val="18"/>
              </w:rPr>
              <w:t>がもつ</w:t>
            </w:r>
            <w:r w:rsidRPr="00991629">
              <w:rPr>
                <w:rFonts w:ascii="Meiryo UI" w:eastAsia="Meiryo UI" w:hAnsi="Meiryo UI" w:hint="eastAsia"/>
                <w:sz w:val="18"/>
                <w:szCs w:val="18"/>
              </w:rPr>
              <w:t>果肉</w:t>
            </w:r>
            <w:r w:rsidRPr="00991629">
              <w:rPr>
                <w:rFonts w:ascii="Meiryo UI" w:eastAsia="Meiryo UI" w:hAnsi="Meiryo UI"/>
                <w:sz w:val="18"/>
                <w:szCs w:val="18"/>
              </w:rPr>
              <w:t>特性の遺伝様式を明らかにした</w:t>
            </w:r>
            <w:r w:rsidRPr="00991629">
              <w:rPr>
                <w:rFonts w:ascii="Meiryo UI" w:eastAsia="Meiryo UI" w:hAnsi="Meiryo UI" w:hint="eastAsia"/>
                <w:sz w:val="18"/>
                <w:szCs w:val="18"/>
              </w:rPr>
              <w:t>。</w:t>
            </w:r>
          </w:p>
        </w:tc>
      </w:tr>
      <w:tr w:rsidR="005E412A" w14:paraId="02F21FF1" w14:textId="77777777" w:rsidTr="001C48F5">
        <w:tblPrEx>
          <w:tblBorders>
            <w:insideH w:val="dotted" w:sz="4" w:space="0" w:color="auto"/>
          </w:tblBorders>
        </w:tblPrEx>
        <w:trPr>
          <w:trHeight w:val="1398"/>
        </w:trPr>
        <w:tc>
          <w:tcPr>
            <w:tcW w:w="2547" w:type="dxa"/>
            <w:vMerge/>
          </w:tcPr>
          <w:p w14:paraId="2B1EE5C3" w14:textId="77777777" w:rsidR="005E412A" w:rsidRPr="00420B5D" w:rsidRDefault="005E412A" w:rsidP="00482C17">
            <w:pPr>
              <w:spacing w:line="160" w:lineRule="exact"/>
              <w:rPr>
                <w:sz w:val="16"/>
              </w:rPr>
            </w:pPr>
          </w:p>
        </w:tc>
        <w:tc>
          <w:tcPr>
            <w:tcW w:w="4252" w:type="dxa"/>
          </w:tcPr>
          <w:p w14:paraId="5B612D46" w14:textId="1964C1D6"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③</w:t>
            </w:r>
            <w:r w:rsidR="00DD008D">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大阪伝統果樹として期待される「紫」ブドウ実生を活用した醸造用品種育成及び新たな生食用ブドウの交配育種を進める。</w:t>
            </w:r>
          </w:p>
        </w:tc>
        <w:tc>
          <w:tcPr>
            <w:tcW w:w="8652" w:type="dxa"/>
          </w:tcPr>
          <w:p w14:paraId="168A06E8" w14:textId="68F098C1"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●新たに大阪オリジナルの醸造用品種を育成するため、これまでに定植したブドウ「紫」の実生苗65系統の生育調査を実施</w:t>
            </w:r>
            <w:r w:rsidR="00230EA4" w:rsidRPr="00991629">
              <w:rPr>
                <w:rFonts w:ascii="Meiryo UI" w:eastAsia="Meiryo UI" w:hAnsi="Meiryo UI" w:hint="eastAsia"/>
                <w:sz w:val="18"/>
                <w:szCs w:val="18"/>
              </w:rPr>
              <w:t>し、</w:t>
            </w:r>
            <w:r w:rsidRPr="00991629">
              <w:rPr>
                <w:rFonts w:ascii="Meiryo UI" w:eastAsia="Meiryo UI" w:hAnsi="Meiryo UI" w:hint="eastAsia"/>
                <w:sz w:val="18"/>
                <w:szCs w:val="18"/>
              </w:rPr>
              <w:t>加えて30系統を新たに定植</w:t>
            </w:r>
            <w:r w:rsidR="00230EA4" w:rsidRPr="00991629">
              <w:rPr>
                <w:rFonts w:ascii="Meiryo UI" w:eastAsia="Meiryo UI" w:hAnsi="Meiryo UI" w:hint="eastAsia"/>
                <w:sz w:val="18"/>
                <w:szCs w:val="18"/>
              </w:rPr>
              <w:t>した</w:t>
            </w:r>
            <w:r w:rsidRPr="00991629">
              <w:rPr>
                <w:rFonts w:ascii="Meiryo UI" w:eastAsia="Meiryo UI" w:hAnsi="Meiryo UI"/>
                <w:sz w:val="18"/>
                <w:szCs w:val="18"/>
              </w:rPr>
              <w:t>。また、系統</w:t>
            </w:r>
            <w:r w:rsidRPr="00991629">
              <w:rPr>
                <w:rFonts w:ascii="Meiryo UI" w:eastAsia="Meiryo UI" w:hAnsi="Meiryo UI" w:hint="eastAsia"/>
                <w:sz w:val="18"/>
                <w:szCs w:val="18"/>
              </w:rPr>
              <w:t>選抜</w:t>
            </w:r>
            <w:r w:rsidRPr="00991629">
              <w:rPr>
                <w:rFonts w:ascii="Meiryo UI" w:eastAsia="Meiryo UI" w:hAnsi="Meiryo UI"/>
                <w:sz w:val="18"/>
                <w:szCs w:val="18"/>
              </w:rPr>
              <w:t>を</w:t>
            </w:r>
            <w:r w:rsidRPr="00991629">
              <w:rPr>
                <w:rFonts w:ascii="Meiryo UI" w:eastAsia="Meiryo UI" w:hAnsi="Meiryo UI" w:hint="eastAsia"/>
                <w:sz w:val="18"/>
                <w:szCs w:val="18"/>
              </w:rPr>
              <w:t>行う</w:t>
            </w:r>
            <w:r w:rsidRPr="00991629">
              <w:rPr>
                <w:rFonts w:ascii="Meiryo UI" w:eastAsia="Meiryo UI" w:hAnsi="Meiryo UI"/>
                <w:sz w:val="18"/>
                <w:szCs w:val="18"/>
              </w:rPr>
              <w:t>にあたって、親の</w:t>
            </w:r>
            <w:r w:rsidRPr="00991629">
              <w:rPr>
                <w:rFonts w:ascii="Meiryo UI" w:eastAsia="Meiryo UI" w:hAnsi="Meiryo UI" w:hint="eastAsia"/>
                <w:sz w:val="18"/>
                <w:szCs w:val="18"/>
              </w:rPr>
              <w:t>「</w:t>
            </w:r>
            <w:r w:rsidRPr="00991629">
              <w:rPr>
                <w:rFonts w:ascii="Meiryo UI" w:eastAsia="Meiryo UI" w:hAnsi="Meiryo UI"/>
                <w:sz w:val="18"/>
                <w:szCs w:val="18"/>
              </w:rPr>
              <w:t>紫</w:t>
            </w:r>
            <w:r w:rsidRPr="00991629">
              <w:rPr>
                <w:rFonts w:ascii="Meiryo UI" w:eastAsia="Meiryo UI" w:hAnsi="Meiryo UI" w:hint="eastAsia"/>
                <w:sz w:val="18"/>
                <w:szCs w:val="18"/>
              </w:rPr>
              <w:t>」</w:t>
            </w:r>
            <w:r w:rsidRPr="00991629">
              <w:rPr>
                <w:rFonts w:ascii="Meiryo UI" w:eastAsia="Meiryo UI" w:hAnsi="Meiryo UI"/>
                <w:sz w:val="18"/>
                <w:szCs w:val="18"/>
              </w:rPr>
              <w:t>と比較</w:t>
            </w:r>
            <w:r w:rsidRPr="00991629">
              <w:rPr>
                <w:rFonts w:ascii="Meiryo UI" w:eastAsia="Meiryo UI" w:hAnsi="Meiryo UI" w:hint="eastAsia"/>
                <w:sz w:val="18"/>
                <w:szCs w:val="18"/>
              </w:rPr>
              <w:t>する</w:t>
            </w:r>
            <w:r w:rsidRPr="00991629">
              <w:rPr>
                <w:rFonts w:ascii="Meiryo UI" w:eastAsia="Meiryo UI" w:hAnsi="Meiryo UI"/>
                <w:sz w:val="18"/>
                <w:szCs w:val="18"/>
              </w:rPr>
              <w:t>ため、</w:t>
            </w:r>
            <w:r w:rsidRPr="00991629">
              <w:rPr>
                <w:rFonts w:ascii="Meiryo UI" w:eastAsia="Meiryo UI" w:hAnsi="Meiryo UI" w:hint="eastAsia"/>
                <w:sz w:val="18"/>
                <w:szCs w:val="18"/>
              </w:rPr>
              <w:t>「</w:t>
            </w:r>
            <w:r w:rsidRPr="00991629">
              <w:rPr>
                <w:rFonts w:ascii="Meiryo UI" w:eastAsia="Meiryo UI" w:hAnsi="Meiryo UI"/>
                <w:sz w:val="18"/>
                <w:szCs w:val="18"/>
              </w:rPr>
              <w:t>紫</w:t>
            </w:r>
            <w:r w:rsidRPr="00991629">
              <w:rPr>
                <w:rFonts w:ascii="Meiryo UI" w:eastAsia="Meiryo UI" w:hAnsi="Meiryo UI" w:hint="eastAsia"/>
                <w:sz w:val="18"/>
                <w:szCs w:val="18"/>
              </w:rPr>
              <w:t>」</w:t>
            </w:r>
            <w:r w:rsidRPr="00991629">
              <w:rPr>
                <w:rFonts w:ascii="Meiryo UI" w:eastAsia="Meiryo UI" w:hAnsi="Meiryo UI"/>
                <w:sz w:val="18"/>
                <w:szCs w:val="18"/>
              </w:rPr>
              <w:t>の</w:t>
            </w:r>
            <w:r w:rsidRPr="00991629">
              <w:rPr>
                <w:rFonts w:ascii="Meiryo UI" w:eastAsia="Meiryo UI" w:hAnsi="Meiryo UI" w:hint="eastAsia"/>
                <w:sz w:val="18"/>
                <w:szCs w:val="18"/>
              </w:rPr>
              <w:t>試験</w:t>
            </w:r>
            <w:r w:rsidRPr="00991629">
              <w:rPr>
                <w:rFonts w:ascii="Meiryo UI" w:eastAsia="Meiryo UI" w:hAnsi="Meiryo UI"/>
                <w:sz w:val="18"/>
                <w:szCs w:val="18"/>
              </w:rPr>
              <w:t>醸造を</w:t>
            </w:r>
            <w:r w:rsidRPr="00991629">
              <w:rPr>
                <w:rFonts w:ascii="Meiryo UI" w:eastAsia="Meiryo UI" w:hAnsi="Meiryo UI" w:hint="eastAsia"/>
                <w:sz w:val="18"/>
                <w:szCs w:val="18"/>
              </w:rPr>
              <w:t>実施し、成分等を分析</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7CBE792E" w14:textId="0F7E1723" w:rsidR="005E412A" w:rsidRPr="00991629" w:rsidRDefault="005E412A" w:rsidP="00230EA4">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●生産者から要望の強い、生食用の新たな赤色品種育成のため、特徴的な形質を有した母本70品種を育成</w:t>
            </w:r>
            <w:r w:rsidR="00230EA4" w:rsidRPr="00991629">
              <w:rPr>
                <w:rFonts w:ascii="Meiryo UI" w:eastAsia="Meiryo UI" w:hAnsi="Meiryo UI" w:hint="eastAsia"/>
                <w:sz w:val="18"/>
                <w:szCs w:val="18"/>
              </w:rPr>
              <w:t>し、</w:t>
            </w:r>
            <w:r w:rsidRPr="00991629">
              <w:rPr>
                <w:rFonts w:ascii="Meiryo UI" w:eastAsia="Meiryo UI" w:hAnsi="Meiryo UI" w:hint="eastAsia"/>
                <w:sz w:val="18"/>
                <w:szCs w:val="18"/>
              </w:rPr>
              <w:t>これらの品種を交配して得た</w:t>
            </w:r>
            <w:r w:rsidRPr="00991629">
              <w:rPr>
                <w:rFonts w:ascii="Meiryo UI" w:eastAsia="Meiryo UI" w:hAnsi="Meiryo UI"/>
                <w:sz w:val="18"/>
                <w:szCs w:val="18"/>
              </w:rPr>
              <w:t>50系統について選抜を</w:t>
            </w:r>
            <w:r w:rsidRPr="00991629">
              <w:rPr>
                <w:rFonts w:ascii="Meiryo UI" w:eastAsia="Meiryo UI" w:hAnsi="Meiryo UI" w:hint="eastAsia"/>
                <w:sz w:val="18"/>
                <w:szCs w:val="18"/>
              </w:rPr>
              <w:t>開始する</w:t>
            </w:r>
            <w:r w:rsidRPr="00991629">
              <w:rPr>
                <w:rFonts w:ascii="Meiryo UI" w:eastAsia="Meiryo UI" w:hAnsi="Meiryo UI"/>
                <w:sz w:val="18"/>
                <w:szCs w:val="18"/>
              </w:rPr>
              <w:t>とともに、</w:t>
            </w:r>
            <w:r w:rsidRPr="00991629">
              <w:rPr>
                <w:rFonts w:ascii="Meiryo UI" w:eastAsia="Meiryo UI" w:hAnsi="Meiryo UI" w:hint="eastAsia"/>
                <w:sz w:val="18"/>
                <w:szCs w:val="18"/>
              </w:rPr>
              <w:t>新たに</w:t>
            </w:r>
            <w:r w:rsidRPr="00991629">
              <w:rPr>
                <w:rFonts w:ascii="Meiryo UI" w:eastAsia="Meiryo UI" w:hAnsi="Meiryo UI"/>
                <w:sz w:val="18"/>
                <w:szCs w:val="18"/>
              </w:rPr>
              <w:t>72系統を定植</w:t>
            </w:r>
            <w:r w:rsidR="00230EA4" w:rsidRPr="00991629">
              <w:rPr>
                <w:rFonts w:ascii="Meiryo UI" w:eastAsia="Meiryo UI" w:hAnsi="Meiryo UI" w:hint="eastAsia"/>
                <w:sz w:val="18"/>
                <w:szCs w:val="18"/>
              </w:rPr>
              <w:t>した</w:t>
            </w:r>
            <w:r w:rsidRPr="00991629">
              <w:rPr>
                <w:rFonts w:ascii="Meiryo UI" w:eastAsia="Meiryo UI" w:hAnsi="Meiryo UI"/>
                <w:sz w:val="18"/>
                <w:szCs w:val="18"/>
              </w:rPr>
              <w:t>。</w:t>
            </w:r>
          </w:p>
        </w:tc>
      </w:tr>
      <w:tr w:rsidR="005E412A" w14:paraId="2CA2FEF5" w14:textId="77777777" w:rsidTr="001C48F5">
        <w:tblPrEx>
          <w:tblBorders>
            <w:insideH w:val="dotted" w:sz="4" w:space="0" w:color="auto"/>
          </w:tblBorders>
        </w:tblPrEx>
        <w:trPr>
          <w:trHeight w:val="995"/>
        </w:trPr>
        <w:tc>
          <w:tcPr>
            <w:tcW w:w="2547" w:type="dxa"/>
            <w:vMerge/>
          </w:tcPr>
          <w:p w14:paraId="1DBFFFF3" w14:textId="77777777" w:rsidR="005E412A" w:rsidRPr="00420B5D" w:rsidRDefault="005E412A" w:rsidP="00482C17">
            <w:pPr>
              <w:spacing w:line="160" w:lineRule="exact"/>
              <w:rPr>
                <w:sz w:val="16"/>
              </w:rPr>
            </w:pPr>
          </w:p>
        </w:tc>
        <w:tc>
          <w:tcPr>
            <w:tcW w:w="4252" w:type="dxa"/>
          </w:tcPr>
          <w:p w14:paraId="69CAC4E0" w14:textId="7E3E3E3A" w:rsidR="005E412A" w:rsidRPr="00A433E4" w:rsidRDefault="005E412A" w:rsidP="00482C17">
            <w:pPr>
              <w:spacing w:line="160" w:lineRule="exact"/>
              <w:ind w:left="140" w:hangingChars="100" w:hanging="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④</w:t>
            </w:r>
            <w:r w:rsidR="00DD008D">
              <w:rPr>
                <w:rFonts w:ascii="ＭＳ ゴシック" w:eastAsia="ＭＳ ゴシック" w:hAnsi="ＭＳ ゴシック" w:hint="eastAsia"/>
                <w:sz w:val="14"/>
                <w:szCs w:val="14"/>
              </w:rPr>
              <w:t xml:space="preserve"> </w:t>
            </w:r>
            <w:r w:rsidRPr="00A433E4">
              <w:rPr>
                <w:rFonts w:ascii="ＭＳ ゴシック" w:eastAsia="ＭＳ ゴシック" w:hAnsi="ＭＳ ゴシック" w:hint="eastAsia"/>
                <w:sz w:val="14"/>
                <w:szCs w:val="14"/>
              </w:rPr>
              <w:t>大阪湾のタチウオについて、資源調査を開始するとともに環境</w:t>
            </w:r>
            <w:r w:rsidRPr="00A433E4">
              <w:rPr>
                <w:rFonts w:ascii="ＭＳ ゴシック" w:eastAsia="ＭＳ ゴシック" w:hAnsi="ＭＳ ゴシック"/>
                <w:sz w:val="14"/>
                <w:szCs w:val="14"/>
              </w:rPr>
              <w:t>DNA調査技術の開発に取り組む。</w:t>
            </w:r>
          </w:p>
        </w:tc>
        <w:tc>
          <w:tcPr>
            <w:tcW w:w="8652" w:type="dxa"/>
          </w:tcPr>
          <w:p w14:paraId="22EFADAD" w14:textId="6192D380" w:rsidR="005E412A" w:rsidRPr="00991629" w:rsidRDefault="005E412A" w:rsidP="00230EA4">
            <w:pPr>
              <w:spacing w:line="240" w:lineRule="exact"/>
              <w:ind w:left="180" w:hangingChars="100" w:hanging="180"/>
              <w:rPr>
                <w:rFonts w:ascii="Meiryo UI" w:eastAsia="Meiryo UI" w:hAnsi="Meiryo UI"/>
              </w:rPr>
            </w:pPr>
            <w:r w:rsidRPr="00991629">
              <w:rPr>
                <w:rFonts w:ascii="Meiryo UI" w:eastAsia="Meiryo UI" w:hAnsi="Meiryo UI" w:hint="eastAsia"/>
                <w:sz w:val="18"/>
                <w:szCs w:val="18"/>
              </w:rPr>
              <w:t>●底びき網漁獲物について精密測定および胃内容物分析を実施</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。小型・中型は魚類の他に甲殻類が餌としての重要度が高く、大型個体では魚類を偏食している傾向を確認</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。各サイズで共通してカタクチイワシの重要度が最も高かった。また、現場海水からのタチウオの環境</w:t>
            </w:r>
            <w:r w:rsidRPr="00991629">
              <w:rPr>
                <w:rFonts w:ascii="Meiryo UI" w:eastAsia="Meiryo UI" w:hAnsi="Meiryo UI"/>
                <w:sz w:val="18"/>
                <w:szCs w:val="18"/>
              </w:rPr>
              <w:t>DNAの検出に成功</w:t>
            </w:r>
            <w:r w:rsidR="00230EA4" w:rsidRPr="00991629">
              <w:rPr>
                <w:rFonts w:ascii="Meiryo UI" w:eastAsia="Meiryo UI" w:hAnsi="Meiryo UI" w:hint="eastAsia"/>
                <w:sz w:val="18"/>
                <w:szCs w:val="18"/>
              </w:rPr>
              <w:t>した</w:t>
            </w:r>
            <w:r w:rsidRPr="00991629">
              <w:rPr>
                <w:rFonts w:ascii="Meiryo UI" w:eastAsia="Meiryo UI" w:hAnsi="Meiryo UI"/>
                <w:sz w:val="18"/>
                <w:szCs w:val="18"/>
              </w:rPr>
              <w:t>。</w:t>
            </w:r>
          </w:p>
        </w:tc>
      </w:tr>
      <w:tr w:rsidR="00536529" w14:paraId="2B0B943A" w14:textId="77777777" w:rsidTr="001C48F5">
        <w:tblPrEx>
          <w:tblBorders>
            <w:insideH w:val="dotted" w:sz="4" w:space="0" w:color="auto"/>
          </w:tblBorders>
        </w:tblPrEx>
        <w:trPr>
          <w:trHeight w:val="143"/>
        </w:trPr>
        <w:tc>
          <w:tcPr>
            <w:tcW w:w="2547" w:type="dxa"/>
            <w:vMerge w:val="restart"/>
          </w:tcPr>
          <w:p w14:paraId="041BC6D0" w14:textId="0342C580" w:rsidR="00536529" w:rsidRPr="007B479A" w:rsidRDefault="00536529" w:rsidP="00482C17">
            <w:pPr>
              <w:spacing w:line="160" w:lineRule="exact"/>
              <w:rPr>
                <w:b/>
                <w:sz w:val="16"/>
              </w:rPr>
            </w:pPr>
            <w:r w:rsidRPr="007B479A">
              <w:rPr>
                <w:rFonts w:ascii="ＭＳ ゴシック" w:eastAsia="ＭＳ ゴシック" w:hAnsi="ＭＳ ゴシック" w:hint="eastAsia"/>
                <w:sz w:val="16"/>
              </w:rPr>
              <w:t>（中期計画における記載無し）</w:t>
            </w:r>
          </w:p>
        </w:tc>
        <w:tc>
          <w:tcPr>
            <w:tcW w:w="4252" w:type="dxa"/>
            <w:vAlign w:val="center"/>
          </w:tcPr>
          <w:p w14:paraId="38A6C9D1" w14:textId="77777777" w:rsidR="00536529" w:rsidRPr="007B479A" w:rsidRDefault="00536529" w:rsidP="00F915F8">
            <w:pPr>
              <w:spacing w:line="220" w:lineRule="exact"/>
              <w:rPr>
                <w:rFonts w:ascii="ＭＳ ゴシック" w:eastAsia="ＭＳ ゴシック" w:hAnsi="ＭＳ ゴシック"/>
                <w:b/>
                <w:sz w:val="16"/>
              </w:rPr>
            </w:pPr>
            <w:r w:rsidRPr="007B479A">
              <w:rPr>
                <w:rFonts w:ascii="ＭＳ ゴシック" w:eastAsia="ＭＳ ゴシック" w:hAnsi="ＭＳ ゴシック" w:hint="eastAsia"/>
                <w:b/>
                <w:sz w:val="16"/>
              </w:rPr>
              <w:t>（挑戦</w:t>
            </w:r>
            <w:r w:rsidRPr="007B479A">
              <w:rPr>
                <w:rFonts w:ascii="ＭＳ ゴシック" w:eastAsia="ＭＳ ゴシック" w:hAnsi="ＭＳ ゴシック"/>
                <w:b/>
                <w:sz w:val="16"/>
              </w:rPr>
              <w:t>4）</w:t>
            </w:r>
          </w:p>
        </w:tc>
        <w:tc>
          <w:tcPr>
            <w:tcW w:w="8652" w:type="dxa"/>
            <w:vAlign w:val="center"/>
          </w:tcPr>
          <w:p w14:paraId="71992FDD" w14:textId="77777777" w:rsidR="00536529" w:rsidRPr="007B479A" w:rsidRDefault="00536529" w:rsidP="00F915F8">
            <w:pPr>
              <w:spacing w:line="220" w:lineRule="exact"/>
              <w:rPr>
                <w:rFonts w:ascii="Meiryo UI" w:eastAsia="Meiryo UI" w:hAnsi="Meiryo UI"/>
              </w:rPr>
            </w:pPr>
            <w:r w:rsidRPr="007B479A">
              <w:rPr>
                <w:rFonts w:ascii="Meiryo UI" w:eastAsia="Meiryo UI" w:hAnsi="Meiryo UI" w:hint="eastAsia"/>
                <w:sz w:val="18"/>
              </w:rPr>
              <w:t>（挑戦</w:t>
            </w:r>
            <w:r w:rsidRPr="007B479A">
              <w:rPr>
                <w:rFonts w:ascii="Meiryo UI" w:eastAsia="Meiryo UI" w:hAnsi="Meiryo UI"/>
                <w:sz w:val="18"/>
              </w:rPr>
              <w:t>4）</w:t>
            </w:r>
          </w:p>
        </w:tc>
      </w:tr>
      <w:tr w:rsidR="00536529" w14:paraId="58BE1FE3" w14:textId="77777777" w:rsidTr="001C48F5">
        <w:tblPrEx>
          <w:tblBorders>
            <w:insideH w:val="dotted" w:sz="4" w:space="0" w:color="auto"/>
          </w:tblBorders>
        </w:tblPrEx>
        <w:trPr>
          <w:trHeight w:val="1887"/>
        </w:trPr>
        <w:tc>
          <w:tcPr>
            <w:tcW w:w="2547" w:type="dxa"/>
            <w:vMerge/>
          </w:tcPr>
          <w:p w14:paraId="76424CBC" w14:textId="77777777" w:rsidR="00536529" w:rsidRPr="007B479A" w:rsidRDefault="00536529" w:rsidP="00482C17">
            <w:pPr>
              <w:spacing w:line="160" w:lineRule="exact"/>
              <w:rPr>
                <w:rFonts w:ascii="ＭＳ ゴシック" w:eastAsia="ＭＳ ゴシック" w:hAnsi="ＭＳ ゴシック"/>
                <w:sz w:val="16"/>
              </w:rPr>
            </w:pPr>
          </w:p>
        </w:tc>
        <w:tc>
          <w:tcPr>
            <w:tcW w:w="4252" w:type="dxa"/>
          </w:tcPr>
          <w:p w14:paraId="6886B611" w14:textId="77777777" w:rsidR="00536529" w:rsidRPr="007B479A" w:rsidRDefault="00536529" w:rsidP="00482C17">
            <w:pPr>
              <w:spacing w:line="160" w:lineRule="exact"/>
              <w:ind w:firstLineChars="100" w:firstLine="140"/>
              <w:rPr>
                <w:rFonts w:ascii="ＭＳ ゴシック" w:eastAsia="ＭＳ ゴシック" w:hAnsi="ＭＳ ゴシック"/>
                <w:sz w:val="14"/>
                <w:szCs w:val="14"/>
              </w:rPr>
            </w:pPr>
            <w:r w:rsidRPr="007B479A">
              <w:rPr>
                <w:rFonts w:ascii="ＭＳ ゴシック" w:eastAsia="ＭＳ ゴシック" w:hAnsi="ＭＳ ゴシック"/>
                <w:sz w:val="14"/>
                <w:szCs w:val="14"/>
              </w:rPr>
              <w:t>災害等に起因する化学物質リスクへの対応に関する調査研究（再掲）</w:t>
            </w:r>
          </w:p>
          <w:p w14:paraId="13038810" w14:textId="77777777" w:rsidR="00536529" w:rsidRPr="007B479A" w:rsidRDefault="00536529" w:rsidP="00482C17">
            <w:pPr>
              <w:spacing w:line="160" w:lineRule="exact"/>
              <w:ind w:firstLineChars="100" w:firstLine="140"/>
              <w:rPr>
                <w:rFonts w:ascii="ＭＳ ゴシック" w:eastAsia="ＭＳ ゴシック" w:hAnsi="ＭＳ ゴシック"/>
                <w:sz w:val="16"/>
              </w:rPr>
            </w:pPr>
            <w:r w:rsidRPr="007B479A">
              <w:rPr>
                <w:rFonts w:ascii="ＭＳ ゴシック" w:eastAsia="ＭＳ ゴシック" w:hAnsi="ＭＳ ゴシック"/>
                <w:sz w:val="14"/>
                <w:szCs w:val="14"/>
              </w:rPr>
              <w:t>PRTR（化学物質排出移動量届出制度）データから化学物質の存在量を推計し、全国のマップデータを作成する。また、環境部局や消防部局等との連携やマップデータの利用について検討を進めるため、府内自治体向けのワークショップを開催する。</w:t>
            </w:r>
          </w:p>
        </w:tc>
        <w:tc>
          <w:tcPr>
            <w:tcW w:w="8652" w:type="dxa"/>
          </w:tcPr>
          <w:p w14:paraId="2C14A34A" w14:textId="11176995" w:rsidR="00536529" w:rsidRPr="007B479A" w:rsidRDefault="00536529" w:rsidP="00420B5D">
            <w:pPr>
              <w:spacing w:line="240" w:lineRule="exact"/>
              <w:ind w:left="180" w:hangingChars="100" w:hanging="180"/>
              <w:rPr>
                <w:rFonts w:ascii="Meiryo UI" w:eastAsia="Meiryo UI" w:hAnsi="Meiryo UI"/>
                <w:sz w:val="18"/>
                <w:szCs w:val="18"/>
              </w:rPr>
            </w:pPr>
            <w:r w:rsidRPr="007B479A">
              <w:rPr>
                <w:rFonts w:ascii="Meiryo UI" w:eastAsia="Meiryo UI" w:hAnsi="Meiryo UI" w:hint="eastAsia"/>
                <w:sz w:val="18"/>
                <w:szCs w:val="18"/>
              </w:rPr>
              <w:t>●取扱量の届出を課している神奈川県、愛知県及び大阪府からデータを収集し、</w:t>
            </w:r>
            <w:r w:rsidRPr="007B479A">
              <w:rPr>
                <w:rFonts w:ascii="Meiryo UI" w:eastAsia="Meiryo UI" w:hAnsi="Meiryo UI"/>
                <w:sz w:val="18"/>
                <w:szCs w:val="18"/>
              </w:rPr>
              <w:t>3府県における「排出量＋移動量」と「取扱量」との比から排出率を算定した。排出率は、化学物質、業種及び従業員数規模を考慮して算出した。同じく取扱量の届出を課している埼玉県について、これらの排出率を用いて得られた化学物質の推計取扱量は、届出取扱量とほぼ同じオーダーの値を示したことから、全国での化学物質取扱量のおおよその予測が可能であると考えられた。</w:t>
            </w:r>
          </w:p>
          <w:p w14:paraId="09879825" w14:textId="0330A740" w:rsidR="00536529" w:rsidRPr="007B479A" w:rsidRDefault="00536529" w:rsidP="00E16426">
            <w:pPr>
              <w:spacing w:line="240" w:lineRule="exact"/>
              <w:ind w:left="180" w:hangingChars="100" w:hanging="180"/>
              <w:rPr>
                <w:rFonts w:ascii="Meiryo UI" w:eastAsia="Meiryo UI" w:hAnsi="Meiryo UI"/>
              </w:rPr>
            </w:pPr>
            <w:r w:rsidRPr="007B479A">
              <w:rPr>
                <w:rFonts w:ascii="Meiryo UI" w:eastAsia="Meiryo UI" w:hAnsi="Meiryo UI" w:hint="eastAsia"/>
                <w:sz w:val="18"/>
                <w:szCs w:val="18"/>
              </w:rPr>
              <w:t>●R</w:t>
            </w:r>
            <w:r w:rsidRPr="007B479A">
              <w:rPr>
                <w:rFonts w:ascii="Meiryo UI" w:eastAsia="Meiryo UI" w:hAnsi="Meiryo UI"/>
                <w:sz w:val="18"/>
                <w:szCs w:val="18"/>
              </w:rPr>
              <w:t>02年1月17日に、南海トラフ巨大地震にともなう石油コンビナート災害、危険物等災害などを想定した図上訓練を、大阪府の防災部局、環境部局、衛生部局と</w:t>
            </w:r>
            <w:r w:rsidRPr="007B479A">
              <w:rPr>
                <w:rFonts w:ascii="Meiryo UI" w:eastAsia="Meiryo UI" w:hAnsi="Meiryo UI" w:hint="eastAsia"/>
                <w:sz w:val="18"/>
                <w:szCs w:val="18"/>
              </w:rPr>
              <w:t>で</w:t>
            </w:r>
            <w:r w:rsidRPr="007B479A">
              <w:rPr>
                <w:rFonts w:ascii="Meiryo UI" w:eastAsia="Meiryo UI" w:hAnsi="Meiryo UI"/>
                <w:sz w:val="18"/>
                <w:szCs w:val="18"/>
              </w:rPr>
              <w:t>協力して実施した。</w:t>
            </w:r>
          </w:p>
        </w:tc>
      </w:tr>
      <w:tr w:rsidR="00536529" w14:paraId="59BDB969" w14:textId="77777777" w:rsidTr="001C48F5">
        <w:tblPrEx>
          <w:tblBorders>
            <w:insideH w:val="dotted" w:sz="4" w:space="0" w:color="auto"/>
          </w:tblBorders>
        </w:tblPrEx>
        <w:trPr>
          <w:trHeight w:val="178"/>
        </w:trPr>
        <w:tc>
          <w:tcPr>
            <w:tcW w:w="2547" w:type="dxa"/>
            <w:vMerge w:val="restart"/>
          </w:tcPr>
          <w:p w14:paraId="315404F4" w14:textId="0C5D00CA" w:rsidR="00536529" w:rsidRPr="007B479A" w:rsidRDefault="00536529" w:rsidP="00482C17">
            <w:pPr>
              <w:spacing w:line="160" w:lineRule="exact"/>
              <w:rPr>
                <w:rFonts w:ascii="ＭＳ ゴシック" w:eastAsia="ＭＳ ゴシック" w:hAnsi="ＭＳ ゴシック"/>
                <w:b/>
                <w:sz w:val="16"/>
              </w:rPr>
            </w:pPr>
            <w:r w:rsidRPr="007B479A">
              <w:rPr>
                <w:rFonts w:ascii="ＭＳ ゴシック" w:eastAsia="ＭＳ ゴシック" w:hAnsi="ＭＳ ゴシック" w:hint="eastAsia"/>
                <w:sz w:val="16"/>
              </w:rPr>
              <w:t>（中期計画における記載無し）</w:t>
            </w:r>
          </w:p>
        </w:tc>
        <w:tc>
          <w:tcPr>
            <w:tcW w:w="4252" w:type="dxa"/>
            <w:vAlign w:val="center"/>
          </w:tcPr>
          <w:p w14:paraId="7F4ED304" w14:textId="77777777" w:rsidR="00536529" w:rsidRPr="007B479A" w:rsidRDefault="00536529" w:rsidP="00F915F8">
            <w:pPr>
              <w:spacing w:line="220" w:lineRule="exact"/>
              <w:rPr>
                <w:rFonts w:ascii="ＭＳ ゴシック" w:eastAsia="ＭＳ ゴシック" w:hAnsi="ＭＳ ゴシック"/>
                <w:b/>
                <w:sz w:val="16"/>
              </w:rPr>
            </w:pPr>
            <w:r w:rsidRPr="007B479A">
              <w:rPr>
                <w:rFonts w:ascii="ＭＳ ゴシック" w:eastAsia="ＭＳ ゴシック" w:hAnsi="ＭＳ ゴシック" w:hint="eastAsia"/>
                <w:b/>
                <w:sz w:val="16"/>
              </w:rPr>
              <w:t>（挑戦</w:t>
            </w:r>
            <w:r w:rsidRPr="007B479A">
              <w:rPr>
                <w:rFonts w:ascii="ＭＳ ゴシック" w:eastAsia="ＭＳ ゴシック" w:hAnsi="ＭＳ ゴシック"/>
                <w:b/>
                <w:sz w:val="16"/>
              </w:rPr>
              <w:t>5）</w:t>
            </w:r>
          </w:p>
        </w:tc>
        <w:tc>
          <w:tcPr>
            <w:tcW w:w="8652" w:type="dxa"/>
            <w:vAlign w:val="center"/>
          </w:tcPr>
          <w:p w14:paraId="0E023126" w14:textId="77777777" w:rsidR="00536529" w:rsidRPr="007B479A" w:rsidRDefault="00536529" w:rsidP="00F915F8">
            <w:pPr>
              <w:spacing w:line="220" w:lineRule="exact"/>
              <w:rPr>
                <w:rFonts w:ascii="Meiryo UI" w:eastAsia="Meiryo UI" w:hAnsi="Meiryo UI"/>
              </w:rPr>
            </w:pPr>
            <w:r w:rsidRPr="007B479A">
              <w:rPr>
                <w:rFonts w:ascii="Meiryo UI" w:eastAsia="Meiryo UI" w:hAnsi="Meiryo UI" w:hint="eastAsia"/>
                <w:sz w:val="18"/>
              </w:rPr>
              <w:t>（挑戦</w:t>
            </w:r>
            <w:r w:rsidRPr="007B479A">
              <w:rPr>
                <w:rFonts w:ascii="Meiryo UI" w:eastAsia="Meiryo UI" w:hAnsi="Meiryo UI"/>
                <w:sz w:val="18"/>
              </w:rPr>
              <w:t>5）</w:t>
            </w:r>
          </w:p>
        </w:tc>
      </w:tr>
      <w:tr w:rsidR="00536529" w14:paraId="0A19504D" w14:textId="77777777" w:rsidTr="001C48F5">
        <w:tblPrEx>
          <w:tblBorders>
            <w:insideH w:val="dotted" w:sz="4" w:space="0" w:color="auto"/>
          </w:tblBorders>
        </w:tblPrEx>
        <w:trPr>
          <w:trHeight w:val="1178"/>
        </w:trPr>
        <w:tc>
          <w:tcPr>
            <w:tcW w:w="2547" w:type="dxa"/>
            <w:vMerge/>
          </w:tcPr>
          <w:p w14:paraId="5E7EE4E8" w14:textId="77777777" w:rsidR="00536529" w:rsidRPr="007B479A" w:rsidRDefault="00536529" w:rsidP="00482C17">
            <w:pPr>
              <w:spacing w:line="160" w:lineRule="exact"/>
              <w:rPr>
                <w:rFonts w:ascii="ＭＳ ゴシック" w:eastAsia="ＭＳ ゴシック" w:hAnsi="ＭＳ ゴシック"/>
                <w:sz w:val="16"/>
              </w:rPr>
            </w:pPr>
          </w:p>
        </w:tc>
        <w:tc>
          <w:tcPr>
            <w:tcW w:w="4252" w:type="dxa"/>
          </w:tcPr>
          <w:p w14:paraId="45208A79" w14:textId="77777777" w:rsidR="00536529" w:rsidRPr="007B479A" w:rsidRDefault="00536529" w:rsidP="00482C17">
            <w:pPr>
              <w:spacing w:line="160" w:lineRule="exact"/>
              <w:ind w:firstLineChars="100" w:firstLine="140"/>
              <w:rPr>
                <w:rFonts w:ascii="ＭＳ ゴシック" w:eastAsia="ＭＳ ゴシック" w:hAnsi="ＭＳ ゴシック"/>
                <w:sz w:val="14"/>
                <w:szCs w:val="14"/>
              </w:rPr>
            </w:pPr>
            <w:r w:rsidRPr="007B479A">
              <w:rPr>
                <w:rFonts w:ascii="ＭＳ ゴシック" w:eastAsia="ＭＳ ゴシック" w:hAnsi="ＭＳ ゴシック"/>
                <w:sz w:val="14"/>
                <w:szCs w:val="14"/>
              </w:rPr>
              <w:t>廃棄物最終処分場からの残留性有機汚染物質の浸出実態把握等に関する研究</w:t>
            </w:r>
          </w:p>
          <w:p w14:paraId="0C6D16E8" w14:textId="77777777" w:rsidR="00536529" w:rsidRPr="007B479A" w:rsidRDefault="00536529" w:rsidP="00482C17">
            <w:pPr>
              <w:spacing w:line="160" w:lineRule="exact"/>
              <w:ind w:firstLineChars="100" w:firstLine="140"/>
              <w:rPr>
                <w:rFonts w:ascii="ＭＳ ゴシック" w:eastAsia="ＭＳ ゴシック" w:hAnsi="ＭＳ ゴシック"/>
                <w:sz w:val="16"/>
              </w:rPr>
            </w:pPr>
            <w:r w:rsidRPr="007B479A">
              <w:rPr>
                <w:rFonts w:ascii="ＭＳ ゴシック" w:eastAsia="ＭＳ ゴシック" w:hAnsi="ＭＳ ゴシック" w:hint="eastAsia"/>
                <w:sz w:val="14"/>
                <w:szCs w:val="14"/>
              </w:rPr>
              <w:t>実態把握に必要な分析法について、既存の手法を整理するとともに、必要に応じて改良等を行い、濃度把握手法を構築する。</w:t>
            </w:r>
          </w:p>
        </w:tc>
        <w:tc>
          <w:tcPr>
            <w:tcW w:w="8652" w:type="dxa"/>
          </w:tcPr>
          <w:p w14:paraId="501478AE" w14:textId="6DF669CE" w:rsidR="00536529" w:rsidRPr="007B479A" w:rsidRDefault="00536529" w:rsidP="00230EA4">
            <w:pPr>
              <w:spacing w:line="240" w:lineRule="exact"/>
              <w:ind w:left="180" w:hangingChars="100" w:hanging="180"/>
              <w:rPr>
                <w:rFonts w:ascii="Meiryo UI" w:eastAsia="Meiryo UI" w:hAnsi="Meiryo UI"/>
              </w:rPr>
            </w:pPr>
            <w:r w:rsidRPr="007B479A">
              <w:rPr>
                <w:rFonts w:ascii="Meiryo UI" w:eastAsia="Meiryo UI" w:hAnsi="Meiryo UI" w:hint="eastAsia"/>
                <w:sz w:val="18"/>
                <w:szCs w:val="18"/>
              </w:rPr>
              <w:t>●PCNおよびHCBDなどのPOPs</w:t>
            </w:r>
            <w:r w:rsidR="00991629" w:rsidRPr="007B479A">
              <w:rPr>
                <w:rFonts w:ascii="Meiryo UI" w:eastAsia="Meiryo UI" w:hAnsi="Meiryo UI" w:hint="eastAsia"/>
                <w:sz w:val="18"/>
                <w:szCs w:val="18"/>
              </w:rPr>
              <w:t>（残留性有機汚染物質）</w:t>
            </w:r>
            <w:r w:rsidRPr="007B479A">
              <w:rPr>
                <w:rFonts w:ascii="Meiryo UI" w:eastAsia="Meiryo UI" w:hAnsi="Meiryo UI" w:hint="eastAsia"/>
                <w:sz w:val="18"/>
                <w:szCs w:val="18"/>
              </w:rPr>
              <w:t>について、新たに廃棄物処分場浸出水に適用可能な分析法を構築した。それらの分析法を用いて、産廃管理型処分場・一廃処分場浸出水等の濃度および排水処理過程における濃度変化を調査した。</w:t>
            </w:r>
          </w:p>
        </w:tc>
      </w:tr>
      <w:tr w:rsidR="005E412A" w14:paraId="31339B2C" w14:textId="77777777" w:rsidTr="001C48F5">
        <w:tblPrEx>
          <w:tblBorders>
            <w:insideH w:val="dotted" w:sz="4" w:space="0" w:color="auto"/>
          </w:tblBorders>
        </w:tblPrEx>
        <w:trPr>
          <w:trHeight w:val="270"/>
        </w:trPr>
        <w:tc>
          <w:tcPr>
            <w:tcW w:w="2547" w:type="dxa"/>
            <w:tcBorders>
              <w:top w:val="single" w:sz="4" w:space="0" w:color="auto"/>
              <w:bottom w:val="dotted" w:sz="4" w:space="0" w:color="auto"/>
            </w:tcBorders>
            <w:vAlign w:val="center"/>
          </w:tcPr>
          <w:p w14:paraId="32D14CA6"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４</w:t>
            </w:r>
            <w:r w:rsidRPr="005540D0">
              <w:rPr>
                <w:rFonts w:ascii="ＭＳ ゴシック" w:eastAsia="ＭＳ ゴシック" w:hAnsi="ＭＳ ゴシック"/>
                <w:b/>
                <w:sz w:val="16"/>
              </w:rPr>
              <w:t xml:space="preserve"> 基盤調査研究課題</w:t>
            </w:r>
          </w:p>
        </w:tc>
        <w:tc>
          <w:tcPr>
            <w:tcW w:w="4252" w:type="dxa"/>
            <w:tcBorders>
              <w:top w:val="single" w:sz="4" w:space="0" w:color="auto"/>
              <w:bottom w:val="dotted" w:sz="4" w:space="0" w:color="auto"/>
            </w:tcBorders>
            <w:vAlign w:val="center"/>
          </w:tcPr>
          <w:p w14:paraId="227641C4" w14:textId="77777777" w:rsidR="005E412A" w:rsidRPr="005540D0" w:rsidRDefault="005E412A" w:rsidP="00F915F8">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４　基盤調査研究課題</w:t>
            </w:r>
          </w:p>
        </w:tc>
        <w:tc>
          <w:tcPr>
            <w:tcW w:w="8652" w:type="dxa"/>
            <w:tcBorders>
              <w:top w:val="single" w:sz="4" w:space="0" w:color="auto"/>
              <w:bottom w:val="dotted" w:sz="4" w:space="0" w:color="auto"/>
            </w:tcBorders>
            <w:vAlign w:val="center"/>
          </w:tcPr>
          <w:p w14:paraId="2DC5BE4B" w14:textId="77777777" w:rsidR="005E412A" w:rsidRPr="00684E08" w:rsidRDefault="005E412A" w:rsidP="00F915F8">
            <w:pPr>
              <w:spacing w:line="220" w:lineRule="exact"/>
              <w:rPr>
                <w:rFonts w:ascii="Meiryo UI" w:eastAsia="Meiryo UI" w:hAnsi="Meiryo UI"/>
                <w:sz w:val="18"/>
              </w:rPr>
            </w:pPr>
            <w:r w:rsidRPr="00684E08">
              <w:rPr>
                <w:rFonts w:ascii="Meiryo UI" w:eastAsia="Meiryo UI" w:hAnsi="Meiryo UI" w:hint="eastAsia"/>
                <w:sz w:val="18"/>
              </w:rPr>
              <w:t>４　基盤調査研究課題</w:t>
            </w:r>
          </w:p>
        </w:tc>
      </w:tr>
      <w:tr w:rsidR="005E412A" w14:paraId="7E4F00AE" w14:textId="77777777" w:rsidTr="001C48F5">
        <w:tblPrEx>
          <w:tblBorders>
            <w:insideH w:val="dotted" w:sz="4" w:space="0" w:color="auto"/>
          </w:tblBorders>
        </w:tblPrEx>
        <w:trPr>
          <w:trHeight w:val="452"/>
        </w:trPr>
        <w:tc>
          <w:tcPr>
            <w:tcW w:w="2547" w:type="dxa"/>
            <w:tcBorders>
              <w:top w:val="dotted" w:sz="4" w:space="0" w:color="auto"/>
              <w:bottom w:val="dotted" w:sz="4" w:space="0" w:color="auto"/>
            </w:tcBorders>
          </w:tcPr>
          <w:p w14:paraId="23D4B18A" w14:textId="77777777" w:rsidR="005E412A" w:rsidRPr="00D60454" w:rsidRDefault="005E412A" w:rsidP="00482C17">
            <w:pPr>
              <w:spacing w:line="160" w:lineRule="exact"/>
              <w:ind w:firstLineChars="100" w:firstLine="140"/>
              <w:rPr>
                <w:rFonts w:ascii="ＭＳ ゴシック" w:eastAsia="ＭＳ ゴシック" w:hAnsi="ＭＳ ゴシック"/>
                <w:sz w:val="14"/>
                <w:szCs w:val="14"/>
              </w:rPr>
            </w:pPr>
            <w:r w:rsidRPr="00D60454">
              <w:rPr>
                <w:rFonts w:ascii="ＭＳ ゴシック" w:eastAsia="ＭＳ ゴシック" w:hAnsi="ＭＳ ゴシック" w:hint="eastAsia"/>
                <w:sz w:val="14"/>
                <w:szCs w:val="14"/>
              </w:rPr>
              <w:t>地域の技術ニーズに根差す調査研究課題や公的試験研究機関として継続して実施することが必要な以下の調査研究課題に取り組む。</w:t>
            </w:r>
          </w:p>
        </w:tc>
        <w:tc>
          <w:tcPr>
            <w:tcW w:w="4252" w:type="dxa"/>
            <w:tcBorders>
              <w:top w:val="dotted" w:sz="4" w:space="0" w:color="auto"/>
              <w:bottom w:val="dotted" w:sz="4" w:space="0" w:color="auto"/>
            </w:tcBorders>
          </w:tcPr>
          <w:p w14:paraId="31ABCAB5" w14:textId="77777777" w:rsidR="005E412A" w:rsidRPr="00A433E4" w:rsidRDefault="005E412A" w:rsidP="00482C17">
            <w:pPr>
              <w:spacing w:line="160" w:lineRule="exact"/>
              <w:ind w:firstLineChars="100" w:firstLine="140"/>
              <w:rPr>
                <w:rFonts w:ascii="ＭＳ ゴシック" w:eastAsia="ＭＳ ゴシック" w:hAnsi="ＭＳ ゴシック"/>
                <w:sz w:val="14"/>
                <w:szCs w:val="14"/>
              </w:rPr>
            </w:pPr>
            <w:r w:rsidRPr="00A433E4">
              <w:rPr>
                <w:rFonts w:ascii="ＭＳ ゴシック" w:eastAsia="ＭＳ ゴシック" w:hAnsi="ＭＳ ゴシック" w:hint="eastAsia"/>
                <w:sz w:val="14"/>
                <w:szCs w:val="14"/>
              </w:rPr>
              <w:t>地域の技術ニーズに根差す調査研究課題や公設試験研究機関として継続して実施することが必要な以下の調査研究課題に取り組む。</w:t>
            </w:r>
          </w:p>
        </w:tc>
        <w:tc>
          <w:tcPr>
            <w:tcW w:w="8652" w:type="dxa"/>
            <w:tcBorders>
              <w:top w:val="dotted" w:sz="4" w:space="0" w:color="auto"/>
              <w:bottom w:val="dotted" w:sz="4" w:space="0" w:color="auto"/>
            </w:tcBorders>
          </w:tcPr>
          <w:p w14:paraId="268C57D9" w14:textId="77777777" w:rsidR="005E412A" w:rsidRPr="00D046A7" w:rsidRDefault="005E412A" w:rsidP="00420B5D">
            <w:pPr>
              <w:spacing w:line="240" w:lineRule="exact"/>
              <w:rPr>
                <w:rFonts w:ascii="Meiryo UI" w:eastAsia="Meiryo UI" w:hAnsi="Meiryo UI"/>
              </w:rPr>
            </w:pPr>
          </w:p>
        </w:tc>
      </w:tr>
      <w:tr w:rsidR="005E412A" w14:paraId="3FF83874" w14:textId="77777777" w:rsidTr="001C48F5">
        <w:tblPrEx>
          <w:tblBorders>
            <w:insideH w:val="dotted" w:sz="4" w:space="0" w:color="auto"/>
          </w:tblBorders>
        </w:tblPrEx>
        <w:trPr>
          <w:trHeight w:val="1051"/>
        </w:trPr>
        <w:tc>
          <w:tcPr>
            <w:tcW w:w="2547" w:type="dxa"/>
            <w:tcBorders>
              <w:top w:val="dotted" w:sz="4" w:space="0" w:color="auto"/>
            </w:tcBorders>
          </w:tcPr>
          <w:p w14:paraId="37DA1B82" w14:textId="77777777" w:rsidR="005E412A" w:rsidRPr="00A12145" w:rsidRDefault="005E412A" w:rsidP="00A12145">
            <w:pPr>
              <w:spacing w:line="160" w:lineRule="exact"/>
              <w:ind w:left="562" w:hangingChars="350" w:hanging="562"/>
              <w:rPr>
                <w:rFonts w:ascii="ＭＳ ゴシック" w:eastAsia="ＭＳ ゴシック" w:hAnsi="ＭＳ ゴシック"/>
                <w:b/>
                <w:sz w:val="16"/>
                <w:szCs w:val="14"/>
              </w:rPr>
            </w:pPr>
            <w:r w:rsidRPr="00A12145">
              <w:rPr>
                <w:rFonts w:ascii="ＭＳ ゴシック" w:eastAsia="ＭＳ ゴシック" w:hAnsi="ＭＳ ゴシック" w:hint="eastAsia"/>
                <w:b/>
                <w:sz w:val="16"/>
                <w:szCs w:val="14"/>
              </w:rPr>
              <w:t>（基盤</w:t>
            </w:r>
            <w:r w:rsidRPr="00A12145">
              <w:rPr>
                <w:rFonts w:ascii="ＭＳ ゴシック" w:eastAsia="ＭＳ ゴシック" w:hAnsi="ＭＳ ゴシック"/>
                <w:b/>
                <w:sz w:val="16"/>
                <w:szCs w:val="14"/>
              </w:rPr>
              <w:t>1）府域の化学物質等環境汚染物質の調査研究</w:t>
            </w:r>
          </w:p>
          <w:p w14:paraId="5894FA4A" w14:textId="167D184B" w:rsidR="005E412A" w:rsidRPr="00A12145" w:rsidRDefault="005E412A" w:rsidP="00A12145">
            <w:pPr>
              <w:spacing w:line="160" w:lineRule="exact"/>
              <w:ind w:left="562" w:hangingChars="350" w:hanging="562"/>
              <w:rPr>
                <w:rFonts w:ascii="ＭＳ ゴシック" w:eastAsia="ＭＳ ゴシック" w:hAnsi="ＭＳ ゴシック"/>
                <w:b/>
                <w:sz w:val="16"/>
                <w:szCs w:val="14"/>
              </w:rPr>
            </w:pPr>
          </w:p>
        </w:tc>
        <w:tc>
          <w:tcPr>
            <w:tcW w:w="4252" w:type="dxa"/>
            <w:tcBorders>
              <w:top w:val="dotted" w:sz="4" w:space="0" w:color="auto"/>
            </w:tcBorders>
          </w:tcPr>
          <w:p w14:paraId="6652D766"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r w:rsidRPr="00991629">
              <w:rPr>
                <w:rFonts w:ascii="ＭＳ ゴシック" w:eastAsia="ＭＳ ゴシック" w:hAnsi="ＭＳ ゴシック" w:hint="eastAsia"/>
                <w:b/>
                <w:sz w:val="16"/>
                <w:szCs w:val="14"/>
              </w:rPr>
              <w:t>（基盤</w:t>
            </w:r>
            <w:r w:rsidRPr="00991629">
              <w:rPr>
                <w:rFonts w:ascii="ＭＳ ゴシック" w:eastAsia="ＭＳ ゴシック" w:hAnsi="ＭＳ ゴシック"/>
                <w:b/>
                <w:sz w:val="16"/>
                <w:szCs w:val="14"/>
              </w:rPr>
              <w:t>1）府域の化学物質等環境汚染物質の調査研究</w:t>
            </w:r>
          </w:p>
          <w:p w14:paraId="131E6130"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p>
        </w:tc>
        <w:tc>
          <w:tcPr>
            <w:tcW w:w="8652" w:type="dxa"/>
            <w:tcBorders>
              <w:top w:val="dotted" w:sz="4" w:space="0" w:color="auto"/>
            </w:tcBorders>
          </w:tcPr>
          <w:p w14:paraId="0F832EF4" w14:textId="1EEE6F86" w:rsidR="005E412A" w:rsidRPr="00991629" w:rsidRDefault="005E412A" w:rsidP="00230EA4">
            <w:pPr>
              <w:spacing w:line="240" w:lineRule="exact"/>
              <w:ind w:left="180" w:hangingChars="100" w:hanging="180"/>
              <w:rPr>
                <w:rFonts w:ascii="Meiryo UI" w:eastAsia="Meiryo UI" w:hAnsi="Meiryo UI"/>
              </w:rPr>
            </w:pPr>
            <w:r w:rsidRPr="00991629">
              <w:rPr>
                <w:rFonts w:ascii="Meiryo UI" w:eastAsia="Meiryo UI" w:hAnsi="Meiryo UI" w:hint="eastAsia"/>
                <w:sz w:val="18"/>
                <w:szCs w:val="18"/>
              </w:rPr>
              <w:t>●新た</w:t>
            </w:r>
            <w:r w:rsidR="00230EA4" w:rsidRPr="00991629">
              <w:rPr>
                <w:rFonts w:ascii="Meiryo UI" w:eastAsia="Meiryo UI" w:hAnsi="Meiryo UI" w:hint="eastAsia"/>
                <w:sz w:val="18"/>
                <w:szCs w:val="18"/>
              </w:rPr>
              <w:t>な環境汚染へ対応するために、環境汚染の把握に必要な調査分析方法の</w:t>
            </w:r>
            <w:r w:rsidRPr="00991629">
              <w:rPr>
                <w:rFonts w:ascii="Meiryo UI" w:eastAsia="Meiryo UI" w:hAnsi="Meiryo UI" w:hint="eastAsia"/>
                <w:sz w:val="18"/>
                <w:szCs w:val="18"/>
              </w:rPr>
              <w:t>開発</w:t>
            </w:r>
            <w:r w:rsidR="00230EA4" w:rsidRPr="00991629">
              <w:rPr>
                <w:rFonts w:ascii="Meiryo UI" w:eastAsia="Meiryo UI" w:hAnsi="Meiryo UI" w:hint="eastAsia"/>
                <w:sz w:val="18"/>
                <w:szCs w:val="18"/>
              </w:rPr>
              <w:t>に取り組み、</w:t>
            </w:r>
            <w:r w:rsidRPr="00991629">
              <w:rPr>
                <w:rFonts w:ascii="Meiryo UI" w:eastAsia="Meiryo UI" w:hAnsi="Meiryo UI" w:hint="eastAsia"/>
                <w:sz w:val="18"/>
                <w:szCs w:val="18"/>
              </w:rPr>
              <w:t>R</w:t>
            </w:r>
            <w:r w:rsidRPr="00991629">
              <w:rPr>
                <w:rFonts w:ascii="Meiryo UI" w:eastAsia="Meiryo UI" w:hAnsi="Meiryo UI"/>
                <w:sz w:val="18"/>
                <w:szCs w:val="18"/>
              </w:rPr>
              <w:t>01</w:t>
            </w:r>
            <w:r w:rsidRPr="00991629">
              <w:rPr>
                <w:rFonts w:ascii="Meiryo UI" w:eastAsia="Meiryo UI" w:hAnsi="Meiryo UI" w:hint="eastAsia"/>
                <w:sz w:val="18"/>
                <w:szCs w:val="18"/>
              </w:rPr>
              <w:t>年度は環境試料中の「ベンラファキシン」について、液体クロマトグラフ質量分析計による分析法を検討し、その手法及び有効性を委託元の環境省に報告</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tc>
      </w:tr>
      <w:tr w:rsidR="005E412A" w14:paraId="0C2C9338" w14:textId="77777777" w:rsidTr="001C48F5">
        <w:tblPrEx>
          <w:tblBorders>
            <w:insideH w:val="dotted" w:sz="4" w:space="0" w:color="auto"/>
          </w:tblBorders>
        </w:tblPrEx>
        <w:trPr>
          <w:trHeight w:val="1974"/>
        </w:trPr>
        <w:tc>
          <w:tcPr>
            <w:tcW w:w="2547" w:type="dxa"/>
          </w:tcPr>
          <w:p w14:paraId="4491081A" w14:textId="77777777" w:rsidR="00A12145" w:rsidRPr="00A12145" w:rsidRDefault="00A12145" w:rsidP="00A12145">
            <w:pPr>
              <w:spacing w:line="160" w:lineRule="exact"/>
              <w:ind w:left="562" w:hangingChars="350" w:hanging="562"/>
              <w:rPr>
                <w:rFonts w:ascii="ＭＳ ゴシック" w:eastAsia="ＭＳ ゴシック" w:hAnsi="ＭＳ ゴシック"/>
                <w:b/>
                <w:sz w:val="16"/>
                <w:szCs w:val="14"/>
              </w:rPr>
            </w:pPr>
            <w:r w:rsidRPr="00A12145">
              <w:rPr>
                <w:rFonts w:ascii="ＭＳ ゴシック" w:eastAsia="ＭＳ ゴシック" w:hAnsi="ＭＳ ゴシック" w:hint="eastAsia"/>
                <w:b/>
                <w:sz w:val="16"/>
                <w:szCs w:val="14"/>
              </w:rPr>
              <w:t>（基盤</w:t>
            </w:r>
            <w:r w:rsidRPr="00A12145">
              <w:rPr>
                <w:rFonts w:ascii="ＭＳ ゴシック" w:eastAsia="ＭＳ ゴシック" w:hAnsi="ＭＳ ゴシック"/>
                <w:b/>
                <w:sz w:val="16"/>
                <w:szCs w:val="14"/>
              </w:rPr>
              <w:t>2）効率的かつ安定的な農産物生産に関する調査研究</w:t>
            </w:r>
          </w:p>
          <w:p w14:paraId="309A86F2" w14:textId="77777777" w:rsidR="005E412A" w:rsidRPr="00A12145" w:rsidRDefault="005E412A" w:rsidP="00A12145">
            <w:pPr>
              <w:spacing w:line="160" w:lineRule="exact"/>
              <w:ind w:left="560" w:hangingChars="350" w:hanging="560"/>
              <w:rPr>
                <w:rFonts w:ascii="ＭＳ ゴシック" w:eastAsia="ＭＳ ゴシック" w:hAnsi="ＭＳ ゴシック"/>
                <w:sz w:val="16"/>
              </w:rPr>
            </w:pPr>
          </w:p>
        </w:tc>
        <w:tc>
          <w:tcPr>
            <w:tcW w:w="4252" w:type="dxa"/>
          </w:tcPr>
          <w:p w14:paraId="3337AC5C"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r w:rsidRPr="00991629">
              <w:rPr>
                <w:rFonts w:ascii="ＭＳ ゴシック" w:eastAsia="ＭＳ ゴシック" w:hAnsi="ＭＳ ゴシック" w:hint="eastAsia"/>
                <w:b/>
                <w:sz w:val="16"/>
                <w:szCs w:val="14"/>
              </w:rPr>
              <w:t>（基盤</w:t>
            </w:r>
            <w:r w:rsidRPr="00991629">
              <w:rPr>
                <w:rFonts w:ascii="ＭＳ ゴシック" w:eastAsia="ＭＳ ゴシック" w:hAnsi="ＭＳ ゴシック"/>
                <w:b/>
                <w:sz w:val="16"/>
                <w:szCs w:val="14"/>
              </w:rPr>
              <w:t>2）効率的かつ安定的な農産物生産に関する調査研究</w:t>
            </w:r>
          </w:p>
          <w:p w14:paraId="79DC12F8"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p>
        </w:tc>
        <w:tc>
          <w:tcPr>
            <w:tcW w:w="8652" w:type="dxa"/>
          </w:tcPr>
          <w:p w14:paraId="0AD0B43A" w14:textId="5CA1E02B" w:rsidR="005E412A" w:rsidRPr="00991629" w:rsidRDefault="005E412A" w:rsidP="00420B5D">
            <w:pPr>
              <w:spacing w:line="240" w:lineRule="exact"/>
              <w:ind w:left="180" w:hangingChars="100" w:hanging="180"/>
              <w:rPr>
                <w:rFonts w:ascii="ＭＳ ゴシック" w:eastAsia="ＭＳ ゴシック" w:hAnsi="ＭＳ ゴシック"/>
                <w:sz w:val="18"/>
                <w:szCs w:val="18"/>
              </w:rPr>
            </w:pPr>
            <w:r w:rsidRPr="00991629">
              <w:rPr>
                <w:rFonts w:ascii="Meiryo UI" w:eastAsia="Meiryo UI" w:hAnsi="Meiryo UI" w:hint="eastAsia"/>
                <w:sz w:val="18"/>
                <w:szCs w:val="18"/>
              </w:rPr>
              <w:t>●有機資材、石灰資材の施用や、深耕による硬盤層の破砕による、エダマメの増収効果を確認</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039EB990" w14:textId="3574C035"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●けいとうの脇小花発生の原因究明について検討し、花芽形成期に土壌の水分量や窒素吸収量が高まることで多発することを</w:t>
            </w:r>
            <w:r w:rsidR="00697D59" w:rsidRPr="00991629">
              <w:rPr>
                <w:rFonts w:ascii="Meiryo UI" w:eastAsia="Meiryo UI" w:hAnsi="Meiryo UI" w:hint="eastAsia"/>
                <w:sz w:val="18"/>
                <w:szCs w:val="18"/>
              </w:rPr>
              <w:t>明らかに</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7B418E65" w14:textId="1969765B" w:rsidR="005E412A" w:rsidRPr="00991629" w:rsidRDefault="005E412A" w:rsidP="00420B5D">
            <w:pPr>
              <w:spacing w:line="240" w:lineRule="exact"/>
              <w:ind w:left="180" w:hangingChars="100" w:hanging="180"/>
              <w:rPr>
                <w:rFonts w:ascii="Meiryo UI" w:eastAsia="Meiryo UI" w:hAnsi="Meiryo UI"/>
                <w:strike/>
                <w:sz w:val="18"/>
                <w:szCs w:val="18"/>
              </w:rPr>
            </w:pPr>
            <w:r w:rsidRPr="00991629">
              <w:rPr>
                <w:rFonts w:ascii="Meiryo UI" w:eastAsia="Meiryo UI" w:hAnsi="Meiryo UI" w:hint="eastAsia"/>
                <w:sz w:val="18"/>
                <w:szCs w:val="18"/>
              </w:rPr>
              <w:t>●切り枝花木類の鮮度保持法について検討し、ユーカリでは生け水に糖および抗菌剤を加えることで、日持ちが延長することを</w:t>
            </w:r>
            <w:r w:rsidR="00697D59" w:rsidRPr="00991629">
              <w:rPr>
                <w:rFonts w:ascii="Meiryo UI" w:eastAsia="Meiryo UI" w:hAnsi="Meiryo UI" w:hint="eastAsia"/>
                <w:sz w:val="18"/>
                <w:szCs w:val="18"/>
              </w:rPr>
              <w:t>明らかに</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3CB9DDDB" w14:textId="5C1AD175" w:rsidR="005E412A" w:rsidRPr="00991629" w:rsidRDefault="005E412A" w:rsidP="00857380">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●果実が小さいイチジク‘イスキア・ブラック’や‘ネグローネ’の栽培方法を検討し、コンテナ栽培で慣行の一文字整枝と同等の収量が得られることを</w:t>
            </w:r>
            <w:r w:rsidR="00697D59" w:rsidRPr="00991629">
              <w:rPr>
                <w:rFonts w:ascii="Meiryo UI" w:eastAsia="Meiryo UI" w:hAnsi="Meiryo UI" w:hint="eastAsia"/>
                <w:sz w:val="18"/>
                <w:szCs w:val="18"/>
              </w:rPr>
              <w:t>明らかに</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tc>
      </w:tr>
      <w:tr w:rsidR="005E412A" w14:paraId="357E50CB" w14:textId="77777777" w:rsidTr="001C48F5">
        <w:tblPrEx>
          <w:tblBorders>
            <w:insideH w:val="dotted" w:sz="4" w:space="0" w:color="auto"/>
          </w:tblBorders>
        </w:tblPrEx>
        <w:trPr>
          <w:trHeight w:val="1689"/>
        </w:trPr>
        <w:tc>
          <w:tcPr>
            <w:tcW w:w="2547" w:type="dxa"/>
          </w:tcPr>
          <w:p w14:paraId="71C10D50" w14:textId="77777777" w:rsidR="00A12145" w:rsidRPr="00A12145" w:rsidRDefault="00A12145" w:rsidP="00A12145">
            <w:pPr>
              <w:spacing w:line="160" w:lineRule="exact"/>
              <w:ind w:left="562" w:hangingChars="350" w:hanging="562"/>
              <w:rPr>
                <w:rFonts w:ascii="ＭＳ ゴシック" w:eastAsia="ＭＳ ゴシック" w:hAnsi="ＭＳ ゴシック"/>
                <w:b/>
                <w:sz w:val="16"/>
                <w:szCs w:val="14"/>
              </w:rPr>
            </w:pPr>
            <w:r w:rsidRPr="00A12145">
              <w:rPr>
                <w:rFonts w:ascii="ＭＳ ゴシック" w:eastAsia="ＭＳ ゴシック" w:hAnsi="ＭＳ ゴシック" w:hint="eastAsia"/>
                <w:b/>
                <w:sz w:val="16"/>
                <w:szCs w:val="14"/>
              </w:rPr>
              <w:t>（基盤</w:t>
            </w:r>
            <w:r w:rsidRPr="00A12145">
              <w:rPr>
                <w:rFonts w:ascii="ＭＳ ゴシック" w:eastAsia="ＭＳ ゴシック" w:hAnsi="ＭＳ ゴシック"/>
                <w:b/>
                <w:sz w:val="16"/>
                <w:szCs w:val="14"/>
              </w:rPr>
              <w:t>3）安全・安心な農水産物の供給等に関する調査研究</w:t>
            </w:r>
          </w:p>
          <w:p w14:paraId="25188F3B" w14:textId="77777777" w:rsidR="005E412A" w:rsidRPr="00A12145" w:rsidRDefault="005E412A" w:rsidP="00A12145">
            <w:pPr>
              <w:spacing w:line="160" w:lineRule="exact"/>
              <w:ind w:left="560" w:hangingChars="350" w:hanging="560"/>
              <w:rPr>
                <w:rFonts w:ascii="ＭＳ ゴシック" w:eastAsia="ＭＳ ゴシック" w:hAnsi="ＭＳ ゴシック"/>
                <w:sz w:val="16"/>
              </w:rPr>
            </w:pPr>
          </w:p>
        </w:tc>
        <w:tc>
          <w:tcPr>
            <w:tcW w:w="4252" w:type="dxa"/>
          </w:tcPr>
          <w:p w14:paraId="3A3B93A4"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r w:rsidRPr="00991629">
              <w:rPr>
                <w:rFonts w:ascii="ＭＳ ゴシック" w:eastAsia="ＭＳ ゴシック" w:hAnsi="ＭＳ ゴシック" w:hint="eastAsia"/>
                <w:b/>
                <w:sz w:val="16"/>
                <w:szCs w:val="14"/>
              </w:rPr>
              <w:t>（基盤</w:t>
            </w:r>
            <w:r w:rsidRPr="00991629">
              <w:rPr>
                <w:rFonts w:ascii="ＭＳ ゴシック" w:eastAsia="ＭＳ ゴシック" w:hAnsi="ＭＳ ゴシック"/>
                <w:b/>
                <w:sz w:val="16"/>
                <w:szCs w:val="14"/>
              </w:rPr>
              <w:t>3）安全・安心な農水産物の供給等に関する調査研究</w:t>
            </w:r>
          </w:p>
          <w:p w14:paraId="1A9BBFD1"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p>
        </w:tc>
        <w:tc>
          <w:tcPr>
            <w:tcW w:w="8652" w:type="dxa"/>
          </w:tcPr>
          <w:p w14:paraId="641A621B" w14:textId="5068C2F9"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●飛ばないナミテントウおよびコレマンアブラバチを利用した施設ナスのアブラムシ類密度抑制効果</w:t>
            </w:r>
            <w:r w:rsidR="00230EA4" w:rsidRPr="00991629">
              <w:rPr>
                <w:rFonts w:ascii="Meiryo UI" w:eastAsia="Meiryo UI" w:hAnsi="Meiryo UI" w:hint="eastAsia"/>
                <w:sz w:val="18"/>
                <w:szCs w:val="18"/>
              </w:rPr>
              <w:t>の実証と</w:t>
            </w:r>
            <w:r w:rsidRPr="00991629">
              <w:rPr>
                <w:rFonts w:ascii="Meiryo UI" w:eastAsia="Meiryo UI" w:hAnsi="Meiryo UI" w:hint="eastAsia"/>
                <w:sz w:val="18"/>
                <w:szCs w:val="18"/>
              </w:rPr>
              <w:t>、赤色LEDによる施設水ナスのアザミウマ類発生密度抑制試験を実施</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633293F4" w14:textId="15E6E3BC"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w:t>
            </w:r>
            <w:r w:rsidR="00697D59" w:rsidRPr="00991629">
              <w:rPr>
                <w:rFonts w:ascii="Meiryo UI" w:eastAsia="Meiryo UI" w:hAnsi="Meiryo UI" w:hint="eastAsia"/>
                <w:sz w:val="18"/>
                <w:szCs w:val="18"/>
              </w:rPr>
              <w:t>でき</w:t>
            </w:r>
            <w:r w:rsidR="00230EA4" w:rsidRPr="00991629">
              <w:rPr>
                <w:rFonts w:ascii="Meiryo UI" w:eastAsia="Meiryo UI" w:hAnsi="Meiryo UI" w:hint="eastAsia"/>
                <w:sz w:val="18"/>
                <w:szCs w:val="18"/>
              </w:rPr>
              <w:t>た</w:t>
            </w:r>
            <w:r w:rsidRPr="00991629">
              <w:rPr>
                <w:rFonts w:ascii="Meiryo UI" w:eastAsia="Meiryo UI" w:hAnsi="Meiryo UI" w:hint="eastAsia"/>
                <w:sz w:val="18"/>
                <w:szCs w:val="18"/>
              </w:rPr>
              <w:t>。</w:t>
            </w:r>
          </w:p>
          <w:p w14:paraId="2662D1EE" w14:textId="0160B143" w:rsidR="005E412A" w:rsidRPr="00991629" w:rsidRDefault="005E412A" w:rsidP="00230EA4">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●二枚貝に含まれる麻痺性貝毒のスクリーニング検査法として、迅速な測定が可能なイムノクロマト法を導入</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（アカガイ</w:t>
            </w:r>
            <w:r w:rsidRPr="00991629">
              <w:rPr>
                <w:rFonts w:ascii="Meiryo UI" w:eastAsia="Meiryo UI" w:hAnsi="Meiryo UI"/>
                <w:sz w:val="18"/>
                <w:szCs w:val="18"/>
              </w:rPr>
              <w:t>10検体、トリガイ10検体）</w:t>
            </w:r>
            <w:r w:rsidRPr="00991629">
              <w:rPr>
                <w:rFonts w:ascii="Meiryo UI" w:eastAsia="Meiryo UI" w:hAnsi="Meiryo UI" w:hint="eastAsia"/>
                <w:sz w:val="18"/>
                <w:szCs w:val="18"/>
              </w:rPr>
              <w:t>。（再掲）</w:t>
            </w:r>
          </w:p>
        </w:tc>
      </w:tr>
      <w:tr w:rsidR="005E412A" w14:paraId="7DCBE11A" w14:textId="77777777" w:rsidTr="001C48F5">
        <w:tblPrEx>
          <w:tblBorders>
            <w:insideH w:val="dotted" w:sz="4" w:space="0" w:color="auto"/>
          </w:tblBorders>
        </w:tblPrEx>
        <w:trPr>
          <w:trHeight w:val="692"/>
        </w:trPr>
        <w:tc>
          <w:tcPr>
            <w:tcW w:w="2547" w:type="dxa"/>
          </w:tcPr>
          <w:p w14:paraId="5B01CB26" w14:textId="77777777" w:rsidR="00A12145" w:rsidRPr="00A12145" w:rsidRDefault="00A12145" w:rsidP="00A12145">
            <w:pPr>
              <w:spacing w:line="160" w:lineRule="exact"/>
              <w:ind w:left="562" w:hangingChars="350" w:hanging="562"/>
              <w:rPr>
                <w:rFonts w:ascii="ＭＳ ゴシック" w:eastAsia="ＭＳ ゴシック" w:hAnsi="ＭＳ ゴシック"/>
                <w:b/>
                <w:sz w:val="16"/>
                <w:szCs w:val="14"/>
              </w:rPr>
            </w:pPr>
            <w:r w:rsidRPr="00A12145">
              <w:rPr>
                <w:rFonts w:ascii="ＭＳ ゴシック" w:eastAsia="ＭＳ ゴシック" w:hAnsi="ＭＳ ゴシック" w:hint="eastAsia"/>
                <w:b/>
                <w:sz w:val="16"/>
                <w:szCs w:val="14"/>
              </w:rPr>
              <w:t>（基盤</w:t>
            </w:r>
            <w:r w:rsidRPr="00A12145">
              <w:rPr>
                <w:rFonts w:ascii="ＭＳ ゴシック" w:eastAsia="ＭＳ ゴシック" w:hAnsi="ＭＳ ゴシック"/>
                <w:b/>
                <w:sz w:val="16"/>
                <w:szCs w:val="14"/>
              </w:rPr>
              <w:t>4）大阪湾等の水産資源の増殖・管理に関する調査研究</w:t>
            </w:r>
          </w:p>
          <w:p w14:paraId="49EE4C38" w14:textId="77777777" w:rsidR="005E412A" w:rsidRPr="00A12145" w:rsidRDefault="005E412A" w:rsidP="00A12145">
            <w:pPr>
              <w:spacing w:line="160" w:lineRule="exact"/>
              <w:ind w:left="560" w:hangingChars="350" w:hanging="560"/>
              <w:rPr>
                <w:rFonts w:ascii="ＭＳ ゴシック" w:eastAsia="ＭＳ ゴシック" w:hAnsi="ＭＳ ゴシック"/>
                <w:sz w:val="16"/>
              </w:rPr>
            </w:pPr>
          </w:p>
        </w:tc>
        <w:tc>
          <w:tcPr>
            <w:tcW w:w="4252" w:type="dxa"/>
          </w:tcPr>
          <w:p w14:paraId="55EEDD54"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r w:rsidRPr="00991629">
              <w:rPr>
                <w:rFonts w:ascii="ＭＳ ゴシック" w:eastAsia="ＭＳ ゴシック" w:hAnsi="ＭＳ ゴシック" w:hint="eastAsia"/>
                <w:b/>
                <w:sz w:val="16"/>
                <w:szCs w:val="14"/>
              </w:rPr>
              <w:t>（基盤</w:t>
            </w:r>
            <w:r w:rsidRPr="00991629">
              <w:rPr>
                <w:rFonts w:ascii="ＭＳ ゴシック" w:eastAsia="ＭＳ ゴシック" w:hAnsi="ＭＳ ゴシック"/>
                <w:b/>
                <w:sz w:val="16"/>
                <w:szCs w:val="14"/>
              </w:rPr>
              <w:t>4）大阪湾等の水産資源の増殖・管理に関する調査研究</w:t>
            </w:r>
          </w:p>
          <w:p w14:paraId="47ADC950"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p>
        </w:tc>
        <w:tc>
          <w:tcPr>
            <w:tcW w:w="8652" w:type="dxa"/>
          </w:tcPr>
          <w:p w14:paraId="7110EE2E" w14:textId="57386A85"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●府の主要漁獲対象種について資源調査を行い、漁業者団体が開催する資源管理部会で調査データに基づいた技術的助言・指導を実施</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（11回）。</w:t>
            </w:r>
          </w:p>
          <w:p w14:paraId="21B83D5D" w14:textId="63E431E3" w:rsidR="005E412A" w:rsidRPr="00991629" w:rsidRDefault="005E412A" w:rsidP="00420B5D">
            <w:pPr>
              <w:spacing w:line="240" w:lineRule="exact"/>
              <w:ind w:left="180" w:hangingChars="100" w:hanging="180"/>
              <w:rPr>
                <w:rFonts w:ascii="ＭＳ ゴシック" w:eastAsia="ＭＳ ゴシック" w:hAnsi="ＭＳ ゴシック"/>
                <w:sz w:val="18"/>
                <w:szCs w:val="18"/>
              </w:rPr>
            </w:pPr>
            <w:r w:rsidRPr="00991629">
              <w:rPr>
                <w:rFonts w:ascii="Meiryo UI" w:eastAsia="Meiryo UI" w:hAnsi="Meiryo UI" w:hint="eastAsia"/>
                <w:sz w:val="18"/>
                <w:szCs w:val="18"/>
              </w:rPr>
              <w:t>●大阪府の第７次栽培漁業基本計画に基づき、アカガイとトラフグの放流技術開発を実施した。アカガイ（6.9万個）はペイントによる着色標識、トラフグ（3.2</w:t>
            </w:r>
            <w:r w:rsidRPr="00991629">
              <w:rPr>
                <w:rFonts w:ascii="Meiryo UI" w:eastAsia="Meiryo UI" w:hAnsi="Meiryo UI"/>
                <w:sz w:val="18"/>
                <w:szCs w:val="18"/>
              </w:rPr>
              <w:t>万尾）</w:t>
            </w:r>
            <w:r w:rsidRPr="00991629">
              <w:rPr>
                <w:rFonts w:ascii="Meiryo UI" w:eastAsia="Meiryo UI" w:hAnsi="Meiryo UI" w:hint="eastAsia"/>
                <w:sz w:val="18"/>
                <w:szCs w:val="18"/>
              </w:rPr>
              <w:t>は有機酸による焼き印・鰭切除標識を組合せた標識放流</w:t>
            </w:r>
            <w:r w:rsidRPr="00991629">
              <w:rPr>
                <w:rFonts w:ascii="Meiryo UI" w:eastAsia="Meiryo UI" w:hAnsi="Meiryo UI"/>
                <w:sz w:val="18"/>
                <w:szCs w:val="18"/>
              </w:rPr>
              <w:t>を</w:t>
            </w:r>
            <w:r w:rsidRPr="00991629">
              <w:rPr>
                <w:rFonts w:ascii="Meiryo UI" w:eastAsia="Meiryo UI" w:hAnsi="Meiryo UI" w:hint="eastAsia"/>
                <w:sz w:val="18"/>
                <w:szCs w:val="18"/>
              </w:rPr>
              <w:t>行うとともに試験操業、市場調査により標識アカガイ・トラフグの追跡調査を実施</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318E5F09" w14:textId="1B74222B" w:rsidR="005E412A" w:rsidRPr="00991629" w:rsidRDefault="005E412A" w:rsidP="00230EA4">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●キジハタの適切な放流サイズを把握するため、種苗約</w:t>
            </w:r>
            <w:r w:rsidRPr="00991629">
              <w:rPr>
                <w:rFonts w:ascii="Meiryo UI" w:eastAsia="Meiryo UI" w:hAnsi="Meiryo UI"/>
                <w:sz w:val="18"/>
                <w:szCs w:val="18"/>
              </w:rPr>
              <w:t>1</w:t>
            </w:r>
            <w:r w:rsidRPr="00991629">
              <w:rPr>
                <w:rFonts w:ascii="Meiryo UI" w:eastAsia="Meiryo UI" w:hAnsi="Meiryo UI" w:hint="eastAsia"/>
                <w:sz w:val="18"/>
                <w:szCs w:val="18"/>
              </w:rPr>
              <w:t>.</w:t>
            </w:r>
            <w:r w:rsidRPr="00991629">
              <w:rPr>
                <w:rFonts w:ascii="Meiryo UI" w:eastAsia="Meiryo UI" w:hAnsi="Meiryo UI"/>
                <w:sz w:val="18"/>
                <w:szCs w:val="18"/>
              </w:rPr>
              <w:t>2</w:t>
            </w:r>
            <w:r w:rsidRPr="00991629">
              <w:rPr>
                <w:rFonts w:ascii="Meiryo UI" w:eastAsia="Meiryo UI" w:hAnsi="Meiryo UI" w:hint="eastAsia"/>
                <w:sz w:val="18"/>
                <w:szCs w:val="18"/>
              </w:rPr>
              <w:t>万</w:t>
            </w:r>
            <w:r w:rsidRPr="00991629">
              <w:rPr>
                <w:rFonts w:ascii="Meiryo UI" w:eastAsia="Meiryo UI" w:hAnsi="Meiryo UI"/>
                <w:sz w:val="18"/>
                <w:szCs w:val="18"/>
              </w:rPr>
              <w:t>尾に耳石ALC染色標識および腹鰭抜去標識を施し</w:t>
            </w:r>
            <w:r w:rsidRPr="00991629">
              <w:rPr>
                <w:rFonts w:ascii="Meiryo UI" w:eastAsia="Meiryo UI" w:hAnsi="Meiryo UI" w:hint="eastAsia"/>
                <w:sz w:val="18"/>
                <w:szCs w:val="18"/>
              </w:rPr>
              <w:t>、10月に</w:t>
            </w:r>
            <w:r w:rsidRPr="00991629">
              <w:rPr>
                <w:rFonts w:ascii="Meiryo UI" w:eastAsia="Meiryo UI" w:hAnsi="Meiryo UI"/>
                <w:sz w:val="18"/>
                <w:szCs w:val="18"/>
              </w:rPr>
              <w:t>平均全長85 mm、11月に平均全長105 mmの種苗</w:t>
            </w:r>
            <w:r w:rsidRPr="00991629">
              <w:rPr>
                <w:rFonts w:ascii="Meiryo UI" w:eastAsia="Meiryo UI" w:hAnsi="Meiryo UI" w:hint="eastAsia"/>
                <w:sz w:val="18"/>
                <w:szCs w:val="18"/>
              </w:rPr>
              <w:t>を堺および泉大津地先に</w:t>
            </w:r>
            <w:r w:rsidRPr="00991629">
              <w:rPr>
                <w:rFonts w:ascii="Meiryo UI" w:eastAsia="Meiryo UI" w:hAnsi="Meiryo UI"/>
                <w:sz w:val="18"/>
                <w:szCs w:val="18"/>
              </w:rPr>
              <w:t>放流</w:t>
            </w:r>
            <w:r w:rsidR="00230EA4" w:rsidRPr="00991629">
              <w:rPr>
                <w:rFonts w:ascii="Meiryo UI" w:eastAsia="Meiryo UI" w:hAnsi="Meiryo UI" w:hint="eastAsia"/>
                <w:sz w:val="18"/>
                <w:szCs w:val="18"/>
              </w:rPr>
              <w:t>した</w:t>
            </w:r>
            <w:r w:rsidRPr="00991629">
              <w:rPr>
                <w:rFonts w:ascii="Meiryo UI" w:eastAsia="Meiryo UI" w:hAnsi="Meiryo UI" w:hint="eastAsia"/>
                <w:sz w:val="18"/>
                <w:szCs w:val="18"/>
              </w:rPr>
              <w:t>。</w:t>
            </w:r>
          </w:p>
        </w:tc>
      </w:tr>
      <w:tr w:rsidR="005E412A" w14:paraId="087D6E2B" w14:textId="77777777" w:rsidTr="001C48F5">
        <w:tblPrEx>
          <w:tblBorders>
            <w:insideH w:val="dotted" w:sz="4" w:space="0" w:color="auto"/>
          </w:tblBorders>
        </w:tblPrEx>
        <w:trPr>
          <w:trHeight w:val="1826"/>
        </w:trPr>
        <w:tc>
          <w:tcPr>
            <w:tcW w:w="2547" w:type="dxa"/>
          </w:tcPr>
          <w:p w14:paraId="11879384" w14:textId="5819B3D0" w:rsidR="005E412A" w:rsidRPr="00A12145" w:rsidRDefault="00A12145" w:rsidP="00A12145">
            <w:pPr>
              <w:spacing w:line="160" w:lineRule="exact"/>
              <w:ind w:left="562" w:hangingChars="350" w:hanging="562"/>
              <w:rPr>
                <w:sz w:val="16"/>
              </w:rPr>
            </w:pPr>
            <w:r w:rsidRPr="00A12145">
              <w:rPr>
                <w:rFonts w:ascii="ＭＳ ゴシック" w:eastAsia="ＭＳ ゴシック" w:hAnsi="ＭＳ ゴシック" w:hint="eastAsia"/>
                <w:b/>
                <w:sz w:val="16"/>
                <w:szCs w:val="14"/>
              </w:rPr>
              <w:t>（基盤</w:t>
            </w:r>
            <w:r w:rsidRPr="00A12145">
              <w:rPr>
                <w:rFonts w:ascii="ＭＳ ゴシック" w:eastAsia="ＭＳ ゴシック" w:hAnsi="ＭＳ ゴシック"/>
                <w:b/>
                <w:sz w:val="16"/>
                <w:szCs w:val="14"/>
              </w:rPr>
              <w:t>5）都市緑化・森林環境保全、生物多様性保全及び鳥獣被害対策等の調査研究</w:t>
            </w:r>
          </w:p>
        </w:tc>
        <w:tc>
          <w:tcPr>
            <w:tcW w:w="4252" w:type="dxa"/>
          </w:tcPr>
          <w:p w14:paraId="1932E62E" w14:textId="77777777" w:rsidR="005E412A" w:rsidRPr="00991629" w:rsidRDefault="005E412A" w:rsidP="00991629">
            <w:pPr>
              <w:spacing w:line="180" w:lineRule="exact"/>
              <w:ind w:left="643" w:hangingChars="400" w:hanging="643"/>
              <w:rPr>
                <w:rFonts w:ascii="ＭＳ ゴシック" w:eastAsia="ＭＳ ゴシック" w:hAnsi="ＭＳ ゴシック"/>
                <w:b/>
                <w:sz w:val="16"/>
                <w:szCs w:val="14"/>
              </w:rPr>
            </w:pPr>
            <w:r w:rsidRPr="00991629">
              <w:rPr>
                <w:rFonts w:ascii="ＭＳ ゴシック" w:eastAsia="ＭＳ ゴシック" w:hAnsi="ＭＳ ゴシック" w:hint="eastAsia"/>
                <w:b/>
                <w:sz w:val="16"/>
                <w:szCs w:val="14"/>
              </w:rPr>
              <w:t>（基盤</w:t>
            </w:r>
            <w:r w:rsidRPr="00991629">
              <w:rPr>
                <w:rFonts w:ascii="ＭＳ ゴシック" w:eastAsia="ＭＳ ゴシック" w:hAnsi="ＭＳ ゴシック"/>
                <w:b/>
                <w:sz w:val="16"/>
                <w:szCs w:val="14"/>
              </w:rPr>
              <w:t>5）森林環境保全、生物多様性保全及び鳥獣被害対策等の調査研究</w:t>
            </w:r>
          </w:p>
        </w:tc>
        <w:tc>
          <w:tcPr>
            <w:tcW w:w="8652" w:type="dxa"/>
          </w:tcPr>
          <w:p w14:paraId="50B5212A" w14:textId="339AC9FA"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●イタセンパラ等の</w:t>
            </w:r>
            <w:r w:rsidR="00230EA4" w:rsidRPr="00991629">
              <w:rPr>
                <w:rFonts w:ascii="Meiryo UI" w:eastAsia="Meiryo UI" w:hAnsi="Meiryo UI" w:hint="eastAsia"/>
                <w:sz w:val="18"/>
                <w:szCs w:val="18"/>
              </w:rPr>
              <w:t>希少種の保全や外来種対策、開発行為に係る影響評価など生物多様性</w:t>
            </w:r>
            <w:r w:rsidR="008A5CB6" w:rsidRPr="00991629">
              <w:rPr>
                <w:rFonts w:ascii="Meiryo UI" w:eastAsia="Meiryo UI" w:hAnsi="Meiryo UI" w:hint="eastAsia"/>
                <w:sz w:val="18"/>
                <w:szCs w:val="18"/>
              </w:rPr>
              <w:t>保全のための調査研究を行うとともに、</w:t>
            </w:r>
            <w:r w:rsidRPr="00991629">
              <w:rPr>
                <w:rFonts w:ascii="Meiryo UI" w:eastAsia="Meiryo UI" w:hAnsi="Meiryo UI" w:hint="eastAsia"/>
                <w:sz w:val="18"/>
                <w:szCs w:val="18"/>
              </w:rPr>
              <w:t>研究成果を活用し、行政や企業などが生物多様性保全に取り組む際の活動支援を実施</w:t>
            </w:r>
            <w:r w:rsidR="008A5CB6"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4FC639C6" w14:textId="23A8B4CE" w:rsidR="005E412A" w:rsidRPr="00991629" w:rsidRDefault="005E412A" w:rsidP="00420B5D">
            <w:pPr>
              <w:spacing w:line="240" w:lineRule="exact"/>
              <w:ind w:left="180" w:hangingChars="100" w:hanging="180"/>
              <w:rPr>
                <w:rFonts w:ascii="Meiryo UI" w:eastAsia="Meiryo UI" w:hAnsi="Meiryo UI"/>
                <w:sz w:val="18"/>
                <w:szCs w:val="18"/>
              </w:rPr>
            </w:pPr>
            <w:r w:rsidRPr="00991629">
              <w:rPr>
                <w:rFonts w:ascii="Meiryo UI" w:eastAsia="Meiryo UI" w:hAnsi="Meiryo UI" w:hint="eastAsia"/>
                <w:sz w:val="18"/>
                <w:szCs w:val="18"/>
              </w:rPr>
              <w:t>●シカ・イノシシ・クマなどの野生鳥獣やアライグマなどの特定外来生物の被害・捕獲状況等の調査、森林の防災機能等の検証</w:t>
            </w:r>
            <w:r w:rsidR="006D7540" w:rsidRPr="00991629">
              <w:rPr>
                <w:rFonts w:ascii="Meiryo UI" w:eastAsia="Meiryo UI" w:hAnsi="Meiryo UI" w:hint="eastAsia"/>
                <w:sz w:val="18"/>
                <w:szCs w:val="18"/>
              </w:rPr>
              <w:t>や森林整備手法の検討</w:t>
            </w:r>
            <w:r w:rsidRPr="00991629">
              <w:rPr>
                <w:rFonts w:ascii="Meiryo UI" w:eastAsia="Meiryo UI" w:hAnsi="Meiryo UI" w:hint="eastAsia"/>
                <w:sz w:val="18"/>
                <w:szCs w:val="18"/>
              </w:rPr>
              <w:t>などの調査研究を実施</w:t>
            </w:r>
            <w:r w:rsidR="008A5CB6" w:rsidRPr="00991629">
              <w:rPr>
                <w:rFonts w:ascii="Meiryo UI" w:eastAsia="Meiryo UI" w:hAnsi="Meiryo UI" w:hint="eastAsia"/>
                <w:sz w:val="18"/>
                <w:szCs w:val="18"/>
              </w:rPr>
              <w:t>した</w:t>
            </w:r>
            <w:r w:rsidRPr="00991629">
              <w:rPr>
                <w:rFonts w:ascii="Meiryo UI" w:eastAsia="Meiryo UI" w:hAnsi="Meiryo UI" w:hint="eastAsia"/>
                <w:sz w:val="18"/>
                <w:szCs w:val="18"/>
              </w:rPr>
              <w:t>。</w:t>
            </w:r>
          </w:p>
          <w:p w14:paraId="02A341E4" w14:textId="6A74F07F" w:rsidR="005E412A" w:rsidRPr="00991629" w:rsidRDefault="005E412A" w:rsidP="00482C17">
            <w:pPr>
              <w:spacing w:line="240" w:lineRule="exact"/>
              <w:ind w:left="180" w:hangingChars="100" w:hanging="180"/>
              <w:rPr>
                <w:rFonts w:ascii="ＭＳ ゴシック" w:eastAsia="ＭＳ ゴシック" w:hAnsi="ＭＳ ゴシック"/>
                <w:sz w:val="18"/>
                <w:szCs w:val="18"/>
              </w:rPr>
            </w:pPr>
            <w:r w:rsidRPr="00991629">
              <w:rPr>
                <w:rFonts w:ascii="Meiryo UI" w:eastAsia="Meiryo UI" w:hAnsi="Meiryo UI" w:hint="eastAsia"/>
                <w:sz w:val="18"/>
                <w:szCs w:val="18"/>
              </w:rPr>
              <w:t>●特定外来生物クビアカツヤカミキリについて、府内での発生状況や被害実態を調査するとともに、最新の登録農薬、被害木の伐採後の処理方法など内容を充実させ、「クビアカツヤカミキリ被害対策の手引書」を改訂</w:t>
            </w:r>
            <w:r w:rsidR="008A5CB6" w:rsidRPr="00991629">
              <w:rPr>
                <w:rFonts w:ascii="Meiryo UI" w:eastAsia="Meiryo UI" w:hAnsi="Meiryo UI" w:hint="eastAsia"/>
                <w:sz w:val="18"/>
                <w:szCs w:val="18"/>
              </w:rPr>
              <w:t>した</w:t>
            </w:r>
            <w:r w:rsidRPr="00991629">
              <w:rPr>
                <w:rFonts w:ascii="Meiryo UI" w:eastAsia="Meiryo UI" w:hAnsi="Meiryo UI" w:hint="eastAsia"/>
                <w:sz w:val="18"/>
                <w:szCs w:val="18"/>
              </w:rPr>
              <w:t>（R</w:t>
            </w:r>
            <w:r w:rsidR="008A5CB6" w:rsidRPr="00991629">
              <w:rPr>
                <w:rFonts w:ascii="Meiryo UI" w:eastAsia="Meiryo UI" w:hAnsi="Meiryo UI"/>
                <w:sz w:val="18"/>
                <w:szCs w:val="18"/>
              </w:rPr>
              <w:t>0</w:t>
            </w:r>
            <w:r w:rsidRPr="00991629">
              <w:rPr>
                <w:rFonts w:ascii="Meiryo UI" w:eastAsia="Meiryo UI" w:hAnsi="Meiryo UI" w:hint="eastAsia"/>
                <w:sz w:val="18"/>
                <w:szCs w:val="18"/>
              </w:rPr>
              <w:t>1年7月改訂版）。（再掲）</w:t>
            </w:r>
          </w:p>
        </w:tc>
      </w:tr>
    </w:tbl>
    <w:p w14:paraId="4EF823B7" w14:textId="77777777" w:rsidR="00A279C0" w:rsidRDefault="00A279C0" w:rsidP="00A279C0"/>
    <w:p w14:paraId="207EF0E2" w14:textId="77777777" w:rsidR="00A279C0" w:rsidRDefault="00A279C0" w:rsidP="00A279C0"/>
    <w:p w14:paraId="40EBD9EE" w14:textId="77777777" w:rsidR="00A279C0" w:rsidRDefault="00A279C0" w:rsidP="00E61305">
      <w:r>
        <w:br w:type="page"/>
      </w:r>
    </w:p>
    <w:tbl>
      <w:tblPr>
        <w:tblW w:w="153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4531"/>
      </w:tblGrid>
      <w:tr w:rsidR="00A279C0" w:rsidRPr="00104C2C" w14:paraId="535D21E5" w14:textId="77777777" w:rsidTr="00D66836">
        <w:trPr>
          <w:cantSplit/>
          <w:trHeight w:val="420"/>
        </w:trPr>
        <w:tc>
          <w:tcPr>
            <w:tcW w:w="865" w:type="dxa"/>
            <w:tcBorders>
              <w:top w:val="single" w:sz="8" w:space="0" w:color="auto"/>
              <w:left w:val="single" w:sz="8" w:space="0" w:color="auto"/>
              <w:bottom w:val="single" w:sz="8" w:space="0" w:color="auto"/>
              <w:right w:val="single" w:sz="8" w:space="0" w:color="auto"/>
            </w:tcBorders>
            <w:shd w:val="clear" w:color="auto" w:fill="auto"/>
            <w:vAlign w:val="center"/>
          </w:tcPr>
          <w:p w14:paraId="33145268" w14:textId="77777777" w:rsidR="00952897" w:rsidRDefault="00A279C0" w:rsidP="00B26CA8">
            <w:pPr>
              <w:spacing w:line="200" w:lineRule="exact"/>
              <w:jc w:val="center"/>
              <w:rPr>
                <w:rFonts w:ascii="ＭＳ ゴシック" w:eastAsia="ＭＳ ゴシック" w:hAnsi="ＭＳ ゴシック"/>
                <w:kern w:val="0"/>
                <w:szCs w:val="18"/>
              </w:rPr>
            </w:pPr>
            <w:r w:rsidRPr="00952897">
              <w:rPr>
                <w:rFonts w:ascii="ＭＳ ゴシック" w:eastAsia="ＭＳ ゴシック" w:hAnsi="ＭＳ ゴシック" w:hint="eastAsia"/>
                <w:kern w:val="0"/>
                <w:szCs w:val="18"/>
              </w:rPr>
              <w:t>中期</w:t>
            </w:r>
          </w:p>
          <w:p w14:paraId="2DAA3C8B" w14:textId="77777777" w:rsidR="00A279C0" w:rsidRPr="00104C2C" w:rsidRDefault="00A279C0" w:rsidP="00B26CA8">
            <w:pPr>
              <w:spacing w:line="200" w:lineRule="exact"/>
              <w:jc w:val="center"/>
              <w:rPr>
                <w:rFonts w:ascii="ＭＳ ゴシック" w:eastAsia="ＭＳ ゴシック" w:hAnsi="ＭＳ ゴシック"/>
                <w:sz w:val="18"/>
                <w:szCs w:val="18"/>
              </w:rPr>
            </w:pPr>
            <w:r w:rsidRPr="00952897">
              <w:rPr>
                <w:rFonts w:ascii="ＭＳ ゴシック" w:eastAsia="ＭＳ ゴシック" w:hAnsi="ＭＳ ゴシック" w:hint="eastAsia"/>
                <w:kern w:val="0"/>
                <w:szCs w:val="18"/>
              </w:rPr>
              <w:t>目標</w:t>
            </w:r>
          </w:p>
        </w:tc>
        <w:tc>
          <w:tcPr>
            <w:tcW w:w="14531" w:type="dxa"/>
            <w:tcBorders>
              <w:top w:val="single" w:sz="8" w:space="0" w:color="auto"/>
              <w:left w:val="single" w:sz="8" w:space="0" w:color="auto"/>
              <w:bottom w:val="single" w:sz="8" w:space="0" w:color="auto"/>
              <w:right w:val="single" w:sz="8" w:space="0" w:color="auto"/>
            </w:tcBorders>
            <w:shd w:val="clear" w:color="auto" w:fill="auto"/>
          </w:tcPr>
          <w:p w14:paraId="76E17563" w14:textId="77777777" w:rsidR="00A279C0" w:rsidRPr="009A40A0" w:rsidRDefault="00A279C0" w:rsidP="00B26CA8">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（２）質の高い調査研究の実施</w:t>
            </w:r>
          </w:p>
          <w:p w14:paraId="42614F73" w14:textId="77777777" w:rsidR="00A279C0" w:rsidRPr="009A40A0" w:rsidRDefault="00A279C0" w:rsidP="00B26CA8">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②　調査研究資金の確保</w:t>
            </w:r>
          </w:p>
          <w:p w14:paraId="2A31CB9D" w14:textId="77777777" w:rsidR="00A279C0" w:rsidRPr="009A40A0" w:rsidRDefault="0056495B" w:rsidP="00B26CA8">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多様な技術ニーズに応えるため、府の協力のもと、外部研究資金など調査研究に必要な資金の確保に努めること。</w:t>
            </w:r>
          </w:p>
        </w:tc>
      </w:tr>
    </w:tbl>
    <w:tbl>
      <w:tblPr>
        <w:tblStyle w:val="a4"/>
        <w:tblpPr w:leftFromText="142" w:rightFromText="142" w:vertAnchor="text" w:tblpY="149"/>
        <w:tblW w:w="15446" w:type="dxa"/>
        <w:tblLook w:val="04A0" w:firstRow="1" w:lastRow="0" w:firstColumn="1" w:lastColumn="0" w:noHBand="0" w:noVBand="1"/>
      </w:tblPr>
      <w:tblGrid>
        <w:gridCol w:w="1980"/>
        <w:gridCol w:w="3118"/>
        <w:gridCol w:w="10348"/>
      </w:tblGrid>
      <w:tr w:rsidR="00675333" w14:paraId="7D516826" w14:textId="77777777" w:rsidTr="00DF231E">
        <w:tc>
          <w:tcPr>
            <w:tcW w:w="1980" w:type="dxa"/>
            <w:tcBorders>
              <w:bottom w:val="single" w:sz="4" w:space="0" w:color="auto"/>
            </w:tcBorders>
            <w:shd w:val="clear" w:color="auto" w:fill="D9D9D9" w:themeFill="background1" w:themeFillShade="D9"/>
            <w:vAlign w:val="center"/>
          </w:tcPr>
          <w:p w14:paraId="575B58DC" w14:textId="77777777" w:rsidR="00675333" w:rsidRPr="005540D0" w:rsidRDefault="00675333" w:rsidP="00675333">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中期計画</w:t>
            </w:r>
          </w:p>
        </w:tc>
        <w:tc>
          <w:tcPr>
            <w:tcW w:w="3118" w:type="dxa"/>
            <w:tcBorders>
              <w:bottom w:val="single" w:sz="4" w:space="0" w:color="auto"/>
            </w:tcBorders>
            <w:shd w:val="clear" w:color="auto" w:fill="D9D9D9" w:themeFill="background1" w:themeFillShade="D9"/>
            <w:vAlign w:val="center"/>
          </w:tcPr>
          <w:p w14:paraId="666CCC62" w14:textId="77777777" w:rsidR="00675333" w:rsidRPr="005540D0" w:rsidRDefault="00675333" w:rsidP="00675333">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年度計画</w:t>
            </w:r>
          </w:p>
        </w:tc>
        <w:tc>
          <w:tcPr>
            <w:tcW w:w="10348" w:type="dxa"/>
            <w:tcBorders>
              <w:bottom w:val="single" w:sz="4" w:space="0" w:color="auto"/>
            </w:tcBorders>
            <w:shd w:val="clear" w:color="auto" w:fill="D9D9D9" w:themeFill="background1" w:themeFillShade="D9"/>
            <w:vAlign w:val="center"/>
          </w:tcPr>
          <w:p w14:paraId="76E9AAFB" w14:textId="77777777" w:rsidR="00675333" w:rsidRPr="00420B5D" w:rsidRDefault="00675333" w:rsidP="00675333">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675333" w14:paraId="08CCDB97" w14:textId="77777777" w:rsidTr="00DF231E">
        <w:trPr>
          <w:trHeight w:val="203"/>
        </w:trPr>
        <w:tc>
          <w:tcPr>
            <w:tcW w:w="1980" w:type="dxa"/>
            <w:tcBorders>
              <w:bottom w:val="dotted" w:sz="4" w:space="0" w:color="auto"/>
            </w:tcBorders>
            <w:vAlign w:val="center"/>
          </w:tcPr>
          <w:p w14:paraId="37157B82" w14:textId="77777777" w:rsidR="00675333" w:rsidRPr="005540D0" w:rsidRDefault="00675333" w:rsidP="00675333">
            <w:pPr>
              <w:spacing w:line="16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調査研究資金の確保</w:t>
            </w:r>
          </w:p>
        </w:tc>
        <w:tc>
          <w:tcPr>
            <w:tcW w:w="3118" w:type="dxa"/>
            <w:tcBorders>
              <w:bottom w:val="dotted" w:sz="4" w:space="0" w:color="auto"/>
            </w:tcBorders>
            <w:vAlign w:val="center"/>
          </w:tcPr>
          <w:p w14:paraId="4E2FEDE3" w14:textId="77777777" w:rsidR="00675333" w:rsidRPr="005540D0" w:rsidRDefault="00675333" w:rsidP="00675333">
            <w:pPr>
              <w:spacing w:line="16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調査研究資金の確保</w:t>
            </w:r>
          </w:p>
        </w:tc>
        <w:tc>
          <w:tcPr>
            <w:tcW w:w="10348" w:type="dxa"/>
            <w:tcBorders>
              <w:bottom w:val="dotted" w:sz="4" w:space="0" w:color="auto"/>
            </w:tcBorders>
            <w:vAlign w:val="center"/>
          </w:tcPr>
          <w:p w14:paraId="1FC5F821" w14:textId="77777777" w:rsidR="00675333" w:rsidRPr="00684E08" w:rsidRDefault="00675333" w:rsidP="00675333">
            <w:pPr>
              <w:spacing w:line="200" w:lineRule="exact"/>
              <w:rPr>
                <w:rFonts w:ascii="Meiryo UI" w:eastAsia="Meiryo UI" w:hAnsi="Meiryo UI"/>
                <w:sz w:val="18"/>
                <w:szCs w:val="18"/>
              </w:rPr>
            </w:pPr>
            <w:r w:rsidRPr="00684E08">
              <w:rPr>
                <w:rFonts w:ascii="Meiryo UI" w:eastAsia="Meiryo UI" w:hAnsi="Meiryo UI" w:hint="eastAsia"/>
                <w:sz w:val="18"/>
                <w:szCs w:val="18"/>
              </w:rPr>
              <w:t>②調査研究資金の確保</w:t>
            </w:r>
          </w:p>
        </w:tc>
      </w:tr>
      <w:tr w:rsidR="00675333" w14:paraId="2AA81030" w14:textId="77777777" w:rsidTr="001375CF">
        <w:trPr>
          <w:trHeight w:val="369"/>
        </w:trPr>
        <w:tc>
          <w:tcPr>
            <w:tcW w:w="1980" w:type="dxa"/>
            <w:tcBorders>
              <w:top w:val="dotted" w:sz="4" w:space="0" w:color="auto"/>
              <w:bottom w:val="dotted" w:sz="4" w:space="0" w:color="auto"/>
            </w:tcBorders>
          </w:tcPr>
          <w:p w14:paraId="3610DBEA" w14:textId="77777777" w:rsidR="00675333" w:rsidRPr="002C7BAB" w:rsidRDefault="00675333" w:rsidP="00675333">
            <w:pPr>
              <w:spacing w:line="140" w:lineRule="exact"/>
              <w:ind w:firstLineChars="100" w:firstLine="140"/>
              <w:rPr>
                <w:rFonts w:ascii="ＭＳ ゴシック" w:eastAsia="ＭＳ ゴシック" w:hAnsi="ＭＳ ゴシック"/>
                <w:sz w:val="14"/>
                <w:szCs w:val="14"/>
              </w:rPr>
            </w:pPr>
            <w:r w:rsidRPr="002C7BAB">
              <w:rPr>
                <w:rFonts w:ascii="ＭＳ ゴシック" w:eastAsia="ＭＳ ゴシック" w:hAnsi="ＭＳ ゴシック" w:hint="eastAsia"/>
                <w:sz w:val="14"/>
                <w:szCs w:val="14"/>
              </w:rPr>
              <w:t>外部研究資金等の獲得に向け、以下の取組を行う。</w:t>
            </w:r>
          </w:p>
        </w:tc>
        <w:tc>
          <w:tcPr>
            <w:tcW w:w="3118" w:type="dxa"/>
            <w:tcBorders>
              <w:top w:val="dotted" w:sz="4" w:space="0" w:color="auto"/>
              <w:bottom w:val="dotted" w:sz="4" w:space="0" w:color="auto"/>
            </w:tcBorders>
          </w:tcPr>
          <w:p w14:paraId="3FD1725B" w14:textId="77777777" w:rsidR="00675333" w:rsidRPr="002C7BAB" w:rsidRDefault="00675333" w:rsidP="00675333">
            <w:pPr>
              <w:spacing w:line="140" w:lineRule="exact"/>
              <w:ind w:firstLineChars="100" w:firstLine="140"/>
              <w:rPr>
                <w:rFonts w:ascii="ＭＳ ゴシック" w:eastAsia="ＭＳ ゴシック" w:hAnsi="ＭＳ ゴシック"/>
                <w:sz w:val="14"/>
                <w:szCs w:val="14"/>
              </w:rPr>
            </w:pPr>
            <w:r w:rsidRPr="002C7BAB">
              <w:rPr>
                <w:rFonts w:ascii="ＭＳ ゴシック" w:eastAsia="ＭＳ ゴシック" w:hAnsi="ＭＳ ゴシック" w:hint="eastAsia"/>
                <w:sz w:val="14"/>
                <w:szCs w:val="14"/>
              </w:rPr>
              <w:t>外部研究資金の獲得に向け、以下の取り組みを行う。</w:t>
            </w:r>
          </w:p>
        </w:tc>
        <w:tc>
          <w:tcPr>
            <w:tcW w:w="10348" w:type="dxa"/>
            <w:tcBorders>
              <w:top w:val="dotted" w:sz="4" w:space="0" w:color="auto"/>
              <w:bottom w:val="dotted" w:sz="4" w:space="0" w:color="auto"/>
            </w:tcBorders>
          </w:tcPr>
          <w:p w14:paraId="611CD86F" w14:textId="77777777" w:rsidR="00675333" w:rsidRPr="00684E08" w:rsidRDefault="00675333" w:rsidP="00675333">
            <w:pPr>
              <w:spacing w:line="200" w:lineRule="exact"/>
              <w:rPr>
                <w:rFonts w:ascii="Meiryo UI" w:eastAsia="Meiryo UI" w:hAnsi="Meiryo UI"/>
                <w:sz w:val="18"/>
                <w:szCs w:val="18"/>
              </w:rPr>
            </w:pPr>
          </w:p>
        </w:tc>
      </w:tr>
      <w:tr w:rsidR="00675333" w14:paraId="3FEA2F24" w14:textId="77777777" w:rsidTr="00DF231E">
        <w:trPr>
          <w:trHeight w:val="109"/>
        </w:trPr>
        <w:tc>
          <w:tcPr>
            <w:tcW w:w="1980" w:type="dxa"/>
            <w:tcBorders>
              <w:top w:val="dotted" w:sz="4" w:space="0" w:color="auto"/>
              <w:bottom w:val="dotted" w:sz="4" w:space="0" w:color="auto"/>
            </w:tcBorders>
          </w:tcPr>
          <w:p w14:paraId="0C81D091" w14:textId="77777777" w:rsidR="00675333" w:rsidRPr="008A5CB6" w:rsidRDefault="00675333" w:rsidP="00675333">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vAlign w:val="center"/>
          </w:tcPr>
          <w:p w14:paraId="6B2AF6F5" w14:textId="77777777" w:rsidR="00675333" w:rsidRPr="005540D0" w:rsidRDefault="00675333" w:rsidP="00675333">
            <w:pPr>
              <w:spacing w:line="160" w:lineRule="exact"/>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a 研究支援等</w:t>
            </w:r>
          </w:p>
        </w:tc>
        <w:tc>
          <w:tcPr>
            <w:tcW w:w="10348" w:type="dxa"/>
            <w:tcBorders>
              <w:top w:val="dotted" w:sz="4" w:space="0" w:color="auto"/>
              <w:bottom w:val="dotted" w:sz="4" w:space="0" w:color="auto"/>
            </w:tcBorders>
            <w:vAlign w:val="center"/>
          </w:tcPr>
          <w:p w14:paraId="6A50FC41" w14:textId="77777777" w:rsidR="00675333" w:rsidRPr="00684E08" w:rsidRDefault="00675333" w:rsidP="00675333">
            <w:pPr>
              <w:spacing w:line="200" w:lineRule="exact"/>
              <w:rPr>
                <w:rFonts w:ascii="Meiryo UI" w:eastAsia="Meiryo UI" w:hAnsi="Meiryo UI"/>
                <w:sz w:val="18"/>
                <w:szCs w:val="18"/>
              </w:rPr>
            </w:pPr>
            <w:r w:rsidRPr="00684E08">
              <w:rPr>
                <w:rFonts w:ascii="Meiryo UI" w:eastAsia="Meiryo UI" w:hAnsi="Meiryo UI"/>
                <w:sz w:val="18"/>
                <w:szCs w:val="18"/>
              </w:rPr>
              <w:t>a 研究支援等</w:t>
            </w:r>
          </w:p>
        </w:tc>
      </w:tr>
      <w:tr w:rsidR="00675333" w14:paraId="6624F8D7" w14:textId="77777777" w:rsidTr="001375CF">
        <w:trPr>
          <w:trHeight w:val="1283"/>
        </w:trPr>
        <w:tc>
          <w:tcPr>
            <w:tcW w:w="1980" w:type="dxa"/>
            <w:tcBorders>
              <w:top w:val="dotted" w:sz="4" w:space="0" w:color="auto"/>
              <w:bottom w:val="dotted" w:sz="4" w:space="0" w:color="auto"/>
            </w:tcBorders>
          </w:tcPr>
          <w:p w14:paraId="161F56A4" w14:textId="77777777" w:rsidR="00675333" w:rsidRPr="008A5CB6" w:rsidRDefault="00675333" w:rsidP="00675333">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4B4B8DE5" w14:textId="77777777" w:rsidR="00675333" w:rsidRPr="008A5CB6" w:rsidRDefault="00675333" w:rsidP="00675333">
            <w:pPr>
              <w:spacing w:line="160" w:lineRule="exact"/>
              <w:ind w:firstLineChars="100" w:firstLine="140"/>
              <w:rPr>
                <w:rFonts w:ascii="ＭＳ ゴシック" w:eastAsia="ＭＳ ゴシック" w:hAnsi="ＭＳ ゴシック"/>
                <w:sz w:val="14"/>
                <w:szCs w:val="14"/>
              </w:rPr>
            </w:pPr>
            <w:r w:rsidRPr="008A5CB6">
              <w:rPr>
                <w:rFonts w:ascii="ＭＳ ゴシック" w:eastAsia="ＭＳ ゴシック" w:hAnsi="ＭＳ ゴシック" w:hint="eastAsia"/>
                <w:sz w:val="14"/>
                <w:szCs w:val="14"/>
              </w:rPr>
              <w:t>競争的外部研究資金に応募する調査研究課題の計画・申請書のブラッシュアップのほか、応募機関の義務である研究不正の防止に係る研修等の取り組みや体制管理などを行う。また、応募者の実績を確保するため、学術論文の作成や知的財産取得などの支援を行う。</w:t>
            </w:r>
          </w:p>
        </w:tc>
        <w:tc>
          <w:tcPr>
            <w:tcW w:w="10348" w:type="dxa"/>
            <w:tcBorders>
              <w:top w:val="dotted" w:sz="4" w:space="0" w:color="auto"/>
              <w:bottom w:val="dotted" w:sz="4" w:space="0" w:color="auto"/>
            </w:tcBorders>
          </w:tcPr>
          <w:p w14:paraId="2C8F6C80" w14:textId="77E8BD09" w:rsidR="00675333" w:rsidRPr="00C90FCB" w:rsidRDefault="00675333" w:rsidP="00675333">
            <w:pPr>
              <w:spacing w:line="180" w:lineRule="exact"/>
              <w:ind w:left="160" w:hangingChars="100" w:hanging="160"/>
              <w:rPr>
                <w:rFonts w:ascii="Meiryo UI" w:eastAsia="Meiryo UI" w:hAnsi="Meiryo UI"/>
                <w:sz w:val="16"/>
                <w:szCs w:val="18"/>
              </w:rPr>
            </w:pPr>
            <w:r w:rsidRPr="00C90FCB">
              <w:rPr>
                <w:rFonts w:ascii="Meiryo UI" w:eastAsia="Meiryo UI" w:hAnsi="Meiryo UI" w:hint="eastAsia"/>
                <w:sz w:val="16"/>
                <w:szCs w:val="18"/>
              </w:rPr>
              <w:t>●研究代表機関として応募する競争的資金3</w:t>
            </w:r>
            <w:r w:rsidRPr="00C90FCB">
              <w:rPr>
                <w:rFonts w:ascii="Meiryo UI" w:eastAsia="Meiryo UI" w:hAnsi="Meiryo UI"/>
                <w:sz w:val="16"/>
                <w:szCs w:val="18"/>
              </w:rPr>
              <w:t>2件の</w:t>
            </w:r>
            <w:r w:rsidRPr="00C90FCB">
              <w:rPr>
                <w:rFonts w:ascii="Meiryo UI" w:eastAsia="Meiryo UI" w:hAnsi="Meiryo UI" w:hint="eastAsia"/>
                <w:sz w:val="16"/>
                <w:szCs w:val="18"/>
              </w:rPr>
              <w:t>申請課題をブラッシュアップした。R</w:t>
            </w:r>
            <w:r w:rsidRPr="00C90FCB">
              <w:rPr>
                <w:rFonts w:ascii="Meiryo UI" w:eastAsia="Meiryo UI" w:hAnsi="Meiryo UI"/>
                <w:sz w:val="16"/>
                <w:szCs w:val="18"/>
              </w:rPr>
              <w:t>02</w:t>
            </w:r>
            <w:r w:rsidRPr="00C90FCB">
              <w:rPr>
                <w:rFonts w:ascii="Meiryo UI" w:eastAsia="Meiryo UI" w:hAnsi="Meiryo UI" w:hint="eastAsia"/>
                <w:sz w:val="16"/>
                <w:szCs w:val="18"/>
              </w:rPr>
              <w:t>年度から代表機関として実施する新規事業として、</w:t>
            </w:r>
            <w:r>
              <w:rPr>
                <w:rFonts w:ascii="Meiryo UI" w:eastAsia="Meiryo UI" w:hAnsi="Meiryo UI" w:hint="eastAsia"/>
                <w:sz w:val="16"/>
                <w:szCs w:val="18"/>
              </w:rPr>
              <w:t>科研費や科学技術振興機構の研究成果展開事業で</w:t>
            </w:r>
            <w:r w:rsidRPr="00C90FCB">
              <w:rPr>
                <w:rFonts w:ascii="Meiryo UI" w:eastAsia="Meiryo UI" w:hAnsi="Meiryo UI" w:hint="eastAsia"/>
                <w:sz w:val="16"/>
                <w:szCs w:val="18"/>
              </w:rPr>
              <w:t>課題</w:t>
            </w:r>
            <w:r>
              <w:rPr>
                <w:rFonts w:ascii="Meiryo UI" w:eastAsia="Meiryo UI" w:hAnsi="Meiryo UI"/>
                <w:sz w:val="16"/>
                <w:szCs w:val="18"/>
              </w:rPr>
              <w:t>9</w:t>
            </w:r>
            <w:r w:rsidRPr="00C90FCB">
              <w:rPr>
                <w:rFonts w:ascii="Meiryo UI" w:eastAsia="Meiryo UI" w:hAnsi="Meiryo UI" w:hint="eastAsia"/>
                <w:sz w:val="16"/>
                <w:szCs w:val="18"/>
              </w:rPr>
              <w:t>件が採択された</w:t>
            </w:r>
            <w:r>
              <w:rPr>
                <w:rFonts w:ascii="Meiryo UI" w:eastAsia="Meiryo UI" w:hAnsi="Meiryo UI" w:hint="eastAsia"/>
                <w:sz w:val="16"/>
                <w:szCs w:val="16"/>
              </w:rPr>
              <w:t>（採択率28％）</w:t>
            </w:r>
            <w:r w:rsidRPr="00C90FCB">
              <w:rPr>
                <w:rFonts w:ascii="Meiryo UI" w:eastAsia="Meiryo UI" w:hAnsi="Meiryo UI" w:hint="eastAsia"/>
                <w:sz w:val="16"/>
                <w:szCs w:val="18"/>
              </w:rPr>
              <w:t>。</w:t>
            </w:r>
          </w:p>
          <w:p w14:paraId="154229F8" w14:textId="77777777" w:rsidR="00675333" w:rsidRPr="00C90FCB" w:rsidRDefault="00675333" w:rsidP="00675333">
            <w:pPr>
              <w:spacing w:line="180" w:lineRule="exact"/>
              <w:ind w:left="160" w:hangingChars="100" w:hanging="160"/>
              <w:rPr>
                <w:rFonts w:ascii="Meiryo UI" w:eastAsia="Meiryo UI" w:hAnsi="Meiryo UI"/>
                <w:sz w:val="16"/>
                <w:szCs w:val="18"/>
              </w:rPr>
            </w:pPr>
            <w:r w:rsidRPr="00C90FCB">
              <w:rPr>
                <w:rFonts w:ascii="Meiryo UI" w:eastAsia="Meiryo UI" w:hAnsi="Meiryo UI" w:hint="eastAsia"/>
                <w:sz w:val="16"/>
                <w:szCs w:val="18"/>
              </w:rPr>
              <w:t>●研究所が代表機関である大型課題（環境総合推進費等）や科研費等について、研究経費の執行管理や研究の進捗管理を実施した。</w:t>
            </w:r>
          </w:p>
          <w:p w14:paraId="2650BCCD" w14:textId="77777777" w:rsidR="00675333" w:rsidRPr="00C90FCB" w:rsidRDefault="00675333" w:rsidP="00675333">
            <w:pPr>
              <w:spacing w:line="180" w:lineRule="exact"/>
              <w:ind w:left="160" w:hangingChars="100" w:hanging="160"/>
              <w:rPr>
                <w:rFonts w:ascii="Meiryo UI" w:eastAsia="Meiryo UI" w:hAnsi="Meiryo UI"/>
                <w:sz w:val="16"/>
                <w:szCs w:val="18"/>
              </w:rPr>
            </w:pPr>
            <w:r w:rsidRPr="00C90FCB">
              <w:rPr>
                <w:rFonts w:ascii="Meiryo UI" w:eastAsia="Meiryo UI" w:hAnsi="Meiryo UI" w:hint="eastAsia"/>
                <w:sz w:val="16"/>
                <w:szCs w:val="18"/>
              </w:rPr>
              <w:t>●研究の質的向上のため、学会発表に係るブラッシュアップや、研究所職員が投稿する主著論文</w:t>
            </w:r>
            <w:r w:rsidRPr="00C90FCB">
              <w:rPr>
                <w:rFonts w:ascii="Meiryo UI" w:eastAsia="Meiryo UI" w:hAnsi="Meiryo UI"/>
                <w:sz w:val="16"/>
                <w:szCs w:val="18"/>
              </w:rPr>
              <w:t>23</w:t>
            </w:r>
            <w:r w:rsidRPr="00C90FCB">
              <w:rPr>
                <w:rFonts w:ascii="Meiryo UI" w:eastAsia="Meiryo UI" w:hAnsi="Meiryo UI" w:hint="eastAsia"/>
                <w:sz w:val="16"/>
                <w:szCs w:val="18"/>
              </w:rPr>
              <w:t>件について文書チェックを行った。</w:t>
            </w:r>
          </w:p>
          <w:p w14:paraId="0267D6AC" w14:textId="389B817B" w:rsidR="00675333" w:rsidRPr="00C90FCB" w:rsidRDefault="00675333" w:rsidP="00675333">
            <w:pPr>
              <w:spacing w:line="180" w:lineRule="exact"/>
              <w:ind w:left="160" w:hangingChars="100" w:hanging="160"/>
              <w:rPr>
                <w:rFonts w:ascii="Meiryo UI" w:eastAsia="Meiryo UI" w:hAnsi="Meiryo UI"/>
                <w:sz w:val="16"/>
                <w:szCs w:val="18"/>
              </w:rPr>
            </w:pPr>
            <w:r w:rsidRPr="00C90FCB">
              <w:rPr>
                <w:rFonts w:ascii="Meiryo UI" w:eastAsia="Meiryo UI" w:hAnsi="Meiryo UI" w:hint="eastAsia"/>
                <w:sz w:val="16"/>
                <w:szCs w:val="18"/>
              </w:rPr>
              <w:t>●知的財産関連業務としては、特許等出願２件、登録事務（特許・品種）計４件、企業等に対する特許実施許諾８件の管理、その他権利維持業務を実施した。</w:t>
            </w:r>
          </w:p>
          <w:p w14:paraId="64A341EC" w14:textId="77777777" w:rsidR="00675333" w:rsidRPr="00C90FCB" w:rsidRDefault="00675333" w:rsidP="00675333">
            <w:pPr>
              <w:spacing w:line="180" w:lineRule="exact"/>
              <w:ind w:left="160" w:hangingChars="100" w:hanging="160"/>
              <w:rPr>
                <w:rFonts w:ascii="Meiryo UI" w:eastAsia="Meiryo UI" w:hAnsi="Meiryo UI"/>
                <w:sz w:val="18"/>
                <w:szCs w:val="18"/>
              </w:rPr>
            </w:pPr>
            <w:r w:rsidRPr="00C90FCB">
              <w:rPr>
                <w:rFonts w:ascii="Meiryo UI" w:eastAsia="Meiryo UI" w:hAnsi="Meiryo UI" w:hint="eastAsia"/>
                <w:sz w:val="16"/>
                <w:szCs w:val="18"/>
              </w:rPr>
              <w:t>●研究不正防止のため、規程等に基づく内部監査、研究倫理研修や新採職員等のeラーニング、研究ノート作成指導を実施した。</w:t>
            </w:r>
          </w:p>
        </w:tc>
      </w:tr>
      <w:tr w:rsidR="00675333" w14:paraId="76685C8D" w14:textId="77777777" w:rsidTr="00DF231E">
        <w:trPr>
          <w:trHeight w:val="171"/>
        </w:trPr>
        <w:tc>
          <w:tcPr>
            <w:tcW w:w="1980" w:type="dxa"/>
            <w:vMerge w:val="restart"/>
            <w:tcBorders>
              <w:top w:val="dotted" w:sz="4" w:space="0" w:color="auto"/>
            </w:tcBorders>
          </w:tcPr>
          <w:p w14:paraId="336B357C"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a 外部研究資金の募集情報の収集</w:t>
            </w:r>
          </w:p>
        </w:tc>
        <w:tc>
          <w:tcPr>
            <w:tcW w:w="3118" w:type="dxa"/>
            <w:tcBorders>
              <w:top w:val="dotted" w:sz="4" w:space="0" w:color="auto"/>
              <w:bottom w:val="dotted" w:sz="4" w:space="0" w:color="auto"/>
            </w:tcBorders>
            <w:vAlign w:val="center"/>
          </w:tcPr>
          <w:p w14:paraId="32EFA6AC" w14:textId="77777777" w:rsidR="00675333" w:rsidRPr="005540D0" w:rsidRDefault="00675333" w:rsidP="00675333">
            <w:pPr>
              <w:spacing w:line="160" w:lineRule="exact"/>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b 外部研究資金の募集情報の収集</w:t>
            </w:r>
          </w:p>
        </w:tc>
        <w:tc>
          <w:tcPr>
            <w:tcW w:w="10348" w:type="dxa"/>
            <w:tcBorders>
              <w:top w:val="dotted" w:sz="4" w:space="0" w:color="auto"/>
              <w:bottom w:val="dotted" w:sz="4" w:space="0" w:color="auto"/>
            </w:tcBorders>
            <w:vAlign w:val="center"/>
          </w:tcPr>
          <w:p w14:paraId="2ED9D90C" w14:textId="77777777" w:rsidR="00675333" w:rsidRPr="00C90FCB" w:rsidRDefault="00675333" w:rsidP="00675333">
            <w:pPr>
              <w:spacing w:line="200" w:lineRule="exact"/>
              <w:rPr>
                <w:rFonts w:ascii="Meiryo UI" w:eastAsia="Meiryo UI" w:hAnsi="Meiryo UI"/>
              </w:rPr>
            </w:pPr>
            <w:r w:rsidRPr="00C90FCB">
              <w:rPr>
                <w:rFonts w:ascii="Meiryo UI" w:eastAsia="Meiryo UI" w:hAnsi="Meiryo UI"/>
                <w:sz w:val="18"/>
              </w:rPr>
              <w:t>b 外部研究資金の募集情報の収集</w:t>
            </w:r>
          </w:p>
        </w:tc>
      </w:tr>
      <w:tr w:rsidR="00675333" w14:paraId="3E24E2C3" w14:textId="77777777" w:rsidTr="001375CF">
        <w:trPr>
          <w:trHeight w:val="934"/>
        </w:trPr>
        <w:tc>
          <w:tcPr>
            <w:tcW w:w="1980" w:type="dxa"/>
            <w:vMerge/>
            <w:tcBorders>
              <w:bottom w:val="dotted" w:sz="4" w:space="0" w:color="auto"/>
            </w:tcBorders>
          </w:tcPr>
          <w:p w14:paraId="1CB37A19"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2C5FC1B6" w14:textId="77777777" w:rsidR="00675333" w:rsidRPr="008A5CB6" w:rsidRDefault="00675333" w:rsidP="00675333">
            <w:pPr>
              <w:spacing w:line="160" w:lineRule="exact"/>
              <w:ind w:firstLineChars="100" w:firstLine="140"/>
              <w:rPr>
                <w:rFonts w:ascii="ＭＳ ゴシック" w:eastAsia="ＭＳ ゴシック" w:hAnsi="ＭＳ ゴシック"/>
                <w:sz w:val="14"/>
                <w:szCs w:val="14"/>
              </w:rPr>
            </w:pPr>
            <w:r w:rsidRPr="008A5CB6">
              <w:rPr>
                <w:rFonts w:ascii="ＭＳ ゴシック" w:eastAsia="ＭＳ ゴシック" w:hAnsi="ＭＳ ゴシック" w:hint="eastAsia"/>
                <w:sz w:val="14"/>
                <w:szCs w:val="14"/>
              </w:rPr>
              <w:t>外部研究資金の説明会や研究機関ネットワークからの情報、府との連携などにより、外部研究資金の募集情報やテーマなどの情報を収集して研究所内で共有する。</w:t>
            </w:r>
          </w:p>
        </w:tc>
        <w:tc>
          <w:tcPr>
            <w:tcW w:w="10348" w:type="dxa"/>
            <w:tcBorders>
              <w:top w:val="dotted" w:sz="4" w:space="0" w:color="auto"/>
              <w:bottom w:val="dotted" w:sz="4" w:space="0" w:color="auto"/>
            </w:tcBorders>
          </w:tcPr>
          <w:p w14:paraId="70973888" w14:textId="55FDFD80" w:rsidR="00675333" w:rsidRPr="00C90FCB" w:rsidRDefault="00675333" w:rsidP="00675333">
            <w:pPr>
              <w:spacing w:line="180" w:lineRule="exact"/>
              <w:ind w:left="160" w:hangingChars="100" w:hanging="160"/>
              <w:rPr>
                <w:rFonts w:ascii="Meiryo UI" w:eastAsia="Meiryo UI" w:hAnsi="Meiryo UI"/>
                <w:sz w:val="16"/>
                <w:szCs w:val="18"/>
              </w:rPr>
            </w:pPr>
            <w:r w:rsidRPr="00C90FCB">
              <w:rPr>
                <w:rFonts w:ascii="Meiryo UI" w:eastAsia="Meiryo UI" w:hAnsi="Meiryo UI" w:hint="eastAsia"/>
                <w:sz w:val="16"/>
                <w:szCs w:val="18"/>
              </w:rPr>
              <w:t>●農水省や文科省等の競争的資金の応募について、研究支援グループで一元的に管理し、所内での応募書類作成スケジュールの設定や応募課題の精査を実施して応募した（科研費代表申請13件、環境研究総合推進費代表申請2件、農水省イノベーション創出強化研究推進事業代表申請1件</w:t>
            </w:r>
            <w:r>
              <w:rPr>
                <w:rFonts w:ascii="Meiryo UI" w:eastAsia="Meiryo UI" w:hAnsi="Meiryo UI" w:hint="eastAsia"/>
                <w:sz w:val="16"/>
                <w:szCs w:val="18"/>
              </w:rPr>
              <w:t>、他16件</w:t>
            </w:r>
            <w:r w:rsidRPr="00C90FCB">
              <w:rPr>
                <w:rFonts w:ascii="Meiryo UI" w:eastAsia="Meiryo UI" w:hAnsi="Meiryo UI" w:hint="eastAsia"/>
                <w:sz w:val="16"/>
                <w:szCs w:val="18"/>
              </w:rPr>
              <w:t>）。</w:t>
            </w:r>
          </w:p>
          <w:p w14:paraId="7460BC4E" w14:textId="77777777" w:rsidR="00675333" w:rsidRPr="00C90FCB" w:rsidRDefault="00675333" w:rsidP="00675333">
            <w:pPr>
              <w:spacing w:line="180" w:lineRule="exact"/>
              <w:ind w:left="160" w:hangingChars="100" w:hanging="160"/>
              <w:rPr>
                <w:rFonts w:ascii="Meiryo UI" w:eastAsia="Meiryo UI" w:hAnsi="Meiryo UI"/>
                <w:sz w:val="18"/>
                <w:szCs w:val="18"/>
              </w:rPr>
            </w:pPr>
            <w:r w:rsidRPr="00C90FCB">
              <w:rPr>
                <w:rFonts w:ascii="Meiryo UI" w:eastAsia="Meiryo UI" w:hAnsi="Meiryo UI" w:hint="eastAsia"/>
                <w:sz w:val="16"/>
                <w:szCs w:val="18"/>
              </w:rPr>
              <w:t>●「全国環境研協議会」や「近畿中国四国農業試験研究推進会議」等のネットワークを活用し、研究課題について共同で検討するとともに、国に対し試験研究の要望を提出した。</w:t>
            </w:r>
          </w:p>
        </w:tc>
      </w:tr>
      <w:tr w:rsidR="00675333" w14:paraId="1F8CEAA2" w14:textId="77777777" w:rsidTr="00DF231E">
        <w:trPr>
          <w:trHeight w:val="167"/>
        </w:trPr>
        <w:tc>
          <w:tcPr>
            <w:tcW w:w="1980" w:type="dxa"/>
            <w:vMerge w:val="restart"/>
            <w:tcBorders>
              <w:top w:val="dotted" w:sz="4" w:space="0" w:color="auto"/>
              <w:bottom w:val="dotted" w:sz="4" w:space="0" w:color="auto"/>
            </w:tcBorders>
          </w:tcPr>
          <w:p w14:paraId="281C385F"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b 外部有識者による指導・助言を得ること等</w:t>
            </w:r>
          </w:p>
        </w:tc>
        <w:tc>
          <w:tcPr>
            <w:tcW w:w="3118" w:type="dxa"/>
            <w:tcBorders>
              <w:top w:val="dotted" w:sz="4" w:space="0" w:color="auto"/>
              <w:bottom w:val="dotted" w:sz="4" w:space="0" w:color="auto"/>
            </w:tcBorders>
            <w:vAlign w:val="center"/>
          </w:tcPr>
          <w:p w14:paraId="5DAB4CB5" w14:textId="77777777" w:rsidR="00675333" w:rsidRPr="005540D0" w:rsidRDefault="00675333" w:rsidP="00675333">
            <w:pPr>
              <w:spacing w:line="160" w:lineRule="exact"/>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c 外部有識者による指導・助言を得ること等</w:t>
            </w:r>
          </w:p>
        </w:tc>
        <w:tc>
          <w:tcPr>
            <w:tcW w:w="10348" w:type="dxa"/>
            <w:tcBorders>
              <w:top w:val="dotted" w:sz="4" w:space="0" w:color="auto"/>
              <w:bottom w:val="dotted" w:sz="4" w:space="0" w:color="auto"/>
            </w:tcBorders>
            <w:vAlign w:val="center"/>
          </w:tcPr>
          <w:p w14:paraId="0FAA9E70" w14:textId="77777777" w:rsidR="00675333" w:rsidRPr="00C90FCB" w:rsidRDefault="00675333" w:rsidP="00675333">
            <w:pPr>
              <w:spacing w:line="200" w:lineRule="exact"/>
              <w:rPr>
                <w:rFonts w:ascii="Meiryo UI" w:eastAsia="Meiryo UI" w:hAnsi="Meiryo UI"/>
              </w:rPr>
            </w:pPr>
            <w:r w:rsidRPr="00C90FCB">
              <w:rPr>
                <w:rFonts w:ascii="Meiryo UI" w:eastAsia="Meiryo UI" w:hAnsi="Meiryo UI"/>
                <w:sz w:val="18"/>
              </w:rPr>
              <w:t>c 外部有識者による指導・助言を得ること等</w:t>
            </w:r>
          </w:p>
        </w:tc>
      </w:tr>
      <w:tr w:rsidR="00675333" w14:paraId="489CA96D" w14:textId="77777777" w:rsidTr="00DF231E">
        <w:trPr>
          <w:trHeight w:val="571"/>
        </w:trPr>
        <w:tc>
          <w:tcPr>
            <w:tcW w:w="1980" w:type="dxa"/>
            <w:vMerge/>
            <w:tcBorders>
              <w:top w:val="dotted" w:sz="4" w:space="0" w:color="auto"/>
              <w:bottom w:val="dotted" w:sz="4" w:space="0" w:color="auto"/>
            </w:tcBorders>
          </w:tcPr>
          <w:p w14:paraId="7C120850"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p>
        </w:tc>
        <w:tc>
          <w:tcPr>
            <w:tcW w:w="3118" w:type="dxa"/>
            <w:tcBorders>
              <w:top w:val="dotted" w:sz="4" w:space="0" w:color="auto"/>
              <w:bottom w:val="dotted" w:sz="4" w:space="0" w:color="auto"/>
            </w:tcBorders>
          </w:tcPr>
          <w:p w14:paraId="5AD5DF7E" w14:textId="77777777" w:rsidR="00675333" w:rsidRPr="008A5CB6" w:rsidRDefault="00675333" w:rsidP="00675333">
            <w:pPr>
              <w:spacing w:line="160" w:lineRule="exact"/>
              <w:ind w:firstLineChars="100" w:firstLine="120"/>
              <w:rPr>
                <w:rFonts w:ascii="ＭＳ ゴシック" w:eastAsia="ＭＳ ゴシック" w:hAnsi="ＭＳ ゴシック"/>
                <w:sz w:val="14"/>
                <w:szCs w:val="14"/>
              </w:rPr>
            </w:pPr>
            <w:r w:rsidRPr="00992FFE">
              <w:rPr>
                <w:rFonts w:ascii="ＭＳ ゴシック" w:eastAsia="ＭＳ ゴシック" w:hAnsi="ＭＳ ゴシック" w:hint="eastAsia"/>
                <w:sz w:val="12"/>
                <w:szCs w:val="14"/>
              </w:rPr>
              <w:t>大学などの外部有識者で構成された研究アドバイザリー委員会を開催し、競争的研究資金に応募する課題について応募先の選定、研究目標の設定や取り組みの妥当性等へ助言を受ける。</w:t>
            </w:r>
          </w:p>
        </w:tc>
        <w:tc>
          <w:tcPr>
            <w:tcW w:w="10348" w:type="dxa"/>
            <w:tcBorders>
              <w:top w:val="dotted" w:sz="4" w:space="0" w:color="auto"/>
              <w:bottom w:val="dotted" w:sz="4" w:space="0" w:color="auto"/>
            </w:tcBorders>
          </w:tcPr>
          <w:p w14:paraId="59EBDD7B" w14:textId="77777777" w:rsidR="00675333" w:rsidRPr="00C90FCB" w:rsidRDefault="00675333" w:rsidP="00675333">
            <w:pPr>
              <w:spacing w:line="200" w:lineRule="exact"/>
              <w:ind w:left="160" w:hangingChars="100" w:hanging="160"/>
              <w:rPr>
                <w:rFonts w:ascii="Meiryo UI" w:eastAsia="Meiryo UI" w:hAnsi="Meiryo UI"/>
                <w:sz w:val="16"/>
                <w:szCs w:val="16"/>
              </w:rPr>
            </w:pPr>
            <w:r w:rsidRPr="00C90FCB">
              <w:rPr>
                <w:rFonts w:ascii="Meiryo UI" w:eastAsia="Meiryo UI" w:hAnsi="Meiryo UI" w:hint="eastAsia"/>
                <w:sz w:val="16"/>
                <w:szCs w:val="16"/>
              </w:rPr>
              <w:t>●「研究アドバイザリー委員会」を開催し、外部有識者の指導・助言を得て、外部研究資金獲得のために課題をブラッシュアップ</w:t>
            </w:r>
            <w:r>
              <w:rPr>
                <w:rFonts w:ascii="Meiryo UI" w:eastAsia="Meiryo UI" w:hAnsi="Meiryo UI" w:hint="eastAsia"/>
                <w:sz w:val="16"/>
                <w:szCs w:val="16"/>
              </w:rPr>
              <w:t>し、研究代表機関として応募した32課題のうち９件が採択された（採択率28％）。（再掲）</w:t>
            </w:r>
          </w:p>
        </w:tc>
      </w:tr>
      <w:tr w:rsidR="00675333" w14:paraId="2CE065CF" w14:textId="77777777" w:rsidTr="00DF231E">
        <w:trPr>
          <w:trHeight w:val="54"/>
        </w:trPr>
        <w:tc>
          <w:tcPr>
            <w:tcW w:w="1980" w:type="dxa"/>
            <w:vMerge w:val="restart"/>
            <w:tcBorders>
              <w:top w:val="dotted" w:sz="4" w:space="0" w:color="auto"/>
              <w:bottom w:val="dotted" w:sz="4" w:space="0" w:color="auto"/>
            </w:tcBorders>
          </w:tcPr>
          <w:p w14:paraId="3D1C8A19"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c 競争的資金獲得のための実現可能性調査（フィージビリティスタディ）の実施</w:t>
            </w:r>
          </w:p>
        </w:tc>
        <w:tc>
          <w:tcPr>
            <w:tcW w:w="3118" w:type="dxa"/>
            <w:tcBorders>
              <w:top w:val="dotted" w:sz="4" w:space="0" w:color="auto"/>
              <w:bottom w:val="dotted" w:sz="4" w:space="0" w:color="auto"/>
            </w:tcBorders>
            <w:vAlign w:val="center"/>
          </w:tcPr>
          <w:p w14:paraId="0AEAB036" w14:textId="77777777" w:rsidR="00675333" w:rsidRPr="00F05C84" w:rsidRDefault="00675333" w:rsidP="00675333">
            <w:pPr>
              <w:spacing w:line="160" w:lineRule="exact"/>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（年度計画に記載無し）</w:t>
            </w:r>
          </w:p>
        </w:tc>
        <w:tc>
          <w:tcPr>
            <w:tcW w:w="10348" w:type="dxa"/>
            <w:tcBorders>
              <w:top w:val="dotted" w:sz="4" w:space="0" w:color="auto"/>
              <w:bottom w:val="dotted" w:sz="4" w:space="0" w:color="auto"/>
            </w:tcBorders>
            <w:vAlign w:val="center"/>
          </w:tcPr>
          <w:p w14:paraId="6876B3E6" w14:textId="77777777" w:rsidR="00675333" w:rsidRPr="00F05C84" w:rsidRDefault="00675333" w:rsidP="00675333">
            <w:pPr>
              <w:spacing w:line="200" w:lineRule="exact"/>
              <w:rPr>
                <w:rFonts w:ascii="Meiryo UI" w:eastAsia="Meiryo UI" w:hAnsi="Meiryo UI"/>
              </w:rPr>
            </w:pPr>
          </w:p>
        </w:tc>
      </w:tr>
      <w:tr w:rsidR="00675333" w14:paraId="1F1481EE" w14:textId="77777777" w:rsidTr="00DF231E">
        <w:trPr>
          <w:trHeight w:val="808"/>
        </w:trPr>
        <w:tc>
          <w:tcPr>
            <w:tcW w:w="1980" w:type="dxa"/>
            <w:vMerge/>
            <w:tcBorders>
              <w:top w:val="dotted" w:sz="4" w:space="0" w:color="auto"/>
              <w:bottom w:val="dotted" w:sz="4" w:space="0" w:color="auto"/>
            </w:tcBorders>
          </w:tcPr>
          <w:p w14:paraId="37AE7537" w14:textId="77777777" w:rsidR="00675333" w:rsidRPr="008A5CB6" w:rsidRDefault="00675333" w:rsidP="00675333">
            <w:pPr>
              <w:spacing w:line="160" w:lineRule="exact"/>
              <w:ind w:left="70" w:hangingChars="50" w:hanging="70"/>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3AD38F9B" w14:textId="77777777" w:rsidR="00675333" w:rsidRPr="00F05C84" w:rsidRDefault="00675333" w:rsidP="00675333">
            <w:pPr>
              <w:spacing w:line="16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6138F1DE" w14:textId="6275D117" w:rsidR="00675333" w:rsidRPr="00F05C84" w:rsidRDefault="00675333" w:rsidP="00675333">
            <w:pPr>
              <w:spacing w:line="180" w:lineRule="exact"/>
              <w:ind w:left="160" w:hangingChars="100" w:hanging="160"/>
              <w:rPr>
                <w:rFonts w:ascii="Meiryo UI" w:eastAsia="Meiryo UI" w:hAnsi="Meiryo UI"/>
                <w:sz w:val="16"/>
                <w:szCs w:val="16"/>
              </w:rPr>
            </w:pPr>
            <w:r w:rsidRPr="00F05C84">
              <w:rPr>
                <w:rFonts w:ascii="Meiryo UI" w:eastAsia="Meiryo UI" w:hAnsi="Meiryo UI" w:hint="eastAsia"/>
                <w:sz w:val="16"/>
                <w:szCs w:val="16"/>
              </w:rPr>
              <w:t>●</w:t>
            </w:r>
            <w:r w:rsidRPr="00F05C84">
              <w:rPr>
                <w:rFonts w:ascii="Meiryo UI" w:eastAsia="Meiryo UI" w:hAnsi="Meiryo UI"/>
                <w:sz w:val="16"/>
                <w:szCs w:val="16"/>
              </w:rPr>
              <w:t>R01</w:t>
            </w:r>
            <w:r w:rsidRPr="00F05C84">
              <w:rPr>
                <w:rFonts w:ascii="Meiryo UI" w:eastAsia="Meiryo UI" w:hAnsi="Meiryo UI" w:hint="eastAsia"/>
                <w:sz w:val="16"/>
                <w:szCs w:val="16"/>
              </w:rPr>
              <w:t>年度は「研究アドバイザリー委員会」において科研費応募に向けた提案課題を募集し、提案課題の中から科研費採択に向けて予備的な調査研究を行う「チャレンジ支援研究」を3課題採択し、予備的研究を推進した。</w:t>
            </w:r>
          </w:p>
          <w:p w14:paraId="60A3B334" w14:textId="77777777" w:rsidR="00675333" w:rsidRPr="00F05C84" w:rsidRDefault="00675333" w:rsidP="00675333">
            <w:pPr>
              <w:spacing w:line="180" w:lineRule="exact"/>
              <w:ind w:left="160" w:hangingChars="100" w:hanging="160"/>
              <w:rPr>
                <w:rFonts w:ascii="Meiryo UI" w:eastAsia="Meiryo UI" w:hAnsi="Meiryo UI"/>
                <w:sz w:val="16"/>
                <w:szCs w:val="16"/>
              </w:rPr>
            </w:pPr>
            <w:r w:rsidRPr="00F05C84">
              <w:rPr>
                <w:rFonts w:ascii="Meiryo UI" w:eastAsia="Meiryo UI" w:hAnsi="Meiryo UI" w:hint="eastAsia"/>
                <w:sz w:val="16"/>
                <w:szCs w:val="16"/>
              </w:rPr>
              <w:t>・「底曳網漁業による栄養塩供給ポテンシャルの定量評価</w:t>
            </w:r>
            <w:r w:rsidRPr="00F05C84">
              <w:rPr>
                <w:rFonts w:ascii="Meiryo UI" w:eastAsia="Meiryo UI" w:hAnsi="Meiryo UI"/>
                <w:sz w:val="16"/>
                <w:szCs w:val="16"/>
              </w:rPr>
              <w:t xml:space="preserve"> ～内湾域の物質循環強化機能の解明～</w:t>
            </w:r>
            <w:r w:rsidRPr="00F05C84">
              <w:rPr>
                <w:rFonts w:ascii="Meiryo UI" w:eastAsia="Meiryo UI" w:hAnsi="Meiryo UI" w:hint="eastAsia"/>
                <w:sz w:val="16"/>
                <w:szCs w:val="16"/>
              </w:rPr>
              <w:t>」</w:t>
            </w:r>
          </w:p>
          <w:p w14:paraId="4D8915C2" w14:textId="1FBE3D92" w:rsidR="00675333" w:rsidRPr="00F05C84" w:rsidRDefault="00675333" w:rsidP="00732ABF">
            <w:pPr>
              <w:spacing w:line="180" w:lineRule="exact"/>
              <w:ind w:left="160" w:hangingChars="100" w:hanging="160"/>
              <w:rPr>
                <w:rFonts w:ascii="Meiryo UI" w:eastAsia="Meiryo UI" w:hAnsi="Meiryo UI"/>
                <w:sz w:val="18"/>
                <w:szCs w:val="18"/>
              </w:rPr>
            </w:pPr>
            <w:r w:rsidRPr="00F05C84">
              <w:rPr>
                <w:rFonts w:ascii="Meiryo UI" w:eastAsia="Meiryo UI" w:hAnsi="Meiryo UI" w:hint="eastAsia"/>
                <w:sz w:val="16"/>
                <w:szCs w:val="16"/>
              </w:rPr>
              <w:t>・「ブドウ‘シャインマスカット’の果実成熟における植物ホルモン応答メカニズムの解明」</w:t>
            </w:r>
            <w:r w:rsidR="002D3E4B">
              <w:rPr>
                <w:rFonts w:ascii="Meiryo UI" w:eastAsia="Meiryo UI" w:hAnsi="Meiryo UI" w:hint="eastAsia"/>
                <w:sz w:val="16"/>
                <w:szCs w:val="16"/>
              </w:rPr>
              <w:t xml:space="preserve">　</w:t>
            </w:r>
            <w:r w:rsidRPr="00F05C84">
              <w:rPr>
                <w:rFonts w:ascii="Meiryo UI" w:eastAsia="Meiryo UI" w:hAnsi="Meiryo UI" w:hint="eastAsia"/>
                <w:sz w:val="16"/>
                <w:szCs w:val="16"/>
              </w:rPr>
              <w:t>・「異なる寄主作物におけるネギアザミウマ生殖型</w:t>
            </w:r>
            <w:r w:rsidRPr="00F05C84">
              <w:rPr>
                <w:rFonts w:ascii="Meiryo UI" w:eastAsia="Meiryo UI" w:hAnsi="Meiryo UI"/>
                <w:sz w:val="16"/>
                <w:szCs w:val="16"/>
              </w:rPr>
              <w:t>2系統の適合性と選好性</w:t>
            </w:r>
            <w:r w:rsidRPr="00F05C84">
              <w:rPr>
                <w:rFonts w:ascii="Meiryo UI" w:eastAsia="Meiryo UI" w:hAnsi="Meiryo UI" w:hint="eastAsia"/>
                <w:sz w:val="16"/>
                <w:szCs w:val="16"/>
              </w:rPr>
              <w:t>」</w:t>
            </w:r>
          </w:p>
        </w:tc>
      </w:tr>
      <w:tr w:rsidR="00675333" w14:paraId="349B9311" w14:textId="77777777" w:rsidTr="00DF231E">
        <w:trPr>
          <w:trHeight w:val="170"/>
        </w:trPr>
        <w:tc>
          <w:tcPr>
            <w:tcW w:w="1980" w:type="dxa"/>
            <w:vMerge w:val="restart"/>
            <w:tcBorders>
              <w:top w:val="dotted" w:sz="4" w:space="0" w:color="auto"/>
            </w:tcBorders>
          </w:tcPr>
          <w:p w14:paraId="70C958C1" w14:textId="77777777" w:rsidR="00675333" w:rsidRPr="005540D0" w:rsidRDefault="00675333" w:rsidP="00675333">
            <w:pPr>
              <w:spacing w:line="160" w:lineRule="exact"/>
              <w:ind w:left="70" w:hangingChars="50" w:hanging="70"/>
              <w:rPr>
                <w:rFonts w:ascii="ＭＳ ゴシック" w:eastAsia="ＭＳ ゴシック" w:hAnsi="ＭＳ ゴシック"/>
                <w:b/>
                <w:sz w:val="14"/>
                <w:szCs w:val="14"/>
              </w:rPr>
            </w:pPr>
            <w:r w:rsidRPr="005540D0">
              <w:rPr>
                <w:rFonts w:ascii="ＭＳ ゴシック" w:eastAsia="ＭＳ ゴシック" w:hAnsi="ＭＳ ゴシック"/>
                <w:b/>
                <w:sz w:val="14"/>
                <w:szCs w:val="14"/>
              </w:rPr>
              <w:t>d 他の研究機関とのネットワーク構築</w:t>
            </w:r>
          </w:p>
        </w:tc>
        <w:tc>
          <w:tcPr>
            <w:tcW w:w="3118" w:type="dxa"/>
            <w:tcBorders>
              <w:top w:val="dotted" w:sz="4" w:space="0" w:color="auto"/>
              <w:bottom w:val="dotted" w:sz="4" w:space="0" w:color="auto"/>
            </w:tcBorders>
            <w:vAlign w:val="center"/>
          </w:tcPr>
          <w:p w14:paraId="775EE762" w14:textId="77777777" w:rsidR="00675333" w:rsidRPr="00F05C84" w:rsidRDefault="00675333" w:rsidP="00675333">
            <w:pPr>
              <w:spacing w:line="160" w:lineRule="exact"/>
              <w:rPr>
                <w:rFonts w:ascii="ＭＳ ゴシック" w:eastAsia="ＭＳ ゴシック" w:hAnsi="ＭＳ ゴシック"/>
                <w:b/>
                <w:sz w:val="14"/>
                <w:szCs w:val="14"/>
              </w:rPr>
            </w:pPr>
            <w:r w:rsidRPr="00F05C84">
              <w:rPr>
                <w:rFonts w:ascii="ＭＳ ゴシック" w:eastAsia="ＭＳ ゴシック" w:hAnsi="ＭＳ ゴシック"/>
                <w:b/>
                <w:sz w:val="14"/>
                <w:szCs w:val="14"/>
              </w:rPr>
              <w:t>d 他の研究機関とのネットワーク構築</w:t>
            </w:r>
          </w:p>
        </w:tc>
        <w:tc>
          <w:tcPr>
            <w:tcW w:w="10348" w:type="dxa"/>
            <w:tcBorders>
              <w:top w:val="dotted" w:sz="4" w:space="0" w:color="auto"/>
              <w:bottom w:val="dotted" w:sz="4" w:space="0" w:color="auto"/>
            </w:tcBorders>
            <w:vAlign w:val="center"/>
          </w:tcPr>
          <w:p w14:paraId="0EDFA3CC" w14:textId="77777777" w:rsidR="00675333" w:rsidRPr="00F05C84" w:rsidRDefault="00675333" w:rsidP="00675333">
            <w:pPr>
              <w:spacing w:line="200" w:lineRule="exact"/>
              <w:rPr>
                <w:rFonts w:ascii="Meiryo UI" w:eastAsia="Meiryo UI" w:hAnsi="Meiryo UI"/>
              </w:rPr>
            </w:pPr>
            <w:r w:rsidRPr="00F05C84">
              <w:rPr>
                <w:rFonts w:ascii="Meiryo UI" w:eastAsia="Meiryo UI" w:hAnsi="Meiryo UI"/>
                <w:sz w:val="18"/>
              </w:rPr>
              <w:t>d 他の研究機関とのネットワーク構築</w:t>
            </w:r>
          </w:p>
        </w:tc>
      </w:tr>
      <w:tr w:rsidR="00675333" w14:paraId="54A1C1DB" w14:textId="77777777" w:rsidTr="00DF231E">
        <w:trPr>
          <w:trHeight w:val="582"/>
        </w:trPr>
        <w:tc>
          <w:tcPr>
            <w:tcW w:w="1980" w:type="dxa"/>
            <w:vMerge/>
            <w:tcBorders>
              <w:bottom w:val="dotted" w:sz="4" w:space="0" w:color="auto"/>
            </w:tcBorders>
          </w:tcPr>
          <w:p w14:paraId="4F65B15E" w14:textId="77777777" w:rsidR="00675333" w:rsidRPr="008A5CB6" w:rsidRDefault="00675333" w:rsidP="00675333">
            <w:pPr>
              <w:spacing w:line="160" w:lineRule="exact"/>
              <w:rPr>
                <w:rFonts w:ascii="ＭＳ ゴシック" w:eastAsia="ＭＳ ゴシック" w:hAnsi="ＭＳ ゴシック"/>
                <w:sz w:val="14"/>
                <w:szCs w:val="14"/>
              </w:rPr>
            </w:pPr>
          </w:p>
        </w:tc>
        <w:tc>
          <w:tcPr>
            <w:tcW w:w="3118" w:type="dxa"/>
            <w:tcBorders>
              <w:top w:val="dotted" w:sz="4" w:space="0" w:color="auto"/>
              <w:bottom w:val="dotted" w:sz="4" w:space="0" w:color="auto"/>
            </w:tcBorders>
          </w:tcPr>
          <w:p w14:paraId="0B5233DA" w14:textId="77777777" w:rsidR="00675333" w:rsidRPr="00F05C84" w:rsidRDefault="00675333" w:rsidP="002D3E4B">
            <w:pPr>
              <w:spacing w:line="160" w:lineRule="exact"/>
              <w:ind w:firstLineChars="100" w:firstLine="140"/>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国や都道府県の研究機関、大学、企業などとネットワークを構築し、情報交換や競争的外部研究資金への共同研究の応募、実施すべき研究課題のテーマの提案などを行う。</w:t>
            </w:r>
          </w:p>
        </w:tc>
        <w:tc>
          <w:tcPr>
            <w:tcW w:w="10348" w:type="dxa"/>
            <w:tcBorders>
              <w:top w:val="dotted" w:sz="4" w:space="0" w:color="auto"/>
              <w:bottom w:val="dotted" w:sz="4" w:space="0" w:color="auto"/>
            </w:tcBorders>
          </w:tcPr>
          <w:p w14:paraId="6B9BD75B" w14:textId="3BD3E060" w:rsidR="00675333" w:rsidRPr="00F05C84" w:rsidRDefault="00675333" w:rsidP="009D3A96">
            <w:pPr>
              <w:spacing w:line="200" w:lineRule="exact"/>
              <w:ind w:left="160" w:hangingChars="100" w:hanging="160"/>
              <w:rPr>
                <w:rFonts w:ascii="Meiryo UI" w:eastAsia="Meiryo UI" w:hAnsi="Meiryo UI"/>
                <w:sz w:val="16"/>
                <w:szCs w:val="16"/>
              </w:rPr>
            </w:pPr>
            <w:r w:rsidRPr="00F05C84">
              <w:rPr>
                <w:rFonts w:ascii="Meiryo UI" w:eastAsia="Meiryo UI" w:hAnsi="Meiryo UI" w:hint="eastAsia"/>
                <w:sz w:val="16"/>
                <w:szCs w:val="16"/>
              </w:rPr>
              <w:t>●環境農林水産に関わる学会に所属し（5</w:t>
            </w:r>
            <w:r w:rsidRPr="00F05C84">
              <w:rPr>
                <w:rFonts w:ascii="Meiryo UI" w:eastAsia="Meiryo UI" w:hAnsi="Meiryo UI"/>
                <w:sz w:val="16"/>
                <w:szCs w:val="16"/>
              </w:rPr>
              <w:t>8</w:t>
            </w:r>
            <w:r w:rsidRPr="00F05C84">
              <w:rPr>
                <w:rFonts w:ascii="Meiryo UI" w:eastAsia="Meiryo UI" w:hAnsi="Meiryo UI" w:hint="eastAsia"/>
                <w:sz w:val="16"/>
                <w:szCs w:val="16"/>
              </w:rPr>
              <w:t>件)、研究会・シンポジウム等へ参加する（8</w:t>
            </w:r>
            <w:r w:rsidR="009D3A96">
              <w:rPr>
                <w:rFonts w:ascii="Meiryo UI" w:eastAsia="Meiryo UI" w:hAnsi="Meiryo UI"/>
                <w:sz w:val="16"/>
                <w:szCs w:val="16"/>
              </w:rPr>
              <w:t>9</w:t>
            </w:r>
            <w:r w:rsidRPr="00F05C84">
              <w:rPr>
                <w:rFonts w:ascii="Meiryo UI" w:eastAsia="Meiryo UI" w:hAnsi="Meiryo UI" w:hint="eastAsia"/>
                <w:sz w:val="16"/>
                <w:szCs w:val="16"/>
              </w:rPr>
              <w:t>件）ほか、公設試験研究機関ネットワーク（54件）に参加し、最新の知見等の情報収集を実施した。（再掲）</w:t>
            </w:r>
          </w:p>
        </w:tc>
      </w:tr>
      <w:tr w:rsidR="00675333" w14:paraId="3F424A50" w14:textId="77777777" w:rsidTr="00DF231E">
        <w:trPr>
          <w:trHeight w:val="85"/>
        </w:trPr>
        <w:tc>
          <w:tcPr>
            <w:tcW w:w="1980" w:type="dxa"/>
            <w:tcBorders>
              <w:top w:val="dotted" w:sz="4" w:space="0" w:color="auto"/>
              <w:bottom w:val="dotted" w:sz="4" w:space="0" w:color="auto"/>
            </w:tcBorders>
            <w:vAlign w:val="center"/>
          </w:tcPr>
          <w:p w14:paraId="5C96DBE1" w14:textId="77777777" w:rsidR="00675333" w:rsidRPr="005540D0" w:rsidRDefault="00675333" w:rsidP="00675333">
            <w:pPr>
              <w:spacing w:line="160" w:lineRule="exact"/>
              <w:rPr>
                <w:rFonts w:ascii="ＭＳ ゴシック" w:eastAsia="ＭＳ ゴシック" w:hAnsi="ＭＳ ゴシック"/>
                <w:b/>
                <w:sz w:val="14"/>
                <w:szCs w:val="14"/>
              </w:rPr>
            </w:pPr>
            <w:r w:rsidRPr="005540D0">
              <w:rPr>
                <w:rFonts w:ascii="ＭＳ ゴシック" w:eastAsia="ＭＳ ゴシック" w:hAnsi="ＭＳ ゴシック" w:hint="eastAsia"/>
                <w:b/>
                <w:sz w:val="14"/>
                <w:szCs w:val="14"/>
              </w:rPr>
              <w:t>【数値目標】</w:t>
            </w:r>
          </w:p>
        </w:tc>
        <w:tc>
          <w:tcPr>
            <w:tcW w:w="3118" w:type="dxa"/>
            <w:tcBorders>
              <w:top w:val="dotted" w:sz="4" w:space="0" w:color="auto"/>
              <w:bottom w:val="dotted" w:sz="4" w:space="0" w:color="auto"/>
            </w:tcBorders>
            <w:vAlign w:val="center"/>
          </w:tcPr>
          <w:p w14:paraId="227E211B" w14:textId="77777777" w:rsidR="00675333" w:rsidRPr="00F05C84" w:rsidRDefault="00675333" w:rsidP="00675333">
            <w:pPr>
              <w:spacing w:line="160" w:lineRule="exact"/>
              <w:rPr>
                <w:rFonts w:ascii="ＭＳ ゴシック" w:eastAsia="ＭＳ ゴシック" w:hAnsi="ＭＳ ゴシック"/>
                <w:b/>
                <w:sz w:val="14"/>
                <w:szCs w:val="14"/>
              </w:rPr>
            </w:pPr>
            <w:r w:rsidRPr="00F05C84">
              <w:rPr>
                <w:rFonts w:ascii="ＭＳ ゴシック" w:eastAsia="ＭＳ ゴシック" w:hAnsi="ＭＳ ゴシック" w:hint="eastAsia"/>
                <w:b/>
                <w:sz w:val="14"/>
                <w:szCs w:val="14"/>
              </w:rPr>
              <w:t>【数値目標】</w:t>
            </w:r>
          </w:p>
        </w:tc>
        <w:tc>
          <w:tcPr>
            <w:tcW w:w="10348" w:type="dxa"/>
            <w:tcBorders>
              <w:top w:val="dotted" w:sz="4" w:space="0" w:color="auto"/>
              <w:bottom w:val="dotted" w:sz="4" w:space="0" w:color="auto"/>
            </w:tcBorders>
            <w:vAlign w:val="center"/>
          </w:tcPr>
          <w:p w14:paraId="5BC8BE88" w14:textId="77777777" w:rsidR="00675333" w:rsidRPr="00F05C84" w:rsidRDefault="00675333" w:rsidP="00675333">
            <w:pPr>
              <w:spacing w:line="200" w:lineRule="exact"/>
              <w:rPr>
                <w:rFonts w:ascii="Meiryo UI" w:eastAsia="Meiryo UI" w:hAnsi="Meiryo UI"/>
                <w:sz w:val="18"/>
              </w:rPr>
            </w:pPr>
            <w:r w:rsidRPr="00F05C84">
              <w:rPr>
                <w:rFonts w:ascii="Meiryo UI" w:eastAsia="Meiryo UI" w:hAnsi="Meiryo UI" w:hint="eastAsia"/>
                <w:sz w:val="18"/>
              </w:rPr>
              <w:t>【数値目標】</w:t>
            </w:r>
          </w:p>
        </w:tc>
      </w:tr>
      <w:tr w:rsidR="00675333" w14:paraId="230413B1" w14:textId="77777777" w:rsidTr="00DF231E">
        <w:trPr>
          <w:trHeight w:val="3020"/>
        </w:trPr>
        <w:tc>
          <w:tcPr>
            <w:tcW w:w="1980" w:type="dxa"/>
            <w:tcBorders>
              <w:top w:val="dotted" w:sz="4" w:space="0" w:color="auto"/>
              <w:bottom w:val="single" w:sz="4" w:space="0" w:color="auto"/>
            </w:tcBorders>
          </w:tcPr>
          <w:p w14:paraId="6D29AFE8" w14:textId="77777777" w:rsidR="00675333" w:rsidRPr="008A5CB6" w:rsidRDefault="00675333" w:rsidP="00675333">
            <w:pPr>
              <w:spacing w:line="160" w:lineRule="exact"/>
              <w:ind w:firstLineChars="100" w:firstLine="140"/>
              <w:rPr>
                <w:rFonts w:ascii="ＭＳ ゴシック" w:eastAsia="ＭＳ ゴシック" w:hAnsi="ＭＳ ゴシック"/>
                <w:sz w:val="14"/>
                <w:szCs w:val="14"/>
              </w:rPr>
            </w:pPr>
            <w:r w:rsidRPr="008A5CB6">
              <w:rPr>
                <w:rFonts w:ascii="ＭＳ ゴシック" w:eastAsia="ＭＳ ゴシック" w:hAnsi="ＭＳ ゴシック" w:hint="eastAsia"/>
                <w:sz w:val="14"/>
                <w:szCs w:val="14"/>
              </w:rPr>
              <w:t>各年度において、外部資金により実施する調査研究の件数と新たに応募する外部研究資金の件数の合計を</w:t>
            </w:r>
            <w:r w:rsidRPr="008A5CB6">
              <w:rPr>
                <w:rFonts w:ascii="ＭＳ ゴシック" w:eastAsia="ＭＳ ゴシック" w:hAnsi="ＭＳ ゴシック"/>
                <w:sz w:val="14"/>
                <w:szCs w:val="14"/>
              </w:rPr>
              <w:t>75件以上とする。</w:t>
            </w:r>
          </w:p>
        </w:tc>
        <w:tc>
          <w:tcPr>
            <w:tcW w:w="3118" w:type="dxa"/>
            <w:tcBorders>
              <w:top w:val="dotted" w:sz="4" w:space="0" w:color="auto"/>
              <w:bottom w:val="single" w:sz="4" w:space="0" w:color="auto"/>
            </w:tcBorders>
          </w:tcPr>
          <w:p w14:paraId="734E571B" w14:textId="77777777" w:rsidR="00675333" w:rsidRDefault="00675333" w:rsidP="00675333">
            <w:pPr>
              <w:spacing w:line="160" w:lineRule="exact"/>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＜調査研究資金の確保については、次のとおり数値目標を設定する。＞</w:t>
            </w:r>
          </w:p>
          <w:p w14:paraId="1F70A284" w14:textId="77777777" w:rsidR="00675333" w:rsidRPr="00F05C84" w:rsidRDefault="00675333" w:rsidP="00675333">
            <w:pPr>
              <w:spacing w:line="160" w:lineRule="exact"/>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591"/>
              <w:gridCol w:w="1274"/>
            </w:tblGrid>
            <w:tr w:rsidR="00675333" w:rsidRPr="00F05C84" w14:paraId="3DF8B336" w14:textId="77777777" w:rsidTr="001375CF">
              <w:trPr>
                <w:trHeight w:val="427"/>
              </w:trPr>
              <w:tc>
                <w:tcPr>
                  <w:tcW w:w="1591" w:type="dxa"/>
                  <w:vAlign w:val="center"/>
                </w:tcPr>
                <w:p w14:paraId="3F177799"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設定内容</w:t>
                  </w:r>
                </w:p>
              </w:tc>
              <w:tc>
                <w:tcPr>
                  <w:tcW w:w="1274" w:type="dxa"/>
                  <w:vAlign w:val="center"/>
                </w:tcPr>
                <w:p w14:paraId="0253F3AA"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目標値</w:t>
                  </w:r>
                </w:p>
                <w:p w14:paraId="69B77462"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（平成31年度）</w:t>
                  </w:r>
                </w:p>
              </w:tc>
            </w:tr>
            <w:tr w:rsidR="00675333" w:rsidRPr="00F05C84" w14:paraId="2965E8B2" w14:textId="77777777" w:rsidTr="001375CF">
              <w:trPr>
                <w:trHeight w:val="690"/>
              </w:trPr>
              <w:tc>
                <w:tcPr>
                  <w:tcW w:w="1591" w:type="dxa"/>
                  <w:vAlign w:val="center"/>
                </w:tcPr>
                <w:p w14:paraId="090006C5"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外部研究資金により</w:t>
                  </w:r>
                </w:p>
                <w:p w14:paraId="61107979"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実施する調査研究と</w:t>
                  </w:r>
                </w:p>
                <w:p w14:paraId="501102DA"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新たに応募する調査研究の件数の合計</w:t>
                  </w:r>
                </w:p>
              </w:tc>
              <w:tc>
                <w:tcPr>
                  <w:tcW w:w="1274" w:type="dxa"/>
                  <w:vAlign w:val="center"/>
                </w:tcPr>
                <w:p w14:paraId="37A7549D" w14:textId="77777777" w:rsidR="00675333" w:rsidRPr="00F05C84" w:rsidRDefault="00675333" w:rsidP="007F40F6">
                  <w:pPr>
                    <w:framePr w:hSpace="142" w:wrap="around" w:vAnchor="text" w:hAnchor="text" w:y="149"/>
                    <w:spacing w:line="160" w:lineRule="exact"/>
                    <w:jc w:val="center"/>
                    <w:rPr>
                      <w:rFonts w:ascii="ＭＳ ゴシック" w:eastAsia="ＭＳ ゴシック" w:hAnsi="ＭＳ ゴシック"/>
                      <w:sz w:val="14"/>
                      <w:szCs w:val="14"/>
                    </w:rPr>
                  </w:pPr>
                  <w:r w:rsidRPr="00F05C84">
                    <w:rPr>
                      <w:rFonts w:ascii="ＭＳ ゴシック" w:eastAsia="ＭＳ ゴシック" w:hAnsi="ＭＳ ゴシック" w:hint="eastAsia"/>
                      <w:sz w:val="14"/>
                      <w:szCs w:val="14"/>
                    </w:rPr>
                    <w:t>75件以上</w:t>
                  </w:r>
                </w:p>
              </w:tc>
            </w:tr>
          </w:tbl>
          <w:p w14:paraId="459CD074" w14:textId="77777777" w:rsidR="00675333" w:rsidRPr="00F05C84" w:rsidRDefault="00675333" w:rsidP="00675333">
            <w:pPr>
              <w:spacing w:line="160" w:lineRule="exact"/>
              <w:rPr>
                <w:rFonts w:ascii="ＭＳ ゴシック" w:eastAsia="ＭＳ ゴシック" w:hAnsi="ＭＳ ゴシック"/>
                <w:sz w:val="14"/>
                <w:szCs w:val="14"/>
              </w:rPr>
            </w:pPr>
          </w:p>
        </w:tc>
        <w:tc>
          <w:tcPr>
            <w:tcW w:w="10348" w:type="dxa"/>
            <w:tcBorders>
              <w:top w:val="dotted" w:sz="4" w:space="0" w:color="auto"/>
              <w:bottom w:val="single" w:sz="4" w:space="0" w:color="auto"/>
            </w:tcBorders>
          </w:tcPr>
          <w:p w14:paraId="2BF5B92D" w14:textId="77777777" w:rsidR="00675333" w:rsidRPr="00F05C84" w:rsidRDefault="00675333" w:rsidP="00675333">
            <w:pPr>
              <w:spacing w:line="200" w:lineRule="exact"/>
              <w:ind w:left="160" w:hangingChars="100" w:hanging="160"/>
              <w:rPr>
                <w:rFonts w:ascii="Meiryo UI" w:eastAsia="Meiryo UI" w:hAnsi="Meiryo UI"/>
                <w:sz w:val="16"/>
                <w:szCs w:val="16"/>
              </w:rPr>
            </w:pPr>
            <w:r w:rsidRPr="00F05C84">
              <w:rPr>
                <w:rFonts w:ascii="Meiryo UI" w:eastAsia="Meiryo UI" w:hAnsi="Meiryo UI" w:hint="eastAsia"/>
                <w:sz w:val="16"/>
                <w:szCs w:val="16"/>
              </w:rPr>
              <w:t>●外部研究資金による実施件数（42件）と新たに応募した件数（6</w:t>
            </w:r>
            <w:r w:rsidRPr="00F05C84">
              <w:rPr>
                <w:rFonts w:ascii="Meiryo UI" w:eastAsia="Meiryo UI" w:hAnsi="Meiryo UI"/>
                <w:sz w:val="16"/>
                <w:szCs w:val="16"/>
              </w:rPr>
              <w:t>2</w:t>
            </w:r>
            <w:r w:rsidRPr="00F05C84">
              <w:rPr>
                <w:rFonts w:ascii="Meiryo UI" w:eastAsia="Meiryo UI" w:hAnsi="Meiryo UI" w:hint="eastAsia"/>
                <w:sz w:val="16"/>
                <w:szCs w:val="16"/>
              </w:rPr>
              <w:t>件）の合計（10</w:t>
            </w:r>
            <w:r w:rsidRPr="00F05C84">
              <w:rPr>
                <w:rFonts w:ascii="Meiryo UI" w:eastAsia="Meiryo UI" w:hAnsi="Meiryo UI"/>
                <w:sz w:val="16"/>
                <w:szCs w:val="16"/>
              </w:rPr>
              <w:t>4</w:t>
            </w:r>
            <w:r w:rsidRPr="00F05C84">
              <w:rPr>
                <w:rFonts w:ascii="Meiryo UI" w:eastAsia="Meiryo UI" w:hAnsi="Meiryo UI" w:hint="eastAsia"/>
                <w:sz w:val="16"/>
                <w:szCs w:val="16"/>
              </w:rPr>
              <w:t>件）は、数値目標（75件）を上回った。</w:t>
            </w:r>
          </w:p>
          <w:p w14:paraId="49A53164" w14:textId="25D9A2C6" w:rsidR="00675333" w:rsidRDefault="00675333" w:rsidP="002D3E4B">
            <w:pPr>
              <w:spacing w:line="200" w:lineRule="exact"/>
              <w:ind w:left="160" w:hangingChars="100" w:hanging="160"/>
              <w:rPr>
                <w:rFonts w:ascii="Meiryo UI" w:eastAsia="Meiryo UI" w:hAnsi="Meiryo UI"/>
                <w:sz w:val="16"/>
                <w:szCs w:val="16"/>
              </w:rPr>
            </w:pPr>
            <w:r w:rsidRPr="00F05C84">
              <w:rPr>
                <w:rFonts w:ascii="Meiryo UI" w:eastAsia="Meiryo UI" w:hAnsi="Meiryo UI" w:hint="eastAsia"/>
                <w:sz w:val="16"/>
                <w:szCs w:val="16"/>
              </w:rPr>
              <w:t>●全応募課題の採択率は2</w:t>
            </w:r>
            <w:r w:rsidRPr="00F05C84">
              <w:rPr>
                <w:rFonts w:ascii="Meiryo UI" w:eastAsia="Meiryo UI" w:hAnsi="Meiryo UI"/>
                <w:sz w:val="16"/>
                <w:szCs w:val="16"/>
              </w:rPr>
              <w:t>4</w:t>
            </w:r>
            <w:r w:rsidRPr="00F05C84">
              <w:rPr>
                <w:rFonts w:ascii="Meiryo UI" w:eastAsia="Meiryo UI" w:hAnsi="Meiryo UI" w:hint="eastAsia"/>
                <w:sz w:val="16"/>
                <w:szCs w:val="16"/>
              </w:rPr>
              <w:t>％（審査中４除く）で科研費「基盤C」、「若手研究」、科学技術振興機構「研究成果展開事業」等が採択された。規模が大きいものとしては、実施中の課題として環境研究総合推進費「S-17災害・事故に起因する化学物質リスクの評価・管理手法の体系的構築に関する研究」テーマ４（３機関</w:t>
            </w:r>
            <w:r w:rsidRPr="00F05C84">
              <w:rPr>
                <w:rFonts w:ascii="Meiryo UI" w:eastAsia="Meiryo UI" w:hAnsi="Meiryo UI"/>
                <w:sz w:val="16"/>
                <w:szCs w:val="16"/>
              </w:rPr>
              <w:t>[当所テーマリーダー]５年間の</w:t>
            </w:r>
            <w:r w:rsidRPr="00F05C84">
              <w:rPr>
                <w:rFonts w:ascii="Meiryo UI" w:eastAsia="Meiryo UI" w:hAnsi="Meiryo UI" w:hint="eastAsia"/>
                <w:sz w:val="16"/>
                <w:szCs w:val="16"/>
              </w:rPr>
              <w:t>2</w:t>
            </w:r>
            <w:r w:rsidRPr="00F05C84">
              <w:rPr>
                <w:rFonts w:ascii="Meiryo UI" w:eastAsia="Meiryo UI" w:hAnsi="Meiryo UI"/>
                <w:sz w:val="16"/>
                <w:szCs w:val="16"/>
              </w:rPr>
              <w:t>年目）</w:t>
            </w:r>
            <w:r w:rsidRPr="00F05C84">
              <w:rPr>
                <w:rFonts w:ascii="Meiryo UI" w:eastAsia="Meiryo UI" w:hAnsi="Meiryo UI" w:hint="eastAsia"/>
                <w:sz w:val="16"/>
                <w:szCs w:val="16"/>
              </w:rPr>
              <w:t>を21</w:t>
            </w:r>
            <w:r w:rsidRPr="00F05C84">
              <w:rPr>
                <w:rFonts w:ascii="Meiryo UI" w:eastAsia="Meiryo UI" w:hAnsi="Meiryo UI"/>
                <w:sz w:val="16"/>
                <w:szCs w:val="16"/>
              </w:rPr>
              <w:t>,</w:t>
            </w:r>
            <w:r w:rsidRPr="00F05C84">
              <w:rPr>
                <w:rFonts w:ascii="Meiryo UI" w:eastAsia="Meiryo UI" w:hAnsi="Meiryo UI" w:hint="eastAsia"/>
                <w:sz w:val="16"/>
                <w:szCs w:val="16"/>
              </w:rPr>
              <w:t>216千円、環境研究総合推進費「最終処分場からの</w:t>
            </w:r>
            <w:r w:rsidRPr="00F05C84">
              <w:rPr>
                <w:rFonts w:ascii="Meiryo UI" w:eastAsia="Meiryo UI" w:hAnsi="Meiryo UI"/>
                <w:sz w:val="16"/>
                <w:szCs w:val="16"/>
              </w:rPr>
              <w:t>POPs及びその候補物質の浸出実態の把握手法及び長期的な溶出予測手法の開発に関する研究</w:t>
            </w:r>
            <w:r w:rsidRPr="00F05C84">
              <w:rPr>
                <w:rFonts w:ascii="Meiryo UI" w:eastAsia="Meiryo UI" w:hAnsi="Meiryo UI" w:hint="eastAsia"/>
                <w:sz w:val="16"/>
                <w:szCs w:val="16"/>
              </w:rPr>
              <w:t>」を10</w:t>
            </w:r>
            <w:r w:rsidRPr="00F05C84">
              <w:rPr>
                <w:rFonts w:ascii="Meiryo UI" w:eastAsia="Meiryo UI" w:hAnsi="Meiryo UI"/>
                <w:sz w:val="16"/>
                <w:szCs w:val="16"/>
              </w:rPr>
              <w:t>,</w:t>
            </w:r>
            <w:r w:rsidRPr="00F05C84">
              <w:rPr>
                <w:rFonts w:ascii="Meiryo UI" w:eastAsia="Meiryo UI" w:hAnsi="Meiryo UI" w:hint="eastAsia"/>
                <w:sz w:val="16"/>
                <w:szCs w:val="16"/>
              </w:rPr>
              <w:t>159千円で推進した。</w:t>
            </w:r>
          </w:p>
          <w:p w14:paraId="29464E2A" w14:textId="77777777" w:rsidR="002D3E4B" w:rsidRPr="002D3E4B" w:rsidRDefault="002D3E4B" w:rsidP="002D3E4B">
            <w:pPr>
              <w:spacing w:line="200" w:lineRule="exact"/>
              <w:ind w:left="160" w:hangingChars="100" w:hanging="160"/>
              <w:rPr>
                <w:rFonts w:ascii="Meiryo UI" w:eastAsia="Meiryo UI" w:hAnsi="Meiryo UI"/>
                <w:sz w:val="16"/>
                <w:szCs w:val="16"/>
              </w:rPr>
            </w:pPr>
          </w:p>
          <w:p w14:paraId="6164AC9B" w14:textId="7BB19559" w:rsidR="00675333" w:rsidRPr="00F05C84" w:rsidRDefault="00675333" w:rsidP="00675333">
            <w:pPr>
              <w:spacing w:line="200" w:lineRule="exact"/>
              <w:rPr>
                <w:rFonts w:ascii="ＭＳ ゴシック" w:eastAsia="ＭＳ ゴシック" w:hAnsi="ＭＳ ゴシック"/>
                <w:sz w:val="18"/>
              </w:rPr>
            </w:pPr>
            <w:r w:rsidRPr="00F05C84">
              <w:rPr>
                <w:rFonts w:ascii="Meiryo UI" w:eastAsia="Meiryo UI" w:hAnsi="Meiryo UI" w:hint="eastAsia"/>
                <w:b/>
                <w:sz w:val="18"/>
              </w:rPr>
              <w:t xml:space="preserve">外部研究資金により実施する調査研究と新たに応募する調査研究　</w:t>
            </w:r>
            <w:r w:rsidRPr="00F05C84">
              <w:rPr>
                <w:rFonts w:ascii="Meiryo UI" w:eastAsia="Meiryo UI" w:hAnsi="Meiryo UI" w:hint="eastAsia"/>
                <w:b/>
                <w:sz w:val="18"/>
                <w:szCs w:val="18"/>
              </w:rPr>
              <w:t>【数値目標】</w:t>
            </w:r>
            <w:r w:rsidRPr="00F05C84">
              <w:rPr>
                <w:rFonts w:ascii="Meiryo UI" w:eastAsia="Meiryo UI" w:hAnsi="Meiryo UI"/>
                <w:b/>
                <w:sz w:val="18"/>
                <w:szCs w:val="18"/>
              </w:rPr>
              <w:t>75件以上</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410"/>
              <w:gridCol w:w="1134"/>
              <w:gridCol w:w="1134"/>
              <w:gridCol w:w="1134"/>
              <w:gridCol w:w="1701"/>
            </w:tblGrid>
            <w:tr w:rsidR="00675333" w:rsidRPr="00F05C84" w14:paraId="47F682B5" w14:textId="77777777" w:rsidTr="001375CF">
              <w:trPr>
                <w:trHeight w:val="123"/>
              </w:trPr>
              <w:tc>
                <w:tcPr>
                  <w:tcW w:w="1728" w:type="dxa"/>
                  <w:shd w:val="clear" w:color="auto" w:fill="auto"/>
                  <w:vAlign w:val="center"/>
                </w:tcPr>
                <w:p w14:paraId="6E3EA9FF"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p>
              </w:tc>
              <w:tc>
                <w:tcPr>
                  <w:tcW w:w="2410" w:type="dxa"/>
                  <w:shd w:val="clear" w:color="auto" w:fill="auto"/>
                  <w:vAlign w:val="center"/>
                </w:tcPr>
                <w:p w14:paraId="750C86DB"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第１期平均（</w:t>
                  </w:r>
                  <w:r w:rsidRPr="00F05C84">
                    <w:rPr>
                      <w:rFonts w:ascii="Meiryo UI" w:eastAsia="Meiryo UI" w:hAnsi="Meiryo UI"/>
                      <w:sz w:val="18"/>
                      <w:szCs w:val="18"/>
                    </w:rPr>
                    <w:t>H</w:t>
                  </w:r>
                  <w:r w:rsidRPr="00F05C84">
                    <w:rPr>
                      <w:rFonts w:ascii="Meiryo UI" w:eastAsia="Meiryo UI" w:hAnsi="Meiryo UI" w:hint="eastAsia"/>
                      <w:sz w:val="18"/>
                      <w:szCs w:val="18"/>
                    </w:rPr>
                    <w:t>24-27）</w:t>
                  </w:r>
                </w:p>
              </w:tc>
              <w:tc>
                <w:tcPr>
                  <w:tcW w:w="1134" w:type="dxa"/>
                  <w:vAlign w:val="center"/>
                </w:tcPr>
                <w:p w14:paraId="7C9E7D0F"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H28</w:t>
                  </w:r>
                </w:p>
              </w:tc>
              <w:tc>
                <w:tcPr>
                  <w:tcW w:w="1134" w:type="dxa"/>
                  <w:vAlign w:val="center"/>
                </w:tcPr>
                <w:p w14:paraId="6730B23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H29</w:t>
                  </w:r>
                </w:p>
              </w:tc>
              <w:tc>
                <w:tcPr>
                  <w:tcW w:w="1134" w:type="dxa"/>
                  <w:vAlign w:val="center"/>
                </w:tcPr>
                <w:p w14:paraId="5232CFDC"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H30</w:t>
                  </w:r>
                </w:p>
              </w:tc>
              <w:tc>
                <w:tcPr>
                  <w:tcW w:w="1701" w:type="dxa"/>
                  <w:vAlign w:val="center"/>
                </w:tcPr>
                <w:p w14:paraId="025D14E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R01</w:t>
                  </w:r>
                </w:p>
              </w:tc>
            </w:tr>
            <w:tr w:rsidR="00675333" w:rsidRPr="00F05C84" w14:paraId="740185DE" w14:textId="77777777" w:rsidTr="001375CF">
              <w:trPr>
                <w:trHeight w:val="123"/>
              </w:trPr>
              <w:tc>
                <w:tcPr>
                  <w:tcW w:w="1728" w:type="dxa"/>
                  <w:tcBorders>
                    <w:bottom w:val="single" w:sz="4" w:space="0" w:color="auto"/>
                  </w:tcBorders>
                  <w:shd w:val="clear" w:color="auto" w:fill="auto"/>
                  <w:vAlign w:val="center"/>
                </w:tcPr>
                <w:p w14:paraId="57012F79"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合計件数</w:t>
                  </w:r>
                </w:p>
              </w:tc>
              <w:tc>
                <w:tcPr>
                  <w:tcW w:w="2410" w:type="dxa"/>
                  <w:tcBorders>
                    <w:bottom w:val="single" w:sz="4" w:space="0" w:color="auto"/>
                  </w:tcBorders>
                  <w:shd w:val="clear" w:color="auto" w:fill="auto"/>
                  <w:vAlign w:val="center"/>
                </w:tcPr>
                <w:p w14:paraId="63871E01"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82</w:t>
                  </w:r>
                </w:p>
              </w:tc>
              <w:tc>
                <w:tcPr>
                  <w:tcW w:w="1134" w:type="dxa"/>
                  <w:tcBorders>
                    <w:bottom w:val="single" w:sz="4" w:space="0" w:color="auto"/>
                  </w:tcBorders>
                  <w:vAlign w:val="center"/>
                </w:tcPr>
                <w:p w14:paraId="5196FF87"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100</w:t>
                  </w:r>
                </w:p>
              </w:tc>
              <w:tc>
                <w:tcPr>
                  <w:tcW w:w="1134" w:type="dxa"/>
                  <w:tcBorders>
                    <w:bottom w:val="single" w:sz="4" w:space="0" w:color="auto"/>
                  </w:tcBorders>
                  <w:vAlign w:val="center"/>
                </w:tcPr>
                <w:p w14:paraId="28D5BEDA"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109</w:t>
                  </w:r>
                </w:p>
              </w:tc>
              <w:tc>
                <w:tcPr>
                  <w:tcW w:w="1134" w:type="dxa"/>
                  <w:tcBorders>
                    <w:bottom w:val="single" w:sz="4" w:space="0" w:color="auto"/>
                  </w:tcBorders>
                  <w:vAlign w:val="center"/>
                </w:tcPr>
                <w:p w14:paraId="2B077EBF"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101</w:t>
                  </w:r>
                </w:p>
              </w:tc>
              <w:tc>
                <w:tcPr>
                  <w:tcW w:w="1701" w:type="dxa"/>
                  <w:tcBorders>
                    <w:bottom w:val="single" w:sz="4" w:space="0" w:color="auto"/>
                  </w:tcBorders>
                  <w:vAlign w:val="center"/>
                </w:tcPr>
                <w:p w14:paraId="59963F26"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104</w:t>
                  </w:r>
                </w:p>
              </w:tc>
            </w:tr>
            <w:tr w:rsidR="00675333" w:rsidRPr="00F05C84" w14:paraId="7A4F6979" w14:textId="77777777" w:rsidTr="001375CF">
              <w:trPr>
                <w:trHeight w:val="123"/>
              </w:trPr>
              <w:tc>
                <w:tcPr>
                  <w:tcW w:w="1728" w:type="dxa"/>
                  <w:shd w:val="clear" w:color="auto" w:fill="auto"/>
                  <w:vAlign w:val="center"/>
                </w:tcPr>
                <w:p w14:paraId="79799985"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うち実施件数</w:t>
                  </w:r>
                </w:p>
              </w:tc>
              <w:tc>
                <w:tcPr>
                  <w:tcW w:w="2410" w:type="dxa"/>
                  <w:shd w:val="clear" w:color="auto" w:fill="auto"/>
                  <w:vAlign w:val="center"/>
                </w:tcPr>
                <w:p w14:paraId="49037788"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34</w:t>
                  </w:r>
                </w:p>
              </w:tc>
              <w:tc>
                <w:tcPr>
                  <w:tcW w:w="1134" w:type="dxa"/>
                  <w:vAlign w:val="center"/>
                </w:tcPr>
                <w:p w14:paraId="250D6BC2"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4</w:t>
                  </w:r>
                  <w:r w:rsidRPr="00F05C84">
                    <w:rPr>
                      <w:rFonts w:ascii="Meiryo UI" w:eastAsia="Meiryo UI" w:hAnsi="Meiryo UI" w:hint="eastAsia"/>
                      <w:sz w:val="18"/>
                      <w:szCs w:val="18"/>
                    </w:rPr>
                    <w:t>4</w:t>
                  </w:r>
                </w:p>
              </w:tc>
              <w:tc>
                <w:tcPr>
                  <w:tcW w:w="1134" w:type="dxa"/>
                  <w:vAlign w:val="center"/>
                </w:tcPr>
                <w:p w14:paraId="0EEBB2AB"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42</w:t>
                  </w:r>
                </w:p>
              </w:tc>
              <w:tc>
                <w:tcPr>
                  <w:tcW w:w="1134" w:type="dxa"/>
                  <w:vAlign w:val="center"/>
                </w:tcPr>
                <w:p w14:paraId="0331FEA6"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37</w:t>
                  </w:r>
                </w:p>
              </w:tc>
              <w:tc>
                <w:tcPr>
                  <w:tcW w:w="1701" w:type="dxa"/>
                  <w:vAlign w:val="center"/>
                </w:tcPr>
                <w:p w14:paraId="3002E672"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42</w:t>
                  </w:r>
                </w:p>
              </w:tc>
            </w:tr>
            <w:tr w:rsidR="00675333" w:rsidRPr="00F05C84" w14:paraId="5C014B41" w14:textId="77777777" w:rsidTr="001375CF">
              <w:trPr>
                <w:trHeight w:val="123"/>
              </w:trPr>
              <w:tc>
                <w:tcPr>
                  <w:tcW w:w="1728" w:type="dxa"/>
                  <w:tcBorders>
                    <w:bottom w:val="double" w:sz="4" w:space="0" w:color="auto"/>
                  </w:tcBorders>
                  <w:shd w:val="clear" w:color="auto" w:fill="auto"/>
                  <w:vAlign w:val="center"/>
                </w:tcPr>
                <w:p w14:paraId="538E316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うち応募件数</w:t>
                  </w:r>
                </w:p>
              </w:tc>
              <w:tc>
                <w:tcPr>
                  <w:tcW w:w="2410" w:type="dxa"/>
                  <w:tcBorders>
                    <w:bottom w:val="double" w:sz="4" w:space="0" w:color="auto"/>
                  </w:tcBorders>
                  <w:shd w:val="clear" w:color="auto" w:fill="auto"/>
                  <w:vAlign w:val="center"/>
                </w:tcPr>
                <w:p w14:paraId="110B2726"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48</w:t>
                  </w:r>
                </w:p>
              </w:tc>
              <w:tc>
                <w:tcPr>
                  <w:tcW w:w="1134" w:type="dxa"/>
                  <w:tcBorders>
                    <w:bottom w:val="double" w:sz="4" w:space="0" w:color="auto"/>
                  </w:tcBorders>
                  <w:vAlign w:val="center"/>
                </w:tcPr>
                <w:p w14:paraId="73E99CA4"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56</w:t>
                  </w:r>
                </w:p>
              </w:tc>
              <w:tc>
                <w:tcPr>
                  <w:tcW w:w="1134" w:type="dxa"/>
                  <w:tcBorders>
                    <w:bottom w:val="double" w:sz="4" w:space="0" w:color="auto"/>
                  </w:tcBorders>
                  <w:vAlign w:val="center"/>
                </w:tcPr>
                <w:p w14:paraId="642B367D"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67</w:t>
                  </w:r>
                </w:p>
              </w:tc>
              <w:tc>
                <w:tcPr>
                  <w:tcW w:w="1134" w:type="dxa"/>
                  <w:tcBorders>
                    <w:bottom w:val="double" w:sz="4" w:space="0" w:color="auto"/>
                  </w:tcBorders>
                  <w:vAlign w:val="center"/>
                </w:tcPr>
                <w:p w14:paraId="68D63D7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64</w:t>
                  </w:r>
                </w:p>
              </w:tc>
              <w:tc>
                <w:tcPr>
                  <w:tcW w:w="1701" w:type="dxa"/>
                  <w:tcBorders>
                    <w:bottom w:val="double" w:sz="4" w:space="0" w:color="auto"/>
                  </w:tcBorders>
                  <w:vAlign w:val="center"/>
                </w:tcPr>
                <w:p w14:paraId="7DFFDE54"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62</w:t>
                  </w:r>
                  <w:r w:rsidRPr="00F05C84">
                    <w:rPr>
                      <w:rFonts w:ascii="Meiryo UI" w:eastAsia="Meiryo UI" w:hAnsi="Meiryo UI" w:hint="eastAsia"/>
                      <w:sz w:val="14"/>
                      <w:szCs w:val="18"/>
                    </w:rPr>
                    <w:t>（うち審査中４件）</w:t>
                  </w:r>
                </w:p>
              </w:tc>
            </w:tr>
            <w:tr w:rsidR="00675333" w:rsidRPr="00F05C84" w14:paraId="7C0ECBAD" w14:textId="77777777" w:rsidTr="001375CF">
              <w:trPr>
                <w:trHeight w:val="123"/>
              </w:trPr>
              <w:tc>
                <w:tcPr>
                  <w:tcW w:w="1728" w:type="dxa"/>
                  <w:tcBorders>
                    <w:top w:val="double" w:sz="4" w:space="0" w:color="auto"/>
                  </w:tcBorders>
                  <w:shd w:val="clear" w:color="auto" w:fill="auto"/>
                  <w:vAlign w:val="center"/>
                </w:tcPr>
                <w:p w14:paraId="38B0D781"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採択数</w:t>
                  </w:r>
                </w:p>
              </w:tc>
              <w:tc>
                <w:tcPr>
                  <w:tcW w:w="2410" w:type="dxa"/>
                  <w:tcBorders>
                    <w:top w:val="double" w:sz="4" w:space="0" w:color="auto"/>
                  </w:tcBorders>
                  <w:shd w:val="clear" w:color="auto" w:fill="auto"/>
                  <w:vAlign w:val="center"/>
                </w:tcPr>
                <w:p w14:paraId="7348300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16</w:t>
                  </w:r>
                </w:p>
              </w:tc>
              <w:tc>
                <w:tcPr>
                  <w:tcW w:w="1134" w:type="dxa"/>
                  <w:tcBorders>
                    <w:top w:val="double" w:sz="4" w:space="0" w:color="auto"/>
                  </w:tcBorders>
                  <w:vAlign w:val="center"/>
                </w:tcPr>
                <w:p w14:paraId="33665C6C"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18</w:t>
                  </w:r>
                </w:p>
              </w:tc>
              <w:tc>
                <w:tcPr>
                  <w:tcW w:w="1134" w:type="dxa"/>
                  <w:tcBorders>
                    <w:top w:val="double" w:sz="4" w:space="0" w:color="auto"/>
                  </w:tcBorders>
                  <w:vAlign w:val="center"/>
                </w:tcPr>
                <w:p w14:paraId="78F46EC7"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22</w:t>
                  </w:r>
                </w:p>
              </w:tc>
              <w:tc>
                <w:tcPr>
                  <w:tcW w:w="1134" w:type="dxa"/>
                  <w:tcBorders>
                    <w:top w:val="double" w:sz="4" w:space="0" w:color="auto"/>
                  </w:tcBorders>
                  <w:vAlign w:val="center"/>
                </w:tcPr>
                <w:p w14:paraId="544AB67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18</w:t>
                  </w:r>
                </w:p>
              </w:tc>
              <w:tc>
                <w:tcPr>
                  <w:tcW w:w="1701" w:type="dxa"/>
                  <w:tcBorders>
                    <w:top w:val="double" w:sz="4" w:space="0" w:color="auto"/>
                  </w:tcBorders>
                  <w:vAlign w:val="center"/>
                </w:tcPr>
                <w:p w14:paraId="5145C12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15</w:t>
                  </w:r>
                </w:p>
              </w:tc>
            </w:tr>
            <w:tr w:rsidR="00675333" w:rsidRPr="00F05C84" w14:paraId="3897329E" w14:textId="77777777" w:rsidTr="001375CF">
              <w:trPr>
                <w:trHeight w:val="123"/>
              </w:trPr>
              <w:tc>
                <w:tcPr>
                  <w:tcW w:w="1728" w:type="dxa"/>
                  <w:shd w:val="clear" w:color="auto" w:fill="auto"/>
                  <w:vAlign w:val="center"/>
                </w:tcPr>
                <w:p w14:paraId="5EA8B0F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採択率（％）</w:t>
                  </w:r>
                </w:p>
              </w:tc>
              <w:tc>
                <w:tcPr>
                  <w:tcW w:w="2410" w:type="dxa"/>
                  <w:shd w:val="clear" w:color="auto" w:fill="auto"/>
                  <w:vAlign w:val="center"/>
                </w:tcPr>
                <w:p w14:paraId="089AF7F0"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sz w:val="18"/>
                      <w:szCs w:val="18"/>
                    </w:rPr>
                    <w:t>33</w:t>
                  </w:r>
                </w:p>
              </w:tc>
              <w:tc>
                <w:tcPr>
                  <w:tcW w:w="1134" w:type="dxa"/>
                  <w:vAlign w:val="center"/>
                </w:tcPr>
                <w:p w14:paraId="3C2668BC"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32</w:t>
                  </w:r>
                </w:p>
              </w:tc>
              <w:tc>
                <w:tcPr>
                  <w:tcW w:w="1134" w:type="dxa"/>
                  <w:vAlign w:val="center"/>
                </w:tcPr>
                <w:p w14:paraId="288CD721"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3</w:t>
                  </w:r>
                  <w:r w:rsidRPr="00F05C84">
                    <w:rPr>
                      <w:rFonts w:ascii="Meiryo UI" w:eastAsia="Meiryo UI" w:hAnsi="Meiryo UI"/>
                      <w:sz w:val="18"/>
                      <w:szCs w:val="18"/>
                    </w:rPr>
                    <w:t>5</w:t>
                  </w:r>
                </w:p>
              </w:tc>
              <w:tc>
                <w:tcPr>
                  <w:tcW w:w="1134" w:type="dxa"/>
                  <w:vAlign w:val="center"/>
                </w:tcPr>
                <w:p w14:paraId="3E25D6D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28</w:t>
                  </w:r>
                </w:p>
              </w:tc>
              <w:tc>
                <w:tcPr>
                  <w:tcW w:w="1701" w:type="dxa"/>
                  <w:vAlign w:val="center"/>
                </w:tcPr>
                <w:p w14:paraId="4CB0E03C"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24</w:t>
                  </w:r>
                </w:p>
              </w:tc>
            </w:tr>
            <w:tr w:rsidR="00675333" w:rsidRPr="00F05C84" w14:paraId="6FEBA8CC" w14:textId="77777777" w:rsidTr="001375CF">
              <w:trPr>
                <w:trHeight w:val="199"/>
              </w:trPr>
              <w:tc>
                <w:tcPr>
                  <w:tcW w:w="1728" w:type="dxa"/>
                  <w:shd w:val="clear" w:color="auto" w:fill="auto"/>
                  <w:vAlign w:val="center"/>
                </w:tcPr>
                <w:p w14:paraId="1B7DA28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資金総額（千円）</w:t>
                  </w:r>
                </w:p>
              </w:tc>
              <w:tc>
                <w:tcPr>
                  <w:tcW w:w="2410" w:type="dxa"/>
                  <w:shd w:val="clear" w:color="auto" w:fill="auto"/>
                  <w:vAlign w:val="center"/>
                </w:tcPr>
                <w:p w14:paraId="3DD1DC2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42</w:t>
                  </w:r>
                  <w:r w:rsidRPr="00F05C84">
                    <w:rPr>
                      <w:rFonts w:ascii="Meiryo UI" w:eastAsia="Meiryo UI" w:hAnsi="Meiryo UI"/>
                      <w:sz w:val="18"/>
                      <w:szCs w:val="18"/>
                    </w:rPr>
                    <w:t>,</w:t>
                  </w:r>
                  <w:r w:rsidRPr="00F05C84">
                    <w:rPr>
                      <w:rFonts w:ascii="Meiryo UI" w:eastAsia="Meiryo UI" w:hAnsi="Meiryo UI" w:hint="eastAsia"/>
                      <w:sz w:val="18"/>
                      <w:szCs w:val="18"/>
                    </w:rPr>
                    <w:t>772</w:t>
                  </w:r>
                </w:p>
              </w:tc>
              <w:tc>
                <w:tcPr>
                  <w:tcW w:w="1134" w:type="dxa"/>
                  <w:vAlign w:val="center"/>
                </w:tcPr>
                <w:p w14:paraId="36F8AC33"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46,906</w:t>
                  </w:r>
                </w:p>
              </w:tc>
              <w:tc>
                <w:tcPr>
                  <w:tcW w:w="1134" w:type="dxa"/>
                  <w:vAlign w:val="center"/>
                </w:tcPr>
                <w:p w14:paraId="7CF2F20C"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51,584</w:t>
                  </w:r>
                </w:p>
              </w:tc>
              <w:tc>
                <w:tcPr>
                  <w:tcW w:w="1134" w:type="dxa"/>
                  <w:vAlign w:val="center"/>
                </w:tcPr>
                <w:p w14:paraId="0F3CA82E"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8"/>
                    </w:rPr>
                    <w:t>7</w:t>
                  </w:r>
                  <w:r w:rsidRPr="00F05C84">
                    <w:rPr>
                      <w:rFonts w:ascii="Meiryo UI" w:eastAsia="Meiryo UI" w:hAnsi="Meiryo UI"/>
                      <w:sz w:val="18"/>
                      <w:szCs w:val="18"/>
                    </w:rPr>
                    <w:t>4,748</w:t>
                  </w:r>
                </w:p>
              </w:tc>
              <w:tc>
                <w:tcPr>
                  <w:tcW w:w="1701" w:type="dxa"/>
                  <w:vAlign w:val="center"/>
                </w:tcPr>
                <w:p w14:paraId="250C9CE4" w14:textId="77777777" w:rsidR="00675333" w:rsidRPr="00F05C84" w:rsidRDefault="00675333" w:rsidP="007F40F6">
                  <w:pPr>
                    <w:framePr w:hSpace="142" w:wrap="around" w:vAnchor="text" w:hAnchor="text" w:y="149"/>
                    <w:spacing w:line="200" w:lineRule="exact"/>
                    <w:jc w:val="center"/>
                    <w:rPr>
                      <w:rFonts w:ascii="Meiryo UI" w:eastAsia="Meiryo UI" w:hAnsi="Meiryo UI"/>
                      <w:sz w:val="18"/>
                      <w:szCs w:val="18"/>
                    </w:rPr>
                  </w:pPr>
                  <w:r w:rsidRPr="00F05C84">
                    <w:rPr>
                      <w:rFonts w:ascii="Meiryo UI" w:eastAsia="Meiryo UI" w:hAnsi="Meiryo UI" w:hint="eastAsia"/>
                      <w:sz w:val="18"/>
                      <w:szCs w:val="16"/>
                    </w:rPr>
                    <w:t>80</w:t>
                  </w:r>
                  <w:r w:rsidRPr="00F05C84">
                    <w:rPr>
                      <w:rFonts w:ascii="Meiryo UI" w:eastAsia="Meiryo UI" w:hAnsi="Meiryo UI"/>
                      <w:sz w:val="18"/>
                      <w:szCs w:val="16"/>
                    </w:rPr>
                    <w:t>,</w:t>
                  </w:r>
                  <w:r w:rsidRPr="00F05C84">
                    <w:rPr>
                      <w:rFonts w:ascii="Meiryo UI" w:eastAsia="Meiryo UI" w:hAnsi="Meiryo UI" w:hint="eastAsia"/>
                      <w:sz w:val="18"/>
                      <w:szCs w:val="16"/>
                    </w:rPr>
                    <w:t>153</w:t>
                  </w:r>
                </w:p>
              </w:tc>
            </w:tr>
          </w:tbl>
          <w:p w14:paraId="3EB78F5F" w14:textId="77777777" w:rsidR="00675333" w:rsidRPr="00F05C84" w:rsidRDefault="00675333" w:rsidP="00675333">
            <w:pPr>
              <w:spacing w:line="240" w:lineRule="exact"/>
              <w:rPr>
                <w:rFonts w:ascii="Meiryo UI" w:eastAsia="Meiryo UI" w:hAnsi="Meiryo UI"/>
              </w:rPr>
            </w:pPr>
          </w:p>
        </w:tc>
      </w:tr>
    </w:tbl>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702"/>
      </w:tblGrid>
      <w:tr w:rsidR="00A279C0" w:rsidRPr="00104C2C" w14:paraId="6B1F8657" w14:textId="77777777" w:rsidTr="00D66836">
        <w:trPr>
          <w:cantSplit/>
          <w:trHeight w:val="687"/>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Default="00A279C0" w:rsidP="00B26CA8">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1162970A" w14:textId="77777777" w:rsidR="00A279C0" w:rsidRPr="00104C2C" w:rsidRDefault="00A279C0" w:rsidP="00B26CA8">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0E4922B8" w14:textId="77777777" w:rsidR="00A279C0" w:rsidRPr="009A40A0" w:rsidRDefault="00A279C0" w:rsidP="00B26CA8">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（２）質の高い調査研究の実施</w:t>
            </w:r>
          </w:p>
          <w:p w14:paraId="26C5AD49" w14:textId="77777777" w:rsidR="00A279C0" w:rsidRPr="009A40A0" w:rsidRDefault="00A279C0" w:rsidP="00B26CA8">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 xml:space="preserve">　③　調査研究の評価</w:t>
            </w:r>
          </w:p>
          <w:p w14:paraId="08958517" w14:textId="77777777" w:rsidR="00A279C0" w:rsidRPr="009A40A0" w:rsidRDefault="0056495B" w:rsidP="00B26CA8">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行政ニーズと技術ニーズに対する適合性、計画及び方法の妥当性など調査研究の質の向上を図る観点から、府や外部有識者の意見を取り入れて評価を行い、その結果を研究管理に適切に反映させること。</w:t>
            </w:r>
          </w:p>
        </w:tc>
      </w:tr>
    </w:tbl>
    <w:p w14:paraId="3371A048" w14:textId="77777777" w:rsidR="00A279C0" w:rsidRDefault="00A279C0" w:rsidP="00A279C0"/>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41"/>
        <w:gridCol w:w="3443"/>
        <w:gridCol w:w="9262"/>
      </w:tblGrid>
      <w:tr w:rsidR="007803D4" w14:paraId="04425065" w14:textId="77777777" w:rsidTr="002D3E4B">
        <w:tc>
          <w:tcPr>
            <w:tcW w:w="2741" w:type="dxa"/>
            <w:tcBorders>
              <w:top w:val="single" w:sz="4" w:space="0" w:color="auto"/>
              <w:bottom w:val="single" w:sz="4" w:space="0" w:color="auto"/>
            </w:tcBorders>
            <w:shd w:val="clear" w:color="auto" w:fill="D9D9D9" w:themeFill="background1" w:themeFillShade="D9"/>
            <w:vAlign w:val="center"/>
          </w:tcPr>
          <w:p w14:paraId="0062FEA1" w14:textId="3DC918D2" w:rsidR="007803D4" w:rsidRPr="005540D0" w:rsidRDefault="007803D4" w:rsidP="00C56E3B">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中期計画</w:t>
            </w:r>
          </w:p>
        </w:tc>
        <w:tc>
          <w:tcPr>
            <w:tcW w:w="3443"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5540D0" w:rsidRDefault="007803D4" w:rsidP="00C56E3B">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年度計画</w:t>
            </w:r>
          </w:p>
        </w:tc>
        <w:tc>
          <w:tcPr>
            <w:tcW w:w="9262"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420B5D" w:rsidRDefault="007803D4"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7803D4" w14:paraId="1E85EEA5" w14:textId="77777777" w:rsidTr="002D3E4B">
        <w:trPr>
          <w:trHeight w:val="231"/>
        </w:trPr>
        <w:tc>
          <w:tcPr>
            <w:tcW w:w="2741" w:type="dxa"/>
            <w:tcBorders>
              <w:top w:val="single" w:sz="4" w:space="0" w:color="auto"/>
            </w:tcBorders>
            <w:vAlign w:val="center"/>
          </w:tcPr>
          <w:p w14:paraId="7F12E6EA" w14:textId="63B269DC"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③</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調査研究の評価</w:t>
            </w:r>
          </w:p>
        </w:tc>
        <w:tc>
          <w:tcPr>
            <w:tcW w:w="3443" w:type="dxa"/>
            <w:tcBorders>
              <w:top w:val="single" w:sz="4" w:space="0" w:color="auto"/>
            </w:tcBorders>
            <w:vAlign w:val="center"/>
          </w:tcPr>
          <w:p w14:paraId="13319001" w14:textId="4450B0BB"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③</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調査研究の評価</w:t>
            </w:r>
          </w:p>
        </w:tc>
        <w:tc>
          <w:tcPr>
            <w:tcW w:w="9262" w:type="dxa"/>
            <w:tcBorders>
              <w:top w:val="single" w:sz="4" w:space="0" w:color="auto"/>
            </w:tcBorders>
            <w:vAlign w:val="center"/>
          </w:tcPr>
          <w:p w14:paraId="6F6E268A" w14:textId="77777777" w:rsidR="007803D4" w:rsidRPr="00A371A9" w:rsidRDefault="007803D4" w:rsidP="003E0482">
            <w:pPr>
              <w:spacing w:line="220" w:lineRule="exact"/>
              <w:rPr>
                <w:rFonts w:ascii="Meiryo UI" w:eastAsia="Meiryo UI" w:hAnsi="Meiryo UI"/>
                <w:sz w:val="18"/>
              </w:rPr>
            </w:pPr>
            <w:r w:rsidRPr="00A371A9">
              <w:rPr>
                <w:rFonts w:ascii="Meiryo UI" w:eastAsia="Meiryo UI" w:hAnsi="Meiryo UI" w:hint="eastAsia"/>
                <w:sz w:val="18"/>
              </w:rPr>
              <w:t>③調査研究の評価</w:t>
            </w:r>
          </w:p>
        </w:tc>
      </w:tr>
      <w:tr w:rsidR="007803D4" w14:paraId="0821798F" w14:textId="77777777" w:rsidTr="002D3E4B">
        <w:trPr>
          <w:trHeight w:val="203"/>
        </w:trPr>
        <w:tc>
          <w:tcPr>
            <w:tcW w:w="2741" w:type="dxa"/>
          </w:tcPr>
          <w:p w14:paraId="1320FBB2" w14:textId="77777777" w:rsidR="007803D4" w:rsidRPr="005540D0" w:rsidRDefault="007803D4" w:rsidP="00992FFE">
            <w:pPr>
              <w:spacing w:line="160" w:lineRule="exact"/>
              <w:ind w:firstLineChars="100" w:firstLine="141"/>
              <w:rPr>
                <w:rFonts w:ascii="ＭＳ ゴシック" w:eastAsia="ＭＳ ゴシック" w:hAnsi="ＭＳ ゴシック"/>
                <w:b/>
                <w:sz w:val="14"/>
                <w:szCs w:val="14"/>
              </w:rPr>
            </w:pPr>
            <w:r w:rsidRPr="005540D0">
              <w:rPr>
                <w:rFonts w:ascii="ＭＳ ゴシック" w:eastAsia="ＭＳ ゴシック" w:hAnsi="ＭＳ ゴシック" w:hint="eastAsia"/>
                <w:b/>
                <w:sz w:val="14"/>
                <w:szCs w:val="14"/>
              </w:rPr>
              <w:t>調査研究は、依頼者、クライアント別に以下の評価を受ける。</w:t>
            </w:r>
          </w:p>
        </w:tc>
        <w:tc>
          <w:tcPr>
            <w:tcW w:w="3443" w:type="dxa"/>
          </w:tcPr>
          <w:p w14:paraId="7364A7A3" w14:textId="77777777" w:rsidR="007803D4" w:rsidRPr="005540D0" w:rsidRDefault="007803D4" w:rsidP="00992FFE">
            <w:pPr>
              <w:spacing w:line="160" w:lineRule="exact"/>
              <w:ind w:firstLineChars="100" w:firstLine="141"/>
              <w:rPr>
                <w:rFonts w:ascii="ＭＳ ゴシック" w:eastAsia="ＭＳ ゴシック" w:hAnsi="ＭＳ ゴシック"/>
                <w:b/>
                <w:sz w:val="14"/>
                <w:szCs w:val="14"/>
              </w:rPr>
            </w:pPr>
            <w:r w:rsidRPr="005540D0">
              <w:rPr>
                <w:rFonts w:ascii="ＭＳ ゴシック" w:eastAsia="ＭＳ ゴシック" w:hAnsi="ＭＳ ゴシック" w:hint="eastAsia"/>
                <w:b/>
                <w:sz w:val="14"/>
                <w:szCs w:val="14"/>
              </w:rPr>
              <w:t>調査研究は、以下のとおり評価を受ける。</w:t>
            </w:r>
          </w:p>
        </w:tc>
        <w:tc>
          <w:tcPr>
            <w:tcW w:w="9262" w:type="dxa"/>
          </w:tcPr>
          <w:p w14:paraId="77801F75" w14:textId="77777777" w:rsidR="007803D4" w:rsidRPr="00A371A9" w:rsidRDefault="007803D4" w:rsidP="00420B5D">
            <w:pPr>
              <w:spacing w:line="240" w:lineRule="exact"/>
              <w:rPr>
                <w:rFonts w:ascii="Meiryo UI" w:eastAsia="Meiryo UI" w:hAnsi="Meiryo UI"/>
              </w:rPr>
            </w:pPr>
          </w:p>
        </w:tc>
      </w:tr>
      <w:tr w:rsidR="007803D4" w14:paraId="5AB7B517" w14:textId="77777777" w:rsidTr="002D3E4B">
        <w:trPr>
          <w:trHeight w:val="186"/>
        </w:trPr>
        <w:tc>
          <w:tcPr>
            <w:tcW w:w="2741" w:type="dxa"/>
            <w:vAlign w:val="center"/>
          </w:tcPr>
          <w:p w14:paraId="07410A84" w14:textId="77777777"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a 事業者支援に係る調査研究</w:t>
            </w:r>
          </w:p>
        </w:tc>
        <w:tc>
          <w:tcPr>
            <w:tcW w:w="3443" w:type="dxa"/>
            <w:vAlign w:val="center"/>
          </w:tcPr>
          <w:p w14:paraId="653D19D5" w14:textId="77777777"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a 事業者支援に係る調査研究</w:t>
            </w:r>
          </w:p>
        </w:tc>
        <w:tc>
          <w:tcPr>
            <w:tcW w:w="9262" w:type="dxa"/>
            <w:vAlign w:val="center"/>
          </w:tcPr>
          <w:p w14:paraId="7414DCD6" w14:textId="4A840299" w:rsidR="007803D4" w:rsidRPr="003A6B4D" w:rsidRDefault="007803D4" w:rsidP="003E0482">
            <w:pPr>
              <w:spacing w:line="220" w:lineRule="exact"/>
              <w:rPr>
                <w:rFonts w:ascii="Meiryo UI" w:eastAsia="Meiryo UI" w:hAnsi="Meiryo UI"/>
              </w:rPr>
            </w:pPr>
            <w:r w:rsidRPr="003A6B4D">
              <w:rPr>
                <w:rFonts w:ascii="Meiryo UI" w:eastAsia="Meiryo UI" w:hAnsi="Meiryo UI"/>
                <w:sz w:val="18"/>
              </w:rPr>
              <w:t>a 事業者支援に係る調査研究</w:t>
            </w:r>
          </w:p>
        </w:tc>
      </w:tr>
      <w:tr w:rsidR="007803D4" w14:paraId="7261DAC8" w14:textId="77777777" w:rsidTr="002D3E4B">
        <w:trPr>
          <w:trHeight w:val="2650"/>
        </w:trPr>
        <w:tc>
          <w:tcPr>
            <w:tcW w:w="2741" w:type="dxa"/>
          </w:tcPr>
          <w:p w14:paraId="54AB15A9" w14:textId="77777777" w:rsidR="007803D4" w:rsidRPr="00C56E3B"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受託研究利用者による評価</w:t>
            </w:r>
          </w:p>
        </w:tc>
        <w:tc>
          <w:tcPr>
            <w:tcW w:w="3443" w:type="dxa"/>
          </w:tcPr>
          <w:p w14:paraId="184290C8" w14:textId="5A3C9CB8" w:rsidR="007803D4"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受託研究利用者より、契約手続、納期、研究内容水準などについて評価を受ける。（再掲）</w:t>
            </w:r>
          </w:p>
          <w:p w14:paraId="13AD1A9D" w14:textId="77777777" w:rsidR="002C7BAB" w:rsidRPr="00C56E3B"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721"/>
              <w:gridCol w:w="1496"/>
            </w:tblGrid>
            <w:tr w:rsidR="007803D4" w:rsidRPr="00C56E3B" w14:paraId="7262C3A7" w14:textId="77777777" w:rsidTr="00992FFE">
              <w:trPr>
                <w:trHeight w:val="502"/>
              </w:trPr>
              <w:tc>
                <w:tcPr>
                  <w:tcW w:w="1767" w:type="dxa"/>
                  <w:vAlign w:val="center"/>
                </w:tcPr>
                <w:p w14:paraId="4CB8F47D"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設定内容</w:t>
                  </w:r>
                </w:p>
              </w:tc>
              <w:tc>
                <w:tcPr>
                  <w:tcW w:w="1529" w:type="dxa"/>
                  <w:vAlign w:val="center"/>
                </w:tcPr>
                <w:p w14:paraId="6E884336"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目標値</w:t>
                  </w:r>
                </w:p>
                <w:p w14:paraId="7C876CB8"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（平成31年度）</w:t>
                  </w:r>
                </w:p>
              </w:tc>
            </w:tr>
            <w:tr w:rsidR="007803D4" w:rsidRPr="00C56E3B" w14:paraId="7BA6E315" w14:textId="77777777" w:rsidTr="007803D4">
              <w:trPr>
                <w:trHeight w:val="498"/>
              </w:trPr>
              <w:tc>
                <w:tcPr>
                  <w:tcW w:w="1767" w:type="dxa"/>
                  <w:vAlign w:val="center"/>
                </w:tcPr>
                <w:p w14:paraId="2E5CB3F0"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受託研究利用者の</w:t>
                  </w:r>
                </w:p>
                <w:p w14:paraId="546CF9DC" w14:textId="094FFD48"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総合評価</w:t>
                  </w:r>
                </w:p>
              </w:tc>
              <w:tc>
                <w:tcPr>
                  <w:tcW w:w="1529" w:type="dxa"/>
                  <w:vAlign w:val="center"/>
                </w:tcPr>
                <w:p w14:paraId="73BA51C6"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平均値4以上</w:t>
                  </w:r>
                </w:p>
                <w:p w14:paraId="263FE0FC" w14:textId="14E4BF93"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（5段階評価）</w:t>
                  </w:r>
                </w:p>
              </w:tc>
            </w:tr>
          </w:tbl>
          <w:p w14:paraId="4C629E08" w14:textId="77777777" w:rsidR="007803D4" w:rsidRPr="00C56E3B" w:rsidRDefault="007803D4" w:rsidP="00992FFE">
            <w:pPr>
              <w:spacing w:line="160" w:lineRule="exact"/>
              <w:rPr>
                <w:rFonts w:ascii="ＭＳ ゴシック" w:eastAsia="ＭＳ ゴシック" w:hAnsi="ＭＳ ゴシック"/>
                <w:sz w:val="14"/>
                <w:szCs w:val="14"/>
              </w:rPr>
            </w:pPr>
          </w:p>
        </w:tc>
        <w:tc>
          <w:tcPr>
            <w:tcW w:w="9262" w:type="dxa"/>
          </w:tcPr>
          <w:p w14:paraId="0C96CC36" w14:textId="48564E9A" w:rsidR="00644E9E" w:rsidRPr="003A6B4D" w:rsidRDefault="00644E9E" w:rsidP="00644E9E">
            <w:pPr>
              <w:spacing w:line="240" w:lineRule="exact"/>
              <w:ind w:left="180" w:hangingChars="100" w:hanging="180"/>
              <w:rPr>
                <w:rFonts w:ascii="Meiryo UI" w:eastAsia="Meiryo UI" w:hAnsi="Meiryo UI"/>
                <w:sz w:val="18"/>
                <w:szCs w:val="18"/>
              </w:rPr>
            </w:pPr>
            <w:r w:rsidRPr="003A6B4D">
              <w:rPr>
                <w:rFonts w:ascii="Meiryo UI" w:eastAsia="Meiryo UI" w:hAnsi="Meiryo UI" w:hint="eastAsia"/>
                <w:sz w:val="18"/>
                <w:szCs w:val="18"/>
              </w:rPr>
              <w:t>●総合評価の平均は</w:t>
            </w:r>
            <w:r w:rsidRPr="003A6B4D">
              <w:rPr>
                <w:rFonts w:ascii="Meiryo UI" w:eastAsia="Meiryo UI" w:hAnsi="Meiryo UI" w:hint="eastAsia"/>
                <w:sz w:val="18"/>
                <w:szCs w:val="16"/>
              </w:rPr>
              <w:t>4</w:t>
            </w:r>
            <w:r w:rsidRPr="003A6B4D">
              <w:rPr>
                <w:rFonts w:ascii="Meiryo UI" w:eastAsia="Meiryo UI" w:hAnsi="Meiryo UI"/>
                <w:sz w:val="18"/>
                <w:szCs w:val="16"/>
              </w:rPr>
              <w:t>.5</w:t>
            </w:r>
            <w:r w:rsidRPr="003A6B4D">
              <w:rPr>
                <w:rFonts w:ascii="Meiryo UI" w:eastAsia="Meiryo UI" w:hAnsi="Meiryo UI" w:hint="eastAsia"/>
                <w:sz w:val="18"/>
                <w:szCs w:val="18"/>
              </w:rPr>
              <w:t>で数値目標４を上回った。</w:t>
            </w:r>
            <w:r w:rsidR="001375CF">
              <w:rPr>
                <w:rFonts w:ascii="Meiryo UI" w:eastAsia="Meiryo UI" w:hAnsi="Meiryo UI" w:hint="eastAsia"/>
                <w:sz w:val="18"/>
                <w:szCs w:val="18"/>
              </w:rPr>
              <w:t>評価の</w:t>
            </w:r>
            <w:r w:rsidRPr="003A6B4D">
              <w:rPr>
                <w:rFonts w:ascii="Meiryo UI" w:eastAsia="Meiryo UI" w:hAnsi="Meiryo UI" w:hint="eastAsia"/>
                <w:sz w:val="18"/>
                <w:szCs w:val="18"/>
              </w:rPr>
              <w:t>個別項目ごとの平均値は</w:t>
            </w:r>
            <w:r w:rsidRPr="003A6B4D">
              <w:rPr>
                <w:rFonts w:ascii="Meiryo UI" w:eastAsia="Meiryo UI" w:hAnsi="Meiryo UI" w:hint="eastAsia"/>
                <w:sz w:val="18"/>
                <w:szCs w:val="16"/>
              </w:rPr>
              <w:t>3</w:t>
            </w:r>
            <w:r w:rsidRPr="003A6B4D">
              <w:rPr>
                <w:rFonts w:ascii="Meiryo UI" w:eastAsia="Meiryo UI" w:hAnsi="Meiryo UI"/>
                <w:sz w:val="18"/>
                <w:szCs w:val="16"/>
              </w:rPr>
              <w:t>.8</w:t>
            </w:r>
            <w:r w:rsidRPr="003A6B4D">
              <w:rPr>
                <w:rFonts w:ascii="Meiryo UI" w:eastAsia="Meiryo UI" w:hAnsi="Meiryo UI" w:hint="eastAsia"/>
                <w:sz w:val="18"/>
                <w:szCs w:val="18"/>
              </w:rPr>
              <w:t>～4.7で、「報告書の難易度」「職員態度」で特に高い評価、次いで、「報告内容水準」で高い評価、一方、「契約手法」で低い評価となった。平均の最小値はH30年度よりも高くなった。（再掲）</w:t>
            </w:r>
          </w:p>
          <w:p w14:paraId="62495877" w14:textId="77777777" w:rsidR="00644E9E" w:rsidRPr="003A6B4D" w:rsidRDefault="00644E9E" w:rsidP="00644E9E">
            <w:pPr>
              <w:spacing w:line="240" w:lineRule="exact"/>
              <w:ind w:left="180" w:hangingChars="100" w:hanging="180"/>
              <w:rPr>
                <w:rFonts w:ascii="Meiryo UI" w:eastAsia="Meiryo UI" w:hAnsi="Meiryo UI"/>
                <w:sz w:val="18"/>
                <w:szCs w:val="18"/>
              </w:rPr>
            </w:pPr>
          </w:p>
          <w:p w14:paraId="49404BC1" w14:textId="12A4F5A5" w:rsidR="00644E9E" w:rsidRPr="003A6B4D" w:rsidRDefault="00644E9E" w:rsidP="00644E9E">
            <w:pPr>
              <w:spacing w:line="240" w:lineRule="exact"/>
              <w:rPr>
                <w:rFonts w:ascii="Meiryo UI" w:eastAsia="Meiryo UI" w:hAnsi="Meiryo UI"/>
                <w:b/>
                <w:sz w:val="18"/>
                <w:szCs w:val="18"/>
              </w:rPr>
            </w:pPr>
            <w:r w:rsidRPr="003A6B4D">
              <w:rPr>
                <w:rFonts w:ascii="Meiryo UI" w:eastAsia="Meiryo UI" w:hAnsi="Meiryo UI" w:hint="eastAsia"/>
                <w:b/>
                <w:sz w:val="18"/>
                <w:szCs w:val="18"/>
              </w:rPr>
              <w:t>受託研究利用者の総合評価 【数値目標】総合評価の平均値4以上</w:t>
            </w:r>
          </w:p>
          <w:tbl>
            <w:tblPr>
              <w:tblW w:w="90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004"/>
              <w:gridCol w:w="1194"/>
              <w:gridCol w:w="1195"/>
              <w:gridCol w:w="1194"/>
              <w:gridCol w:w="1195"/>
            </w:tblGrid>
            <w:tr w:rsidR="00644E9E" w:rsidRPr="003A6B4D" w14:paraId="10FAFAA8" w14:textId="77777777" w:rsidTr="00A91FC4">
              <w:trPr>
                <w:trHeight w:val="102"/>
              </w:trPr>
              <w:tc>
                <w:tcPr>
                  <w:tcW w:w="1238" w:type="dxa"/>
                  <w:shd w:val="clear" w:color="auto" w:fill="auto"/>
                  <w:vAlign w:val="center"/>
                </w:tcPr>
                <w:p w14:paraId="42A70062" w14:textId="77777777" w:rsidR="00644E9E" w:rsidRPr="003A6B4D" w:rsidRDefault="00644E9E" w:rsidP="00644E9E">
                  <w:pPr>
                    <w:spacing w:line="240" w:lineRule="exact"/>
                    <w:jc w:val="center"/>
                    <w:rPr>
                      <w:rFonts w:ascii="Meiryo UI" w:eastAsia="Meiryo UI" w:hAnsi="Meiryo UI"/>
                      <w:sz w:val="18"/>
                      <w:szCs w:val="18"/>
                    </w:rPr>
                  </w:pPr>
                </w:p>
              </w:tc>
              <w:tc>
                <w:tcPr>
                  <w:tcW w:w="3004" w:type="dxa"/>
                  <w:shd w:val="clear" w:color="auto" w:fill="auto"/>
                  <w:vAlign w:val="center"/>
                </w:tcPr>
                <w:p w14:paraId="1BC67E34"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第１期平均（</w:t>
                  </w:r>
                  <w:r w:rsidRPr="003A6B4D">
                    <w:rPr>
                      <w:rFonts w:ascii="Meiryo UI" w:eastAsia="Meiryo UI" w:hAnsi="Meiryo UI"/>
                      <w:sz w:val="18"/>
                      <w:szCs w:val="18"/>
                    </w:rPr>
                    <w:t>H</w:t>
                  </w:r>
                  <w:r w:rsidRPr="003A6B4D">
                    <w:rPr>
                      <w:rFonts w:ascii="Meiryo UI" w:eastAsia="Meiryo UI" w:hAnsi="Meiryo UI" w:hint="eastAsia"/>
                      <w:sz w:val="18"/>
                      <w:szCs w:val="18"/>
                    </w:rPr>
                    <w:t>24-27）</w:t>
                  </w:r>
                </w:p>
              </w:tc>
              <w:tc>
                <w:tcPr>
                  <w:tcW w:w="1194" w:type="dxa"/>
                  <w:vAlign w:val="center"/>
                </w:tcPr>
                <w:p w14:paraId="28E45920"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H28</w:t>
                  </w:r>
                </w:p>
              </w:tc>
              <w:tc>
                <w:tcPr>
                  <w:tcW w:w="1195" w:type="dxa"/>
                  <w:vAlign w:val="center"/>
                </w:tcPr>
                <w:p w14:paraId="5B3BD7FF"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H29</w:t>
                  </w:r>
                </w:p>
              </w:tc>
              <w:tc>
                <w:tcPr>
                  <w:tcW w:w="1194" w:type="dxa"/>
                  <w:vAlign w:val="center"/>
                </w:tcPr>
                <w:p w14:paraId="21DA3465"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H30</w:t>
                  </w:r>
                </w:p>
              </w:tc>
              <w:tc>
                <w:tcPr>
                  <w:tcW w:w="1195" w:type="dxa"/>
                  <w:vAlign w:val="center"/>
                </w:tcPr>
                <w:p w14:paraId="4B18C99A"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R01</w:t>
                  </w:r>
                </w:p>
              </w:tc>
            </w:tr>
            <w:tr w:rsidR="00644E9E" w:rsidRPr="003A6B4D" w14:paraId="0E600BD3" w14:textId="77777777" w:rsidTr="00A91FC4">
              <w:trPr>
                <w:trHeight w:val="126"/>
              </w:trPr>
              <w:tc>
                <w:tcPr>
                  <w:tcW w:w="1238" w:type="dxa"/>
                  <w:shd w:val="clear" w:color="auto" w:fill="auto"/>
                  <w:vAlign w:val="center"/>
                </w:tcPr>
                <w:p w14:paraId="076EAD1E"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総合評価</w:t>
                  </w:r>
                </w:p>
              </w:tc>
              <w:tc>
                <w:tcPr>
                  <w:tcW w:w="3004" w:type="dxa"/>
                  <w:shd w:val="clear" w:color="auto" w:fill="auto"/>
                  <w:vAlign w:val="center"/>
                </w:tcPr>
                <w:p w14:paraId="3BF40036"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4.5</w:t>
                  </w:r>
                </w:p>
              </w:tc>
              <w:tc>
                <w:tcPr>
                  <w:tcW w:w="1194" w:type="dxa"/>
                  <w:vAlign w:val="center"/>
                </w:tcPr>
                <w:p w14:paraId="1AB8E6D2"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4.7</w:t>
                  </w:r>
                </w:p>
              </w:tc>
              <w:tc>
                <w:tcPr>
                  <w:tcW w:w="1195" w:type="dxa"/>
                  <w:vAlign w:val="center"/>
                </w:tcPr>
                <w:p w14:paraId="427BB98A"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4.3</w:t>
                  </w:r>
                </w:p>
              </w:tc>
              <w:tc>
                <w:tcPr>
                  <w:tcW w:w="1194" w:type="dxa"/>
                  <w:vAlign w:val="center"/>
                </w:tcPr>
                <w:p w14:paraId="1F89C644"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w:t>
                  </w:r>
                  <w:r w:rsidRPr="003A6B4D">
                    <w:rPr>
                      <w:rFonts w:ascii="Meiryo UI" w:eastAsia="Meiryo UI" w:hAnsi="Meiryo UI"/>
                      <w:sz w:val="18"/>
                      <w:szCs w:val="18"/>
                    </w:rPr>
                    <w:t>.5</w:t>
                  </w:r>
                </w:p>
              </w:tc>
              <w:tc>
                <w:tcPr>
                  <w:tcW w:w="1195" w:type="dxa"/>
                  <w:vAlign w:val="center"/>
                </w:tcPr>
                <w:p w14:paraId="0387DE19"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w:t>
                  </w:r>
                  <w:r w:rsidRPr="003A6B4D">
                    <w:rPr>
                      <w:rFonts w:ascii="Meiryo UI" w:eastAsia="Meiryo UI" w:hAnsi="Meiryo UI"/>
                      <w:sz w:val="18"/>
                      <w:szCs w:val="18"/>
                    </w:rPr>
                    <w:t>.5</w:t>
                  </w:r>
                </w:p>
              </w:tc>
            </w:tr>
            <w:tr w:rsidR="00644E9E" w:rsidRPr="003A6B4D" w14:paraId="7A5C8780" w14:textId="77777777" w:rsidTr="001375CF">
              <w:trPr>
                <w:trHeight w:val="536"/>
              </w:trPr>
              <w:tc>
                <w:tcPr>
                  <w:tcW w:w="1238" w:type="dxa"/>
                  <w:shd w:val="clear" w:color="auto" w:fill="auto"/>
                  <w:vAlign w:val="center"/>
                </w:tcPr>
                <w:p w14:paraId="15B24D9C"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その他の項目</w:t>
                  </w:r>
                </w:p>
              </w:tc>
              <w:tc>
                <w:tcPr>
                  <w:tcW w:w="3004" w:type="dxa"/>
                  <w:shd w:val="clear" w:color="auto" w:fill="auto"/>
                  <w:vAlign w:val="center"/>
                </w:tcPr>
                <w:p w14:paraId="12A35CB8" w14:textId="77777777" w:rsidR="00A91FC4"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3.4～4.9</w:t>
                  </w:r>
                </w:p>
                <w:p w14:paraId="745816BC" w14:textId="01AADB15"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（第１期中の最小～最大）</w:t>
                  </w:r>
                </w:p>
              </w:tc>
              <w:tc>
                <w:tcPr>
                  <w:tcW w:w="1194" w:type="dxa"/>
                  <w:vAlign w:val="center"/>
                </w:tcPr>
                <w:p w14:paraId="726D2BEC"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4.0～4.8</w:t>
                  </w:r>
                </w:p>
              </w:tc>
              <w:tc>
                <w:tcPr>
                  <w:tcW w:w="1195" w:type="dxa"/>
                  <w:vAlign w:val="center"/>
                </w:tcPr>
                <w:p w14:paraId="613ADFDD"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3.6～4.6</w:t>
                  </w:r>
                </w:p>
              </w:tc>
              <w:tc>
                <w:tcPr>
                  <w:tcW w:w="1194" w:type="dxa"/>
                  <w:vAlign w:val="center"/>
                </w:tcPr>
                <w:p w14:paraId="2AAB071D"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3.</w:t>
                  </w:r>
                  <w:r w:rsidRPr="003A6B4D">
                    <w:rPr>
                      <w:rFonts w:ascii="Meiryo UI" w:eastAsia="Meiryo UI" w:hAnsi="Meiryo UI"/>
                      <w:sz w:val="18"/>
                      <w:szCs w:val="18"/>
                    </w:rPr>
                    <w:t>7</w:t>
                  </w:r>
                  <w:r w:rsidRPr="003A6B4D">
                    <w:rPr>
                      <w:rFonts w:ascii="Meiryo UI" w:eastAsia="Meiryo UI" w:hAnsi="Meiryo UI" w:hint="eastAsia"/>
                      <w:sz w:val="18"/>
                      <w:szCs w:val="18"/>
                    </w:rPr>
                    <w:t>～4.</w:t>
                  </w:r>
                  <w:r w:rsidRPr="003A6B4D">
                    <w:rPr>
                      <w:rFonts w:ascii="Meiryo UI" w:eastAsia="Meiryo UI" w:hAnsi="Meiryo UI"/>
                      <w:sz w:val="18"/>
                      <w:szCs w:val="18"/>
                    </w:rPr>
                    <w:t>7</w:t>
                  </w:r>
                </w:p>
              </w:tc>
              <w:tc>
                <w:tcPr>
                  <w:tcW w:w="1195" w:type="dxa"/>
                  <w:vAlign w:val="center"/>
                </w:tcPr>
                <w:p w14:paraId="7E3CB79A" w14:textId="77777777" w:rsidR="00644E9E" w:rsidRPr="003A6B4D" w:rsidRDefault="00644E9E" w:rsidP="00644E9E">
                  <w:pPr>
                    <w:spacing w:line="240" w:lineRule="exact"/>
                    <w:jc w:val="center"/>
                    <w:rPr>
                      <w:rFonts w:ascii="Meiryo UI" w:eastAsia="Meiryo UI" w:hAnsi="Meiryo UI"/>
                      <w:sz w:val="18"/>
                      <w:szCs w:val="18"/>
                    </w:rPr>
                  </w:pPr>
                  <w:r w:rsidRPr="003A6B4D">
                    <w:rPr>
                      <w:rFonts w:ascii="Meiryo UI" w:eastAsia="Meiryo UI" w:hAnsi="Meiryo UI" w:hint="eastAsia"/>
                      <w:sz w:val="18"/>
                      <w:szCs w:val="18"/>
                    </w:rPr>
                    <w:t>3.</w:t>
                  </w:r>
                  <w:r w:rsidRPr="003A6B4D">
                    <w:rPr>
                      <w:rFonts w:ascii="Meiryo UI" w:eastAsia="Meiryo UI" w:hAnsi="Meiryo UI"/>
                      <w:sz w:val="18"/>
                      <w:szCs w:val="18"/>
                    </w:rPr>
                    <w:t>8</w:t>
                  </w:r>
                  <w:r w:rsidRPr="003A6B4D">
                    <w:rPr>
                      <w:rFonts w:ascii="Meiryo UI" w:eastAsia="Meiryo UI" w:hAnsi="Meiryo UI" w:hint="eastAsia"/>
                      <w:sz w:val="18"/>
                      <w:szCs w:val="18"/>
                    </w:rPr>
                    <w:t>～4.</w:t>
                  </w:r>
                  <w:r w:rsidRPr="003A6B4D">
                    <w:rPr>
                      <w:rFonts w:ascii="Meiryo UI" w:eastAsia="Meiryo UI" w:hAnsi="Meiryo UI"/>
                      <w:sz w:val="18"/>
                      <w:szCs w:val="18"/>
                    </w:rPr>
                    <w:t>7</w:t>
                  </w:r>
                </w:p>
              </w:tc>
            </w:tr>
          </w:tbl>
          <w:p w14:paraId="766DBA35" w14:textId="29E4E13A" w:rsidR="007803D4" w:rsidRPr="003A6B4D" w:rsidRDefault="007803D4" w:rsidP="00644E9E">
            <w:pPr>
              <w:spacing w:line="240" w:lineRule="exact"/>
              <w:rPr>
                <w:rFonts w:ascii="Meiryo UI" w:eastAsia="Meiryo UI" w:hAnsi="Meiryo UI"/>
              </w:rPr>
            </w:pPr>
          </w:p>
        </w:tc>
      </w:tr>
      <w:tr w:rsidR="007803D4" w14:paraId="6DED5950" w14:textId="77777777" w:rsidTr="002D3E4B">
        <w:trPr>
          <w:trHeight w:val="136"/>
        </w:trPr>
        <w:tc>
          <w:tcPr>
            <w:tcW w:w="2741" w:type="dxa"/>
            <w:vAlign w:val="center"/>
          </w:tcPr>
          <w:p w14:paraId="2C1D1C30" w14:textId="77777777"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b 行政依頼課題の調査研究</w:t>
            </w:r>
          </w:p>
        </w:tc>
        <w:tc>
          <w:tcPr>
            <w:tcW w:w="3443" w:type="dxa"/>
            <w:vAlign w:val="center"/>
          </w:tcPr>
          <w:p w14:paraId="73CF2BF6" w14:textId="0B8C8019"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b 行政依頼課題の調査研究</w:t>
            </w:r>
            <w:r w:rsidR="00C56E3B" w:rsidRPr="005540D0">
              <w:rPr>
                <w:rFonts w:ascii="ＭＳ ゴシック" w:eastAsia="ＭＳ ゴシック" w:hAnsi="ＭＳ ゴシック" w:hint="eastAsia"/>
                <w:b/>
                <w:sz w:val="14"/>
                <w:szCs w:val="14"/>
              </w:rPr>
              <w:t>（再掲）</w:t>
            </w:r>
          </w:p>
        </w:tc>
        <w:tc>
          <w:tcPr>
            <w:tcW w:w="9262" w:type="dxa"/>
            <w:vAlign w:val="center"/>
          </w:tcPr>
          <w:p w14:paraId="6DD663FE" w14:textId="0697581F" w:rsidR="007803D4" w:rsidRPr="00C7750F" w:rsidRDefault="007803D4" w:rsidP="003E0482">
            <w:pPr>
              <w:spacing w:line="220" w:lineRule="exact"/>
              <w:rPr>
                <w:rFonts w:ascii="Meiryo UI" w:eastAsia="Meiryo UI" w:hAnsi="Meiryo UI"/>
                <w:sz w:val="18"/>
                <w:szCs w:val="18"/>
              </w:rPr>
            </w:pPr>
            <w:r w:rsidRPr="00C7750F">
              <w:rPr>
                <w:rFonts w:ascii="Meiryo UI" w:eastAsia="Meiryo UI" w:hAnsi="Meiryo UI"/>
                <w:sz w:val="18"/>
                <w:szCs w:val="18"/>
              </w:rPr>
              <w:t>b 行政依頼課題の調査研究</w:t>
            </w:r>
          </w:p>
        </w:tc>
      </w:tr>
      <w:tr w:rsidR="007803D4" w14:paraId="34ACFC97" w14:textId="77777777" w:rsidTr="002D3E4B">
        <w:trPr>
          <w:trHeight w:val="2095"/>
        </w:trPr>
        <w:tc>
          <w:tcPr>
            <w:tcW w:w="2741" w:type="dxa"/>
          </w:tcPr>
          <w:p w14:paraId="458841B5" w14:textId="77777777" w:rsidR="007803D4" w:rsidRPr="00C56E3B"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大阪府環境農林水産部長、室課長による行政評価</w:t>
            </w:r>
          </w:p>
        </w:tc>
        <w:tc>
          <w:tcPr>
            <w:tcW w:w="3443" w:type="dxa"/>
          </w:tcPr>
          <w:p w14:paraId="174D891C" w14:textId="1A880C42" w:rsidR="007803D4"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試験研究推進会議を通じて依頼を受けた課題について、依頼元の室課より到達水準などの評価を受ける。</w:t>
            </w:r>
          </w:p>
          <w:p w14:paraId="704AF58C" w14:textId="77777777" w:rsidR="002C7BAB" w:rsidRPr="00C56E3B"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6"/>
              <w:gridCol w:w="1522"/>
            </w:tblGrid>
            <w:tr w:rsidR="007803D4" w:rsidRPr="00C56E3B" w14:paraId="142BFA60" w14:textId="77777777" w:rsidTr="007803D4">
              <w:trPr>
                <w:trHeight w:val="433"/>
              </w:trPr>
              <w:tc>
                <w:tcPr>
                  <w:tcW w:w="1686" w:type="dxa"/>
                  <w:vAlign w:val="center"/>
                </w:tcPr>
                <w:p w14:paraId="1491AE2C"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設定内容</w:t>
                  </w:r>
                </w:p>
              </w:tc>
              <w:tc>
                <w:tcPr>
                  <w:tcW w:w="1522" w:type="dxa"/>
                  <w:vAlign w:val="center"/>
                </w:tcPr>
                <w:p w14:paraId="33D38DE6"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目標値</w:t>
                  </w:r>
                </w:p>
                <w:p w14:paraId="55F78812"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（平成31年度）</w:t>
                  </w:r>
                </w:p>
              </w:tc>
            </w:tr>
            <w:tr w:rsidR="007803D4" w:rsidRPr="00C56E3B" w14:paraId="325DE63A" w14:textId="77777777" w:rsidTr="007803D4">
              <w:trPr>
                <w:trHeight w:val="599"/>
              </w:trPr>
              <w:tc>
                <w:tcPr>
                  <w:tcW w:w="1686" w:type="dxa"/>
                  <w:vAlign w:val="center"/>
                </w:tcPr>
                <w:p w14:paraId="4F232149" w14:textId="6C9CF581"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府からの依頼による</w:t>
                  </w:r>
                </w:p>
                <w:p w14:paraId="11C0D9CB"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調査研究課題の</w:t>
                  </w:r>
                </w:p>
                <w:p w14:paraId="1AADC137" w14:textId="60792230"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総合評価</w:t>
                  </w:r>
                </w:p>
              </w:tc>
              <w:tc>
                <w:tcPr>
                  <w:tcW w:w="1522" w:type="dxa"/>
                  <w:vAlign w:val="center"/>
                </w:tcPr>
                <w:p w14:paraId="16DA1248"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平均値3以上</w:t>
                  </w:r>
                </w:p>
                <w:p w14:paraId="4E086029" w14:textId="6B0A8DAC"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（4段階評価）</w:t>
                  </w:r>
                </w:p>
              </w:tc>
            </w:tr>
          </w:tbl>
          <w:p w14:paraId="57561709" w14:textId="77777777" w:rsidR="007803D4" w:rsidRPr="00C56E3B" w:rsidRDefault="007803D4" w:rsidP="00992FFE">
            <w:pPr>
              <w:spacing w:line="160" w:lineRule="exact"/>
              <w:rPr>
                <w:rFonts w:ascii="ＭＳ ゴシック" w:eastAsia="ＭＳ ゴシック" w:hAnsi="ＭＳ ゴシック"/>
                <w:sz w:val="14"/>
                <w:szCs w:val="14"/>
              </w:rPr>
            </w:pPr>
          </w:p>
        </w:tc>
        <w:tc>
          <w:tcPr>
            <w:tcW w:w="9262" w:type="dxa"/>
          </w:tcPr>
          <w:p w14:paraId="1CBE978D" w14:textId="470FDD46" w:rsidR="007803D4" w:rsidRPr="00C7750F" w:rsidRDefault="007803D4" w:rsidP="00420B5D">
            <w:pPr>
              <w:spacing w:line="240" w:lineRule="exact"/>
              <w:ind w:left="180" w:hangingChars="100" w:hanging="180"/>
              <w:jc w:val="left"/>
              <w:rPr>
                <w:rFonts w:ascii="Meiryo UI" w:eastAsia="Meiryo UI" w:hAnsi="Meiryo UI"/>
                <w:sz w:val="18"/>
                <w:szCs w:val="18"/>
              </w:rPr>
            </w:pPr>
            <w:r w:rsidRPr="00C7750F">
              <w:rPr>
                <w:rFonts w:ascii="Meiryo UI" w:eastAsia="Meiryo UI" w:hAnsi="Meiryo UI" w:hint="eastAsia"/>
                <w:sz w:val="18"/>
                <w:szCs w:val="18"/>
              </w:rPr>
              <w:t>●行政依頼課題4</w:t>
            </w:r>
            <w:r w:rsidRPr="00C7750F">
              <w:rPr>
                <w:rFonts w:ascii="Meiryo UI" w:eastAsia="Meiryo UI" w:hAnsi="Meiryo UI"/>
                <w:sz w:val="18"/>
                <w:szCs w:val="18"/>
              </w:rPr>
              <w:t>4</w:t>
            </w:r>
            <w:r w:rsidRPr="00C7750F">
              <w:rPr>
                <w:rFonts w:ascii="Meiryo UI" w:eastAsia="Meiryo UI" w:hAnsi="Meiryo UI" w:hint="eastAsia"/>
                <w:sz w:val="18"/>
                <w:szCs w:val="18"/>
              </w:rPr>
              <w:t>件の行政評価の結果は、総合評価 平均3</w:t>
            </w:r>
            <w:r w:rsidRPr="00C7750F">
              <w:rPr>
                <w:rFonts w:ascii="Meiryo UI" w:eastAsia="Meiryo UI" w:hAnsi="Meiryo UI"/>
                <w:sz w:val="18"/>
                <w:szCs w:val="18"/>
              </w:rPr>
              <w:t>.4</w:t>
            </w:r>
            <w:r w:rsidRPr="00C7750F">
              <w:rPr>
                <w:rFonts w:ascii="Meiryo UI" w:eastAsia="Meiryo UI" w:hAnsi="Meiryo UI" w:hint="eastAsia"/>
                <w:sz w:val="18"/>
                <w:szCs w:val="18"/>
              </w:rPr>
              <w:t>を獲得し、数値目標３を上回った。</w:t>
            </w:r>
            <w:r w:rsidRPr="00C7750F">
              <w:rPr>
                <w:rFonts w:ascii="Meiryo UI" w:eastAsia="Meiryo UI" w:hAnsi="Meiryo UI"/>
                <w:sz w:val="18"/>
                <w:szCs w:val="18"/>
              </w:rPr>
              <w:t>（再掲）</w:t>
            </w:r>
          </w:p>
          <w:p w14:paraId="6FE8EB14" w14:textId="3D445AD4" w:rsidR="007803D4" w:rsidRPr="00C7750F" w:rsidRDefault="007803D4" w:rsidP="00C56E3B">
            <w:pPr>
              <w:spacing w:line="240" w:lineRule="exact"/>
              <w:jc w:val="left"/>
              <w:rPr>
                <w:rFonts w:ascii="Meiryo UI" w:eastAsia="Meiryo UI" w:hAnsi="Meiryo UI"/>
                <w:sz w:val="18"/>
                <w:szCs w:val="18"/>
              </w:rPr>
            </w:pPr>
          </w:p>
          <w:p w14:paraId="558F5BB2" w14:textId="2A363861" w:rsidR="007803D4" w:rsidRPr="00C7750F" w:rsidRDefault="007803D4" w:rsidP="00420B5D">
            <w:pPr>
              <w:spacing w:line="240" w:lineRule="exact"/>
              <w:ind w:left="180" w:hangingChars="100" w:hanging="180"/>
              <w:jc w:val="left"/>
              <w:rPr>
                <w:rFonts w:ascii="Meiryo UI" w:eastAsia="Meiryo UI" w:hAnsi="Meiryo UI"/>
                <w:sz w:val="18"/>
                <w:szCs w:val="18"/>
              </w:rPr>
            </w:pPr>
            <w:r w:rsidRPr="00C7750F">
              <w:rPr>
                <w:rFonts w:ascii="Meiryo UI" w:eastAsia="Meiryo UI" w:hAnsi="Meiryo UI" w:hint="eastAsia"/>
                <w:b/>
                <w:sz w:val="18"/>
                <w:szCs w:val="18"/>
              </w:rPr>
              <w:t>行政依頼事項の取組みに対する行政評価　【数値目標】総合評価の平均値３以上</w:t>
            </w:r>
          </w:p>
          <w:p w14:paraId="77BD9833" w14:textId="77777777" w:rsidR="007803D4" w:rsidRPr="00C7750F" w:rsidRDefault="007803D4" w:rsidP="00420B5D">
            <w:pPr>
              <w:spacing w:line="240" w:lineRule="exact"/>
              <w:jc w:val="left"/>
              <w:rPr>
                <w:rFonts w:ascii="Meiryo UI" w:eastAsia="Meiryo UI" w:hAnsi="Meiryo UI"/>
                <w:sz w:val="18"/>
                <w:szCs w:val="18"/>
              </w:rPr>
            </w:pPr>
          </w:p>
          <w:tbl>
            <w:tblPr>
              <w:tblpPr w:leftFromText="142" w:rightFromText="142" w:vertAnchor="text" w:horzAnchor="margin" w:tblpY="-224"/>
              <w:tblOverlap w:val="never"/>
              <w:tblW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304"/>
              <w:gridCol w:w="796"/>
              <w:gridCol w:w="796"/>
              <w:gridCol w:w="796"/>
              <w:gridCol w:w="796"/>
            </w:tblGrid>
            <w:tr w:rsidR="007803D4" w:rsidRPr="00C7750F" w14:paraId="2E7D7396" w14:textId="77777777" w:rsidTr="005D360E">
              <w:trPr>
                <w:trHeight w:val="242"/>
              </w:trPr>
              <w:tc>
                <w:tcPr>
                  <w:tcW w:w="1093" w:type="dxa"/>
                </w:tcPr>
                <w:p w14:paraId="3F84C2E1" w14:textId="77777777" w:rsidR="007803D4" w:rsidRPr="00C7750F" w:rsidRDefault="007803D4" w:rsidP="00420B5D">
                  <w:pPr>
                    <w:spacing w:line="240" w:lineRule="exact"/>
                    <w:jc w:val="center"/>
                    <w:rPr>
                      <w:rFonts w:ascii="Meiryo UI" w:eastAsia="Meiryo UI" w:hAnsi="Meiryo UI"/>
                      <w:sz w:val="18"/>
                      <w:szCs w:val="18"/>
                    </w:rPr>
                  </w:pPr>
                </w:p>
              </w:tc>
              <w:tc>
                <w:tcPr>
                  <w:tcW w:w="2304" w:type="dxa"/>
                  <w:shd w:val="clear" w:color="auto" w:fill="auto"/>
                  <w:vAlign w:val="center"/>
                </w:tcPr>
                <w:p w14:paraId="05C1F62A" w14:textId="0F1C85AD" w:rsidR="007803D4" w:rsidRPr="00C7750F" w:rsidRDefault="007803D4" w:rsidP="005D360E">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第１期平均（</w:t>
                  </w:r>
                  <w:r w:rsidRPr="00C7750F">
                    <w:rPr>
                      <w:rFonts w:ascii="Meiryo UI" w:eastAsia="Meiryo UI" w:hAnsi="Meiryo UI"/>
                      <w:sz w:val="18"/>
                      <w:szCs w:val="18"/>
                    </w:rPr>
                    <w:t>H</w:t>
                  </w:r>
                  <w:r w:rsidRPr="00C7750F">
                    <w:rPr>
                      <w:rFonts w:ascii="Meiryo UI" w:eastAsia="Meiryo UI" w:hAnsi="Meiryo UI" w:hint="eastAsia"/>
                      <w:sz w:val="18"/>
                      <w:szCs w:val="18"/>
                    </w:rPr>
                    <w:t>24-27）</w:t>
                  </w:r>
                </w:p>
              </w:tc>
              <w:tc>
                <w:tcPr>
                  <w:tcW w:w="796" w:type="dxa"/>
                  <w:vAlign w:val="center"/>
                </w:tcPr>
                <w:p w14:paraId="7D0D6113"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H28</w:t>
                  </w:r>
                </w:p>
              </w:tc>
              <w:tc>
                <w:tcPr>
                  <w:tcW w:w="796" w:type="dxa"/>
                  <w:vAlign w:val="center"/>
                </w:tcPr>
                <w:p w14:paraId="05522279"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H29</w:t>
                  </w:r>
                </w:p>
              </w:tc>
              <w:tc>
                <w:tcPr>
                  <w:tcW w:w="796" w:type="dxa"/>
                  <w:vAlign w:val="center"/>
                </w:tcPr>
                <w:p w14:paraId="3B012624"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H30</w:t>
                  </w:r>
                </w:p>
              </w:tc>
              <w:tc>
                <w:tcPr>
                  <w:tcW w:w="796" w:type="dxa"/>
                  <w:vAlign w:val="center"/>
                </w:tcPr>
                <w:p w14:paraId="36211709"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R01</w:t>
                  </w:r>
                </w:p>
              </w:tc>
            </w:tr>
            <w:tr w:rsidR="007803D4" w:rsidRPr="00C7750F" w14:paraId="276A5AED" w14:textId="77777777" w:rsidTr="005D360E">
              <w:trPr>
                <w:trHeight w:val="242"/>
              </w:trPr>
              <w:tc>
                <w:tcPr>
                  <w:tcW w:w="1093" w:type="dxa"/>
                  <w:vAlign w:val="center"/>
                </w:tcPr>
                <w:p w14:paraId="1DC807A1"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総合評価</w:t>
                  </w:r>
                </w:p>
              </w:tc>
              <w:tc>
                <w:tcPr>
                  <w:tcW w:w="2304" w:type="dxa"/>
                  <w:shd w:val="clear" w:color="auto" w:fill="auto"/>
                  <w:vAlign w:val="center"/>
                </w:tcPr>
                <w:p w14:paraId="1DD95F91"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3.5</w:t>
                  </w:r>
                </w:p>
              </w:tc>
              <w:tc>
                <w:tcPr>
                  <w:tcW w:w="796" w:type="dxa"/>
                  <w:vAlign w:val="center"/>
                </w:tcPr>
                <w:p w14:paraId="3733FA5E"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3.4</w:t>
                  </w:r>
                </w:p>
              </w:tc>
              <w:tc>
                <w:tcPr>
                  <w:tcW w:w="796" w:type="dxa"/>
                  <w:vAlign w:val="center"/>
                </w:tcPr>
                <w:p w14:paraId="6018C6EE"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3.4</w:t>
                  </w:r>
                </w:p>
              </w:tc>
              <w:tc>
                <w:tcPr>
                  <w:tcW w:w="796" w:type="dxa"/>
                  <w:vAlign w:val="center"/>
                </w:tcPr>
                <w:p w14:paraId="3194900C" w14:textId="77777777"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8"/>
                    </w:rPr>
                    <w:t>3.3</w:t>
                  </w:r>
                </w:p>
              </w:tc>
              <w:tc>
                <w:tcPr>
                  <w:tcW w:w="796" w:type="dxa"/>
                  <w:vAlign w:val="center"/>
                </w:tcPr>
                <w:p w14:paraId="2B66F24E" w14:textId="648E8E7A" w:rsidR="007803D4" w:rsidRPr="00C7750F" w:rsidRDefault="007803D4" w:rsidP="00420B5D">
                  <w:pPr>
                    <w:spacing w:line="240" w:lineRule="exact"/>
                    <w:jc w:val="center"/>
                    <w:rPr>
                      <w:rFonts w:ascii="Meiryo UI" w:eastAsia="Meiryo UI" w:hAnsi="Meiryo UI"/>
                      <w:sz w:val="18"/>
                      <w:szCs w:val="18"/>
                    </w:rPr>
                  </w:pPr>
                  <w:r w:rsidRPr="00C7750F">
                    <w:rPr>
                      <w:rFonts w:ascii="Meiryo UI" w:eastAsia="Meiryo UI" w:hAnsi="Meiryo UI" w:hint="eastAsia"/>
                      <w:sz w:val="18"/>
                      <w:szCs w:val="16"/>
                    </w:rPr>
                    <w:t>3</w:t>
                  </w:r>
                  <w:r w:rsidRPr="00C7750F">
                    <w:rPr>
                      <w:rFonts w:ascii="Meiryo UI" w:eastAsia="Meiryo UI" w:hAnsi="Meiryo UI"/>
                      <w:sz w:val="18"/>
                      <w:szCs w:val="16"/>
                    </w:rPr>
                    <w:t>.4</w:t>
                  </w:r>
                </w:p>
              </w:tc>
            </w:tr>
          </w:tbl>
          <w:p w14:paraId="362EFF9A" w14:textId="77777777" w:rsidR="007803D4" w:rsidRPr="00C7750F" w:rsidRDefault="007803D4" w:rsidP="00420B5D">
            <w:pPr>
              <w:spacing w:line="240" w:lineRule="exact"/>
              <w:rPr>
                <w:rFonts w:ascii="Meiryo UI" w:eastAsia="Meiryo UI" w:hAnsi="Meiryo UI"/>
              </w:rPr>
            </w:pPr>
          </w:p>
          <w:p w14:paraId="4BA61425" w14:textId="324EF4E8" w:rsidR="007803D4" w:rsidRPr="00C7750F" w:rsidRDefault="007803D4" w:rsidP="00420B5D">
            <w:pPr>
              <w:spacing w:line="240" w:lineRule="exact"/>
              <w:rPr>
                <w:rFonts w:ascii="Meiryo UI" w:eastAsia="Meiryo UI" w:hAnsi="Meiryo UI"/>
              </w:rPr>
            </w:pPr>
          </w:p>
        </w:tc>
      </w:tr>
      <w:tr w:rsidR="007803D4" w14:paraId="2CB29DDD" w14:textId="77777777" w:rsidTr="002D3E4B">
        <w:trPr>
          <w:trHeight w:val="140"/>
        </w:trPr>
        <w:tc>
          <w:tcPr>
            <w:tcW w:w="2741" w:type="dxa"/>
            <w:tcBorders>
              <w:bottom w:val="dotted" w:sz="4" w:space="0" w:color="auto"/>
            </w:tcBorders>
            <w:vAlign w:val="center"/>
          </w:tcPr>
          <w:p w14:paraId="0689D9EB" w14:textId="77777777"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c 外部研究資金で実施する調査研究</w:t>
            </w:r>
          </w:p>
        </w:tc>
        <w:tc>
          <w:tcPr>
            <w:tcW w:w="3443" w:type="dxa"/>
            <w:tcBorders>
              <w:bottom w:val="dotted" w:sz="4" w:space="0" w:color="auto"/>
            </w:tcBorders>
            <w:vAlign w:val="center"/>
          </w:tcPr>
          <w:p w14:paraId="7179C3F7" w14:textId="77777777" w:rsidR="007803D4" w:rsidRPr="005540D0" w:rsidRDefault="007803D4" w:rsidP="003E0482">
            <w:pPr>
              <w:spacing w:line="220" w:lineRule="exact"/>
              <w:rPr>
                <w:rFonts w:ascii="ＭＳ ゴシック" w:eastAsia="ＭＳ ゴシック" w:hAnsi="ＭＳ ゴシック"/>
                <w:b/>
                <w:sz w:val="16"/>
              </w:rPr>
            </w:pPr>
            <w:r w:rsidRPr="005540D0">
              <w:rPr>
                <w:rFonts w:ascii="ＭＳ ゴシック" w:eastAsia="ＭＳ ゴシック" w:hAnsi="ＭＳ ゴシック"/>
                <w:b/>
                <w:sz w:val="16"/>
              </w:rPr>
              <w:t>c 外部研究資金で実施する調査研究</w:t>
            </w:r>
          </w:p>
        </w:tc>
        <w:tc>
          <w:tcPr>
            <w:tcW w:w="9262" w:type="dxa"/>
            <w:tcBorders>
              <w:bottom w:val="dotted" w:sz="4" w:space="0" w:color="auto"/>
            </w:tcBorders>
            <w:vAlign w:val="center"/>
          </w:tcPr>
          <w:p w14:paraId="675FD264" w14:textId="2054B586" w:rsidR="007803D4" w:rsidRPr="00A371A9" w:rsidRDefault="007803D4" w:rsidP="003E0482">
            <w:pPr>
              <w:spacing w:line="220" w:lineRule="exact"/>
              <w:rPr>
                <w:rFonts w:ascii="Meiryo UI" w:eastAsia="Meiryo UI" w:hAnsi="Meiryo UI"/>
              </w:rPr>
            </w:pPr>
            <w:r w:rsidRPr="00A371A9">
              <w:rPr>
                <w:rFonts w:ascii="Meiryo UI" w:eastAsia="Meiryo UI" w:hAnsi="Meiryo UI"/>
                <w:sz w:val="18"/>
              </w:rPr>
              <w:t>c 外部研究資金で実施する調査研究</w:t>
            </w:r>
          </w:p>
        </w:tc>
      </w:tr>
      <w:tr w:rsidR="007803D4" w14:paraId="1D4C4019" w14:textId="77777777" w:rsidTr="002D3E4B">
        <w:trPr>
          <w:trHeight w:val="2219"/>
        </w:trPr>
        <w:tc>
          <w:tcPr>
            <w:tcW w:w="2741" w:type="dxa"/>
            <w:tcBorders>
              <w:bottom w:val="single" w:sz="4" w:space="0" w:color="auto"/>
            </w:tcBorders>
          </w:tcPr>
          <w:p w14:paraId="5B5EED0B" w14:textId="77777777" w:rsidR="007803D4" w:rsidRPr="00C56E3B"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大学・研究機関等の外部有識者による研究アドバイザリー委員会評価</w:t>
            </w:r>
          </w:p>
          <w:p w14:paraId="63B89CF4" w14:textId="77777777" w:rsidR="007803D4" w:rsidRPr="00C56E3B"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tc>
        <w:tc>
          <w:tcPr>
            <w:tcW w:w="3443" w:type="dxa"/>
            <w:tcBorders>
              <w:bottom w:val="single" w:sz="4" w:space="0" w:color="auto"/>
            </w:tcBorders>
          </w:tcPr>
          <w:p w14:paraId="51654AE2" w14:textId="0D241F25" w:rsidR="007803D4" w:rsidRDefault="007803D4" w:rsidP="00992FFE">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前述の研究アドバイザリー委員会により、外部研究資金によって実施中あるいは終了した調査研究課題について、研究目標や研究計画、成果普及などについて評価を受ける。</w:t>
            </w:r>
          </w:p>
          <w:p w14:paraId="3DCB9181" w14:textId="77777777" w:rsidR="002C7BAB" w:rsidRPr="00C56E3B" w:rsidRDefault="002C7BAB" w:rsidP="00992FFE">
            <w:pPr>
              <w:spacing w:line="160" w:lineRule="exact"/>
              <w:ind w:firstLineChars="100" w:firstLine="140"/>
              <w:rPr>
                <w:rFonts w:ascii="ＭＳ ゴシック" w:eastAsia="ＭＳ ゴシック" w:hAnsi="ＭＳ ゴシック"/>
                <w:sz w:val="14"/>
                <w:szCs w:val="14"/>
              </w:rPr>
            </w:pPr>
          </w:p>
          <w:tbl>
            <w:tblPr>
              <w:tblStyle w:val="a4"/>
              <w:tblW w:w="0" w:type="auto"/>
              <w:tblLook w:val="04A0" w:firstRow="1" w:lastRow="0" w:firstColumn="1" w:lastColumn="0" w:noHBand="0" w:noVBand="1"/>
            </w:tblPr>
            <w:tblGrid>
              <w:gridCol w:w="1688"/>
              <w:gridCol w:w="1529"/>
            </w:tblGrid>
            <w:tr w:rsidR="007803D4" w:rsidRPr="00C56E3B" w14:paraId="45AB1DA4" w14:textId="77777777" w:rsidTr="00992FFE">
              <w:trPr>
                <w:trHeight w:val="450"/>
              </w:trPr>
              <w:tc>
                <w:tcPr>
                  <w:tcW w:w="1727" w:type="dxa"/>
                  <w:vAlign w:val="center"/>
                </w:tcPr>
                <w:p w14:paraId="35F6A2EF"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設定内容</w:t>
                  </w:r>
                </w:p>
              </w:tc>
              <w:tc>
                <w:tcPr>
                  <w:tcW w:w="1559" w:type="dxa"/>
                  <w:vAlign w:val="center"/>
                </w:tcPr>
                <w:p w14:paraId="51D574B4"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目標値</w:t>
                  </w:r>
                </w:p>
                <w:p w14:paraId="04EAFAFB"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（平成31年度）</w:t>
                  </w:r>
                </w:p>
              </w:tc>
            </w:tr>
            <w:tr w:rsidR="007803D4" w:rsidRPr="00C56E3B" w14:paraId="2111EA6C" w14:textId="77777777" w:rsidTr="00F3057A">
              <w:trPr>
                <w:trHeight w:val="525"/>
              </w:trPr>
              <w:tc>
                <w:tcPr>
                  <w:tcW w:w="1727" w:type="dxa"/>
                  <w:vAlign w:val="center"/>
                </w:tcPr>
                <w:p w14:paraId="2E72D1E4" w14:textId="45E51BAD"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外部有識者による</w:t>
                  </w:r>
                </w:p>
                <w:p w14:paraId="05EAF352"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調査研究課題の</w:t>
                  </w:r>
                </w:p>
                <w:p w14:paraId="21853BF3"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総合評価</w:t>
                  </w:r>
                </w:p>
              </w:tc>
              <w:tc>
                <w:tcPr>
                  <w:tcW w:w="1559" w:type="dxa"/>
                  <w:vAlign w:val="center"/>
                </w:tcPr>
                <w:p w14:paraId="0F59A4BC"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平均値3以上</w:t>
                  </w:r>
                </w:p>
                <w:p w14:paraId="7D117066" w14:textId="77777777" w:rsidR="007803D4" w:rsidRPr="00C56E3B" w:rsidRDefault="007803D4" w:rsidP="00992FFE">
                  <w:pPr>
                    <w:spacing w:line="160" w:lineRule="exact"/>
                    <w:jc w:val="center"/>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（4段階評価）</w:t>
                  </w:r>
                </w:p>
              </w:tc>
            </w:tr>
          </w:tbl>
          <w:p w14:paraId="475B0454" w14:textId="77777777" w:rsidR="007803D4" w:rsidRPr="00C56E3B" w:rsidRDefault="007803D4" w:rsidP="00992FFE">
            <w:pPr>
              <w:spacing w:line="160" w:lineRule="exact"/>
              <w:rPr>
                <w:rFonts w:ascii="ＭＳ ゴシック" w:eastAsia="ＭＳ ゴシック" w:hAnsi="ＭＳ ゴシック"/>
                <w:sz w:val="14"/>
                <w:szCs w:val="14"/>
              </w:rPr>
            </w:pPr>
          </w:p>
        </w:tc>
        <w:tc>
          <w:tcPr>
            <w:tcW w:w="9262" w:type="dxa"/>
            <w:tcBorders>
              <w:bottom w:val="single" w:sz="4" w:space="0" w:color="auto"/>
            </w:tcBorders>
          </w:tcPr>
          <w:p w14:paraId="09C1F538" w14:textId="5C0C706E" w:rsidR="007803D4" w:rsidRDefault="007803D4" w:rsidP="00420B5D">
            <w:pPr>
              <w:spacing w:line="240" w:lineRule="exact"/>
              <w:ind w:left="180" w:hangingChars="100" w:hanging="180"/>
              <w:rPr>
                <w:rFonts w:ascii="Meiryo UI" w:eastAsia="Meiryo UI" w:hAnsi="Meiryo UI"/>
                <w:sz w:val="18"/>
                <w:szCs w:val="18"/>
              </w:rPr>
            </w:pPr>
            <w:r w:rsidRPr="00C7750F">
              <w:rPr>
                <w:rFonts w:ascii="Meiryo UI" w:eastAsia="Meiryo UI" w:hAnsi="Meiryo UI" w:hint="eastAsia"/>
                <w:sz w:val="18"/>
                <w:szCs w:val="18"/>
              </w:rPr>
              <w:t>●</w:t>
            </w:r>
            <w:r w:rsidR="00B721C2" w:rsidRPr="00C7750F">
              <w:rPr>
                <w:rFonts w:ascii="Meiryo UI" w:eastAsia="Meiryo UI" w:hAnsi="Meiryo UI" w:hint="eastAsia"/>
                <w:sz w:val="18"/>
                <w:szCs w:val="18"/>
              </w:rPr>
              <w:t>外部研究資金研究課題のうち抽出</w:t>
            </w:r>
            <w:r w:rsidR="00B721C2">
              <w:rPr>
                <w:rFonts w:ascii="Meiryo UI" w:eastAsia="Meiryo UI" w:hAnsi="Meiryo UI" w:hint="eastAsia"/>
                <w:sz w:val="18"/>
                <w:szCs w:val="18"/>
              </w:rPr>
              <w:t>６</w:t>
            </w:r>
            <w:r w:rsidR="00B721C2" w:rsidRPr="00C7750F">
              <w:rPr>
                <w:rFonts w:ascii="Meiryo UI" w:eastAsia="Meiryo UI" w:hAnsi="Meiryo UI" w:hint="eastAsia"/>
                <w:sz w:val="18"/>
                <w:szCs w:val="18"/>
              </w:rPr>
              <w:t>件</w:t>
            </w:r>
            <w:r w:rsidR="00B721C2">
              <w:rPr>
                <w:rFonts w:ascii="Meiryo UI" w:eastAsia="Meiryo UI" w:hAnsi="Meiryo UI" w:hint="eastAsia"/>
                <w:sz w:val="18"/>
                <w:szCs w:val="18"/>
              </w:rPr>
              <w:t>（中間評価５件、事後評価１件）</w:t>
            </w:r>
            <w:r w:rsidR="00B721C2" w:rsidRPr="00C7750F">
              <w:rPr>
                <w:rFonts w:ascii="Meiryo UI" w:eastAsia="Meiryo UI" w:hAnsi="Meiryo UI" w:hint="eastAsia"/>
                <w:sz w:val="18"/>
                <w:szCs w:val="18"/>
              </w:rPr>
              <w:t>における評価は、</w:t>
            </w:r>
            <w:r w:rsidR="00B721C2" w:rsidRPr="009F39D1">
              <w:rPr>
                <w:rFonts w:ascii="Meiryo UI" w:eastAsia="Meiryo UI" w:hAnsi="Meiryo UI" w:hint="eastAsia"/>
                <w:sz w:val="18"/>
                <w:szCs w:val="18"/>
              </w:rPr>
              <w:t>総合評価平均3</w:t>
            </w:r>
            <w:r w:rsidR="00B721C2" w:rsidRPr="009F39D1">
              <w:rPr>
                <w:rFonts w:ascii="Meiryo UI" w:eastAsia="Meiryo UI" w:hAnsi="Meiryo UI"/>
                <w:sz w:val="18"/>
                <w:szCs w:val="18"/>
              </w:rPr>
              <w:t>.3を獲得し</w:t>
            </w:r>
            <w:r w:rsidR="00B721C2" w:rsidRPr="009F39D1">
              <w:rPr>
                <w:rFonts w:ascii="Meiryo UI" w:eastAsia="Meiryo UI" w:hAnsi="Meiryo UI" w:hint="eastAsia"/>
                <w:sz w:val="18"/>
                <w:szCs w:val="18"/>
              </w:rPr>
              <w:t>、数値目標３</w:t>
            </w:r>
            <w:r w:rsidR="00B721C2" w:rsidRPr="009F39D1">
              <w:rPr>
                <w:rFonts w:ascii="Meiryo UI" w:eastAsia="Meiryo UI" w:hAnsi="Meiryo UI"/>
                <w:sz w:val="18"/>
                <w:szCs w:val="18"/>
              </w:rPr>
              <w:t>を</w:t>
            </w:r>
            <w:r w:rsidR="00B721C2" w:rsidRPr="009F39D1">
              <w:rPr>
                <w:rFonts w:ascii="Meiryo UI" w:eastAsia="Meiryo UI" w:hAnsi="Meiryo UI" w:hint="eastAsia"/>
                <w:sz w:val="18"/>
                <w:szCs w:val="18"/>
              </w:rPr>
              <w:t>上回っ</w:t>
            </w:r>
            <w:r w:rsidR="00B721C2" w:rsidRPr="009F39D1">
              <w:rPr>
                <w:rFonts w:ascii="Meiryo UI" w:eastAsia="Meiryo UI" w:hAnsi="Meiryo UI"/>
                <w:sz w:val="18"/>
                <w:szCs w:val="18"/>
              </w:rPr>
              <w:t>た</w:t>
            </w:r>
            <w:r w:rsidR="00B721C2" w:rsidRPr="009F39D1">
              <w:rPr>
                <w:rFonts w:ascii="Meiryo UI" w:eastAsia="Meiryo UI" w:hAnsi="Meiryo UI" w:hint="eastAsia"/>
                <w:sz w:val="18"/>
                <w:szCs w:val="18"/>
              </w:rPr>
              <w:t>。</w:t>
            </w:r>
            <w:r w:rsidR="00B721C2">
              <w:rPr>
                <w:rFonts w:ascii="Meiryo UI" w:eastAsia="Meiryo UI" w:hAnsi="Meiryo UI" w:hint="eastAsia"/>
                <w:sz w:val="18"/>
                <w:szCs w:val="18"/>
              </w:rPr>
              <w:t>事後評価の対象となった課題は、研究成果や普及方針が明確で、高評価を得た（委員７名の平均値は3.9）。</w:t>
            </w:r>
          </w:p>
          <w:p w14:paraId="70E90BA1" w14:textId="77777777" w:rsidR="007803D4" w:rsidRDefault="007803D4" w:rsidP="00420B5D">
            <w:pPr>
              <w:spacing w:line="240" w:lineRule="exact"/>
              <w:ind w:left="180" w:hangingChars="100" w:hanging="180"/>
              <w:rPr>
                <w:rFonts w:ascii="Meiryo UI" w:eastAsia="Meiryo UI" w:hAnsi="Meiryo UI"/>
                <w:sz w:val="18"/>
                <w:szCs w:val="18"/>
              </w:rPr>
            </w:pPr>
          </w:p>
          <w:p w14:paraId="377018B9" w14:textId="233DE337" w:rsidR="007803D4" w:rsidRPr="00290106" w:rsidRDefault="007803D4" w:rsidP="00420B5D">
            <w:pPr>
              <w:spacing w:line="240" w:lineRule="exact"/>
              <w:ind w:left="180" w:hangingChars="100" w:hanging="180"/>
              <w:rPr>
                <w:rFonts w:ascii="Meiryo UI" w:eastAsia="Meiryo UI" w:hAnsi="Meiryo UI"/>
                <w:b/>
                <w:sz w:val="18"/>
                <w:szCs w:val="18"/>
              </w:rPr>
            </w:pPr>
            <w:r w:rsidRPr="00290106">
              <w:rPr>
                <w:rFonts w:ascii="Meiryo UI" w:eastAsia="Meiryo UI" w:hAnsi="Meiryo UI" w:hint="eastAsia"/>
                <w:b/>
                <w:sz w:val="18"/>
                <w:szCs w:val="18"/>
              </w:rPr>
              <w:t>外部有識者による調査研究課題の総合評価</w:t>
            </w:r>
            <w:r>
              <w:rPr>
                <w:rFonts w:ascii="Meiryo UI" w:eastAsia="Meiryo UI" w:hAnsi="Meiryo UI" w:hint="eastAsia"/>
                <w:b/>
                <w:sz w:val="18"/>
                <w:szCs w:val="18"/>
              </w:rPr>
              <w:t xml:space="preserve">　</w:t>
            </w:r>
            <w:r w:rsidRPr="007208D4">
              <w:rPr>
                <w:rFonts w:ascii="Meiryo UI" w:eastAsia="Meiryo UI" w:hAnsi="Meiryo UI" w:hint="eastAsia"/>
                <w:b/>
                <w:sz w:val="18"/>
                <w:szCs w:val="18"/>
              </w:rPr>
              <w:t>【数値目標】総合評価の平均値３以上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68"/>
              <w:gridCol w:w="776"/>
              <w:gridCol w:w="776"/>
              <w:gridCol w:w="776"/>
              <w:gridCol w:w="777"/>
            </w:tblGrid>
            <w:tr w:rsidR="007803D4" w:rsidRPr="00A371A9" w14:paraId="1634E964" w14:textId="77777777" w:rsidTr="005D360E">
              <w:trPr>
                <w:trHeight w:val="252"/>
              </w:trPr>
              <w:tc>
                <w:tcPr>
                  <w:tcW w:w="1163" w:type="dxa"/>
                  <w:shd w:val="clear" w:color="auto" w:fill="auto"/>
                  <w:vAlign w:val="center"/>
                </w:tcPr>
                <w:p w14:paraId="62714726" w14:textId="77777777" w:rsidR="007803D4" w:rsidRPr="00A371A9" w:rsidRDefault="007803D4" w:rsidP="00420B5D">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総合評価</w:t>
                  </w:r>
                </w:p>
              </w:tc>
              <w:tc>
                <w:tcPr>
                  <w:tcW w:w="2268" w:type="dxa"/>
                  <w:shd w:val="clear" w:color="auto" w:fill="auto"/>
                  <w:vAlign w:val="center"/>
                </w:tcPr>
                <w:p w14:paraId="18D6D2FC" w14:textId="515D6B9F" w:rsidR="007803D4" w:rsidRPr="00A371A9" w:rsidRDefault="007803D4" w:rsidP="005D360E">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第１期平均（</w:t>
                  </w:r>
                  <w:r w:rsidRPr="00A371A9">
                    <w:rPr>
                      <w:rFonts w:ascii="Meiryo UI" w:eastAsia="Meiryo UI" w:hAnsi="Meiryo UI"/>
                      <w:sz w:val="18"/>
                      <w:szCs w:val="18"/>
                    </w:rPr>
                    <w:t>H</w:t>
                  </w:r>
                  <w:r w:rsidRPr="00A371A9">
                    <w:rPr>
                      <w:rFonts w:ascii="Meiryo UI" w:eastAsia="Meiryo UI" w:hAnsi="Meiryo UI" w:hint="eastAsia"/>
                      <w:sz w:val="18"/>
                      <w:szCs w:val="18"/>
                    </w:rPr>
                    <w:t>24-27）</w:t>
                  </w:r>
                </w:p>
              </w:tc>
              <w:tc>
                <w:tcPr>
                  <w:tcW w:w="776" w:type="dxa"/>
                  <w:vAlign w:val="center"/>
                </w:tcPr>
                <w:p w14:paraId="0468C84B" w14:textId="77777777" w:rsidR="007803D4" w:rsidRPr="00A371A9" w:rsidRDefault="007803D4" w:rsidP="00420B5D">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H28</w:t>
                  </w:r>
                </w:p>
              </w:tc>
              <w:tc>
                <w:tcPr>
                  <w:tcW w:w="776" w:type="dxa"/>
                  <w:vAlign w:val="center"/>
                </w:tcPr>
                <w:p w14:paraId="42D8A84F" w14:textId="77777777" w:rsidR="007803D4" w:rsidRPr="00A371A9" w:rsidRDefault="007803D4" w:rsidP="00420B5D">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H29</w:t>
                  </w:r>
                </w:p>
              </w:tc>
              <w:tc>
                <w:tcPr>
                  <w:tcW w:w="776" w:type="dxa"/>
                  <w:vAlign w:val="center"/>
                </w:tcPr>
                <w:p w14:paraId="0CBDA7FC" w14:textId="77777777" w:rsidR="007803D4" w:rsidRPr="00A371A9" w:rsidRDefault="007803D4" w:rsidP="00420B5D">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w:t>
                  </w:r>
                  <w:r w:rsidRPr="00A371A9">
                    <w:rPr>
                      <w:rFonts w:ascii="Meiryo UI" w:eastAsia="Meiryo UI" w:hAnsi="Meiryo UI"/>
                      <w:sz w:val="18"/>
                      <w:szCs w:val="18"/>
                    </w:rPr>
                    <w:t>30</w:t>
                  </w:r>
                </w:p>
              </w:tc>
              <w:tc>
                <w:tcPr>
                  <w:tcW w:w="777" w:type="dxa"/>
                  <w:vAlign w:val="center"/>
                </w:tcPr>
                <w:p w14:paraId="62E21462" w14:textId="77777777" w:rsidR="007803D4" w:rsidRPr="00A371A9" w:rsidRDefault="007803D4" w:rsidP="00420B5D">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R01</w:t>
                  </w:r>
                </w:p>
              </w:tc>
            </w:tr>
            <w:tr w:rsidR="00B721C2" w:rsidRPr="00A371A9" w14:paraId="2701DAFF" w14:textId="77777777" w:rsidTr="005D360E">
              <w:trPr>
                <w:trHeight w:val="203"/>
              </w:trPr>
              <w:tc>
                <w:tcPr>
                  <w:tcW w:w="1163" w:type="dxa"/>
                  <w:shd w:val="clear" w:color="auto" w:fill="auto"/>
                  <w:vAlign w:val="center"/>
                </w:tcPr>
                <w:p w14:paraId="06EA697D"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中間</w:t>
                  </w:r>
                </w:p>
              </w:tc>
              <w:tc>
                <w:tcPr>
                  <w:tcW w:w="2268" w:type="dxa"/>
                  <w:shd w:val="clear" w:color="auto" w:fill="auto"/>
                  <w:vAlign w:val="center"/>
                </w:tcPr>
                <w:p w14:paraId="69DD90D0"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3.0</w:t>
                  </w:r>
                </w:p>
              </w:tc>
              <w:tc>
                <w:tcPr>
                  <w:tcW w:w="776" w:type="dxa"/>
                  <w:vAlign w:val="center"/>
                </w:tcPr>
                <w:p w14:paraId="74096270"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3.5</w:t>
                  </w:r>
                </w:p>
              </w:tc>
              <w:tc>
                <w:tcPr>
                  <w:tcW w:w="776" w:type="dxa"/>
                  <w:vAlign w:val="center"/>
                </w:tcPr>
                <w:p w14:paraId="27124B97"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3.3</w:t>
                  </w:r>
                </w:p>
              </w:tc>
              <w:tc>
                <w:tcPr>
                  <w:tcW w:w="776" w:type="dxa"/>
                  <w:vAlign w:val="center"/>
                </w:tcPr>
                <w:p w14:paraId="03EA9EB9" w14:textId="77777777" w:rsidR="00B721C2" w:rsidRPr="00A371A9" w:rsidRDefault="00B721C2" w:rsidP="00B721C2">
                  <w:pPr>
                    <w:spacing w:line="240" w:lineRule="exact"/>
                    <w:ind w:leftChars="18" w:left="38"/>
                    <w:jc w:val="center"/>
                    <w:rPr>
                      <w:rFonts w:ascii="Meiryo UI" w:eastAsia="Meiryo UI" w:hAnsi="Meiryo UI"/>
                      <w:sz w:val="18"/>
                      <w:szCs w:val="18"/>
                    </w:rPr>
                  </w:pPr>
                  <w:r w:rsidRPr="00A371A9">
                    <w:rPr>
                      <w:rFonts w:ascii="Meiryo UI" w:eastAsia="Meiryo UI" w:hAnsi="Meiryo UI" w:hint="eastAsia"/>
                      <w:sz w:val="18"/>
                      <w:szCs w:val="18"/>
                    </w:rPr>
                    <w:t>3</w:t>
                  </w:r>
                  <w:r w:rsidRPr="00A371A9">
                    <w:rPr>
                      <w:rFonts w:ascii="Meiryo UI" w:eastAsia="Meiryo UI" w:hAnsi="Meiryo UI"/>
                      <w:sz w:val="18"/>
                      <w:szCs w:val="18"/>
                    </w:rPr>
                    <w:t>.4</w:t>
                  </w:r>
                </w:p>
              </w:tc>
              <w:tc>
                <w:tcPr>
                  <w:tcW w:w="777" w:type="dxa"/>
                  <w:vAlign w:val="center"/>
                </w:tcPr>
                <w:p w14:paraId="5AD7E1E4" w14:textId="16A86208" w:rsidR="00B721C2" w:rsidRPr="004542C4" w:rsidRDefault="00B721C2" w:rsidP="00B721C2">
                  <w:pPr>
                    <w:spacing w:line="240" w:lineRule="exact"/>
                    <w:ind w:leftChars="18" w:left="38"/>
                    <w:jc w:val="center"/>
                    <w:rPr>
                      <w:rFonts w:ascii="Meiryo UI" w:eastAsia="Meiryo UI" w:hAnsi="Meiryo UI"/>
                      <w:color w:val="FF0000"/>
                      <w:sz w:val="18"/>
                      <w:szCs w:val="18"/>
                      <w:highlight w:val="yellow"/>
                    </w:rPr>
                  </w:pPr>
                  <w:r w:rsidRPr="009F39D1">
                    <w:rPr>
                      <w:rFonts w:ascii="Meiryo UI" w:eastAsia="Meiryo UI" w:hAnsi="Meiryo UI" w:hint="eastAsia"/>
                      <w:sz w:val="18"/>
                      <w:szCs w:val="18"/>
                    </w:rPr>
                    <w:t>3</w:t>
                  </w:r>
                  <w:r w:rsidRPr="009F39D1">
                    <w:rPr>
                      <w:rFonts w:ascii="Meiryo UI" w:eastAsia="Meiryo UI" w:hAnsi="Meiryo UI"/>
                      <w:sz w:val="18"/>
                      <w:szCs w:val="18"/>
                    </w:rPr>
                    <w:t>.2</w:t>
                  </w:r>
                </w:p>
              </w:tc>
            </w:tr>
            <w:tr w:rsidR="00B721C2" w:rsidRPr="00A371A9" w14:paraId="59519ACC" w14:textId="77777777" w:rsidTr="005D360E">
              <w:trPr>
                <w:trHeight w:val="187"/>
              </w:trPr>
              <w:tc>
                <w:tcPr>
                  <w:tcW w:w="1163" w:type="dxa"/>
                  <w:shd w:val="clear" w:color="auto" w:fill="auto"/>
                  <w:vAlign w:val="center"/>
                </w:tcPr>
                <w:p w14:paraId="0D3B2316"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事後</w:t>
                  </w:r>
                </w:p>
              </w:tc>
              <w:tc>
                <w:tcPr>
                  <w:tcW w:w="2268" w:type="dxa"/>
                  <w:shd w:val="clear" w:color="auto" w:fill="auto"/>
                  <w:vAlign w:val="center"/>
                </w:tcPr>
                <w:p w14:paraId="30BDAA2E"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3.3</w:t>
                  </w:r>
                </w:p>
              </w:tc>
              <w:tc>
                <w:tcPr>
                  <w:tcW w:w="776" w:type="dxa"/>
                  <w:vAlign w:val="center"/>
                </w:tcPr>
                <w:p w14:paraId="77368079"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3.5</w:t>
                  </w:r>
                </w:p>
              </w:tc>
              <w:tc>
                <w:tcPr>
                  <w:tcW w:w="776" w:type="dxa"/>
                  <w:vAlign w:val="center"/>
                </w:tcPr>
                <w:p w14:paraId="00EB9307" w14:textId="77777777" w:rsidR="00B721C2" w:rsidRPr="00A371A9" w:rsidRDefault="00B721C2" w:rsidP="00B721C2">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3.4</w:t>
                  </w:r>
                </w:p>
              </w:tc>
              <w:tc>
                <w:tcPr>
                  <w:tcW w:w="776" w:type="dxa"/>
                  <w:vAlign w:val="center"/>
                </w:tcPr>
                <w:p w14:paraId="68742AC3" w14:textId="77777777" w:rsidR="00B721C2" w:rsidRPr="00A371A9" w:rsidRDefault="00B721C2" w:rsidP="00B721C2">
                  <w:pPr>
                    <w:spacing w:line="240" w:lineRule="exact"/>
                    <w:ind w:leftChars="18" w:left="38"/>
                    <w:jc w:val="center"/>
                    <w:rPr>
                      <w:rFonts w:ascii="Meiryo UI" w:eastAsia="Meiryo UI" w:hAnsi="Meiryo UI"/>
                      <w:sz w:val="18"/>
                      <w:szCs w:val="18"/>
                    </w:rPr>
                  </w:pPr>
                  <w:r w:rsidRPr="00A371A9">
                    <w:rPr>
                      <w:rFonts w:ascii="Meiryo UI" w:eastAsia="Meiryo UI" w:hAnsi="Meiryo UI" w:hint="eastAsia"/>
                      <w:sz w:val="18"/>
                      <w:szCs w:val="18"/>
                    </w:rPr>
                    <w:t>3.5</w:t>
                  </w:r>
                </w:p>
              </w:tc>
              <w:tc>
                <w:tcPr>
                  <w:tcW w:w="777" w:type="dxa"/>
                  <w:vAlign w:val="center"/>
                </w:tcPr>
                <w:p w14:paraId="4B997606" w14:textId="38E6553F" w:rsidR="00B721C2" w:rsidRPr="004542C4" w:rsidRDefault="00B721C2" w:rsidP="00B721C2">
                  <w:pPr>
                    <w:spacing w:line="240" w:lineRule="exact"/>
                    <w:ind w:leftChars="18" w:left="38"/>
                    <w:jc w:val="center"/>
                    <w:rPr>
                      <w:rFonts w:ascii="Meiryo UI" w:eastAsia="Meiryo UI" w:hAnsi="Meiryo UI"/>
                      <w:color w:val="FF0000"/>
                      <w:sz w:val="18"/>
                      <w:szCs w:val="18"/>
                      <w:highlight w:val="yellow"/>
                    </w:rPr>
                  </w:pPr>
                  <w:r w:rsidRPr="009F39D1">
                    <w:rPr>
                      <w:rFonts w:ascii="Meiryo UI" w:eastAsia="Meiryo UI" w:hAnsi="Meiryo UI" w:hint="eastAsia"/>
                      <w:sz w:val="18"/>
                      <w:szCs w:val="18"/>
                    </w:rPr>
                    <w:t>3.9</w:t>
                  </w:r>
                </w:p>
              </w:tc>
            </w:tr>
          </w:tbl>
          <w:p w14:paraId="4486C0FB" w14:textId="74CB01D2" w:rsidR="007803D4" w:rsidRPr="00A371A9" w:rsidRDefault="007803D4" w:rsidP="00420B5D">
            <w:pPr>
              <w:spacing w:line="240" w:lineRule="exact"/>
              <w:rPr>
                <w:rFonts w:ascii="Meiryo UI" w:eastAsia="Meiryo UI" w:hAnsi="Meiryo UI"/>
              </w:rPr>
            </w:pPr>
          </w:p>
        </w:tc>
      </w:tr>
    </w:tbl>
    <w:p w14:paraId="1BCEF9F1" w14:textId="77777777" w:rsidR="00A279C0" w:rsidRDefault="00A279C0" w:rsidP="00E61305">
      <w:r>
        <w:br w:type="page"/>
      </w:r>
    </w:p>
    <w:tbl>
      <w:tblPr>
        <w:tblW w:w="154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748"/>
      </w:tblGrid>
      <w:tr w:rsidR="00A279C0" w:rsidRPr="00104C2C" w14:paraId="0CAA92D1" w14:textId="77777777" w:rsidTr="00D66836">
        <w:trPr>
          <w:cantSplit/>
          <w:trHeight w:val="2415"/>
        </w:trPr>
        <w:tc>
          <w:tcPr>
            <w:tcW w:w="713" w:type="dxa"/>
            <w:tcBorders>
              <w:top w:val="single" w:sz="8" w:space="0" w:color="auto"/>
              <w:left w:val="single" w:sz="8" w:space="0" w:color="auto"/>
              <w:bottom w:val="single" w:sz="8" w:space="0" w:color="auto"/>
              <w:right w:val="single" w:sz="8" w:space="0" w:color="auto"/>
            </w:tcBorders>
            <w:shd w:val="clear" w:color="auto" w:fill="auto"/>
            <w:vAlign w:val="center"/>
          </w:tcPr>
          <w:p w14:paraId="6E575A08" w14:textId="77777777" w:rsidR="000447D0" w:rsidRDefault="00A279C0" w:rsidP="00B26CA8">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2825C9B0" w14:textId="77777777" w:rsidR="00A279C0" w:rsidRPr="00104C2C" w:rsidRDefault="00A279C0" w:rsidP="00B26CA8">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748" w:type="dxa"/>
            <w:tcBorders>
              <w:top w:val="single" w:sz="8" w:space="0" w:color="auto"/>
              <w:left w:val="single" w:sz="8" w:space="0" w:color="auto"/>
              <w:bottom w:val="single" w:sz="8" w:space="0" w:color="auto"/>
              <w:right w:val="single" w:sz="8" w:space="0" w:color="auto"/>
            </w:tcBorders>
            <w:shd w:val="clear" w:color="auto" w:fill="auto"/>
          </w:tcPr>
          <w:p w14:paraId="4CB72440" w14:textId="77777777" w:rsidR="00A279C0" w:rsidRPr="009A40A0" w:rsidRDefault="00A279C0" w:rsidP="00D66836">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（３）</w:t>
            </w:r>
            <w:r w:rsidR="0056495B" w:rsidRPr="009A40A0">
              <w:rPr>
                <w:rFonts w:ascii="ＭＳ ゴシック" w:eastAsia="ＭＳ ゴシック" w:hAnsi="ＭＳ ゴシック" w:hint="eastAsia"/>
                <w:sz w:val="16"/>
                <w:szCs w:val="18"/>
              </w:rPr>
              <w:t>連携による業務の質の向上</w:t>
            </w:r>
          </w:p>
          <w:p w14:paraId="28F697BF" w14:textId="77777777" w:rsidR="0056495B" w:rsidRPr="009A40A0" w:rsidRDefault="00A279C0" w:rsidP="00D66836">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 xml:space="preserve">　①</w:t>
            </w:r>
            <w:r w:rsidR="0056495B" w:rsidRPr="009A40A0">
              <w:rPr>
                <w:rFonts w:ascii="ＭＳ ゴシック" w:eastAsia="ＭＳ ゴシック" w:hAnsi="ＭＳ ゴシック" w:hint="eastAsia"/>
                <w:sz w:val="16"/>
                <w:szCs w:val="18"/>
              </w:rPr>
              <w:t xml:space="preserve"> 多様な情報の収集と評価</w:t>
            </w:r>
          </w:p>
          <w:p w14:paraId="172854D4" w14:textId="77777777" w:rsidR="00A279C0" w:rsidRPr="009A40A0" w:rsidRDefault="0056495B" w:rsidP="00D66836">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p>
          <w:p w14:paraId="014B05B6" w14:textId="77777777" w:rsidR="0056495B" w:rsidRPr="009A40A0" w:rsidRDefault="00A279C0" w:rsidP="00D66836">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 xml:space="preserve">　②</w:t>
            </w:r>
            <w:r w:rsidR="0056495B" w:rsidRPr="009A40A0">
              <w:rPr>
                <w:rFonts w:ascii="ＭＳ ゴシック" w:eastAsia="ＭＳ ゴシック" w:hAnsi="ＭＳ ゴシック" w:hint="eastAsia"/>
                <w:sz w:val="16"/>
                <w:szCs w:val="18"/>
              </w:rPr>
              <w:t xml:space="preserve"> 他の研究機関との協働</w:t>
            </w:r>
          </w:p>
          <w:p w14:paraId="3626CF8A" w14:textId="77777777" w:rsidR="00A279C0" w:rsidRPr="009A40A0" w:rsidRDefault="0056495B" w:rsidP="00D66836">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09F4B25C" w14:textId="77777777" w:rsidR="00A279C0" w:rsidRPr="009A40A0" w:rsidRDefault="00A279C0" w:rsidP="00D66836">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（４）調査研究成果の利活用</w:t>
            </w:r>
          </w:p>
          <w:p w14:paraId="0B6B2E78" w14:textId="77777777" w:rsidR="00422EB5" w:rsidRPr="009A40A0" w:rsidRDefault="00A279C0" w:rsidP="00D66836">
            <w:pPr>
              <w:spacing w:line="200" w:lineRule="exact"/>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 xml:space="preserve">　</w:t>
            </w:r>
            <w:r w:rsidR="00422EB5" w:rsidRPr="009A40A0">
              <w:rPr>
                <w:rFonts w:ascii="ＭＳ ゴシック" w:eastAsia="ＭＳ ゴシック" w:hAnsi="ＭＳ ゴシック" w:hint="eastAsia"/>
                <w:sz w:val="16"/>
                <w:szCs w:val="18"/>
              </w:rPr>
              <w:t>①</w:t>
            </w:r>
            <w:r w:rsidR="00422EB5" w:rsidRPr="009A40A0">
              <w:rPr>
                <w:rFonts w:ascii="ＭＳ ゴシック" w:eastAsia="ＭＳ ゴシック" w:hAnsi="ＭＳ ゴシック"/>
                <w:sz w:val="16"/>
                <w:szCs w:val="18"/>
              </w:rPr>
              <w:t xml:space="preserve"> 調査研究成果の普及</w:t>
            </w:r>
          </w:p>
          <w:p w14:paraId="29E26A2B" w14:textId="77777777" w:rsidR="00422EB5" w:rsidRPr="009A40A0" w:rsidRDefault="00422EB5" w:rsidP="00D66836">
            <w:pPr>
              <w:spacing w:line="200" w:lineRule="exact"/>
              <w:ind w:leftChars="200" w:left="420"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研究所がその調査研究を通じて得た知見、技術及び優良品種などは、その利活用を通じて、府民生活の向上につながるよう、府に協力して積極的に普及活動を行うこと。</w:t>
            </w:r>
          </w:p>
          <w:p w14:paraId="6E0FAC6A" w14:textId="77777777" w:rsidR="00422EB5" w:rsidRPr="009A40A0" w:rsidRDefault="00422EB5" w:rsidP="00D66836">
            <w:pPr>
              <w:spacing w:line="200" w:lineRule="exact"/>
              <w:ind w:leftChars="100" w:left="21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②</w:t>
            </w:r>
            <w:r w:rsidRPr="009A40A0">
              <w:rPr>
                <w:rFonts w:ascii="ＭＳ ゴシック" w:eastAsia="ＭＳ ゴシック" w:hAnsi="ＭＳ ゴシック"/>
                <w:sz w:val="16"/>
                <w:szCs w:val="18"/>
              </w:rPr>
              <w:t xml:space="preserve"> 知的財産権の取得・活用</w:t>
            </w:r>
          </w:p>
          <w:p w14:paraId="6A565292" w14:textId="77777777" w:rsidR="00A279C0" w:rsidRPr="00104C2C" w:rsidRDefault="00422EB5" w:rsidP="00D66836">
            <w:pPr>
              <w:spacing w:line="200" w:lineRule="exact"/>
              <w:ind w:leftChars="200" w:left="420" w:firstLineChars="100" w:firstLine="160"/>
              <w:rPr>
                <w:rFonts w:ascii="ＭＳ ゴシック" w:eastAsia="ＭＳ ゴシック" w:hAnsi="ＭＳ ゴシック"/>
                <w:sz w:val="18"/>
                <w:szCs w:val="18"/>
              </w:rPr>
            </w:pPr>
            <w:r w:rsidRPr="009A40A0">
              <w:rPr>
                <w:rFonts w:ascii="ＭＳ ゴシック" w:eastAsia="ＭＳ ゴシック" w:hAnsi="ＭＳ ゴシック" w:hint="eastAsia"/>
                <w:sz w:val="16"/>
                <w:szCs w:val="18"/>
              </w:rPr>
              <w:t>新たに得た知見や技術は、必要に応じて特許の出願を行う等により知的財産権を取得し、その権利の保護・活用に努めること。</w:t>
            </w:r>
          </w:p>
        </w:tc>
      </w:tr>
    </w:tbl>
    <w:p w14:paraId="06CF255C" w14:textId="77777777" w:rsidR="00A279C0" w:rsidRDefault="00A279C0" w:rsidP="00A279C0"/>
    <w:tbl>
      <w:tblPr>
        <w:tblStyle w:val="a4"/>
        <w:tblW w:w="15446" w:type="dxa"/>
        <w:tblBorders>
          <w:top w:val="dotted" w:sz="4" w:space="0" w:color="auto"/>
          <w:insideH w:val="dotted" w:sz="4" w:space="0" w:color="auto"/>
        </w:tblBorders>
        <w:tblLook w:val="04A0" w:firstRow="1" w:lastRow="0" w:firstColumn="1" w:lastColumn="0" w:noHBand="0" w:noVBand="1"/>
      </w:tblPr>
      <w:tblGrid>
        <w:gridCol w:w="2689"/>
        <w:gridCol w:w="2551"/>
        <w:gridCol w:w="10206"/>
      </w:tblGrid>
      <w:tr w:rsidR="00C56E3B" w14:paraId="063D11EF" w14:textId="77777777" w:rsidTr="002D3E4B">
        <w:tc>
          <w:tcPr>
            <w:tcW w:w="2689" w:type="dxa"/>
            <w:tcBorders>
              <w:top w:val="single" w:sz="4" w:space="0" w:color="auto"/>
              <w:bottom w:val="single" w:sz="4" w:space="0" w:color="auto"/>
            </w:tcBorders>
            <w:shd w:val="clear" w:color="auto" w:fill="D9D9D9" w:themeFill="background1" w:themeFillShade="D9"/>
            <w:vAlign w:val="center"/>
          </w:tcPr>
          <w:p w14:paraId="05EDC052" w14:textId="7548BE4A" w:rsidR="00C56E3B" w:rsidRPr="005540D0" w:rsidRDefault="00C56E3B" w:rsidP="00C56E3B">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0CF7AD02" w14:textId="10226366" w:rsidR="00C56E3B" w:rsidRPr="005540D0" w:rsidRDefault="00C56E3B" w:rsidP="00C56E3B">
            <w:pPr>
              <w:spacing w:line="200" w:lineRule="exact"/>
              <w:rPr>
                <w:rFonts w:ascii="ＭＳ ゴシック" w:eastAsia="ＭＳ ゴシック" w:hAnsi="ＭＳ ゴシック"/>
                <w:b/>
                <w:sz w:val="18"/>
              </w:rPr>
            </w:pPr>
            <w:r w:rsidRPr="005540D0">
              <w:rPr>
                <w:rFonts w:ascii="ＭＳ ゴシック" w:eastAsia="ＭＳ ゴシック" w:hAnsi="ＭＳ ゴシック" w:hint="eastAsia"/>
                <w:b/>
                <w:sz w:val="18"/>
              </w:rPr>
              <w:t>年度計画</w:t>
            </w:r>
          </w:p>
        </w:tc>
        <w:tc>
          <w:tcPr>
            <w:tcW w:w="10206" w:type="dxa"/>
            <w:tcBorders>
              <w:top w:val="single" w:sz="4" w:space="0" w:color="auto"/>
              <w:bottom w:val="single" w:sz="4" w:space="0" w:color="auto"/>
            </w:tcBorders>
            <w:shd w:val="clear" w:color="auto" w:fill="D9D9D9" w:themeFill="background1" w:themeFillShade="D9"/>
            <w:vAlign w:val="center"/>
          </w:tcPr>
          <w:p w14:paraId="14B4E771" w14:textId="0751AB02" w:rsidR="00C56E3B" w:rsidRPr="00D86A69" w:rsidRDefault="00C56E3B"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C56E3B" w14:paraId="629D0D36" w14:textId="77777777" w:rsidTr="002D3E4B">
        <w:trPr>
          <w:trHeight w:val="187"/>
        </w:trPr>
        <w:tc>
          <w:tcPr>
            <w:tcW w:w="2689" w:type="dxa"/>
            <w:tcBorders>
              <w:top w:val="single" w:sz="4" w:space="0" w:color="auto"/>
            </w:tcBorders>
            <w:vAlign w:val="center"/>
          </w:tcPr>
          <w:p w14:paraId="6FE5A037" w14:textId="77777777" w:rsidR="00C56E3B" w:rsidRPr="005540D0" w:rsidRDefault="00C56E3B" w:rsidP="00C56E3B">
            <w:pPr>
              <w:spacing w:line="200" w:lineRule="exact"/>
              <w:jc w:val="left"/>
              <w:rPr>
                <w:rFonts w:ascii="ＭＳ ゴシック" w:eastAsia="ＭＳ ゴシック" w:hAnsi="ＭＳ ゴシック"/>
                <w:b/>
                <w:sz w:val="16"/>
              </w:rPr>
            </w:pPr>
            <w:r w:rsidRPr="005540D0">
              <w:rPr>
                <w:rFonts w:ascii="ＭＳ ゴシック" w:eastAsia="ＭＳ ゴシック" w:hAnsi="ＭＳ ゴシック" w:hint="eastAsia"/>
                <w:b/>
                <w:sz w:val="16"/>
              </w:rPr>
              <w:t>（３）連携による業務の質の向上</w:t>
            </w:r>
          </w:p>
        </w:tc>
        <w:tc>
          <w:tcPr>
            <w:tcW w:w="2551" w:type="dxa"/>
            <w:tcBorders>
              <w:top w:val="single" w:sz="4" w:space="0" w:color="auto"/>
            </w:tcBorders>
            <w:vAlign w:val="center"/>
          </w:tcPr>
          <w:p w14:paraId="57404621" w14:textId="77777777"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（３）連携による業務の質の向上</w:t>
            </w:r>
          </w:p>
        </w:tc>
        <w:tc>
          <w:tcPr>
            <w:tcW w:w="10206" w:type="dxa"/>
            <w:tcBorders>
              <w:top w:val="single" w:sz="4" w:space="0" w:color="auto"/>
            </w:tcBorders>
            <w:vAlign w:val="center"/>
          </w:tcPr>
          <w:p w14:paraId="57CF4C69" w14:textId="77777777" w:rsidR="00C56E3B" w:rsidRPr="00A371A9" w:rsidRDefault="00C56E3B" w:rsidP="00316551">
            <w:pPr>
              <w:spacing w:line="200" w:lineRule="exact"/>
              <w:rPr>
                <w:rFonts w:ascii="Meiryo UI" w:eastAsia="Meiryo UI" w:hAnsi="Meiryo UI"/>
              </w:rPr>
            </w:pPr>
            <w:r w:rsidRPr="00A371A9">
              <w:rPr>
                <w:rFonts w:ascii="Meiryo UI" w:eastAsia="Meiryo UI" w:hAnsi="Meiryo UI" w:hint="eastAsia"/>
                <w:sz w:val="18"/>
              </w:rPr>
              <w:t>（３）連携による業務の質の向上</w:t>
            </w:r>
          </w:p>
        </w:tc>
      </w:tr>
      <w:tr w:rsidR="00C56E3B" w14:paraId="15F7DCBB" w14:textId="77777777" w:rsidTr="002D3E4B">
        <w:trPr>
          <w:trHeight w:val="177"/>
        </w:trPr>
        <w:tc>
          <w:tcPr>
            <w:tcW w:w="2689" w:type="dxa"/>
            <w:vAlign w:val="center"/>
          </w:tcPr>
          <w:p w14:paraId="3E10AF07" w14:textId="2B6F9B16" w:rsidR="00C56E3B" w:rsidRPr="005540D0" w:rsidRDefault="00C56E3B" w:rsidP="00C56E3B">
            <w:pPr>
              <w:spacing w:line="200" w:lineRule="exact"/>
              <w:jc w:val="left"/>
              <w:rPr>
                <w:rFonts w:ascii="ＭＳ ゴシック" w:eastAsia="ＭＳ ゴシック" w:hAnsi="ＭＳ ゴシック"/>
                <w:b/>
                <w:sz w:val="16"/>
              </w:rPr>
            </w:pPr>
            <w:r w:rsidRPr="005540D0">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多様な情報の収集と評価</w:t>
            </w:r>
          </w:p>
        </w:tc>
        <w:tc>
          <w:tcPr>
            <w:tcW w:w="2551" w:type="dxa"/>
            <w:vAlign w:val="center"/>
          </w:tcPr>
          <w:p w14:paraId="2117744A" w14:textId="67544E4B"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多様な情報の収集と評価</w:t>
            </w:r>
          </w:p>
        </w:tc>
        <w:tc>
          <w:tcPr>
            <w:tcW w:w="10206" w:type="dxa"/>
            <w:vAlign w:val="center"/>
          </w:tcPr>
          <w:p w14:paraId="1BD4FF12" w14:textId="6A7E74C6" w:rsidR="00C56E3B" w:rsidRPr="00A371A9" w:rsidRDefault="00C56E3B" w:rsidP="00316551">
            <w:pPr>
              <w:spacing w:line="200" w:lineRule="exact"/>
              <w:rPr>
                <w:rFonts w:ascii="Meiryo UI" w:eastAsia="Meiryo UI" w:hAnsi="Meiryo UI"/>
              </w:rPr>
            </w:pPr>
            <w:r w:rsidRPr="00A371A9">
              <w:rPr>
                <w:rFonts w:ascii="Meiryo UI" w:eastAsia="Meiryo UI" w:hAnsi="Meiryo UI" w:hint="eastAsia"/>
                <w:sz w:val="18"/>
              </w:rPr>
              <w:t>①</w:t>
            </w:r>
            <w:r w:rsidR="002C7BAB">
              <w:rPr>
                <w:rFonts w:ascii="Meiryo UI" w:eastAsia="Meiryo UI" w:hAnsi="Meiryo UI" w:hint="eastAsia"/>
                <w:sz w:val="18"/>
              </w:rPr>
              <w:t xml:space="preserve"> </w:t>
            </w:r>
            <w:r w:rsidRPr="00A371A9">
              <w:rPr>
                <w:rFonts w:ascii="Meiryo UI" w:eastAsia="Meiryo UI" w:hAnsi="Meiryo UI" w:hint="eastAsia"/>
                <w:sz w:val="18"/>
              </w:rPr>
              <w:t>多様な情報の収集と評価</w:t>
            </w:r>
          </w:p>
        </w:tc>
      </w:tr>
      <w:tr w:rsidR="00C56E3B" w14:paraId="33C7A24C" w14:textId="77777777" w:rsidTr="002D3E4B">
        <w:trPr>
          <w:trHeight w:val="2173"/>
        </w:trPr>
        <w:tc>
          <w:tcPr>
            <w:tcW w:w="2689" w:type="dxa"/>
          </w:tcPr>
          <w:p w14:paraId="60DBA09D"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tc>
        <w:tc>
          <w:tcPr>
            <w:tcW w:w="2551" w:type="dxa"/>
          </w:tcPr>
          <w:p w14:paraId="64AD8717"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金融機関と共催で研究所の食品関連の施設・成果を</w:t>
            </w:r>
            <w:r w:rsidRPr="002D3E4B">
              <w:rPr>
                <w:rFonts w:ascii="ＭＳ ゴシック" w:eastAsia="ＭＳ ゴシック" w:hAnsi="ＭＳ ゴシック"/>
                <w:sz w:val="16"/>
                <w:szCs w:val="14"/>
              </w:rPr>
              <w:t>PRする「食品技術支援ラボツアー」を実施するほか、行政と協力し、府内の食に関連する展示会等への出展などを行う。また、設立する水なす加工技術研究会（再掲）を運用してニーズを収集し、事業者支援の取り組み方法の改善や新たな研究テーマの設定を行う。</w:t>
            </w:r>
          </w:p>
        </w:tc>
        <w:tc>
          <w:tcPr>
            <w:tcW w:w="10206" w:type="dxa"/>
          </w:tcPr>
          <w:p w14:paraId="7024784F" w14:textId="77777777"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●金融機関等と連携した新たなニーズの掘り起し</w:t>
            </w:r>
          </w:p>
          <w:p w14:paraId="647BAEE1" w14:textId="73554158"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・金融機関と共催で「環農水研ラボツアー」を開催し（５</w:t>
            </w:r>
            <w:r w:rsidR="00316551" w:rsidRPr="002D3E4B">
              <w:rPr>
                <w:rFonts w:ascii="Meiryo UI" w:eastAsia="Meiryo UI" w:hAnsi="Meiryo UI" w:hint="eastAsia"/>
                <w:sz w:val="18"/>
                <w:szCs w:val="18"/>
              </w:rPr>
              <w:t>回）、事業者に対して食品関連実験室や研究成果等を</w:t>
            </w:r>
            <w:r w:rsidRPr="002D3E4B">
              <w:rPr>
                <w:rFonts w:ascii="Meiryo UI" w:eastAsia="Meiryo UI" w:hAnsi="Meiryo UI" w:hint="eastAsia"/>
                <w:sz w:val="18"/>
                <w:szCs w:val="18"/>
              </w:rPr>
              <w:t>PR</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p w14:paraId="249DC0CF" w14:textId="55E94D04" w:rsidR="00C56E3B" w:rsidRPr="002D3E4B" w:rsidRDefault="00C56E3B" w:rsidP="002D3E4B">
            <w:pPr>
              <w:spacing w:line="220" w:lineRule="exact"/>
              <w:ind w:left="90" w:hangingChars="50" w:hanging="90"/>
              <w:rPr>
                <w:rFonts w:ascii="Meiryo UI" w:eastAsia="Meiryo UI" w:hAnsi="Meiryo UI"/>
                <w:sz w:val="18"/>
                <w:szCs w:val="18"/>
              </w:rPr>
            </w:pPr>
            <w:r w:rsidRPr="002D3E4B">
              <w:rPr>
                <w:rFonts w:ascii="Meiryo UI" w:eastAsia="Meiryo UI" w:hAnsi="Meiryo UI" w:hint="eastAsia"/>
                <w:sz w:val="18"/>
                <w:szCs w:val="18"/>
              </w:rPr>
              <w:t>・農業者・関連団体（17</w:t>
            </w:r>
            <w:r w:rsidRPr="002D3E4B">
              <w:rPr>
                <w:rFonts w:ascii="Meiryo UI" w:eastAsia="Meiryo UI" w:hAnsi="Meiryo UI"/>
                <w:sz w:val="18"/>
                <w:szCs w:val="18"/>
              </w:rPr>
              <w:t>件）、食品関連事業者（</w:t>
            </w:r>
            <w:r w:rsidRPr="002D3E4B">
              <w:rPr>
                <w:rFonts w:ascii="Meiryo UI" w:eastAsia="Meiryo UI" w:hAnsi="Meiryo UI" w:hint="eastAsia"/>
                <w:sz w:val="18"/>
                <w:szCs w:val="18"/>
              </w:rPr>
              <w:t>52</w:t>
            </w:r>
            <w:r w:rsidRPr="002D3E4B">
              <w:rPr>
                <w:rFonts w:ascii="Meiryo UI" w:eastAsia="Meiryo UI" w:hAnsi="Meiryo UI"/>
                <w:sz w:val="18"/>
                <w:szCs w:val="18"/>
              </w:rPr>
              <w:t>件）</w:t>
            </w:r>
            <w:r w:rsidR="00316551" w:rsidRPr="002D3E4B">
              <w:rPr>
                <w:rFonts w:ascii="Meiryo UI" w:eastAsia="Meiryo UI" w:hAnsi="Meiryo UI" w:hint="eastAsia"/>
                <w:sz w:val="18"/>
                <w:szCs w:val="18"/>
              </w:rPr>
              <w:t>が</w:t>
            </w:r>
            <w:r w:rsidRPr="002D3E4B">
              <w:rPr>
                <w:rFonts w:ascii="Meiryo UI" w:eastAsia="Meiryo UI" w:hAnsi="Meiryo UI" w:hint="eastAsia"/>
                <w:sz w:val="18"/>
                <w:szCs w:val="18"/>
              </w:rPr>
              <w:t>食品関連実験室</w:t>
            </w:r>
            <w:r w:rsidR="00316551" w:rsidRPr="002D3E4B">
              <w:rPr>
                <w:rFonts w:ascii="Meiryo UI" w:eastAsia="Meiryo UI" w:hAnsi="Meiryo UI" w:hint="eastAsia"/>
                <w:sz w:val="18"/>
                <w:szCs w:val="18"/>
              </w:rPr>
              <w:t>を</w:t>
            </w:r>
            <w:r w:rsidRPr="002D3E4B">
              <w:rPr>
                <w:rFonts w:ascii="Meiryo UI" w:eastAsia="Meiryo UI" w:hAnsi="Meiryo UI" w:hint="eastAsia"/>
                <w:sz w:val="18"/>
                <w:szCs w:val="18"/>
              </w:rPr>
              <w:t>計</w:t>
            </w:r>
            <w:r w:rsidRPr="002D3E4B">
              <w:rPr>
                <w:rFonts w:ascii="Meiryo UI" w:eastAsia="Meiryo UI" w:hAnsi="Meiryo UI"/>
                <w:sz w:val="18"/>
                <w:szCs w:val="18"/>
              </w:rPr>
              <w:t>69件利用</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。（再掲）</w:t>
            </w:r>
          </w:p>
          <w:p w14:paraId="6E08759D" w14:textId="0B3B5244"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w:t>
            </w:r>
            <w:r w:rsidR="00316551" w:rsidRPr="002D3E4B">
              <w:rPr>
                <w:rFonts w:ascii="Meiryo UI" w:eastAsia="Meiryo UI" w:hAnsi="Meiryo UI" w:hint="eastAsia"/>
                <w:sz w:val="18"/>
                <w:szCs w:val="18"/>
              </w:rPr>
              <w:t>「</w:t>
            </w:r>
            <w:r w:rsidRPr="002D3E4B">
              <w:rPr>
                <w:rFonts w:ascii="Meiryo UI" w:eastAsia="Meiryo UI" w:hAnsi="Meiryo UI" w:hint="eastAsia"/>
                <w:sz w:val="18"/>
                <w:szCs w:val="18"/>
              </w:rPr>
              <w:t>大阪産（もん）６次産業化サポートセンター</w:t>
            </w:r>
            <w:r w:rsidR="00316551" w:rsidRPr="002D3E4B">
              <w:rPr>
                <w:rFonts w:ascii="Meiryo UI" w:eastAsia="Meiryo UI" w:hAnsi="Meiryo UI" w:hint="eastAsia"/>
                <w:sz w:val="18"/>
                <w:szCs w:val="18"/>
              </w:rPr>
              <w:t>」の運営</w:t>
            </w:r>
            <w:r w:rsidRPr="002D3E4B">
              <w:rPr>
                <w:rFonts w:ascii="Meiryo UI" w:eastAsia="Meiryo UI" w:hAnsi="Meiryo UI" w:hint="eastAsia"/>
                <w:sz w:val="18"/>
                <w:szCs w:val="18"/>
              </w:rPr>
              <w:t>を府の事業委託にて行い、農林漁業者等に対するプランナー派遣や事業計画に関するアドバイスを実施</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r w:rsidRPr="002D3E4B">
              <w:rPr>
                <w:rFonts w:ascii="Meiryo UI" w:eastAsia="Meiryo UI" w:hAnsi="Meiryo UI"/>
                <w:sz w:val="18"/>
                <w:szCs w:val="18"/>
              </w:rPr>
              <w:t>186</w:t>
            </w:r>
            <w:r w:rsidR="00316551" w:rsidRPr="002D3E4B">
              <w:rPr>
                <w:rFonts w:ascii="Meiryo UI" w:eastAsia="Meiryo UI" w:hAnsi="Meiryo UI" w:hint="eastAsia"/>
                <w:sz w:val="18"/>
                <w:szCs w:val="18"/>
              </w:rPr>
              <w:t>件）。行政、研究所</w:t>
            </w:r>
            <w:r w:rsidRPr="002D3E4B">
              <w:rPr>
                <w:rFonts w:ascii="Meiryo UI" w:eastAsia="Meiryo UI" w:hAnsi="Meiryo UI" w:hint="eastAsia"/>
                <w:sz w:val="18"/>
                <w:szCs w:val="18"/>
              </w:rPr>
              <w:t>、生産者</w:t>
            </w:r>
            <w:r w:rsidR="00316551" w:rsidRPr="002D3E4B">
              <w:rPr>
                <w:rFonts w:ascii="Meiryo UI" w:eastAsia="Meiryo UI" w:hAnsi="Meiryo UI" w:hint="eastAsia"/>
                <w:sz w:val="18"/>
                <w:szCs w:val="18"/>
              </w:rPr>
              <w:t>、食品事業者との連携を強化し、６次産業化支援の基盤づくりを推進し、</w:t>
            </w:r>
            <w:r w:rsidRPr="002D3E4B">
              <w:rPr>
                <w:rFonts w:ascii="Meiryo UI" w:eastAsia="Meiryo UI" w:hAnsi="Meiryo UI"/>
                <w:sz w:val="18"/>
                <w:szCs w:val="18"/>
              </w:rPr>
              <w:t>R01</w:t>
            </w:r>
            <w:r w:rsidRPr="002D3E4B">
              <w:rPr>
                <w:rFonts w:ascii="Meiryo UI" w:eastAsia="Meiryo UI" w:hAnsi="Meiryo UI" w:hint="eastAsia"/>
                <w:sz w:val="18"/>
                <w:szCs w:val="18"/>
              </w:rPr>
              <w:t>年度は</w:t>
            </w:r>
            <w:r w:rsidR="00316551" w:rsidRPr="002D3E4B">
              <w:rPr>
                <w:rFonts w:ascii="Meiryo UI" w:eastAsia="Meiryo UI" w:hAnsi="Meiryo UI" w:hint="eastAsia"/>
                <w:sz w:val="18"/>
                <w:szCs w:val="18"/>
              </w:rPr>
              <w:t>８</w:t>
            </w:r>
            <w:r w:rsidRPr="002D3E4B">
              <w:rPr>
                <w:rFonts w:ascii="Meiryo UI" w:eastAsia="Meiryo UI" w:hAnsi="Meiryo UI" w:hint="eastAsia"/>
                <w:sz w:val="18"/>
                <w:szCs w:val="18"/>
              </w:rPr>
              <w:t>件が商品化に発展</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。各種の</w:t>
            </w:r>
            <w:r w:rsidR="00316551" w:rsidRPr="002D3E4B">
              <w:rPr>
                <w:rFonts w:ascii="Meiryo UI" w:eastAsia="Meiryo UI" w:hAnsi="Meiryo UI" w:hint="eastAsia"/>
                <w:sz w:val="18"/>
                <w:szCs w:val="18"/>
              </w:rPr>
              <w:t>人材育成修会や異業種交流会等も</w:t>
            </w:r>
            <w:r w:rsidRPr="002D3E4B">
              <w:rPr>
                <w:rFonts w:ascii="Meiryo UI" w:eastAsia="Meiryo UI" w:hAnsi="Meiryo UI" w:hint="eastAsia"/>
                <w:sz w:val="18"/>
                <w:szCs w:val="18"/>
              </w:rPr>
              <w:t>開催</w:t>
            </w:r>
            <w:r w:rsidR="00316551" w:rsidRPr="002D3E4B">
              <w:rPr>
                <w:rFonts w:ascii="Meiryo UI" w:eastAsia="Meiryo UI" w:hAnsi="Meiryo UI" w:hint="eastAsia"/>
                <w:sz w:val="18"/>
                <w:szCs w:val="18"/>
              </w:rPr>
              <w:t>し</w:t>
            </w:r>
            <w:r w:rsidR="00A12145" w:rsidRPr="002D3E4B">
              <w:rPr>
                <w:rFonts w:ascii="Meiryo UI" w:eastAsia="Meiryo UI" w:hAnsi="Meiryo UI" w:hint="eastAsia"/>
                <w:sz w:val="18"/>
                <w:szCs w:val="18"/>
              </w:rPr>
              <w:t>た（13件）</w:t>
            </w:r>
            <w:r w:rsidRPr="002D3E4B">
              <w:rPr>
                <w:rFonts w:ascii="Meiryo UI" w:eastAsia="Meiryo UI" w:hAnsi="Meiryo UI" w:hint="eastAsia"/>
                <w:sz w:val="18"/>
                <w:szCs w:val="18"/>
              </w:rPr>
              <w:t>。</w:t>
            </w:r>
            <w:r w:rsidR="001D02EB" w:rsidRPr="002D3E4B">
              <w:rPr>
                <w:rFonts w:ascii="Meiryo UI" w:eastAsia="Meiryo UI" w:hAnsi="Meiryo UI" w:hint="eastAsia"/>
                <w:sz w:val="18"/>
                <w:szCs w:val="18"/>
              </w:rPr>
              <w:t>（再掲）</w:t>
            </w:r>
          </w:p>
          <w:p w14:paraId="4D05F066" w14:textId="4F34BBE4"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●事業者や行政等の関係者が連携して大阪のブドウ生産やワイン醸造等を活性化するための</w:t>
            </w:r>
            <w:r w:rsidR="00316551" w:rsidRPr="002D3E4B">
              <w:rPr>
                <w:rFonts w:ascii="Meiryo UI" w:eastAsia="Meiryo UI" w:hAnsi="Meiryo UI" w:hint="eastAsia"/>
                <w:sz w:val="18"/>
                <w:szCs w:val="18"/>
              </w:rPr>
              <w:t>「大阪ぶどう</w:t>
            </w:r>
            <w:r w:rsidRPr="002D3E4B">
              <w:rPr>
                <w:rFonts w:ascii="Meiryo UI" w:eastAsia="Meiryo UI" w:hAnsi="Meiryo UI" w:hint="eastAsia"/>
                <w:sz w:val="18"/>
                <w:szCs w:val="18"/>
              </w:rPr>
              <w:t>ネットワーク</w:t>
            </w:r>
            <w:r w:rsidR="00316551" w:rsidRPr="002D3E4B">
              <w:rPr>
                <w:rFonts w:ascii="Meiryo UI" w:eastAsia="Meiryo UI" w:hAnsi="Meiryo UI" w:hint="eastAsia"/>
                <w:sz w:val="18"/>
                <w:szCs w:val="18"/>
              </w:rPr>
              <w:t>」</w:t>
            </w:r>
            <w:r w:rsidRPr="002D3E4B">
              <w:rPr>
                <w:rFonts w:ascii="Meiryo UI" w:eastAsia="Meiryo UI" w:hAnsi="Meiryo UI" w:hint="eastAsia"/>
                <w:sz w:val="18"/>
                <w:szCs w:val="18"/>
              </w:rPr>
              <w:t>を設立</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。さらに大阪管区気象台と共催セミナー</w:t>
            </w:r>
            <w:r w:rsidR="001D02EB" w:rsidRPr="002D3E4B">
              <w:rPr>
                <w:rFonts w:ascii="Meiryo UI" w:eastAsia="Meiryo UI" w:hAnsi="Meiryo UI" w:hint="eastAsia"/>
                <w:sz w:val="18"/>
                <w:szCs w:val="18"/>
              </w:rPr>
              <w:t>「気象情報を味方につける！『最新の気象予測技術とぶどう栽培への応用』」</w:t>
            </w:r>
            <w:r w:rsidRPr="002D3E4B">
              <w:rPr>
                <w:rFonts w:ascii="Meiryo UI" w:eastAsia="Meiryo UI" w:hAnsi="Meiryo UI" w:hint="eastAsia"/>
                <w:sz w:val="18"/>
                <w:szCs w:val="18"/>
              </w:rPr>
              <w:t>を開催し、気温予測を活用したブドウの発育予測や温暖化で被害増が懸念されるブドウ害虫等の情報を生産者</w:t>
            </w:r>
            <w:r w:rsidR="00A12145" w:rsidRPr="002D3E4B">
              <w:rPr>
                <w:rFonts w:ascii="Meiryo UI" w:eastAsia="Meiryo UI" w:hAnsi="Meiryo UI" w:hint="eastAsia"/>
                <w:sz w:val="18"/>
                <w:szCs w:val="18"/>
              </w:rPr>
              <w:t>や行政</w:t>
            </w:r>
            <w:r w:rsidRPr="002D3E4B">
              <w:rPr>
                <w:rFonts w:ascii="Meiryo UI" w:eastAsia="Meiryo UI" w:hAnsi="Meiryo UI" w:hint="eastAsia"/>
                <w:sz w:val="18"/>
                <w:szCs w:val="18"/>
              </w:rPr>
              <w:t>などの関係者へ提供</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r w:rsidR="001D02EB" w:rsidRPr="002D3E4B">
              <w:rPr>
                <w:rFonts w:ascii="Meiryo UI" w:eastAsia="Meiryo UI" w:hAnsi="Meiryo UI" w:hint="eastAsia"/>
                <w:sz w:val="18"/>
                <w:szCs w:val="18"/>
              </w:rPr>
              <w:t>（再掲）</w:t>
            </w:r>
          </w:p>
        </w:tc>
      </w:tr>
      <w:tr w:rsidR="00C56E3B" w14:paraId="679D2C50" w14:textId="77777777" w:rsidTr="002D3E4B">
        <w:trPr>
          <w:trHeight w:val="246"/>
        </w:trPr>
        <w:tc>
          <w:tcPr>
            <w:tcW w:w="2689" w:type="dxa"/>
            <w:vAlign w:val="center"/>
          </w:tcPr>
          <w:p w14:paraId="20C71572" w14:textId="07F5DAE1"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他の研究機関との協働</w:t>
            </w:r>
          </w:p>
        </w:tc>
        <w:tc>
          <w:tcPr>
            <w:tcW w:w="2551" w:type="dxa"/>
            <w:vAlign w:val="center"/>
          </w:tcPr>
          <w:p w14:paraId="108E8145" w14:textId="2F7C9C2F"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他の研究機関との協働</w:t>
            </w:r>
          </w:p>
        </w:tc>
        <w:tc>
          <w:tcPr>
            <w:tcW w:w="10206" w:type="dxa"/>
            <w:vAlign w:val="center"/>
          </w:tcPr>
          <w:p w14:paraId="4601F926" w14:textId="226CA0B4" w:rsidR="00C56E3B" w:rsidRPr="0029085E" w:rsidRDefault="00C56E3B" w:rsidP="00316551">
            <w:pPr>
              <w:spacing w:line="200" w:lineRule="exact"/>
              <w:rPr>
                <w:rFonts w:ascii="Meiryo UI" w:eastAsia="Meiryo UI" w:hAnsi="Meiryo UI"/>
              </w:rPr>
            </w:pPr>
            <w:r w:rsidRPr="0029085E">
              <w:rPr>
                <w:rFonts w:ascii="Meiryo UI" w:eastAsia="Meiryo UI" w:hAnsi="Meiryo UI" w:hint="eastAsia"/>
                <w:sz w:val="18"/>
              </w:rPr>
              <w:t>②</w:t>
            </w:r>
            <w:r w:rsidR="002C7BAB">
              <w:rPr>
                <w:rFonts w:ascii="Meiryo UI" w:eastAsia="Meiryo UI" w:hAnsi="Meiryo UI" w:hint="eastAsia"/>
                <w:sz w:val="18"/>
              </w:rPr>
              <w:t xml:space="preserve"> </w:t>
            </w:r>
            <w:r w:rsidRPr="0029085E">
              <w:rPr>
                <w:rFonts w:ascii="Meiryo UI" w:eastAsia="Meiryo UI" w:hAnsi="Meiryo UI" w:hint="eastAsia"/>
                <w:sz w:val="18"/>
              </w:rPr>
              <w:t>他の研究機関との協働</w:t>
            </w:r>
          </w:p>
        </w:tc>
      </w:tr>
      <w:tr w:rsidR="00C56E3B" w14:paraId="15064BCD" w14:textId="77777777" w:rsidTr="002D3E4B">
        <w:trPr>
          <w:trHeight w:val="2704"/>
        </w:trPr>
        <w:tc>
          <w:tcPr>
            <w:tcW w:w="2689" w:type="dxa"/>
          </w:tcPr>
          <w:p w14:paraId="13B9F8F8"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tc>
        <w:tc>
          <w:tcPr>
            <w:tcW w:w="2551" w:type="dxa"/>
          </w:tcPr>
          <w:p w14:paraId="6090F7E4"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大阪府立大学、滋賀県琵琶湖環境科学研究センター、（一社）テラプロジェクト、（公財）大阪産業振興機構及び大阪信用金庫との連携協定や、その他の大学、公設試験研究機関などとのコンソーシアムを利用して、課題解決に向けた調査研究や成果普及に協働で取り組む。</w:t>
            </w:r>
          </w:p>
          <w:p w14:paraId="3482CFB4"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さらに、国や都道府県との情報交換・技術の相互利用などを行う。</w:t>
            </w:r>
          </w:p>
        </w:tc>
        <w:tc>
          <w:tcPr>
            <w:tcW w:w="10206" w:type="dxa"/>
          </w:tcPr>
          <w:p w14:paraId="1966F91F" w14:textId="1A1551CD"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●大阪府立大学との包括連携</w:t>
            </w:r>
            <w:r w:rsidR="001D02EB" w:rsidRPr="002D3E4B">
              <w:rPr>
                <w:rFonts w:ascii="Meiryo UI" w:eastAsia="Meiryo UI" w:hAnsi="Meiryo UI" w:hint="eastAsia"/>
                <w:sz w:val="18"/>
                <w:szCs w:val="18"/>
              </w:rPr>
              <w:t>に係る活動</w:t>
            </w:r>
          </w:p>
          <w:p w14:paraId="1E6FCDBD" w14:textId="41A55899"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・大阪府立大学の環境報告書の外部評価を実施</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p w14:paraId="5B8542DA" w14:textId="6F3F1B1C" w:rsidR="00C56E3B" w:rsidRPr="002D3E4B" w:rsidRDefault="00C56E3B" w:rsidP="002D3E4B">
            <w:pPr>
              <w:spacing w:line="220" w:lineRule="exact"/>
              <w:ind w:left="90" w:hangingChars="50" w:hanging="90"/>
              <w:rPr>
                <w:rFonts w:ascii="Meiryo UI" w:eastAsia="Meiryo UI" w:hAnsi="Meiryo UI"/>
                <w:sz w:val="18"/>
                <w:szCs w:val="18"/>
              </w:rPr>
            </w:pPr>
            <w:r w:rsidRPr="002D3E4B">
              <w:rPr>
                <w:rFonts w:ascii="Meiryo UI" w:eastAsia="Meiryo UI" w:hAnsi="Meiryo UI" w:hint="eastAsia"/>
                <w:sz w:val="18"/>
                <w:szCs w:val="18"/>
              </w:rPr>
              <w:t>・</w:t>
            </w:r>
            <w:r w:rsidRPr="002D3E4B">
              <w:rPr>
                <w:rFonts w:ascii="Meiryo UI" w:eastAsia="Meiryo UI" w:hAnsi="Meiryo UI"/>
                <w:sz w:val="18"/>
                <w:szCs w:val="18"/>
              </w:rPr>
              <w:t>総合リハビリテーション学研究科</w:t>
            </w:r>
            <w:r w:rsidRPr="002D3E4B">
              <w:rPr>
                <w:rFonts w:ascii="Meiryo UI" w:eastAsia="Meiryo UI" w:hAnsi="Meiryo UI" w:hint="eastAsia"/>
                <w:sz w:val="18"/>
                <w:szCs w:val="18"/>
              </w:rPr>
              <w:t>教員、府内民間企業との3者共同研究を実施し、ワイン原料ブドウの新たな加工法を開発</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p w14:paraId="22628ABA" w14:textId="7F40B571" w:rsidR="00C56E3B" w:rsidRPr="002D3E4B" w:rsidRDefault="00C56E3B" w:rsidP="002D3E4B">
            <w:pPr>
              <w:spacing w:line="220" w:lineRule="exact"/>
              <w:ind w:left="90" w:hangingChars="50" w:hanging="90"/>
              <w:rPr>
                <w:rFonts w:ascii="Meiryo UI" w:eastAsia="Meiryo UI" w:hAnsi="Meiryo UI"/>
                <w:sz w:val="18"/>
                <w:szCs w:val="18"/>
              </w:rPr>
            </w:pPr>
            <w:r w:rsidRPr="002D3E4B">
              <w:rPr>
                <w:rFonts w:ascii="Meiryo UI" w:eastAsia="Meiryo UI" w:hAnsi="Meiryo UI" w:hint="eastAsia"/>
                <w:sz w:val="18"/>
                <w:szCs w:val="18"/>
              </w:rPr>
              <w:t>・</w:t>
            </w:r>
            <w:r w:rsidRPr="002D3E4B">
              <w:rPr>
                <w:rFonts w:ascii="Meiryo UI" w:eastAsia="Meiryo UI" w:hAnsi="Meiryo UI"/>
                <w:sz w:val="18"/>
                <w:szCs w:val="18"/>
              </w:rPr>
              <w:t>工学研究科</w:t>
            </w:r>
            <w:r w:rsidRPr="002D3E4B">
              <w:rPr>
                <w:rFonts w:ascii="Meiryo UI" w:eastAsia="Meiryo UI" w:hAnsi="Meiryo UI" w:hint="eastAsia"/>
                <w:sz w:val="18"/>
                <w:szCs w:val="18"/>
              </w:rPr>
              <w:t>教員とともに、画像認識技術を活用したブドウ生産者の栽培技術の向上に係る調査研究を実施</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p w14:paraId="5EAAF05A" w14:textId="26477B20" w:rsidR="00C56E3B" w:rsidRPr="002D3E4B" w:rsidRDefault="00C56E3B" w:rsidP="002D3E4B">
            <w:pPr>
              <w:spacing w:line="220" w:lineRule="exact"/>
              <w:ind w:left="90" w:hangingChars="50" w:hanging="90"/>
              <w:rPr>
                <w:rFonts w:ascii="Meiryo UI" w:eastAsia="Meiryo UI" w:hAnsi="Meiryo UI"/>
                <w:sz w:val="18"/>
                <w:szCs w:val="18"/>
              </w:rPr>
            </w:pPr>
            <w:r w:rsidRPr="002D3E4B">
              <w:rPr>
                <w:rFonts w:ascii="Meiryo UI" w:eastAsia="Meiryo UI" w:hAnsi="Meiryo UI" w:hint="eastAsia"/>
                <w:sz w:val="18"/>
                <w:szCs w:val="18"/>
              </w:rPr>
              <w:t>・生命環境科学研究科教員とともに、野生ブドウを利用した新たな醸造用ブドウの育成研究を実施</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p w14:paraId="07AC9EF2" w14:textId="0C13B796" w:rsidR="00A7052D" w:rsidRPr="002D3E4B" w:rsidRDefault="00A7052D" w:rsidP="002D3E4B">
            <w:pPr>
              <w:spacing w:line="220" w:lineRule="exact"/>
              <w:ind w:left="90" w:hangingChars="50" w:hanging="90"/>
              <w:rPr>
                <w:rFonts w:ascii="Meiryo UI" w:eastAsia="Meiryo UI" w:hAnsi="Meiryo UI"/>
                <w:sz w:val="18"/>
                <w:szCs w:val="18"/>
              </w:rPr>
            </w:pPr>
            <w:r w:rsidRPr="002D3E4B">
              <w:rPr>
                <w:rFonts w:ascii="Meiryo UI" w:eastAsia="Meiryo UI" w:hAnsi="Meiryo UI" w:hint="eastAsia"/>
                <w:sz w:val="18"/>
                <w:szCs w:val="18"/>
              </w:rPr>
              <w:t>・生命環境科学研究科教員、民間企業との３者</w:t>
            </w:r>
            <w:r w:rsidR="00C27209" w:rsidRPr="002D3E4B">
              <w:rPr>
                <w:rFonts w:ascii="Meiryo UI" w:eastAsia="Meiryo UI" w:hAnsi="Meiryo UI" w:hint="eastAsia"/>
                <w:sz w:val="18"/>
                <w:szCs w:val="18"/>
              </w:rPr>
              <w:t>で</w:t>
            </w:r>
            <w:r w:rsidRPr="002D3E4B">
              <w:rPr>
                <w:rFonts w:ascii="Meiryo UI" w:eastAsia="Meiryo UI" w:hAnsi="Meiryo UI" w:hint="eastAsia"/>
                <w:sz w:val="18"/>
                <w:szCs w:val="18"/>
              </w:rPr>
              <w:t>、ブドウ</w:t>
            </w:r>
            <w:r w:rsidR="00C27209" w:rsidRPr="002D3E4B">
              <w:rPr>
                <w:rFonts w:ascii="Meiryo UI" w:eastAsia="Meiryo UI" w:hAnsi="Meiryo UI" w:hint="eastAsia"/>
                <w:sz w:val="18"/>
                <w:szCs w:val="18"/>
              </w:rPr>
              <w:t>の</w:t>
            </w:r>
            <w:r w:rsidRPr="002D3E4B">
              <w:rPr>
                <w:rFonts w:ascii="Meiryo UI" w:eastAsia="Meiryo UI" w:hAnsi="Meiryo UI" w:hint="eastAsia"/>
                <w:sz w:val="18"/>
                <w:szCs w:val="18"/>
              </w:rPr>
              <w:t>着色向上や果実成分の改善</w:t>
            </w:r>
            <w:r w:rsidR="00C27209" w:rsidRPr="002D3E4B">
              <w:rPr>
                <w:rFonts w:ascii="Meiryo UI" w:eastAsia="Meiryo UI" w:hAnsi="Meiryo UI" w:hint="eastAsia"/>
                <w:sz w:val="18"/>
                <w:szCs w:val="18"/>
              </w:rPr>
              <w:t>に関する共同研究を実施し</w:t>
            </w:r>
            <w:r w:rsidRPr="002D3E4B">
              <w:rPr>
                <w:rFonts w:ascii="Meiryo UI" w:eastAsia="Meiryo UI" w:hAnsi="Meiryo UI" w:hint="eastAsia"/>
                <w:sz w:val="18"/>
                <w:szCs w:val="18"/>
              </w:rPr>
              <w:t>た。</w:t>
            </w:r>
          </w:p>
          <w:p w14:paraId="796A38F9" w14:textId="1F7A59E3"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●国独法、大学、行政、民間企業等とコンソーシアムを構築</w:t>
            </w:r>
            <w:r w:rsidR="00316551" w:rsidRPr="002D3E4B">
              <w:rPr>
                <w:rFonts w:ascii="Meiryo UI" w:eastAsia="Meiryo UI" w:hAnsi="Meiryo UI" w:hint="eastAsia"/>
                <w:sz w:val="18"/>
                <w:szCs w:val="18"/>
              </w:rPr>
              <w:t>し</w:t>
            </w:r>
            <w:r w:rsidR="00DB5C9B" w:rsidRPr="002D3E4B">
              <w:rPr>
                <w:rFonts w:ascii="Meiryo UI" w:eastAsia="Meiryo UI" w:hAnsi="Meiryo UI" w:hint="eastAsia"/>
                <w:sz w:val="18"/>
                <w:szCs w:val="18"/>
              </w:rPr>
              <w:t>、調査研究等を進め</w:t>
            </w:r>
            <w:r w:rsidR="00316551" w:rsidRPr="002D3E4B">
              <w:rPr>
                <w:rFonts w:ascii="Meiryo UI" w:eastAsia="Meiryo UI" w:hAnsi="Meiryo UI" w:hint="eastAsia"/>
                <w:sz w:val="18"/>
                <w:szCs w:val="18"/>
              </w:rPr>
              <w:t>た</w:t>
            </w:r>
            <w:r w:rsidRPr="002D3E4B">
              <w:rPr>
                <w:rFonts w:ascii="Meiryo UI" w:eastAsia="Meiryo UI" w:hAnsi="Meiryo UI" w:hint="eastAsia"/>
                <w:sz w:val="18"/>
                <w:szCs w:val="18"/>
              </w:rPr>
              <w:t>（代表２件、共同参加1</w:t>
            </w:r>
            <w:r w:rsidR="001375CF">
              <w:rPr>
                <w:rFonts w:ascii="Meiryo UI" w:eastAsia="Meiryo UI" w:hAnsi="Meiryo UI"/>
                <w:sz w:val="18"/>
                <w:szCs w:val="18"/>
              </w:rPr>
              <w:t>7</w:t>
            </w:r>
            <w:r w:rsidRPr="002D3E4B">
              <w:rPr>
                <w:rFonts w:ascii="Meiryo UI" w:eastAsia="Meiryo UI" w:hAnsi="Meiryo UI" w:hint="eastAsia"/>
                <w:sz w:val="18"/>
                <w:szCs w:val="18"/>
              </w:rPr>
              <w:t>件）。</w:t>
            </w:r>
          </w:p>
          <w:p w14:paraId="7B18AFB3" w14:textId="11FD7BCC" w:rsidR="00C56E3B" w:rsidRPr="0029085E" w:rsidRDefault="00C56E3B" w:rsidP="002D3E4B">
            <w:pPr>
              <w:spacing w:line="220" w:lineRule="exact"/>
              <w:ind w:left="180" w:hangingChars="100" w:hanging="180"/>
              <w:rPr>
                <w:rFonts w:ascii="Meiryo UI" w:eastAsia="Meiryo UI" w:hAnsi="Meiryo UI"/>
                <w:sz w:val="16"/>
                <w:szCs w:val="16"/>
              </w:rPr>
            </w:pPr>
            <w:r w:rsidRPr="002D3E4B">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w:t>
            </w:r>
            <w:r w:rsidR="00316551" w:rsidRPr="002D3E4B">
              <w:rPr>
                <w:rFonts w:ascii="Meiryo UI" w:eastAsia="Meiryo UI" w:hAnsi="Meiryo UI" w:hint="eastAsia"/>
                <w:sz w:val="18"/>
                <w:szCs w:val="18"/>
              </w:rPr>
              <w:t>し、</w:t>
            </w:r>
            <w:r w:rsidRPr="002D3E4B">
              <w:rPr>
                <w:rFonts w:ascii="Meiryo UI" w:eastAsia="Meiryo UI" w:hAnsi="Meiryo UI" w:hint="eastAsia"/>
                <w:sz w:val="18"/>
                <w:szCs w:val="18"/>
              </w:rPr>
              <w:t>予算など共通する課題等について情報交換を実施</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r w:rsidR="00316551" w:rsidRPr="002D3E4B">
              <w:rPr>
                <w:rFonts w:ascii="Meiryo UI" w:eastAsia="Meiryo UI" w:hAnsi="Meiryo UI" w:hint="eastAsia"/>
                <w:sz w:val="18"/>
                <w:szCs w:val="18"/>
              </w:rPr>
              <w:t>また</w:t>
            </w:r>
            <w:r w:rsidRPr="002D3E4B">
              <w:rPr>
                <w:rFonts w:ascii="Meiryo UI" w:eastAsia="Meiryo UI" w:hAnsi="Meiryo UI" w:hint="eastAsia"/>
                <w:sz w:val="18"/>
                <w:szCs w:val="18"/>
              </w:rPr>
              <w:t>、パートタイム・有期雇用労働法施行に対応するため、非常勤職員への賞与支給・休暇制度の見直しなどについて、人事給与担当者間で情報交換を行った上で府へ予算要求を行い、所要経費を確保</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w:t>
            </w:r>
          </w:p>
        </w:tc>
      </w:tr>
      <w:tr w:rsidR="00C56E3B" w14:paraId="2D02B6C8" w14:textId="77777777" w:rsidTr="002D3E4B">
        <w:trPr>
          <w:trHeight w:val="138"/>
        </w:trPr>
        <w:tc>
          <w:tcPr>
            <w:tcW w:w="2689" w:type="dxa"/>
            <w:vAlign w:val="center"/>
          </w:tcPr>
          <w:p w14:paraId="2153F0EE" w14:textId="77777777"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（４）調査研究成果の利活用</w:t>
            </w:r>
          </w:p>
        </w:tc>
        <w:tc>
          <w:tcPr>
            <w:tcW w:w="2551" w:type="dxa"/>
            <w:vAlign w:val="center"/>
          </w:tcPr>
          <w:p w14:paraId="2C4E95E1" w14:textId="77777777"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（４）調査研究成果の利活用</w:t>
            </w:r>
          </w:p>
        </w:tc>
        <w:tc>
          <w:tcPr>
            <w:tcW w:w="10206" w:type="dxa"/>
            <w:vAlign w:val="center"/>
          </w:tcPr>
          <w:p w14:paraId="5DD8B426" w14:textId="77777777" w:rsidR="00C56E3B" w:rsidRPr="00A371A9" w:rsidRDefault="00C56E3B" w:rsidP="00316551">
            <w:pPr>
              <w:spacing w:line="200" w:lineRule="exact"/>
              <w:rPr>
                <w:rFonts w:ascii="Meiryo UI" w:eastAsia="Meiryo UI" w:hAnsi="Meiryo UI"/>
              </w:rPr>
            </w:pPr>
            <w:r w:rsidRPr="00A371A9">
              <w:rPr>
                <w:rFonts w:ascii="Meiryo UI" w:eastAsia="Meiryo UI" w:hAnsi="Meiryo UI" w:hint="eastAsia"/>
                <w:sz w:val="18"/>
              </w:rPr>
              <w:t>（４）調査研究成果の利活用</w:t>
            </w:r>
          </w:p>
        </w:tc>
      </w:tr>
      <w:tr w:rsidR="00C56E3B" w14:paraId="121E8ECE" w14:textId="77777777" w:rsidTr="002D3E4B">
        <w:trPr>
          <w:trHeight w:val="170"/>
        </w:trPr>
        <w:tc>
          <w:tcPr>
            <w:tcW w:w="2689" w:type="dxa"/>
            <w:tcBorders>
              <w:bottom w:val="dotted" w:sz="4" w:space="0" w:color="auto"/>
            </w:tcBorders>
            <w:vAlign w:val="center"/>
          </w:tcPr>
          <w:p w14:paraId="5C2AECBF" w14:textId="10D96BF2"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調査研究成果の普及</w:t>
            </w:r>
          </w:p>
        </w:tc>
        <w:tc>
          <w:tcPr>
            <w:tcW w:w="2551" w:type="dxa"/>
            <w:tcBorders>
              <w:bottom w:val="dotted" w:sz="4" w:space="0" w:color="auto"/>
            </w:tcBorders>
            <w:vAlign w:val="center"/>
          </w:tcPr>
          <w:p w14:paraId="75C95046" w14:textId="16E4DD27"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調査研究成果の普及</w:t>
            </w:r>
          </w:p>
        </w:tc>
        <w:tc>
          <w:tcPr>
            <w:tcW w:w="10206" w:type="dxa"/>
            <w:tcBorders>
              <w:bottom w:val="dotted" w:sz="4" w:space="0" w:color="auto"/>
            </w:tcBorders>
            <w:vAlign w:val="center"/>
          </w:tcPr>
          <w:p w14:paraId="4719750E" w14:textId="1BEBD382" w:rsidR="00C56E3B" w:rsidRPr="00A371A9" w:rsidRDefault="00C56E3B" w:rsidP="00316551">
            <w:pPr>
              <w:spacing w:line="200" w:lineRule="exact"/>
              <w:rPr>
                <w:rFonts w:ascii="Meiryo UI" w:eastAsia="Meiryo UI" w:hAnsi="Meiryo UI"/>
              </w:rPr>
            </w:pPr>
            <w:r w:rsidRPr="00A371A9">
              <w:rPr>
                <w:rFonts w:ascii="Meiryo UI" w:eastAsia="Meiryo UI" w:hAnsi="Meiryo UI" w:hint="eastAsia"/>
                <w:sz w:val="18"/>
              </w:rPr>
              <w:t>①</w:t>
            </w:r>
            <w:r w:rsidR="002C7BAB">
              <w:rPr>
                <w:rFonts w:ascii="Meiryo UI" w:eastAsia="Meiryo UI" w:hAnsi="Meiryo UI" w:hint="eastAsia"/>
                <w:sz w:val="18"/>
              </w:rPr>
              <w:t xml:space="preserve"> </w:t>
            </w:r>
            <w:r w:rsidRPr="00A371A9">
              <w:rPr>
                <w:rFonts w:ascii="Meiryo UI" w:eastAsia="Meiryo UI" w:hAnsi="Meiryo UI" w:hint="eastAsia"/>
                <w:sz w:val="18"/>
              </w:rPr>
              <w:t>調査研究成果の普及</w:t>
            </w:r>
          </w:p>
        </w:tc>
      </w:tr>
      <w:tr w:rsidR="00C56E3B" w14:paraId="19E596A5" w14:textId="77777777" w:rsidTr="002D3E4B">
        <w:trPr>
          <w:trHeight w:val="1259"/>
        </w:trPr>
        <w:tc>
          <w:tcPr>
            <w:tcW w:w="2689" w:type="dxa"/>
            <w:tcBorders>
              <w:bottom w:val="dotted" w:sz="4" w:space="0" w:color="auto"/>
            </w:tcBorders>
          </w:tcPr>
          <w:p w14:paraId="39593726"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研究所がその調査研究を通じて得た知見、技術及び優良品種等について、府と連携して広報を行うとともに、府の事業等を通じて普及に努める。</w:t>
            </w:r>
          </w:p>
        </w:tc>
        <w:tc>
          <w:tcPr>
            <w:tcW w:w="2551" w:type="dxa"/>
            <w:tcBorders>
              <w:bottom w:val="dotted" w:sz="4" w:space="0" w:color="auto"/>
            </w:tcBorders>
          </w:tcPr>
          <w:p w14:paraId="2EA57D21"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研究所がその調査研究を通じて得た知見、技術及び優良品種などについて、イベントへの出展などによる広報を行うとともに、府の事業などを通じて普及に努める。</w:t>
            </w:r>
          </w:p>
        </w:tc>
        <w:tc>
          <w:tcPr>
            <w:tcW w:w="10206" w:type="dxa"/>
            <w:tcBorders>
              <w:bottom w:val="dotted" w:sz="4" w:space="0" w:color="auto"/>
            </w:tcBorders>
          </w:tcPr>
          <w:p w14:paraId="18DDCF99" w14:textId="7C1A494C" w:rsidR="00C56E3B" w:rsidRPr="002D3E4B" w:rsidRDefault="00C56E3B" w:rsidP="002D3E4B">
            <w:pPr>
              <w:spacing w:line="220" w:lineRule="exact"/>
              <w:ind w:left="180" w:hangingChars="100" w:hanging="180"/>
              <w:rPr>
                <w:rFonts w:ascii="Meiryo UI" w:eastAsia="Meiryo UI" w:hAnsi="Meiryo UI"/>
                <w:strike/>
                <w:sz w:val="18"/>
                <w:szCs w:val="18"/>
              </w:rPr>
            </w:pPr>
            <w:r w:rsidRPr="002D3E4B">
              <w:rPr>
                <w:rFonts w:ascii="Meiryo UI" w:eastAsia="Meiryo UI" w:hAnsi="Meiryo UI" w:hint="eastAsia"/>
                <w:sz w:val="18"/>
                <w:szCs w:val="18"/>
              </w:rPr>
              <w:t>●特定外来生物クビアカツヤカミキリのモモやサクラへの被害を食い止めるため、継続的に発生状況の調査や防除方法の検討に取り組み、被害を効果的に防ぐための手引書を改訂</w:t>
            </w:r>
            <w:r w:rsidR="00316551" w:rsidRPr="002D3E4B">
              <w:rPr>
                <w:rFonts w:ascii="Meiryo UI" w:eastAsia="Meiryo UI" w:hAnsi="Meiryo UI" w:hint="eastAsia"/>
                <w:sz w:val="18"/>
                <w:szCs w:val="18"/>
              </w:rPr>
              <w:t>した</w:t>
            </w:r>
            <w:r w:rsidRPr="002D3E4B">
              <w:rPr>
                <w:rFonts w:ascii="Meiryo UI" w:eastAsia="Meiryo UI" w:hAnsi="Meiryo UI" w:hint="eastAsia"/>
                <w:sz w:val="18"/>
                <w:szCs w:val="18"/>
              </w:rPr>
              <w:t>（R</w:t>
            </w:r>
            <w:r w:rsidRPr="002D3E4B">
              <w:rPr>
                <w:rFonts w:ascii="Meiryo UI" w:eastAsia="Meiryo UI" w:hAnsi="Meiryo UI"/>
                <w:sz w:val="18"/>
                <w:szCs w:val="18"/>
              </w:rPr>
              <w:t>01</w:t>
            </w:r>
            <w:r w:rsidRPr="002D3E4B">
              <w:rPr>
                <w:rFonts w:ascii="Meiryo UI" w:eastAsia="Meiryo UI" w:hAnsi="Meiryo UI" w:hint="eastAsia"/>
                <w:sz w:val="18"/>
                <w:szCs w:val="18"/>
              </w:rPr>
              <w:t>年7月版）。</w:t>
            </w:r>
          </w:p>
          <w:p w14:paraId="235F8D50" w14:textId="26E84F8F" w:rsidR="00C56E3B" w:rsidRPr="002D3E4B" w:rsidRDefault="00C56E3B" w:rsidP="002D3E4B">
            <w:pPr>
              <w:spacing w:line="220" w:lineRule="exact"/>
              <w:ind w:left="180" w:hangingChars="100" w:hanging="180"/>
              <w:rPr>
                <w:rFonts w:ascii="Meiryo UI" w:eastAsia="Meiryo UI" w:hAnsi="Meiryo UI"/>
                <w:sz w:val="18"/>
                <w:szCs w:val="18"/>
              </w:rPr>
            </w:pPr>
            <w:r w:rsidRPr="002D3E4B">
              <w:rPr>
                <w:rFonts w:ascii="Meiryo UI" w:eastAsia="Meiryo UI" w:hAnsi="Meiryo UI" w:hint="eastAsia"/>
                <w:sz w:val="18"/>
                <w:szCs w:val="18"/>
              </w:rPr>
              <w:t>●</w:t>
            </w:r>
            <w:r w:rsidR="00171058" w:rsidRPr="002D3E4B">
              <w:rPr>
                <w:rFonts w:ascii="Meiryo UI" w:eastAsia="Meiryo UI" w:hAnsi="Meiryo UI" w:hint="eastAsia"/>
                <w:sz w:val="18"/>
                <w:szCs w:val="18"/>
              </w:rPr>
              <w:t>施設栽培ナスやキュウリなどの重要害虫であるミナミキイロアザミウの防除法として、（株）光波、他</w:t>
            </w:r>
            <w:r w:rsidR="00171058" w:rsidRPr="002D3E4B">
              <w:rPr>
                <w:rFonts w:ascii="Meiryo UI" w:eastAsia="Meiryo UI" w:hAnsi="Meiryo UI"/>
                <w:sz w:val="18"/>
                <w:szCs w:val="18"/>
              </w:rPr>
              <w:t>2機関との共同研究で赤色LED光照射技術を開発して製品化まで至り、「赤色LEDによるアザミウマ類防除マニュアル」（R01年12月発行）として公開した。</w:t>
            </w:r>
            <w:r w:rsidRPr="002D3E4B">
              <w:rPr>
                <w:rFonts w:ascii="Meiryo UI" w:eastAsia="Meiryo UI" w:hAnsi="Meiryo UI" w:hint="eastAsia"/>
                <w:sz w:val="18"/>
                <w:szCs w:val="18"/>
              </w:rPr>
              <w:t>（再掲）</w:t>
            </w:r>
          </w:p>
        </w:tc>
      </w:tr>
      <w:tr w:rsidR="00C56E3B" w14:paraId="5A2FD9C7" w14:textId="77777777" w:rsidTr="002D3E4B">
        <w:trPr>
          <w:trHeight w:val="136"/>
        </w:trPr>
        <w:tc>
          <w:tcPr>
            <w:tcW w:w="2689" w:type="dxa"/>
            <w:tcBorders>
              <w:top w:val="dotted" w:sz="4" w:space="0" w:color="auto"/>
              <w:bottom w:val="dotted" w:sz="4" w:space="0" w:color="auto"/>
            </w:tcBorders>
            <w:vAlign w:val="center"/>
          </w:tcPr>
          <w:p w14:paraId="7D62F40B" w14:textId="4C8EE8B8"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知的財産権の取得・活用</w:t>
            </w:r>
          </w:p>
        </w:tc>
        <w:tc>
          <w:tcPr>
            <w:tcW w:w="2551" w:type="dxa"/>
            <w:tcBorders>
              <w:top w:val="dotted" w:sz="4" w:space="0" w:color="auto"/>
              <w:bottom w:val="dotted" w:sz="4" w:space="0" w:color="auto"/>
            </w:tcBorders>
            <w:vAlign w:val="center"/>
          </w:tcPr>
          <w:p w14:paraId="583941CE" w14:textId="65D9B884" w:rsidR="00C56E3B" w:rsidRPr="005540D0" w:rsidRDefault="00C56E3B" w:rsidP="00C56E3B">
            <w:pPr>
              <w:spacing w:line="200" w:lineRule="exact"/>
              <w:rPr>
                <w:rFonts w:ascii="ＭＳ ゴシック" w:eastAsia="ＭＳ ゴシック" w:hAnsi="ＭＳ ゴシック"/>
                <w:b/>
                <w:sz w:val="16"/>
              </w:rPr>
            </w:pPr>
            <w:r w:rsidRPr="005540D0">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5540D0">
              <w:rPr>
                <w:rFonts w:ascii="ＭＳ ゴシック" w:eastAsia="ＭＳ ゴシック" w:hAnsi="ＭＳ ゴシック" w:hint="eastAsia"/>
                <w:b/>
                <w:sz w:val="16"/>
              </w:rPr>
              <w:t>知的財産権の取得・活用</w:t>
            </w:r>
          </w:p>
        </w:tc>
        <w:tc>
          <w:tcPr>
            <w:tcW w:w="10206" w:type="dxa"/>
            <w:tcBorders>
              <w:top w:val="dotted" w:sz="4" w:space="0" w:color="auto"/>
              <w:bottom w:val="dotted" w:sz="4" w:space="0" w:color="auto"/>
            </w:tcBorders>
            <w:vAlign w:val="center"/>
          </w:tcPr>
          <w:p w14:paraId="279E66C3" w14:textId="7BEFA4E4" w:rsidR="00C56E3B" w:rsidRPr="001D02EB" w:rsidRDefault="00C56E3B" w:rsidP="00316551">
            <w:pPr>
              <w:spacing w:line="200" w:lineRule="exact"/>
              <w:rPr>
                <w:rFonts w:ascii="Meiryo UI" w:eastAsia="Meiryo UI" w:hAnsi="Meiryo UI"/>
              </w:rPr>
            </w:pPr>
            <w:r w:rsidRPr="001D02EB">
              <w:rPr>
                <w:rFonts w:ascii="Meiryo UI" w:eastAsia="Meiryo UI" w:hAnsi="Meiryo UI" w:hint="eastAsia"/>
                <w:sz w:val="18"/>
              </w:rPr>
              <w:t>②</w:t>
            </w:r>
            <w:r w:rsidR="002C7BAB">
              <w:rPr>
                <w:rFonts w:ascii="Meiryo UI" w:eastAsia="Meiryo UI" w:hAnsi="Meiryo UI" w:hint="eastAsia"/>
                <w:sz w:val="18"/>
              </w:rPr>
              <w:t xml:space="preserve"> </w:t>
            </w:r>
            <w:r w:rsidRPr="001D02EB">
              <w:rPr>
                <w:rFonts w:ascii="Meiryo UI" w:eastAsia="Meiryo UI" w:hAnsi="Meiryo UI" w:hint="eastAsia"/>
                <w:sz w:val="18"/>
              </w:rPr>
              <w:t>知的財産権の取得・活用</w:t>
            </w:r>
          </w:p>
        </w:tc>
      </w:tr>
      <w:tr w:rsidR="00C56E3B" w14:paraId="1B2AF428" w14:textId="77777777" w:rsidTr="002D3E4B">
        <w:trPr>
          <w:trHeight w:val="4169"/>
        </w:trPr>
        <w:tc>
          <w:tcPr>
            <w:tcW w:w="2689" w:type="dxa"/>
            <w:tcBorders>
              <w:bottom w:val="single" w:sz="4" w:space="0" w:color="auto"/>
            </w:tcBorders>
          </w:tcPr>
          <w:p w14:paraId="78C27E36"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551" w:type="dxa"/>
            <w:tcBorders>
              <w:bottom w:val="single" w:sz="4" w:space="0" w:color="auto"/>
            </w:tcBorders>
          </w:tcPr>
          <w:p w14:paraId="5870C312"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調査研究を通じて得た知見、技術及び優良品種のうち、権利化すべきものは、研究所の知的財産ポリシーに基づき、知的財産権の取得を行い、権利を維持する。技術移転先企業の優位性確保や秘匿化が必要なものはノウハウ指定し、秘密管理を行う。</w:t>
            </w:r>
          </w:p>
          <w:p w14:paraId="78F86147" w14:textId="77777777" w:rsidR="00C56E3B" w:rsidRPr="002D3E4B" w:rsidRDefault="00C56E3B" w:rsidP="002D3E4B">
            <w:pPr>
              <w:spacing w:line="180" w:lineRule="exact"/>
              <w:ind w:firstLineChars="100" w:firstLine="160"/>
              <w:rPr>
                <w:rFonts w:ascii="ＭＳ ゴシック" w:eastAsia="ＭＳ ゴシック" w:hAnsi="ＭＳ ゴシック"/>
                <w:sz w:val="16"/>
                <w:szCs w:val="14"/>
              </w:rPr>
            </w:pPr>
            <w:r w:rsidRPr="002D3E4B">
              <w:rPr>
                <w:rFonts w:ascii="ＭＳ ゴシック" w:eastAsia="ＭＳ ゴシック" w:hAnsi="ＭＳ ゴシック" w:hint="eastAsia"/>
                <w:sz w:val="16"/>
                <w:szCs w:val="14"/>
              </w:rPr>
              <w:t>また、保有する知的財産については、事業者と協議して、商品化・実用化を進め、社会での幅広い活用を目指す。</w:t>
            </w:r>
          </w:p>
        </w:tc>
        <w:tc>
          <w:tcPr>
            <w:tcW w:w="10206" w:type="dxa"/>
            <w:tcBorders>
              <w:bottom w:val="single" w:sz="4" w:space="0" w:color="auto"/>
            </w:tcBorders>
          </w:tcPr>
          <w:p w14:paraId="6BB8D587" w14:textId="5EBC4302" w:rsidR="00C56E3B" w:rsidRPr="002D3E4B" w:rsidRDefault="002A5B4C" w:rsidP="002D3E4B">
            <w:pPr>
              <w:autoSpaceDE w:val="0"/>
              <w:autoSpaceDN w:val="0"/>
              <w:spacing w:line="220" w:lineRule="exact"/>
              <w:ind w:left="180" w:hangingChars="100" w:hanging="180"/>
              <w:rPr>
                <w:rFonts w:ascii="Meiryo UI" w:eastAsia="Meiryo UI" w:hAnsi="Meiryo UI"/>
                <w:sz w:val="18"/>
                <w:szCs w:val="16"/>
              </w:rPr>
            </w:pPr>
            <w:r w:rsidRPr="002D3E4B">
              <w:rPr>
                <w:rFonts w:ascii="Meiryo UI" w:eastAsia="Meiryo UI" w:hAnsi="Meiryo UI" w:hint="eastAsia"/>
                <w:sz w:val="18"/>
                <w:szCs w:val="16"/>
              </w:rPr>
              <w:t>●</w:t>
            </w:r>
            <w:r w:rsidR="00C56E3B" w:rsidRPr="002D3E4B">
              <w:rPr>
                <w:rFonts w:ascii="Meiryo UI" w:eastAsia="Meiryo UI" w:hAnsi="Meiryo UI"/>
                <w:sz w:val="18"/>
                <w:szCs w:val="16"/>
              </w:rPr>
              <w:t>R01</w:t>
            </w:r>
            <w:r w:rsidR="00C56E3B" w:rsidRPr="002D3E4B">
              <w:rPr>
                <w:rFonts w:ascii="Meiryo UI" w:eastAsia="Meiryo UI" w:hAnsi="Meiryo UI" w:hint="eastAsia"/>
                <w:sz w:val="18"/>
                <w:szCs w:val="16"/>
              </w:rPr>
              <w:t>年度は新たに特許３件</w:t>
            </w:r>
            <w:r w:rsidR="00C56E3B" w:rsidRPr="002D3E4B">
              <w:rPr>
                <w:rFonts w:ascii="Meiryo UI" w:eastAsia="Meiryo UI" w:hAnsi="Meiryo UI"/>
                <w:sz w:val="18"/>
                <w:szCs w:val="16"/>
              </w:rPr>
              <w:t>を取得</w:t>
            </w:r>
            <w:r w:rsidR="00C56E3B" w:rsidRPr="002D3E4B">
              <w:rPr>
                <w:rFonts w:ascii="Meiryo UI" w:eastAsia="Meiryo UI" w:hAnsi="Meiryo UI" w:hint="eastAsia"/>
                <w:sz w:val="18"/>
                <w:szCs w:val="16"/>
              </w:rPr>
              <w:t>し、出願は特許２件（過年度より出願中の総数15件）</w:t>
            </w:r>
            <w:r w:rsidR="00FD6BAF" w:rsidRPr="002D3E4B">
              <w:rPr>
                <w:rFonts w:ascii="Meiryo UI" w:eastAsia="Meiryo UI" w:hAnsi="Meiryo UI" w:hint="eastAsia"/>
                <w:sz w:val="18"/>
                <w:szCs w:val="16"/>
              </w:rPr>
              <w:t>であった</w:t>
            </w:r>
            <w:r w:rsidR="00C56E3B" w:rsidRPr="002D3E4B">
              <w:rPr>
                <w:rFonts w:ascii="Meiryo UI" w:eastAsia="Meiryo UI" w:hAnsi="Meiryo UI" w:hint="eastAsia"/>
                <w:sz w:val="18"/>
                <w:szCs w:val="16"/>
              </w:rPr>
              <w:t>。</w:t>
            </w:r>
            <w:r w:rsidR="00C56E3B" w:rsidRPr="002D3E4B">
              <w:rPr>
                <w:rFonts w:ascii="Meiryo UI" w:eastAsia="Meiryo UI" w:hAnsi="Meiryo UI"/>
                <w:sz w:val="18"/>
                <w:szCs w:val="16"/>
              </w:rPr>
              <w:t>R01</w:t>
            </w:r>
            <w:r w:rsidR="00C56E3B" w:rsidRPr="002D3E4B">
              <w:rPr>
                <w:rFonts w:ascii="Meiryo UI" w:eastAsia="Meiryo UI" w:hAnsi="Meiryo UI" w:hint="eastAsia"/>
                <w:sz w:val="18"/>
                <w:szCs w:val="16"/>
              </w:rPr>
              <w:t>年度末現在の保有数は、特許</w:t>
            </w:r>
            <w:r w:rsidR="00C56E3B" w:rsidRPr="002D3E4B">
              <w:rPr>
                <w:rFonts w:ascii="Meiryo UI" w:eastAsia="Meiryo UI" w:hAnsi="Meiryo UI"/>
                <w:sz w:val="18"/>
                <w:szCs w:val="16"/>
              </w:rPr>
              <w:t>23</w:t>
            </w:r>
            <w:r w:rsidR="00C56E3B" w:rsidRPr="002D3E4B">
              <w:rPr>
                <w:rFonts w:ascii="Meiryo UI" w:eastAsia="Meiryo UI" w:hAnsi="Meiryo UI" w:hint="eastAsia"/>
                <w:sz w:val="18"/>
                <w:szCs w:val="16"/>
              </w:rPr>
              <w:t>件、品種３件、商標４</w:t>
            </w:r>
            <w:r w:rsidR="00C56E3B" w:rsidRPr="002D3E4B">
              <w:rPr>
                <w:rFonts w:ascii="Meiryo UI" w:eastAsia="Meiryo UI" w:hAnsi="Meiryo UI"/>
                <w:sz w:val="18"/>
                <w:szCs w:val="16"/>
              </w:rPr>
              <w:t>件</w:t>
            </w:r>
            <w:r w:rsidR="00C56E3B" w:rsidRPr="002D3E4B">
              <w:rPr>
                <w:rFonts w:ascii="Meiryo UI" w:eastAsia="Meiryo UI" w:hAnsi="Meiryo UI" w:hint="eastAsia"/>
                <w:sz w:val="18"/>
                <w:szCs w:val="16"/>
              </w:rPr>
              <w:t>、著作権１</w:t>
            </w:r>
            <w:r w:rsidR="00C56E3B" w:rsidRPr="002D3E4B">
              <w:rPr>
                <w:rFonts w:ascii="Meiryo UI" w:eastAsia="Meiryo UI" w:hAnsi="Meiryo UI"/>
                <w:sz w:val="18"/>
                <w:szCs w:val="16"/>
              </w:rPr>
              <w:t>件</w:t>
            </w:r>
            <w:r w:rsidR="0084269B" w:rsidRPr="002D3E4B">
              <w:rPr>
                <w:rFonts w:ascii="Meiryo UI" w:eastAsia="Meiryo UI" w:hAnsi="Meiryo UI" w:hint="eastAsia"/>
                <w:sz w:val="18"/>
                <w:szCs w:val="16"/>
              </w:rPr>
              <w:t>である</w:t>
            </w:r>
            <w:r w:rsidR="00C56E3B" w:rsidRPr="002D3E4B">
              <w:rPr>
                <w:rFonts w:ascii="Meiryo UI" w:eastAsia="Meiryo UI" w:hAnsi="Meiryo UI" w:hint="eastAsia"/>
                <w:sz w:val="18"/>
                <w:szCs w:val="16"/>
              </w:rPr>
              <w:t>。</w:t>
            </w:r>
          </w:p>
          <w:p w14:paraId="2B0AE0DF" w14:textId="7C987799" w:rsidR="00FD6BAF" w:rsidRPr="002D3E4B" w:rsidRDefault="00FD6BAF" w:rsidP="002D3E4B">
            <w:pPr>
              <w:autoSpaceDE w:val="0"/>
              <w:autoSpaceDN w:val="0"/>
              <w:spacing w:line="220" w:lineRule="exact"/>
              <w:ind w:left="180" w:hangingChars="100" w:hanging="180"/>
              <w:rPr>
                <w:rFonts w:ascii="Meiryo UI" w:eastAsia="Meiryo UI" w:hAnsi="Meiryo UI"/>
                <w:sz w:val="18"/>
                <w:szCs w:val="16"/>
              </w:rPr>
            </w:pPr>
            <w:r w:rsidRPr="002D3E4B">
              <w:rPr>
                <w:rFonts w:ascii="Meiryo UI" w:eastAsia="Meiryo UI" w:hAnsi="Meiryo UI" w:hint="eastAsia"/>
                <w:sz w:val="18"/>
                <w:szCs w:val="16"/>
              </w:rPr>
              <w:t>●</w:t>
            </w:r>
            <w:r w:rsidR="00A12145" w:rsidRPr="002D3E4B">
              <w:rPr>
                <w:rFonts w:ascii="Meiryo UI" w:eastAsia="Meiryo UI" w:hAnsi="Meiryo UI" w:hint="eastAsia"/>
                <w:sz w:val="18"/>
                <w:szCs w:val="16"/>
              </w:rPr>
              <w:t>特許の実施許諾による</w:t>
            </w:r>
            <w:r w:rsidRPr="002D3E4B">
              <w:rPr>
                <w:rFonts w:ascii="Meiryo UI" w:eastAsia="Meiryo UI" w:hAnsi="Meiryo UI" w:hint="eastAsia"/>
                <w:sz w:val="18"/>
                <w:szCs w:val="16"/>
              </w:rPr>
              <w:t>使用料収入は7</w:t>
            </w:r>
            <w:r w:rsidRPr="002D3E4B">
              <w:rPr>
                <w:rFonts w:ascii="Meiryo UI" w:eastAsia="Meiryo UI" w:hAnsi="Meiryo UI"/>
                <w:sz w:val="18"/>
                <w:szCs w:val="16"/>
              </w:rPr>
              <w:t>7,803</w:t>
            </w:r>
            <w:r w:rsidRPr="002D3E4B">
              <w:rPr>
                <w:rFonts w:ascii="Meiryo UI" w:eastAsia="Meiryo UI" w:hAnsi="Meiryo UI" w:hint="eastAsia"/>
                <w:sz w:val="18"/>
                <w:szCs w:val="16"/>
              </w:rPr>
              <w:t>円であった。</w:t>
            </w:r>
          </w:p>
          <w:p w14:paraId="6DF5FFCE" w14:textId="3313BFDC" w:rsidR="00C56E3B" w:rsidRPr="002D3E4B" w:rsidRDefault="0029085E" w:rsidP="002D3E4B">
            <w:pPr>
              <w:autoSpaceDE w:val="0"/>
              <w:autoSpaceDN w:val="0"/>
              <w:spacing w:line="220" w:lineRule="exact"/>
              <w:ind w:left="100" w:hanging="100"/>
              <w:rPr>
                <w:rFonts w:ascii="Meiryo UI" w:eastAsia="Meiryo UI" w:hAnsi="Meiryo UI"/>
                <w:sz w:val="18"/>
                <w:szCs w:val="16"/>
              </w:rPr>
            </w:pPr>
            <w:r w:rsidRPr="002D3E4B">
              <w:rPr>
                <w:rFonts w:ascii="Meiryo UI" w:eastAsia="Meiryo UI" w:hAnsi="Meiryo UI" w:hint="eastAsia"/>
                <w:sz w:val="18"/>
                <w:szCs w:val="16"/>
              </w:rPr>
              <w:t>●</w:t>
            </w:r>
            <w:r w:rsidR="00C56E3B" w:rsidRPr="002D3E4B">
              <w:rPr>
                <w:rFonts w:ascii="Meiryo UI" w:eastAsia="Meiryo UI" w:hAnsi="Meiryo UI"/>
                <w:sz w:val="18"/>
                <w:szCs w:val="16"/>
              </w:rPr>
              <w:t>R01</w:t>
            </w:r>
            <w:r w:rsidR="00C56E3B" w:rsidRPr="002D3E4B">
              <w:rPr>
                <w:rFonts w:ascii="Meiryo UI" w:eastAsia="Meiryo UI" w:hAnsi="Meiryo UI" w:hint="eastAsia"/>
                <w:sz w:val="18"/>
                <w:szCs w:val="16"/>
              </w:rPr>
              <w:t>年度に取得した知的財産（</w:t>
            </w:r>
            <w:r w:rsidR="0084269B" w:rsidRPr="002D3E4B">
              <w:rPr>
                <w:rFonts w:ascii="Meiryo UI" w:eastAsia="Meiryo UI" w:hAnsi="Meiryo UI" w:hint="eastAsia"/>
                <w:sz w:val="18"/>
                <w:szCs w:val="16"/>
              </w:rPr>
              <w:t>特許</w:t>
            </w:r>
            <w:r w:rsidR="00C56E3B" w:rsidRPr="002D3E4B">
              <w:rPr>
                <w:rFonts w:ascii="Meiryo UI" w:eastAsia="Meiryo UI" w:hAnsi="Meiryo UI" w:hint="eastAsia"/>
                <w:sz w:val="18"/>
                <w:szCs w:val="16"/>
              </w:rPr>
              <w:t>３件）</w:t>
            </w:r>
          </w:p>
          <w:p w14:paraId="116367F7" w14:textId="080DFDF7" w:rsidR="00C56E3B" w:rsidRPr="002D3E4B" w:rsidRDefault="0084269B" w:rsidP="002D3E4B">
            <w:pPr>
              <w:autoSpaceDE w:val="0"/>
              <w:autoSpaceDN w:val="0"/>
              <w:spacing w:line="220" w:lineRule="exact"/>
              <w:ind w:firstLineChars="100" w:firstLine="180"/>
              <w:rPr>
                <w:rFonts w:ascii="Meiryo UI" w:eastAsia="Meiryo UI" w:hAnsi="Meiryo UI"/>
                <w:sz w:val="18"/>
                <w:szCs w:val="16"/>
              </w:rPr>
            </w:pPr>
            <w:r w:rsidRPr="002D3E4B">
              <w:rPr>
                <w:rFonts w:ascii="Meiryo UI" w:eastAsia="Meiryo UI" w:hAnsi="Meiryo UI" w:hint="eastAsia"/>
                <w:sz w:val="18"/>
                <w:szCs w:val="16"/>
              </w:rPr>
              <w:t>【特許】</w:t>
            </w:r>
            <w:r w:rsidR="00DB5C9B" w:rsidRPr="002D3E4B">
              <w:rPr>
                <w:rFonts w:ascii="Meiryo UI" w:eastAsia="Meiryo UI" w:hAnsi="Meiryo UI" w:hint="eastAsia"/>
                <w:sz w:val="18"/>
                <w:szCs w:val="16"/>
              </w:rPr>
              <w:t xml:space="preserve">　</w:t>
            </w:r>
            <w:r w:rsidR="00C56E3B" w:rsidRPr="002D3E4B">
              <w:rPr>
                <w:rFonts w:ascii="Meiryo UI" w:eastAsia="Meiryo UI" w:hAnsi="Meiryo UI" w:hint="eastAsia"/>
                <w:sz w:val="18"/>
                <w:szCs w:val="16"/>
              </w:rPr>
              <w:t>反芻動物用の経口投与剤およびそれを含む反芻動物用飼料（メキシコ）（登録番号第</w:t>
            </w:r>
            <w:r w:rsidR="00C56E3B" w:rsidRPr="002D3E4B">
              <w:rPr>
                <w:rFonts w:ascii="Meiryo UI" w:eastAsia="Meiryo UI" w:hAnsi="Meiryo UI"/>
                <w:sz w:val="18"/>
                <w:szCs w:val="16"/>
              </w:rPr>
              <w:t>MX369410</w:t>
            </w:r>
            <w:r w:rsidR="00C56E3B" w:rsidRPr="002D3E4B">
              <w:rPr>
                <w:rFonts w:ascii="Meiryo UI" w:eastAsia="Meiryo UI" w:hAnsi="Meiryo UI" w:hint="eastAsia"/>
                <w:sz w:val="18"/>
                <w:szCs w:val="16"/>
              </w:rPr>
              <w:t>号）</w:t>
            </w:r>
          </w:p>
          <w:p w14:paraId="2D983863" w14:textId="7C68D34E" w:rsidR="00C56E3B" w:rsidRPr="002D3E4B" w:rsidRDefault="0084269B" w:rsidP="002D3E4B">
            <w:pPr>
              <w:autoSpaceDE w:val="0"/>
              <w:autoSpaceDN w:val="0"/>
              <w:spacing w:line="220" w:lineRule="exact"/>
              <w:ind w:firstLineChars="100" w:firstLine="180"/>
              <w:rPr>
                <w:rFonts w:ascii="Meiryo UI" w:eastAsia="Meiryo UI" w:hAnsi="Meiryo UI"/>
                <w:sz w:val="18"/>
                <w:szCs w:val="16"/>
              </w:rPr>
            </w:pPr>
            <w:r w:rsidRPr="002D3E4B">
              <w:rPr>
                <w:rFonts w:ascii="Meiryo UI" w:eastAsia="Meiryo UI" w:hAnsi="Meiryo UI" w:hint="eastAsia"/>
                <w:sz w:val="18"/>
                <w:szCs w:val="16"/>
              </w:rPr>
              <w:t>【特許】</w:t>
            </w:r>
            <w:r w:rsidR="00DB5C9B" w:rsidRPr="002D3E4B">
              <w:rPr>
                <w:rFonts w:ascii="Meiryo UI" w:eastAsia="Meiryo UI" w:hAnsi="Meiryo UI" w:hint="eastAsia"/>
                <w:sz w:val="18"/>
                <w:szCs w:val="16"/>
              </w:rPr>
              <w:t xml:space="preserve">　</w:t>
            </w:r>
            <w:r w:rsidR="00C56E3B" w:rsidRPr="002D3E4B">
              <w:rPr>
                <w:rFonts w:ascii="Meiryo UI" w:eastAsia="Meiryo UI" w:hAnsi="Meiryo UI" w:hint="eastAsia"/>
                <w:sz w:val="18"/>
                <w:szCs w:val="16"/>
              </w:rPr>
              <w:t>植物体の害虫抑制方法（登録番号第</w:t>
            </w:r>
            <w:r w:rsidR="00C56E3B" w:rsidRPr="002D3E4B">
              <w:rPr>
                <w:rFonts w:ascii="Meiryo UI" w:eastAsia="Meiryo UI" w:hAnsi="Meiryo UI"/>
                <w:sz w:val="18"/>
                <w:szCs w:val="16"/>
              </w:rPr>
              <w:t>6540944号</w:t>
            </w:r>
            <w:r w:rsidR="00C56E3B" w:rsidRPr="002D3E4B">
              <w:rPr>
                <w:rFonts w:ascii="Meiryo UI" w:eastAsia="Meiryo UI" w:hAnsi="Meiryo UI" w:hint="eastAsia"/>
                <w:sz w:val="18"/>
                <w:szCs w:val="16"/>
              </w:rPr>
              <w:t>）</w:t>
            </w:r>
          </w:p>
          <w:p w14:paraId="037DF921" w14:textId="60803BB6" w:rsidR="00C56E3B" w:rsidRPr="002D3E4B" w:rsidRDefault="0084269B" w:rsidP="002D3E4B">
            <w:pPr>
              <w:autoSpaceDE w:val="0"/>
              <w:autoSpaceDN w:val="0"/>
              <w:spacing w:line="220" w:lineRule="exact"/>
              <w:ind w:firstLineChars="100" w:firstLine="180"/>
              <w:rPr>
                <w:rFonts w:ascii="Meiryo UI" w:eastAsia="Meiryo UI" w:hAnsi="Meiryo UI"/>
                <w:sz w:val="18"/>
                <w:szCs w:val="16"/>
              </w:rPr>
            </w:pPr>
            <w:r w:rsidRPr="002D3E4B">
              <w:rPr>
                <w:rFonts w:ascii="Meiryo UI" w:eastAsia="Meiryo UI" w:hAnsi="Meiryo UI" w:hint="eastAsia"/>
                <w:sz w:val="18"/>
                <w:szCs w:val="16"/>
              </w:rPr>
              <w:t>【特許】</w:t>
            </w:r>
            <w:r w:rsidR="00DB5C9B" w:rsidRPr="002D3E4B">
              <w:rPr>
                <w:rFonts w:ascii="Meiryo UI" w:eastAsia="Meiryo UI" w:hAnsi="Meiryo UI" w:hint="eastAsia"/>
                <w:sz w:val="18"/>
                <w:szCs w:val="16"/>
              </w:rPr>
              <w:t xml:space="preserve">　</w:t>
            </w:r>
            <w:r w:rsidR="00C56E3B" w:rsidRPr="002D3E4B">
              <w:rPr>
                <w:rFonts w:ascii="Meiryo UI" w:eastAsia="Meiryo UI" w:hAnsi="Meiryo UI" w:hint="eastAsia"/>
                <w:sz w:val="18"/>
                <w:szCs w:val="16"/>
              </w:rPr>
              <w:t>反芻動物用の経口投与剤およびそれを含む反芻動物用飼料（日本） (登録番号第</w:t>
            </w:r>
            <w:r w:rsidR="00C56E3B" w:rsidRPr="002D3E4B">
              <w:rPr>
                <w:rFonts w:ascii="Meiryo UI" w:eastAsia="Meiryo UI" w:hAnsi="Meiryo UI"/>
                <w:sz w:val="18"/>
                <w:szCs w:val="16"/>
              </w:rPr>
              <w:t>6617562号</w:t>
            </w:r>
            <w:r w:rsidR="00C56E3B" w:rsidRPr="002D3E4B">
              <w:rPr>
                <w:rFonts w:ascii="Meiryo UI" w:eastAsia="Meiryo UI" w:hAnsi="Meiryo UI" w:hint="eastAsia"/>
                <w:sz w:val="18"/>
                <w:szCs w:val="16"/>
              </w:rPr>
              <w:t>)</w:t>
            </w:r>
          </w:p>
          <w:p w14:paraId="12CB0AA8" w14:textId="303616D6" w:rsidR="00C56E3B" w:rsidRPr="002D3E4B" w:rsidRDefault="0029085E" w:rsidP="002D3E4B">
            <w:pPr>
              <w:autoSpaceDE w:val="0"/>
              <w:autoSpaceDN w:val="0"/>
              <w:spacing w:line="220" w:lineRule="exact"/>
              <w:ind w:left="100" w:hanging="100"/>
              <w:rPr>
                <w:rFonts w:ascii="Meiryo UI" w:eastAsia="Meiryo UI" w:hAnsi="Meiryo UI"/>
                <w:sz w:val="18"/>
                <w:szCs w:val="16"/>
              </w:rPr>
            </w:pPr>
            <w:r w:rsidRPr="002D3E4B">
              <w:rPr>
                <w:rFonts w:ascii="Meiryo UI" w:eastAsia="Meiryo UI" w:hAnsi="Meiryo UI" w:hint="eastAsia"/>
                <w:sz w:val="18"/>
                <w:szCs w:val="16"/>
              </w:rPr>
              <w:t>●</w:t>
            </w:r>
            <w:r w:rsidR="00C56E3B" w:rsidRPr="002D3E4B">
              <w:rPr>
                <w:rFonts w:ascii="Meiryo UI" w:eastAsia="Meiryo UI" w:hAnsi="Meiryo UI"/>
                <w:sz w:val="18"/>
                <w:szCs w:val="16"/>
              </w:rPr>
              <w:t>R01</w:t>
            </w:r>
            <w:r w:rsidR="00C56E3B" w:rsidRPr="002D3E4B">
              <w:rPr>
                <w:rFonts w:ascii="Meiryo UI" w:eastAsia="Meiryo UI" w:hAnsi="Meiryo UI" w:hint="eastAsia"/>
                <w:sz w:val="18"/>
                <w:szCs w:val="16"/>
              </w:rPr>
              <w:t>年度の新たな知的財産の出願（特許２件、品種１件）</w:t>
            </w:r>
          </w:p>
          <w:p w14:paraId="2C973D63" w14:textId="1F38D6A0" w:rsidR="0084269B" w:rsidRPr="002D3E4B" w:rsidRDefault="002A5B4C" w:rsidP="002D3E4B">
            <w:pPr>
              <w:autoSpaceDE w:val="0"/>
              <w:autoSpaceDN w:val="0"/>
              <w:spacing w:line="220" w:lineRule="exact"/>
              <w:ind w:firstLineChars="100" w:firstLine="180"/>
              <w:rPr>
                <w:rFonts w:ascii="Meiryo UI" w:eastAsia="Meiryo UI" w:hAnsi="Meiryo UI"/>
                <w:sz w:val="18"/>
                <w:szCs w:val="16"/>
              </w:rPr>
            </w:pPr>
            <w:r w:rsidRPr="002D3E4B">
              <w:rPr>
                <w:rFonts w:ascii="Meiryo UI" w:eastAsia="Meiryo UI" w:hAnsi="Meiryo UI" w:hint="eastAsia"/>
                <w:sz w:val="18"/>
                <w:szCs w:val="16"/>
              </w:rPr>
              <w:t>【特許】</w:t>
            </w:r>
            <w:r w:rsidR="00DB5C9B" w:rsidRPr="002D3E4B">
              <w:rPr>
                <w:rFonts w:ascii="Meiryo UI" w:eastAsia="Meiryo UI" w:hAnsi="Meiryo UI" w:hint="eastAsia"/>
                <w:sz w:val="18"/>
                <w:szCs w:val="16"/>
              </w:rPr>
              <w:t xml:space="preserve">　</w:t>
            </w:r>
            <w:r w:rsidR="00C56E3B" w:rsidRPr="002D3E4B">
              <w:rPr>
                <w:rFonts w:ascii="Meiryo UI" w:eastAsia="Meiryo UI" w:hAnsi="Meiryo UI" w:hint="eastAsia"/>
                <w:sz w:val="18"/>
                <w:szCs w:val="16"/>
              </w:rPr>
              <w:t>大量の種子を連続的に殺菌処理するプラズマ殺菌装置（特願</w:t>
            </w:r>
            <w:r w:rsidR="00C56E3B" w:rsidRPr="002D3E4B">
              <w:rPr>
                <w:rFonts w:ascii="Meiryo UI" w:eastAsia="Meiryo UI" w:hAnsi="Meiryo UI"/>
                <w:sz w:val="18"/>
                <w:szCs w:val="16"/>
              </w:rPr>
              <w:t>2019-224477</w:t>
            </w:r>
            <w:r w:rsidR="00C56E3B" w:rsidRPr="002D3E4B">
              <w:rPr>
                <w:rFonts w:ascii="Meiryo UI" w:eastAsia="Meiryo UI" w:hAnsi="Meiryo UI" w:hint="eastAsia"/>
                <w:sz w:val="18"/>
                <w:szCs w:val="16"/>
              </w:rPr>
              <w:t>）</w:t>
            </w:r>
          </w:p>
          <w:p w14:paraId="01C65231" w14:textId="02A0D2C9" w:rsidR="00C56E3B" w:rsidRPr="002D3E4B" w:rsidRDefault="0084269B" w:rsidP="002D3E4B">
            <w:pPr>
              <w:autoSpaceDE w:val="0"/>
              <w:autoSpaceDN w:val="0"/>
              <w:spacing w:line="220" w:lineRule="exact"/>
              <w:ind w:firstLineChars="100" w:firstLine="180"/>
              <w:rPr>
                <w:rFonts w:ascii="Meiryo UI" w:eastAsia="Meiryo UI" w:hAnsi="Meiryo UI"/>
                <w:sz w:val="18"/>
                <w:szCs w:val="16"/>
              </w:rPr>
            </w:pPr>
            <w:r w:rsidRPr="002D3E4B">
              <w:rPr>
                <w:rFonts w:ascii="Meiryo UI" w:eastAsia="Meiryo UI" w:hAnsi="Meiryo UI" w:hint="eastAsia"/>
                <w:sz w:val="18"/>
                <w:szCs w:val="16"/>
              </w:rPr>
              <w:t>【特許】</w:t>
            </w:r>
            <w:r w:rsidR="00DB5C9B" w:rsidRPr="002D3E4B">
              <w:rPr>
                <w:rFonts w:ascii="Meiryo UI" w:eastAsia="Meiryo UI" w:hAnsi="Meiryo UI" w:hint="eastAsia"/>
                <w:sz w:val="18"/>
                <w:szCs w:val="16"/>
              </w:rPr>
              <w:t xml:space="preserve">　</w:t>
            </w:r>
            <w:r w:rsidR="00C56E3B" w:rsidRPr="002D3E4B">
              <w:rPr>
                <w:rFonts w:ascii="Meiryo UI" w:eastAsia="Meiryo UI" w:hAnsi="Meiryo UI" w:hint="eastAsia"/>
                <w:sz w:val="18"/>
                <w:szCs w:val="16"/>
              </w:rPr>
              <w:t>振動を用いた樹木害虫の防除法（特願</w:t>
            </w:r>
            <w:r w:rsidR="00C56E3B" w:rsidRPr="002D3E4B">
              <w:rPr>
                <w:rFonts w:ascii="Meiryo UI" w:eastAsia="Meiryo UI" w:hAnsi="Meiryo UI"/>
                <w:sz w:val="18"/>
                <w:szCs w:val="16"/>
              </w:rPr>
              <w:t>2020-027836</w:t>
            </w:r>
            <w:r w:rsidR="00C56E3B" w:rsidRPr="002D3E4B">
              <w:rPr>
                <w:rFonts w:ascii="Meiryo UI" w:eastAsia="Meiryo UI" w:hAnsi="Meiryo UI" w:hint="eastAsia"/>
                <w:sz w:val="18"/>
                <w:szCs w:val="16"/>
              </w:rPr>
              <w:t>）</w:t>
            </w:r>
          </w:p>
          <w:p w14:paraId="4D16C0E9" w14:textId="77777777" w:rsidR="0084269B" w:rsidRPr="002D3E4B" w:rsidRDefault="0084269B" w:rsidP="002D3E4B">
            <w:pPr>
              <w:autoSpaceDE w:val="0"/>
              <w:autoSpaceDN w:val="0"/>
              <w:spacing w:line="220" w:lineRule="exact"/>
              <w:ind w:firstLineChars="100" w:firstLine="180"/>
              <w:rPr>
                <w:rFonts w:ascii="Meiryo UI" w:eastAsia="Meiryo UI" w:hAnsi="Meiryo UI"/>
                <w:sz w:val="18"/>
                <w:szCs w:val="16"/>
                <w:highlight w:val="yellow"/>
              </w:rPr>
            </w:pPr>
          </w:p>
          <w:p w14:paraId="304BC864" w14:textId="77777777" w:rsidR="00C56E3B" w:rsidRPr="002D3E4B" w:rsidRDefault="00C56E3B" w:rsidP="002D3E4B">
            <w:pPr>
              <w:autoSpaceDE w:val="0"/>
              <w:autoSpaceDN w:val="0"/>
              <w:spacing w:line="220" w:lineRule="exact"/>
              <w:rPr>
                <w:rFonts w:ascii="Meiryo UI" w:eastAsia="Meiryo UI" w:hAnsi="Meiryo UI"/>
                <w:sz w:val="18"/>
                <w:szCs w:val="16"/>
              </w:rPr>
            </w:pPr>
            <w:r w:rsidRPr="002D3E4B">
              <w:rPr>
                <w:rFonts w:ascii="Meiryo UI" w:eastAsia="Meiryo UI" w:hAnsi="Meiryo UI" w:hint="eastAsia"/>
                <w:b/>
                <w:sz w:val="18"/>
                <w:szCs w:val="16"/>
              </w:rPr>
              <w:t>知的財産の取得及び出願件数</w:t>
            </w:r>
          </w:p>
          <w:p w14:paraId="66536CB6" w14:textId="77777777" w:rsidR="00C56E3B" w:rsidRPr="00316551" w:rsidRDefault="00C56E3B" w:rsidP="002D3E4B">
            <w:pPr>
              <w:autoSpaceDE w:val="0"/>
              <w:autoSpaceDN w:val="0"/>
              <w:spacing w:line="220" w:lineRule="exact"/>
              <w:rPr>
                <w:rFonts w:ascii="Meiryo UI" w:eastAsia="Meiryo UI" w:hAnsi="Meiryo UI"/>
                <w:b/>
                <w:sz w:val="16"/>
                <w:szCs w:val="16"/>
              </w:rPr>
            </w:pPr>
          </w:p>
          <w:tbl>
            <w:tblPr>
              <w:tblpPr w:leftFromText="142" w:rightFromText="142" w:vertAnchor="text" w:horzAnchor="margin" w:tblpY="-15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559"/>
              <w:gridCol w:w="1524"/>
              <w:gridCol w:w="1555"/>
              <w:gridCol w:w="2024"/>
            </w:tblGrid>
            <w:tr w:rsidR="00C56E3B" w:rsidRPr="00316551" w14:paraId="4A6F78AC" w14:textId="77777777" w:rsidTr="00DB5C9B">
              <w:trPr>
                <w:trHeight w:val="190"/>
              </w:trPr>
              <w:tc>
                <w:tcPr>
                  <w:tcW w:w="988" w:type="dxa"/>
                  <w:shd w:val="clear" w:color="auto" w:fill="auto"/>
                  <w:vAlign w:val="center"/>
                </w:tcPr>
                <w:p w14:paraId="297E5E6E" w14:textId="77777777" w:rsidR="00C56E3B" w:rsidRPr="0084269B" w:rsidRDefault="00C56E3B" w:rsidP="002D3E4B">
                  <w:pPr>
                    <w:spacing w:line="220" w:lineRule="exact"/>
                    <w:rPr>
                      <w:rFonts w:ascii="Meiryo UI" w:eastAsia="Meiryo UI" w:hAnsi="Meiryo UI"/>
                      <w:sz w:val="16"/>
                      <w:szCs w:val="16"/>
                    </w:rPr>
                  </w:pPr>
                </w:p>
              </w:tc>
              <w:tc>
                <w:tcPr>
                  <w:tcW w:w="1559" w:type="dxa"/>
                  <w:vAlign w:val="center"/>
                </w:tcPr>
                <w:p w14:paraId="6FF97368" w14:textId="77777777" w:rsidR="00C56E3B" w:rsidRPr="00316551" w:rsidRDefault="00C56E3B" w:rsidP="002D3E4B">
                  <w:pPr>
                    <w:spacing w:line="220" w:lineRule="exact"/>
                    <w:jc w:val="center"/>
                    <w:rPr>
                      <w:rFonts w:ascii="Meiryo UI" w:eastAsia="Meiryo UI" w:hAnsi="Meiryo UI"/>
                      <w:sz w:val="16"/>
                      <w:szCs w:val="16"/>
                    </w:rPr>
                  </w:pPr>
                  <w:r w:rsidRPr="00316551">
                    <w:rPr>
                      <w:rFonts w:ascii="Meiryo UI" w:eastAsia="Meiryo UI" w:hAnsi="Meiryo UI" w:hint="eastAsia"/>
                      <w:sz w:val="16"/>
                      <w:szCs w:val="16"/>
                    </w:rPr>
                    <w:t>H</w:t>
                  </w:r>
                  <w:r w:rsidRPr="00316551">
                    <w:rPr>
                      <w:rFonts w:ascii="Meiryo UI" w:eastAsia="Meiryo UI" w:hAnsi="Meiryo UI"/>
                      <w:sz w:val="16"/>
                      <w:szCs w:val="16"/>
                    </w:rPr>
                    <w:t>30</w:t>
                  </w:r>
                  <w:r w:rsidRPr="00316551">
                    <w:rPr>
                      <w:rFonts w:ascii="Meiryo UI" w:eastAsia="Meiryo UI" w:hAnsi="Meiryo UI" w:hint="eastAsia"/>
                      <w:sz w:val="16"/>
                      <w:szCs w:val="16"/>
                    </w:rPr>
                    <w:t>年度の取得数</w:t>
                  </w:r>
                </w:p>
              </w:tc>
              <w:tc>
                <w:tcPr>
                  <w:tcW w:w="1559" w:type="dxa"/>
                  <w:tcBorders>
                    <w:right w:val="double" w:sz="4" w:space="0" w:color="auto"/>
                  </w:tcBorders>
                  <w:vAlign w:val="center"/>
                </w:tcPr>
                <w:p w14:paraId="4FCD47A1" w14:textId="77777777" w:rsidR="00C56E3B" w:rsidRPr="00316551" w:rsidRDefault="00C56E3B" w:rsidP="002D3E4B">
                  <w:pPr>
                    <w:spacing w:line="220" w:lineRule="exact"/>
                    <w:jc w:val="center"/>
                    <w:rPr>
                      <w:rFonts w:ascii="Meiryo UI" w:eastAsia="Meiryo UI" w:hAnsi="Meiryo UI"/>
                      <w:sz w:val="16"/>
                      <w:szCs w:val="16"/>
                    </w:rPr>
                  </w:pPr>
                  <w:r w:rsidRPr="00316551">
                    <w:rPr>
                      <w:rFonts w:ascii="Meiryo UI" w:eastAsia="Meiryo UI" w:hAnsi="Meiryo UI" w:hint="eastAsia"/>
                      <w:sz w:val="16"/>
                      <w:szCs w:val="16"/>
                    </w:rPr>
                    <w:t>H</w:t>
                  </w:r>
                  <w:r w:rsidRPr="00316551">
                    <w:rPr>
                      <w:rFonts w:ascii="Meiryo UI" w:eastAsia="Meiryo UI" w:hAnsi="Meiryo UI"/>
                      <w:sz w:val="16"/>
                      <w:szCs w:val="16"/>
                    </w:rPr>
                    <w:t>30</w:t>
                  </w:r>
                  <w:r w:rsidRPr="00316551">
                    <w:rPr>
                      <w:rFonts w:ascii="Meiryo UI" w:eastAsia="Meiryo UI" w:hAnsi="Meiryo UI" w:hint="eastAsia"/>
                      <w:sz w:val="16"/>
                      <w:szCs w:val="16"/>
                    </w:rPr>
                    <w:t>年度の出願数</w:t>
                  </w:r>
                </w:p>
              </w:tc>
              <w:tc>
                <w:tcPr>
                  <w:tcW w:w="1524" w:type="dxa"/>
                  <w:tcBorders>
                    <w:left w:val="double" w:sz="4" w:space="0" w:color="auto"/>
                  </w:tcBorders>
                  <w:vAlign w:val="center"/>
                </w:tcPr>
                <w:p w14:paraId="1141C63B" w14:textId="77777777" w:rsidR="00C56E3B" w:rsidRPr="00316551" w:rsidRDefault="00C56E3B" w:rsidP="002D3E4B">
                  <w:pPr>
                    <w:spacing w:line="220" w:lineRule="exact"/>
                    <w:jc w:val="center"/>
                    <w:rPr>
                      <w:rFonts w:ascii="Meiryo UI" w:eastAsia="Meiryo UI" w:hAnsi="Meiryo UI"/>
                      <w:sz w:val="16"/>
                      <w:szCs w:val="16"/>
                    </w:rPr>
                  </w:pPr>
                  <w:r w:rsidRPr="00316551">
                    <w:rPr>
                      <w:rFonts w:ascii="Meiryo UI" w:eastAsia="Meiryo UI" w:hAnsi="Meiryo UI"/>
                      <w:sz w:val="16"/>
                      <w:szCs w:val="16"/>
                    </w:rPr>
                    <w:t>R</w:t>
                  </w:r>
                  <w:r w:rsidRPr="00316551">
                    <w:rPr>
                      <w:rFonts w:ascii="Meiryo UI" w:eastAsia="Meiryo UI" w:hAnsi="Meiryo UI" w:hint="eastAsia"/>
                      <w:sz w:val="16"/>
                      <w:szCs w:val="16"/>
                    </w:rPr>
                    <w:t>0</w:t>
                  </w:r>
                  <w:r w:rsidRPr="00316551">
                    <w:rPr>
                      <w:rFonts w:ascii="Meiryo UI" w:eastAsia="Meiryo UI" w:hAnsi="Meiryo UI"/>
                      <w:sz w:val="16"/>
                      <w:szCs w:val="16"/>
                    </w:rPr>
                    <w:t>1</w:t>
                  </w:r>
                  <w:r w:rsidRPr="00316551">
                    <w:rPr>
                      <w:rFonts w:ascii="Meiryo UI" w:eastAsia="Meiryo UI" w:hAnsi="Meiryo UI" w:hint="eastAsia"/>
                      <w:sz w:val="16"/>
                      <w:szCs w:val="16"/>
                    </w:rPr>
                    <w:t>年度の取得数</w:t>
                  </w:r>
                </w:p>
              </w:tc>
              <w:tc>
                <w:tcPr>
                  <w:tcW w:w="1555" w:type="dxa"/>
                  <w:tcBorders>
                    <w:right w:val="double" w:sz="4" w:space="0" w:color="auto"/>
                  </w:tcBorders>
                  <w:vAlign w:val="center"/>
                </w:tcPr>
                <w:p w14:paraId="235E77A3" w14:textId="77777777" w:rsidR="00C56E3B" w:rsidRPr="00316551" w:rsidRDefault="00C56E3B" w:rsidP="002D3E4B">
                  <w:pPr>
                    <w:spacing w:line="220" w:lineRule="exact"/>
                    <w:jc w:val="center"/>
                    <w:rPr>
                      <w:rFonts w:ascii="Meiryo UI" w:eastAsia="Meiryo UI" w:hAnsi="Meiryo UI"/>
                      <w:sz w:val="16"/>
                      <w:szCs w:val="16"/>
                    </w:rPr>
                  </w:pPr>
                  <w:r w:rsidRPr="00316551">
                    <w:rPr>
                      <w:rFonts w:ascii="Meiryo UI" w:eastAsia="Meiryo UI" w:hAnsi="Meiryo UI" w:hint="eastAsia"/>
                      <w:sz w:val="16"/>
                      <w:szCs w:val="16"/>
                    </w:rPr>
                    <w:t>R01年度の出願数</w:t>
                  </w:r>
                </w:p>
              </w:tc>
              <w:tc>
                <w:tcPr>
                  <w:tcW w:w="2024" w:type="dxa"/>
                  <w:tcBorders>
                    <w:left w:val="double" w:sz="4" w:space="0" w:color="auto"/>
                  </w:tcBorders>
                </w:tcPr>
                <w:p w14:paraId="7A207683" w14:textId="77777777" w:rsidR="00C56E3B" w:rsidRPr="00316551" w:rsidRDefault="00C56E3B" w:rsidP="002D3E4B">
                  <w:pPr>
                    <w:spacing w:line="220" w:lineRule="exact"/>
                    <w:jc w:val="center"/>
                    <w:rPr>
                      <w:rFonts w:ascii="Meiryo UI" w:eastAsia="Meiryo UI" w:hAnsi="Meiryo UI"/>
                      <w:sz w:val="16"/>
                      <w:szCs w:val="16"/>
                    </w:rPr>
                  </w:pPr>
                  <w:r w:rsidRPr="00316551">
                    <w:rPr>
                      <w:rFonts w:ascii="Meiryo UI" w:eastAsia="Meiryo UI" w:hAnsi="Meiryo UI"/>
                      <w:sz w:val="16"/>
                      <w:szCs w:val="16"/>
                    </w:rPr>
                    <w:t>R</w:t>
                  </w:r>
                  <w:r w:rsidRPr="00316551">
                    <w:rPr>
                      <w:rFonts w:ascii="Meiryo UI" w:eastAsia="Meiryo UI" w:hAnsi="Meiryo UI" w:hint="eastAsia"/>
                      <w:sz w:val="16"/>
                      <w:szCs w:val="16"/>
                    </w:rPr>
                    <w:t>01年度末現在の保有数</w:t>
                  </w:r>
                </w:p>
              </w:tc>
            </w:tr>
            <w:tr w:rsidR="00C56E3B" w:rsidRPr="00316551" w14:paraId="6E807290" w14:textId="77777777" w:rsidTr="00DB5C9B">
              <w:trPr>
                <w:trHeight w:val="190"/>
              </w:trPr>
              <w:tc>
                <w:tcPr>
                  <w:tcW w:w="988" w:type="dxa"/>
                  <w:shd w:val="clear" w:color="auto" w:fill="auto"/>
                  <w:vAlign w:val="center"/>
                </w:tcPr>
                <w:p w14:paraId="31754CB5" w14:textId="77777777" w:rsidR="00C56E3B" w:rsidRPr="002D3E4B" w:rsidRDefault="00C56E3B" w:rsidP="002D3E4B">
                  <w:pPr>
                    <w:spacing w:line="220" w:lineRule="exact"/>
                    <w:jc w:val="center"/>
                    <w:rPr>
                      <w:rFonts w:ascii="Meiryo UI" w:eastAsia="Meiryo UI" w:hAnsi="Meiryo UI"/>
                      <w:sz w:val="18"/>
                      <w:szCs w:val="16"/>
                    </w:rPr>
                  </w:pPr>
                  <w:r w:rsidRPr="002D3E4B">
                    <w:rPr>
                      <w:rFonts w:ascii="Meiryo UI" w:eastAsia="Meiryo UI" w:hAnsi="Meiryo UI" w:hint="eastAsia"/>
                      <w:sz w:val="18"/>
                      <w:szCs w:val="16"/>
                    </w:rPr>
                    <w:t>特許</w:t>
                  </w:r>
                </w:p>
              </w:tc>
              <w:tc>
                <w:tcPr>
                  <w:tcW w:w="1559" w:type="dxa"/>
                  <w:vAlign w:val="center"/>
                </w:tcPr>
                <w:p w14:paraId="7C0C76A5" w14:textId="25C3BBE1"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3</w:t>
                  </w:r>
                </w:p>
              </w:tc>
              <w:tc>
                <w:tcPr>
                  <w:tcW w:w="1559" w:type="dxa"/>
                  <w:tcBorders>
                    <w:right w:val="double" w:sz="4" w:space="0" w:color="auto"/>
                  </w:tcBorders>
                  <w:vAlign w:val="center"/>
                </w:tcPr>
                <w:p w14:paraId="05308F4E" w14:textId="6282563F"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2</w:t>
                  </w:r>
                </w:p>
              </w:tc>
              <w:tc>
                <w:tcPr>
                  <w:tcW w:w="1524" w:type="dxa"/>
                  <w:tcBorders>
                    <w:left w:val="double" w:sz="4" w:space="0" w:color="auto"/>
                  </w:tcBorders>
                  <w:vAlign w:val="center"/>
                </w:tcPr>
                <w:p w14:paraId="32F66473" w14:textId="13BD8B8D"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sz w:val="16"/>
                      <w:szCs w:val="16"/>
                    </w:rPr>
                    <w:t>3</w:t>
                  </w:r>
                </w:p>
              </w:tc>
              <w:tc>
                <w:tcPr>
                  <w:tcW w:w="1555" w:type="dxa"/>
                  <w:tcBorders>
                    <w:right w:val="double" w:sz="4" w:space="0" w:color="auto"/>
                  </w:tcBorders>
                  <w:vAlign w:val="center"/>
                </w:tcPr>
                <w:p w14:paraId="317863B3" w14:textId="0D540917"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2</w:t>
                  </w:r>
                </w:p>
              </w:tc>
              <w:tc>
                <w:tcPr>
                  <w:tcW w:w="2024" w:type="dxa"/>
                  <w:tcBorders>
                    <w:left w:val="double" w:sz="4" w:space="0" w:color="auto"/>
                  </w:tcBorders>
                  <w:vAlign w:val="center"/>
                </w:tcPr>
                <w:p w14:paraId="72958E49" w14:textId="58376CF5"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23</w:t>
                  </w:r>
                </w:p>
              </w:tc>
            </w:tr>
            <w:tr w:rsidR="00C56E3B" w:rsidRPr="00316551" w14:paraId="70A5607B" w14:textId="77777777" w:rsidTr="00DB5C9B">
              <w:trPr>
                <w:trHeight w:val="190"/>
              </w:trPr>
              <w:tc>
                <w:tcPr>
                  <w:tcW w:w="988" w:type="dxa"/>
                  <w:shd w:val="clear" w:color="auto" w:fill="auto"/>
                  <w:vAlign w:val="center"/>
                </w:tcPr>
                <w:p w14:paraId="50B7FBD1" w14:textId="77777777" w:rsidR="00C56E3B" w:rsidRPr="002D3E4B" w:rsidRDefault="00C56E3B" w:rsidP="002D3E4B">
                  <w:pPr>
                    <w:spacing w:line="220" w:lineRule="exact"/>
                    <w:jc w:val="center"/>
                    <w:rPr>
                      <w:rFonts w:ascii="Meiryo UI" w:eastAsia="Meiryo UI" w:hAnsi="Meiryo UI"/>
                      <w:sz w:val="18"/>
                      <w:szCs w:val="16"/>
                    </w:rPr>
                  </w:pPr>
                  <w:r w:rsidRPr="002D3E4B">
                    <w:rPr>
                      <w:rFonts w:ascii="Meiryo UI" w:eastAsia="Meiryo UI" w:hAnsi="Meiryo UI" w:hint="eastAsia"/>
                      <w:sz w:val="18"/>
                      <w:szCs w:val="16"/>
                    </w:rPr>
                    <w:t>品種</w:t>
                  </w:r>
                </w:p>
              </w:tc>
              <w:tc>
                <w:tcPr>
                  <w:tcW w:w="1559" w:type="dxa"/>
                  <w:vAlign w:val="center"/>
                </w:tcPr>
                <w:p w14:paraId="3D44645B" w14:textId="1FB95156"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sz w:val="16"/>
                      <w:szCs w:val="16"/>
                    </w:rPr>
                    <w:t>0</w:t>
                  </w:r>
                </w:p>
              </w:tc>
              <w:tc>
                <w:tcPr>
                  <w:tcW w:w="1559" w:type="dxa"/>
                  <w:tcBorders>
                    <w:right w:val="double" w:sz="4" w:space="0" w:color="auto"/>
                  </w:tcBorders>
                  <w:vAlign w:val="center"/>
                </w:tcPr>
                <w:p w14:paraId="03CAD253" w14:textId="31D140A0"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1</w:t>
                  </w:r>
                </w:p>
              </w:tc>
              <w:tc>
                <w:tcPr>
                  <w:tcW w:w="1524" w:type="dxa"/>
                  <w:tcBorders>
                    <w:left w:val="double" w:sz="4" w:space="0" w:color="auto"/>
                  </w:tcBorders>
                  <w:vAlign w:val="center"/>
                </w:tcPr>
                <w:p w14:paraId="16F376C6" w14:textId="1F0836C0"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1555" w:type="dxa"/>
                  <w:tcBorders>
                    <w:right w:val="double" w:sz="4" w:space="0" w:color="auto"/>
                  </w:tcBorders>
                  <w:vAlign w:val="center"/>
                </w:tcPr>
                <w:p w14:paraId="15203B63" w14:textId="7663AC58"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2024" w:type="dxa"/>
                  <w:tcBorders>
                    <w:left w:val="double" w:sz="4" w:space="0" w:color="auto"/>
                  </w:tcBorders>
                  <w:vAlign w:val="center"/>
                </w:tcPr>
                <w:p w14:paraId="1092F3F3" w14:textId="13303642"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3</w:t>
                  </w:r>
                </w:p>
              </w:tc>
            </w:tr>
            <w:tr w:rsidR="00C56E3B" w:rsidRPr="00316551" w14:paraId="7D01C299" w14:textId="77777777" w:rsidTr="00DB5C9B">
              <w:trPr>
                <w:trHeight w:val="190"/>
              </w:trPr>
              <w:tc>
                <w:tcPr>
                  <w:tcW w:w="988" w:type="dxa"/>
                  <w:tcBorders>
                    <w:bottom w:val="single" w:sz="4" w:space="0" w:color="auto"/>
                  </w:tcBorders>
                  <w:shd w:val="clear" w:color="auto" w:fill="auto"/>
                  <w:vAlign w:val="center"/>
                </w:tcPr>
                <w:p w14:paraId="13733929" w14:textId="77777777" w:rsidR="00C56E3B" w:rsidRPr="002D3E4B" w:rsidRDefault="00C56E3B" w:rsidP="002D3E4B">
                  <w:pPr>
                    <w:spacing w:line="220" w:lineRule="exact"/>
                    <w:jc w:val="center"/>
                    <w:rPr>
                      <w:rFonts w:ascii="Meiryo UI" w:eastAsia="Meiryo UI" w:hAnsi="Meiryo UI"/>
                      <w:sz w:val="18"/>
                      <w:szCs w:val="16"/>
                    </w:rPr>
                  </w:pPr>
                  <w:r w:rsidRPr="002D3E4B">
                    <w:rPr>
                      <w:rFonts w:ascii="Meiryo UI" w:eastAsia="Meiryo UI" w:hAnsi="Meiryo UI" w:hint="eastAsia"/>
                      <w:sz w:val="18"/>
                      <w:szCs w:val="16"/>
                    </w:rPr>
                    <w:t>商標</w:t>
                  </w:r>
                </w:p>
              </w:tc>
              <w:tc>
                <w:tcPr>
                  <w:tcW w:w="1559" w:type="dxa"/>
                  <w:tcBorders>
                    <w:bottom w:val="single" w:sz="4" w:space="0" w:color="auto"/>
                  </w:tcBorders>
                  <w:vAlign w:val="center"/>
                </w:tcPr>
                <w:p w14:paraId="466491B7" w14:textId="647D88D9"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0</w:t>
                  </w:r>
                </w:p>
              </w:tc>
              <w:tc>
                <w:tcPr>
                  <w:tcW w:w="1559" w:type="dxa"/>
                  <w:tcBorders>
                    <w:bottom w:val="single" w:sz="4" w:space="0" w:color="auto"/>
                    <w:right w:val="double" w:sz="4" w:space="0" w:color="auto"/>
                  </w:tcBorders>
                  <w:vAlign w:val="center"/>
                </w:tcPr>
                <w:p w14:paraId="1B36FFAF" w14:textId="06210A11"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0</w:t>
                  </w:r>
                </w:p>
              </w:tc>
              <w:tc>
                <w:tcPr>
                  <w:tcW w:w="1524" w:type="dxa"/>
                  <w:tcBorders>
                    <w:left w:val="double" w:sz="4" w:space="0" w:color="auto"/>
                    <w:bottom w:val="single" w:sz="4" w:space="0" w:color="auto"/>
                  </w:tcBorders>
                  <w:vAlign w:val="center"/>
                </w:tcPr>
                <w:p w14:paraId="27FBAD20" w14:textId="47F3210A"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1555" w:type="dxa"/>
                  <w:tcBorders>
                    <w:bottom w:val="single" w:sz="4" w:space="0" w:color="auto"/>
                    <w:right w:val="double" w:sz="4" w:space="0" w:color="auto"/>
                  </w:tcBorders>
                  <w:vAlign w:val="center"/>
                </w:tcPr>
                <w:p w14:paraId="7D2D6236" w14:textId="56A2B6A5"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2024" w:type="dxa"/>
                  <w:tcBorders>
                    <w:left w:val="double" w:sz="4" w:space="0" w:color="auto"/>
                    <w:bottom w:val="single" w:sz="4" w:space="0" w:color="auto"/>
                  </w:tcBorders>
                  <w:vAlign w:val="center"/>
                </w:tcPr>
                <w:p w14:paraId="511DBDA8" w14:textId="29DF8B6A"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4</w:t>
                  </w:r>
                </w:p>
              </w:tc>
            </w:tr>
            <w:tr w:rsidR="00C56E3B" w:rsidRPr="00316551" w14:paraId="1AC0EAE2" w14:textId="77777777" w:rsidTr="00DB5C9B">
              <w:trPr>
                <w:trHeight w:val="190"/>
              </w:trPr>
              <w:tc>
                <w:tcPr>
                  <w:tcW w:w="988" w:type="dxa"/>
                  <w:tcBorders>
                    <w:bottom w:val="single" w:sz="4" w:space="0" w:color="auto"/>
                  </w:tcBorders>
                  <w:shd w:val="clear" w:color="auto" w:fill="auto"/>
                  <w:vAlign w:val="center"/>
                </w:tcPr>
                <w:p w14:paraId="47936F5A" w14:textId="77777777" w:rsidR="00C56E3B" w:rsidRPr="002D3E4B" w:rsidRDefault="00C56E3B" w:rsidP="002D3E4B">
                  <w:pPr>
                    <w:spacing w:line="220" w:lineRule="exact"/>
                    <w:jc w:val="center"/>
                    <w:rPr>
                      <w:rFonts w:ascii="Meiryo UI" w:eastAsia="Meiryo UI" w:hAnsi="Meiryo UI"/>
                      <w:sz w:val="18"/>
                      <w:szCs w:val="16"/>
                    </w:rPr>
                  </w:pPr>
                  <w:r w:rsidRPr="002D3E4B">
                    <w:rPr>
                      <w:rFonts w:ascii="Meiryo UI" w:eastAsia="Meiryo UI" w:hAnsi="Meiryo UI" w:hint="eastAsia"/>
                      <w:sz w:val="18"/>
                      <w:szCs w:val="16"/>
                    </w:rPr>
                    <w:t>著作権</w:t>
                  </w:r>
                </w:p>
              </w:tc>
              <w:tc>
                <w:tcPr>
                  <w:tcW w:w="1559" w:type="dxa"/>
                  <w:tcBorders>
                    <w:bottom w:val="single" w:sz="4" w:space="0" w:color="auto"/>
                  </w:tcBorders>
                  <w:vAlign w:val="center"/>
                </w:tcPr>
                <w:p w14:paraId="7E23AEA0" w14:textId="7F4356EF"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0</w:t>
                  </w:r>
                </w:p>
              </w:tc>
              <w:tc>
                <w:tcPr>
                  <w:tcW w:w="1559" w:type="dxa"/>
                  <w:tcBorders>
                    <w:bottom w:val="single" w:sz="4" w:space="0" w:color="auto"/>
                    <w:right w:val="double" w:sz="4" w:space="0" w:color="auto"/>
                  </w:tcBorders>
                  <w:vAlign w:val="center"/>
                </w:tcPr>
                <w:p w14:paraId="39EF35A6" w14:textId="0E6FAE91" w:rsidR="00C56E3B" w:rsidRPr="001D02EB" w:rsidRDefault="00C56E3B" w:rsidP="002D3E4B">
                  <w:pPr>
                    <w:spacing w:line="220" w:lineRule="exact"/>
                    <w:jc w:val="center"/>
                    <w:rPr>
                      <w:rFonts w:ascii="Meiryo UI" w:eastAsia="Meiryo UI" w:hAnsi="Meiryo UI"/>
                      <w:sz w:val="16"/>
                      <w:szCs w:val="16"/>
                    </w:rPr>
                  </w:pPr>
                  <w:r w:rsidRPr="001D02EB">
                    <w:rPr>
                      <w:rFonts w:ascii="Meiryo UI" w:eastAsia="Meiryo UI" w:hAnsi="Meiryo UI" w:hint="eastAsia"/>
                      <w:sz w:val="16"/>
                      <w:szCs w:val="16"/>
                    </w:rPr>
                    <w:t>0</w:t>
                  </w:r>
                </w:p>
              </w:tc>
              <w:tc>
                <w:tcPr>
                  <w:tcW w:w="1524" w:type="dxa"/>
                  <w:tcBorders>
                    <w:left w:val="double" w:sz="4" w:space="0" w:color="auto"/>
                    <w:bottom w:val="single" w:sz="4" w:space="0" w:color="auto"/>
                  </w:tcBorders>
                  <w:vAlign w:val="center"/>
                </w:tcPr>
                <w:p w14:paraId="28E9EF28" w14:textId="142263A2"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1555" w:type="dxa"/>
                  <w:tcBorders>
                    <w:bottom w:val="single" w:sz="4" w:space="0" w:color="auto"/>
                    <w:right w:val="double" w:sz="4" w:space="0" w:color="auto"/>
                  </w:tcBorders>
                  <w:vAlign w:val="center"/>
                </w:tcPr>
                <w:p w14:paraId="3188A0CE" w14:textId="1907B944"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0</w:t>
                  </w:r>
                </w:p>
              </w:tc>
              <w:tc>
                <w:tcPr>
                  <w:tcW w:w="2024" w:type="dxa"/>
                  <w:tcBorders>
                    <w:left w:val="double" w:sz="4" w:space="0" w:color="auto"/>
                    <w:bottom w:val="single" w:sz="4" w:space="0" w:color="auto"/>
                  </w:tcBorders>
                  <w:vAlign w:val="center"/>
                </w:tcPr>
                <w:p w14:paraId="618DDF6B" w14:textId="61EAAA36" w:rsidR="00C56E3B" w:rsidRPr="001D02EB" w:rsidRDefault="00C56E3B" w:rsidP="002D3E4B">
                  <w:pPr>
                    <w:spacing w:line="220" w:lineRule="exact"/>
                    <w:ind w:leftChars="50" w:left="265" w:hangingChars="100" w:hanging="160"/>
                    <w:jc w:val="center"/>
                    <w:rPr>
                      <w:rFonts w:ascii="Meiryo UI" w:eastAsia="Meiryo UI" w:hAnsi="Meiryo UI"/>
                      <w:sz w:val="16"/>
                      <w:szCs w:val="16"/>
                    </w:rPr>
                  </w:pPr>
                  <w:r w:rsidRPr="001D02EB">
                    <w:rPr>
                      <w:rFonts w:ascii="Meiryo UI" w:eastAsia="Meiryo UI" w:hAnsi="Meiryo UI" w:hint="eastAsia"/>
                      <w:sz w:val="16"/>
                      <w:szCs w:val="16"/>
                    </w:rPr>
                    <w:t>1</w:t>
                  </w:r>
                </w:p>
              </w:tc>
            </w:tr>
          </w:tbl>
          <w:p w14:paraId="160BC229" w14:textId="77777777" w:rsidR="00C56E3B" w:rsidRPr="00316551" w:rsidRDefault="00C56E3B" w:rsidP="002D3E4B">
            <w:pPr>
              <w:autoSpaceDE w:val="0"/>
              <w:autoSpaceDN w:val="0"/>
              <w:spacing w:line="220" w:lineRule="exact"/>
              <w:ind w:leftChars="150" w:left="475" w:hangingChars="100" w:hanging="160"/>
              <w:rPr>
                <w:rFonts w:ascii="Meiryo UI" w:eastAsia="Meiryo UI" w:hAnsi="Meiryo UI"/>
                <w:sz w:val="16"/>
                <w:szCs w:val="16"/>
              </w:rPr>
            </w:pPr>
          </w:p>
        </w:tc>
      </w:tr>
    </w:tbl>
    <w:p w14:paraId="193BDD46" w14:textId="77777777" w:rsidR="00E61305" w:rsidRDefault="00E61305" w:rsidP="00E61305">
      <w: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E61305" w:rsidRPr="00104C2C"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104C2C" w:rsidRDefault="00E61305" w:rsidP="00C73389">
            <w:pPr>
              <w:spacing w:line="0" w:lineRule="atLeast"/>
              <w:rPr>
                <w:rFonts w:ascii="ＭＳ ゴシック" w:eastAsia="ＭＳ ゴシック" w:hAnsi="ＭＳ ゴシック"/>
                <w:b/>
                <w:bCs/>
                <w:sz w:val="18"/>
                <w:szCs w:val="18"/>
              </w:rPr>
            </w:pPr>
            <w:r w:rsidRPr="00104C2C">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1C48F5" w:rsidRPr="00104C2C" w14:paraId="077A5B97" w14:textId="77777777" w:rsidTr="009E7D6B">
        <w:trPr>
          <w:trHeight w:val="831"/>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Default="001C48F5" w:rsidP="001C48F5">
            <w:pPr>
              <w:spacing w:line="20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中期</w:t>
            </w:r>
          </w:p>
          <w:p w14:paraId="46C4FFBC" w14:textId="77777777" w:rsidR="001C48F5" w:rsidRPr="00104C2C" w:rsidRDefault="001C48F5" w:rsidP="001C48F5">
            <w:pPr>
              <w:spacing w:line="20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E93A697" w14:textId="77777777" w:rsidR="001C48F5" w:rsidRPr="009E7D6B" w:rsidRDefault="001C48F5" w:rsidP="009E7D6B">
            <w:pPr>
              <w:spacing w:line="160" w:lineRule="exact"/>
              <w:rPr>
                <w:rFonts w:ascii="ＭＳ ゴシック" w:eastAsia="ＭＳ ゴシック" w:hAnsi="ＭＳ ゴシック"/>
                <w:sz w:val="14"/>
                <w:szCs w:val="18"/>
              </w:rPr>
            </w:pPr>
            <w:r w:rsidRPr="009E7D6B">
              <w:rPr>
                <w:rFonts w:ascii="ＭＳ ゴシック" w:eastAsia="ＭＳ ゴシック" w:hAnsi="ＭＳ ゴシック" w:hint="eastAsia"/>
                <w:sz w:val="14"/>
                <w:szCs w:val="18"/>
              </w:rPr>
              <w:t>１　業務運営の改善</w:t>
            </w:r>
          </w:p>
          <w:p w14:paraId="516AB9C8" w14:textId="77777777" w:rsidR="001C48F5" w:rsidRPr="009E7D6B" w:rsidRDefault="001C48F5" w:rsidP="009E7D6B">
            <w:pPr>
              <w:spacing w:line="160" w:lineRule="exact"/>
              <w:rPr>
                <w:rFonts w:ascii="ＭＳ ゴシック" w:eastAsia="ＭＳ ゴシック" w:hAnsi="ＭＳ ゴシック"/>
                <w:sz w:val="14"/>
                <w:szCs w:val="18"/>
              </w:rPr>
            </w:pPr>
            <w:r w:rsidRPr="009E7D6B">
              <w:rPr>
                <w:rFonts w:ascii="ＭＳ ゴシック" w:eastAsia="ＭＳ ゴシック" w:hAnsi="ＭＳ ゴシック" w:hint="eastAsia"/>
                <w:sz w:val="14"/>
                <w:szCs w:val="18"/>
              </w:rPr>
              <w:t>（１）自律的な業務運営</w:t>
            </w:r>
          </w:p>
          <w:p w14:paraId="06662013" w14:textId="77777777" w:rsidR="001C48F5" w:rsidRPr="009E7D6B" w:rsidRDefault="001C48F5" w:rsidP="009E7D6B">
            <w:pPr>
              <w:spacing w:line="160" w:lineRule="exact"/>
              <w:ind w:leftChars="150" w:left="315" w:firstLineChars="100" w:firstLine="140"/>
              <w:rPr>
                <w:rFonts w:ascii="ＭＳ ゴシック" w:eastAsia="ＭＳ ゴシック" w:hAnsi="ＭＳ ゴシック"/>
                <w:sz w:val="14"/>
                <w:szCs w:val="18"/>
              </w:rPr>
            </w:pPr>
            <w:r w:rsidRPr="009E7D6B">
              <w:rPr>
                <w:rFonts w:ascii="ＭＳ ゴシック" w:eastAsia="ＭＳ ゴシック" w:hAnsi="ＭＳ ゴシック" w:hint="eastAsia"/>
                <w:sz w:val="14"/>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16E93A64" w14:textId="77777777" w:rsidR="001C48F5" w:rsidRPr="009E7D6B" w:rsidRDefault="001C48F5" w:rsidP="009E7D6B">
            <w:pPr>
              <w:spacing w:line="160" w:lineRule="exact"/>
              <w:rPr>
                <w:rFonts w:ascii="ＭＳ ゴシック" w:eastAsia="ＭＳ ゴシック" w:hAnsi="ＭＳ ゴシック"/>
                <w:sz w:val="14"/>
                <w:szCs w:val="18"/>
              </w:rPr>
            </w:pPr>
            <w:r w:rsidRPr="009E7D6B">
              <w:rPr>
                <w:rFonts w:ascii="ＭＳ ゴシック" w:eastAsia="ＭＳ ゴシック" w:hAnsi="ＭＳ ゴシック" w:hint="eastAsia"/>
                <w:sz w:val="14"/>
                <w:szCs w:val="18"/>
              </w:rPr>
              <w:t>（２）業務の効率化</w:t>
            </w:r>
          </w:p>
          <w:p w14:paraId="0C71DEBB" w14:textId="77777777" w:rsidR="001C48F5" w:rsidRPr="009A40A0" w:rsidRDefault="001C48F5" w:rsidP="009E7D6B">
            <w:pPr>
              <w:spacing w:line="160" w:lineRule="exact"/>
              <w:ind w:leftChars="50" w:left="105" w:firstLineChars="250" w:firstLine="350"/>
              <w:rPr>
                <w:rFonts w:ascii="ＭＳ ゴシック" w:eastAsia="ＭＳ ゴシック" w:hAnsi="ＭＳ ゴシック"/>
                <w:sz w:val="16"/>
                <w:szCs w:val="18"/>
              </w:rPr>
            </w:pPr>
            <w:r w:rsidRPr="009E7D6B">
              <w:rPr>
                <w:rFonts w:ascii="ＭＳ ゴシック" w:eastAsia="ＭＳ ゴシック" w:hAnsi="ＭＳ ゴシック" w:hint="eastAsia"/>
                <w:sz w:val="14"/>
                <w:szCs w:val="18"/>
              </w:rPr>
              <w:t>意思決定や事務処理を簡素化・合理化するなど、業務の効率化を進めること。</w:t>
            </w:r>
          </w:p>
        </w:tc>
      </w:tr>
    </w:tbl>
    <w:p w14:paraId="0DEDCE42" w14:textId="0CA49377" w:rsidR="00CA6AE5" w:rsidRPr="001C48F5" w:rsidRDefault="00CA6AE5">
      <w:pPr>
        <w:rPr>
          <w:sz w:val="20"/>
        </w:rPr>
      </w:pPr>
    </w:p>
    <w:tbl>
      <w:tblPr>
        <w:tblStyle w:val="a4"/>
        <w:tblW w:w="15446" w:type="dxa"/>
        <w:tblLook w:val="04A0" w:firstRow="1" w:lastRow="0" w:firstColumn="1" w:lastColumn="0" w:noHBand="0" w:noVBand="1"/>
      </w:tblPr>
      <w:tblGrid>
        <w:gridCol w:w="2405"/>
        <w:gridCol w:w="3402"/>
        <w:gridCol w:w="9639"/>
      </w:tblGrid>
      <w:tr w:rsidR="00C56E3B"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520B3866" w:rsidR="00C56E3B" w:rsidRPr="008A0B62" w:rsidRDefault="00C56E3B" w:rsidP="00C56E3B">
            <w:pPr>
              <w:spacing w:line="200" w:lineRule="exact"/>
              <w:rPr>
                <w:rFonts w:ascii="ＭＳ ゴシック" w:eastAsia="ＭＳ ゴシック" w:hAnsi="ＭＳ ゴシック"/>
                <w:b/>
                <w:sz w:val="18"/>
              </w:rPr>
            </w:pPr>
            <w:r w:rsidRPr="008A0B62">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8A0B62" w:rsidRDefault="00C56E3B" w:rsidP="00C56E3B">
            <w:pPr>
              <w:spacing w:line="200" w:lineRule="exact"/>
              <w:rPr>
                <w:rFonts w:ascii="ＭＳ ゴシック" w:eastAsia="ＭＳ ゴシック" w:hAnsi="ＭＳ ゴシック"/>
                <w:b/>
                <w:sz w:val="18"/>
              </w:rPr>
            </w:pPr>
            <w:r w:rsidRPr="008A0B62">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D86A69" w:rsidRDefault="00C56E3B"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C56E3B" w14:paraId="0309E4ED" w14:textId="77777777" w:rsidTr="009E7D6B">
        <w:trPr>
          <w:trHeight w:val="172"/>
        </w:trPr>
        <w:tc>
          <w:tcPr>
            <w:tcW w:w="2405" w:type="dxa"/>
            <w:tcBorders>
              <w:bottom w:val="dotted" w:sz="4" w:space="0" w:color="auto"/>
            </w:tcBorders>
            <w:vAlign w:val="center"/>
          </w:tcPr>
          <w:p w14:paraId="58B23637"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１</w:t>
            </w:r>
            <w:r w:rsidRPr="008A0B62">
              <w:rPr>
                <w:rFonts w:ascii="ＭＳ ゴシック" w:eastAsia="ＭＳ ゴシック" w:hAnsi="ＭＳ ゴシック"/>
                <w:b/>
                <w:sz w:val="16"/>
              </w:rPr>
              <w:t xml:space="preserve"> 業務運営の改善</w:t>
            </w:r>
          </w:p>
        </w:tc>
        <w:tc>
          <w:tcPr>
            <w:tcW w:w="3402" w:type="dxa"/>
            <w:tcBorders>
              <w:bottom w:val="dotted" w:sz="4" w:space="0" w:color="auto"/>
            </w:tcBorders>
            <w:vAlign w:val="center"/>
          </w:tcPr>
          <w:p w14:paraId="47D6CC13"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１　業務運営の改善</w:t>
            </w:r>
          </w:p>
        </w:tc>
        <w:tc>
          <w:tcPr>
            <w:tcW w:w="9639" w:type="dxa"/>
            <w:tcBorders>
              <w:bottom w:val="dotted" w:sz="4" w:space="0" w:color="auto"/>
            </w:tcBorders>
            <w:vAlign w:val="center"/>
          </w:tcPr>
          <w:p w14:paraId="165FC48E" w14:textId="77777777" w:rsidR="00C56E3B" w:rsidRPr="00A371A9" w:rsidRDefault="00C56E3B" w:rsidP="003E0482">
            <w:pPr>
              <w:spacing w:line="220" w:lineRule="exact"/>
              <w:rPr>
                <w:rFonts w:ascii="Meiryo UI" w:eastAsia="Meiryo UI" w:hAnsi="Meiryo UI"/>
              </w:rPr>
            </w:pPr>
            <w:r w:rsidRPr="00A371A9">
              <w:rPr>
                <w:rFonts w:ascii="Meiryo UI" w:eastAsia="Meiryo UI" w:hAnsi="Meiryo UI" w:hint="eastAsia"/>
                <w:sz w:val="18"/>
              </w:rPr>
              <w:t>１　業務運営の改善</w:t>
            </w:r>
          </w:p>
        </w:tc>
      </w:tr>
      <w:tr w:rsidR="00C56E3B" w14:paraId="725C7AFE" w14:textId="77777777" w:rsidTr="009E7D6B">
        <w:trPr>
          <w:trHeight w:val="119"/>
        </w:trPr>
        <w:tc>
          <w:tcPr>
            <w:tcW w:w="2405" w:type="dxa"/>
            <w:tcBorders>
              <w:top w:val="dotted" w:sz="4" w:space="0" w:color="auto"/>
              <w:bottom w:val="dotted" w:sz="4" w:space="0" w:color="auto"/>
            </w:tcBorders>
            <w:vAlign w:val="center"/>
          </w:tcPr>
          <w:p w14:paraId="2DA019D0"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（１）自律的な業務運営</w:t>
            </w:r>
          </w:p>
        </w:tc>
        <w:tc>
          <w:tcPr>
            <w:tcW w:w="3402" w:type="dxa"/>
            <w:tcBorders>
              <w:top w:val="dotted" w:sz="4" w:space="0" w:color="auto"/>
              <w:bottom w:val="dotted" w:sz="4" w:space="0" w:color="auto"/>
            </w:tcBorders>
            <w:vAlign w:val="center"/>
          </w:tcPr>
          <w:p w14:paraId="720AFF80"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（１）自律的な業務運営</w:t>
            </w:r>
          </w:p>
        </w:tc>
        <w:tc>
          <w:tcPr>
            <w:tcW w:w="9639" w:type="dxa"/>
            <w:tcBorders>
              <w:top w:val="dotted" w:sz="4" w:space="0" w:color="auto"/>
              <w:bottom w:val="dotted" w:sz="4" w:space="0" w:color="auto"/>
            </w:tcBorders>
            <w:vAlign w:val="center"/>
          </w:tcPr>
          <w:p w14:paraId="2AF8D886" w14:textId="1F5BD522" w:rsidR="00C56E3B" w:rsidRPr="00A63A15" w:rsidRDefault="00C56E3B" w:rsidP="003E0482">
            <w:pPr>
              <w:spacing w:line="220" w:lineRule="exact"/>
              <w:rPr>
                <w:rFonts w:ascii="Meiryo UI" w:eastAsia="Meiryo UI" w:hAnsi="Meiryo UI"/>
                <w:sz w:val="18"/>
              </w:rPr>
            </w:pPr>
            <w:r w:rsidRPr="00A63A15">
              <w:rPr>
                <w:rFonts w:ascii="Meiryo UI" w:eastAsia="Meiryo UI" w:hAnsi="Meiryo UI" w:hint="eastAsia"/>
                <w:sz w:val="18"/>
              </w:rPr>
              <w:t>（１）自律的な業務運営</w:t>
            </w:r>
          </w:p>
        </w:tc>
      </w:tr>
      <w:tr w:rsidR="00C56E3B" w14:paraId="7C5EF8BB" w14:textId="77777777" w:rsidTr="009E7D6B">
        <w:trPr>
          <w:trHeight w:val="1153"/>
        </w:trPr>
        <w:tc>
          <w:tcPr>
            <w:tcW w:w="2405" w:type="dxa"/>
            <w:tcBorders>
              <w:top w:val="dotted" w:sz="4" w:space="0" w:color="auto"/>
              <w:bottom w:val="dotted" w:sz="4" w:space="0" w:color="auto"/>
            </w:tcBorders>
          </w:tcPr>
          <w:p w14:paraId="241C1DB6" w14:textId="77777777" w:rsidR="00C56E3B" w:rsidRPr="00D86A69" w:rsidRDefault="00C56E3B" w:rsidP="00C56E3B">
            <w:pPr>
              <w:spacing w:line="200" w:lineRule="exact"/>
              <w:ind w:firstLineChars="100" w:firstLine="160"/>
              <w:rPr>
                <w:rFonts w:ascii="ＭＳ ゴシック" w:eastAsia="ＭＳ ゴシック" w:hAnsi="ＭＳ ゴシック"/>
                <w:sz w:val="16"/>
              </w:rPr>
            </w:pPr>
            <w:r w:rsidRPr="00D86A69">
              <w:rPr>
                <w:rFonts w:ascii="ＭＳ ゴシック" w:eastAsia="ＭＳ ゴシック" w:hAnsi="ＭＳ ゴシック" w:hint="eastAsia"/>
                <w:sz w:val="16"/>
              </w:rPr>
              <w:t>理事長のマネジメントのもと、自主的な経営判断に基づく機動的な運営を行い、重要な分野や業務に経営資源を集中する。そのために、必要な組織体制や業務運営の見直しを行う。</w:t>
            </w:r>
          </w:p>
        </w:tc>
        <w:tc>
          <w:tcPr>
            <w:tcW w:w="3402" w:type="dxa"/>
            <w:tcBorders>
              <w:top w:val="dotted" w:sz="4" w:space="0" w:color="auto"/>
              <w:bottom w:val="dotted" w:sz="4" w:space="0" w:color="auto"/>
            </w:tcBorders>
          </w:tcPr>
          <w:p w14:paraId="2A790096" w14:textId="77777777" w:rsidR="00C56E3B" w:rsidRPr="00D86A69" w:rsidRDefault="00C56E3B" w:rsidP="00C56E3B">
            <w:pPr>
              <w:spacing w:line="200" w:lineRule="exact"/>
              <w:ind w:firstLineChars="100" w:firstLine="160"/>
              <w:rPr>
                <w:rFonts w:ascii="ＭＳ ゴシック" w:eastAsia="ＭＳ ゴシック" w:hAnsi="ＭＳ ゴシック"/>
                <w:sz w:val="16"/>
              </w:rPr>
            </w:pPr>
            <w:r w:rsidRPr="00D86A69">
              <w:rPr>
                <w:rFonts w:ascii="ＭＳ ゴシック" w:eastAsia="ＭＳ ゴシック" w:hAnsi="ＭＳ ゴシック" w:hint="eastAsia"/>
                <w:sz w:val="16"/>
              </w:rPr>
              <w:t>理事長のマネジメントのもと、自主的な経営判断による機動的な運営を行い、必要な組織体制や業務運営の見直しを行う。また、理事長は、内部統制が有効に機能していることを継続的に評価することにより、研究所の業務の効果的かつ効率的な推進を確保する。</w:t>
            </w:r>
          </w:p>
        </w:tc>
        <w:tc>
          <w:tcPr>
            <w:tcW w:w="9639" w:type="dxa"/>
            <w:tcBorders>
              <w:top w:val="dotted" w:sz="4" w:space="0" w:color="auto"/>
              <w:bottom w:val="dotted" w:sz="4" w:space="0" w:color="auto"/>
            </w:tcBorders>
          </w:tcPr>
          <w:p w14:paraId="59EE2E12" w14:textId="560B8D2E" w:rsidR="00C56E3B" w:rsidRPr="00A63A15" w:rsidRDefault="00C56E3B" w:rsidP="00D86A69">
            <w:pPr>
              <w:spacing w:line="240" w:lineRule="exact"/>
              <w:ind w:left="180" w:hangingChars="100" w:hanging="180"/>
              <w:rPr>
                <w:rFonts w:ascii="Meiryo UI" w:eastAsia="Meiryo UI" w:hAnsi="Meiryo UI"/>
                <w:sz w:val="18"/>
                <w:szCs w:val="18"/>
              </w:rPr>
            </w:pPr>
            <w:r w:rsidRPr="00A63A15">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などの文書化を行い内部統制の推進体制を整備したほか、内部統制のモニタリングを開始するなど内部統制を推進した。</w:t>
            </w:r>
          </w:p>
          <w:p w14:paraId="485B2CBE" w14:textId="00EC7903" w:rsidR="00C56E3B" w:rsidRPr="00A63A15" w:rsidRDefault="00C56E3B" w:rsidP="00C56E3B">
            <w:pPr>
              <w:spacing w:line="240" w:lineRule="exact"/>
              <w:ind w:left="180" w:hangingChars="100" w:hanging="180"/>
              <w:rPr>
                <w:rFonts w:ascii="Meiryo UI" w:eastAsia="Meiryo UI" w:hAnsi="Meiryo UI"/>
                <w:sz w:val="18"/>
                <w:szCs w:val="18"/>
              </w:rPr>
            </w:pPr>
            <w:r w:rsidRPr="00A63A15">
              <w:rPr>
                <w:rFonts w:ascii="Meiryo UI" w:eastAsia="Meiryo UI" w:hAnsi="Meiryo UI" w:hint="eastAsia"/>
                <w:sz w:val="18"/>
                <w:szCs w:val="18"/>
              </w:rPr>
              <w:t>●柔軟な勤務制度を採り入れることで、職員のワークライフバランスの向上と効率的、効果的な業務の推進を図ることを目的として、H30年8月から試行的に実施していたフレックスタイム制度について、H31年4月から本格実施</w:t>
            </w:r>
            <w:r w:rsidR="00C87412" w:rsidRPr="00A63A15">
              <w:rPr>
                <w:rFonts w:ascii="Meiryo UI" w:eastAsia="Meiryo UI" w:hAnsi="Meiryo UI" w:hint="eastAsia"/>
                <w:sz w:val="18"/>
                <w:szCs w:val="18"/>
              </w:rPr>
              <w:t>した</w:t>
            </w:r>
            <w:r w:rsidRPr="00A63A15">
              <w:rPr>
                <w:rFonts w:ascii="Meiryo UI" w:eastAsia="Meiryo UI" w:hAnsi="Meiryo UI" w:hint="eastAsia"/>
                <w:sz w:val="18"/>
                <w:szCs w:val="18"/>
              </w:rPr>
              <w:t>。</w:t>
            </w:r>
          </w:p>
        </w:tc>
      </w:tr>
      <w:tr w:rsidR="00C56E3B" w14:paraId="0F0E6088" w14:textId="77777777" w:rsidTr="009E7D6B">
        <w:trPr>
          <w:trHeight w:val="119"/>
        </w:trPr>
        <w:tc>
          <w:tcPr>
            <w:tcW w:w="2405" w:type="dxa"/>
            <w:tcBorders>
              <w:top w:val="dotted" w:sz="4" w:space="0" w:color="auto"/>
              <w:bottom w:val="dotted" w:sz="4" w:space="0" w:color="auto"/>
            </w:tcBorders>
            <w:vAlign w:val="center"/>
          </w:tcPr>
          <w:p w14:paraId="193A3936"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（２）業務の効率化</w:t>
            </w:r>
          </w:p>
        </w:tc>
        <w:tc>
          <w:tcPr>
            <w:tcW w:w="3402" w:type="dxa"/>
            <w:tcBorders>
              <w:top w:val="dotted" w:sz="4" w:space="0" w:color="auto"/>
              <w:bottom w:val="dotted" w:sz="4" w:space="0" w:color="auto"/>
            </w:tcBorders>
            <w:vAlign w:val="center"/>
          </w:tcPr>
          <w:p w14:paraId="69B181BD" w14:textId="77777777" w:rsidR="00C56E3B" w:rsidRPr="008A0B62" w:rsidRDefault="00C56E3B" w:rsidP="003E0482">
            <w:pPr>
              <w:spacing w:line="220" w:lineRule="exact"/>
              <w:rPr>
                <w:rFonts w:ascii="ＭＳ ゴシック" w:eastAsia="ＭＳ ゴシック" w:hAnsi="ＭＳ ゴシック"/>
                <w:b/>
                <w:sz w:val="16"/>
              </w:rPr>
            </w:pPr>
            <w:r w:rsidRPr="008A0B62">
              <w:rPr>
                <w:rFonts w:ascii="ＭＳ ゴシック" w:eastAsia="ＭＳ ゴシック" w:hAnsi="ＭＳ ゴシック" w:hint="eastAsia"/>
                <w:b/>
                <w:sz w:val="16"/>
              </w:rPr>
              <w:t>（２）業務の効率化</w:t>
            </w:r>
          </w:p>
        </w:tc>
        <w:tc>
          <w:tcPr>
            <w:tcW w:w="9639" w:type="dxa"/>
            <w:tcBorders>
              <w:top w:val="dotted" w:sz="4" w:space="0" w:color="auto"/>
              <w:bottom w:val="dotted" w:sz="4" w:space="0" w:color="auto"/>
            </w:tcBorders>
            <w:vAlign w:val="center"/>
          </w:tcPr>
          <w:p w14:paraId="59CB278B" w14:textId="7F657D91" w:rsidR="00C56E3B" w:rsidRPr="00A371A9" w:rsidRDefault="00C56E3B" w:rsidP="003E0482">
            <w:pPr>
              <w:spacing w:line="220" w:lineRule="exact"/>
              <w:rPr>
                <w:rFonts w:ascii="Meiryo UI" w:eastAsia="Meiryo UI" w:hAnsi="Meiryo UI"/>
              </w:rPr>
            </w:pPr>
            <w:r w:rsidRPr="00A371A9">
              <w:rPr>
                <w:rFonts w:ascii="Meiryo UI" w:eastAsia="Meiryo UI" w:hAnsi="Meiryo UI" w:hint="eastAsia"/>
                <w:sz w:val="18"/>
              </w:rPr>
              <w:t>（２）業務の効率化</w:t>
            </w:r>
          </w:p>
        </w:tc>
      </w:tr>
      <w:tr w:rsidR="00C56E3B" w14:paraId="5C33FB73" w14:textId="77777777" w:rsidTr="009E7D6B">
        <w:trPr>
          <w:trHeight w:val="2017"/>
        </w:trPr>
        <w:tc>
          <w:tcPr>
            <w:tcW w:w="2405" w:type="dxa"/>
            <w:tcBorders>
              <w:top w:val="dotted" w:sz="4" w:space="0" w:color="auto"/>
              <w:bottom w:val="single" w:sz="4" w:space="0" w:color="auto"/>
            </w:tcBorders>
          </w:tcPr>
          <w:p w14:paraId="359A0C69" w14:textId="77777777" w:rsidR="00C56E3B" w:rsidRPr="00D86A69" w:rsidRDefault="00C56E3B" w:rsidP="00C56E3B">
            <w:pPr>
              <w:spacing w:line="200" w:lineRule="exact"/>
              <w:ind w:firstLineChars="100" w:firstLine="160"/>
              <w:rPr>
                <w:rFonts w:ascii="ＭＳ ゴシック" w:eastAsia="ＭＳ ゴシック" w:hAnsi="ＭＳ ゴシック"/>
                <w:sz w:val="16"/>
              </w:rPr>
            </w:pPr>
            <w:r w:rsidRPr="00D86A69">
              <w:rPr>
                <w:rFonts w:ascii="ＭＳ ゴシック" w:eastAsia="ＭＳ ゴシック" w:hAnsi="ＭＳ ゴシック" w:hint="eastAsia"/>
                <w:sz w:val="16"/>
              </w:rPr>
              <w:t>文書決裁や事務処理の簡素化・合理化の可能性について定期的に検討するとともに、業務の内容や性質などを考慮して、作業手順のマニュアル化など業務の標準化を進める。</w:t>
            </w:r>
          </w:p>
        </w:tc>
        <w:tc>
          <w:tcPr>
            <w:tcW w:w="3402" w:type="dxa"/>
            <w:tcBorders>
              <w:top w:val="dotted" w:sz="4" w:space="0" w:color="auto"/>
              <w:bottom w:val="single" w:sz="4" w:space="0" w:color="auto"/>
            </w:tcBorders>
          </w:tcPr>
          <w:p w14:paraId="71DAEB2A" w14:textId="77777777" w:rsidR="00C56E3B" w:rsidRPr="00D86A69" w:rsidRDefault="00C56E3B" w:rsidP="00C56E3B">
            <w:pPr>
              <w:spacing w:line="200" w:lineRule="exact"/>
              <w:ind w:firstLineChars="100" w:firstLine="160"/>
              <w:rPr>
                <w:rFonts w:ascii="ＭＳ ゴシック" w:eastAsia="ＭＳ ゴシック" w:hAnsi="ＭＳ ゴシック"/>
                <w:sz w:val="16"/>
              </w:rPr>
            </w:pPr>
            <w:r w:rsidRPr="00D86A69">
              <w:rPr>
                <w:rFonts w:ascii="ＭＳ ゴシック" w:eastAsia="ＭＳ ゴシック" w:hAnsi="ＭＳ ゴシック" w:hint="eastAsia"/>
                <w:sz w:val="16"/>
              </w:rPr>
              <w:t>文書決裁や事務処理の簡素化・合理化について検討し、必要に応じて「事務決裁規程実施要綱」の改正などを行う。また、業務内容や作業手順のマニュアルは、効率性の観点から適時見直しを行う。</w:t>
            </w:r>
          </w:p>
        </w:tc>
        <w:tc>
          <w:tcPr>
            <w:tcW w:w="9639" w:type="dxa"/>
            <w:tcBorders>
              <w:top w:val="dotted" w:sz="4" w:space="0" w:color="auto"/>
              <w:bottom w:val="single" w:sz="4" w:space="0" w:color="auto"/>
            </w:tcBorders>
          </w:tcPr>
          <w:p w14:paraId="767C8DFC" w14:textId="0A61C40F" w:rsidR="00C56E3B" w:rsidRPr="00A63A15" w:rsidRDefault="00C56E3B" w:rsidP="00D86A69">
            <w:pPr>
              <w:spacing w:line="240" w:lineRule="exact"/>
              <w:ind w:left="180" w:hangingChars="100" w:hanging="180"/>
              <w:rPr>
                <w:rFonts w:ascii="Meiryo UI" w:eastAsia="Meiryo UI" w:hAnsi="Meiryo UI"/>
                <w:b/>
                <w:sz w:val="18"/>
                <w:szCs w:val="18"/>
              </w:rPr>
            </w:pPr>
            <w:r w:rsidRPr="00A63A15">
              <w:rPr>
                <w:rFonts w:ascii="Meiryo UI" w:eastAsia="Meiryo UI" w:hAnsi="Meiryo UI" w:hint="eastAsia"/>
                <w:sz w:val="18"/>
                <w:szCs w:val="18"/>
              </w:rPr>
              <w:t>●業務実態に合わせて「事務決裁規程実施要綱」の見直しを行った。また、会計規程等の規程類について、具体的に読み込む箇所の解説を作成した。</w:t>
            </w:r>
          </w:p>
          <w:p w14:paraId="33173304" w14:textId="289349EE" w:rsidR="00C56E3B" w:rsidRPr="00A371A9" w:rsidRDefault="00C56E3B" w:rsidP="001C48F5">
            <w:pPr>
              <w:spacing w:line="240" w:lineRule="exact"/>
              <w:ind w:left="180" w:hangingChars="100" w:hanging="180"/>
              <w:rPr>
                <w:rFonts w:ascii="Meiryo UI" w:eastAsia="Meiryo UI" w:hAnsi="Meiryo UI"/>
                <w:sz w:val="18"/>
                <w:szCs w:val="18"/>
              </w:rPr>
            </w:pPr>
            <w:r w:rsidRPr="00A63A15">
              <w:rPr>
                <w:rFonts w:ascii="Meiryo UI" w:eastAsia="Meiryo UI" w:hAnsi="Meiryo UI" w:hint="eastAsia"/>
                <w:sz w:val="18"/>
                <w:szCs w:val="18"/>
              </w:rPr>
              <w:t>●前年度に引き続き、所内会議等のペーパーレス化を徹底し</w:t>
            </w:r>
            <w:r w:rsidR="00C87412" w:rsidRPr="00A63A15">
              <w:rPr>
                <w:rFonts w:ascii="Meiryo UI" w:eastAsia="Meiryo UI" w:hAnsi="Meiryo UI" w:hint="eastAsia"/>
                <w:sz w:val="18"/>
                <w:szCs w:val="18"/>
              </w:rPr>
              <w:t>て</w:t>
            </w:r>
            <w:r w:rsidRPr="00A63A15">
              <w:rPr>
                <w:rFonts w:ascii="Meiryo UI" w:eastAsia="Meiryo UI" w:hAnsi="Meiryo UI" w:hint="eastAsia"/>
                <w:sz w:val="18"/>
                <w:szCs w:val="18"/>
              </w:rPr>
              <w:t>、事務作業の簡素化を推進</w:t>
            </w:r>
            <w:r w:rsidR="00C87412" w:rsidRPr="00A63A15">
              <w:rPr>
                <w:rFonts w:ascii="Meiryo UI" w:eastAsia="Meiryo UI" w:hAnsi="Meiryo UI" w:hint="eastAsia"/>
                <w:sz w:val="18"/>
                <w:szCs w:val="18"/>
              </w:rPr>
              <w:t>し、</w:t>
            </w:r>
            <w:r w:rsidRPr="00A63A15">
              <w:rPr>
                <w:rFonts w:ascii="Meiryo UI" w:eastAsia="Meiryo UI" w:hAnsi="Meiryo UI" w:hint="eastAsia"/>
                <w:sz w:val="18"/>
                <w:szCs w:val="18"/>
              </w:rPr>
              <w:t>コピー用紙の使用量（</w:t>
            </w:r>
            <w:r w:rsidRPr="00A63A15">
              <w:rPr>
                <w:rFonts w:ascii="Meiryo UI" w:eastAsia="Meiryo UI" w:hAnsi="Meiryo UI"/>
                <w:sz w:val="18"/>
                <w:szCs w:val="18"/>
              </w:rPr>
              <w:t>A</w:t>
            </w:r>
            <w:r w:rsidRPr="00A63A15">
              <w:rPr>
                <w:rFonts w:ascii="Meiryo UI" w:eastAsia="Meiryo UI" w:hAnsi="Meiryo UI" w:hint="eastAsia"/>
                <w:sz w:val="18"/>
                <w:szCs w:val="18"/>
              </w:rPr>
              <w:t>４</w:t>
            </w:r>
            <w:r w:rsidRPr="00A63A15">
              <w:rPr>
                <w:rFonts w:ascii="Meiryo UI" w:eastAsia="Meiryo UI" w:hAnsi="Meiryo UI"/>
                <w:sz w:val="18"/>
                <w:szCs w:val="18"/>
              </w:rPr>
              <w:t>換算）は</w:t>
            </w:r>
            <w:r w:rsidRPr="00A63A15">
              <w:rPr>
                <w:rFonts w:ascii="Meiryo UI" w:eastAsia="Meiryo UI" w:hAnsi="Meiryo UI" w:hint="eastAsia"/>
                <w:sz w:val="18"/>
                <w:szCs w:val="18"/>
              </w:rPr>
              <w:t>62.</w:t>
            </w:r>
            <w:r w:rsidR="003E0BE0" w:rsidRPr="00A63A15">
              <w:rPr>
                <w:rFonts w:ascii="Meiryo UI" w:eastAsia="Meiryo UI" w:hAnsi="Meiryo UI"/>
                <w:sz w:val="18"/>
                <w:szCs w:val="18"/>
              </w:rPr>
              <w:t>6</w:t>
            </w:r>
            <w:r w:rsidRPr="00A63A15">
              <w:rPr>
                <w:rFonts w:ascii="Meiryo UI" w:eastAsia="Meiryo UI" w:hAnsi="Meiryo UI"/>
                <w:sz w:val="18"/>
                <w:szCs w:val="18"/>
              </w:rPr>
              <w:t>万枚で、</w:t>
            </w:r>
            <w:r w:rsidRPr="00A63A15">
              <w:rPr>
                <w:rFonts w:ascii="Meiryo UI" w:eastAsia="Meiryo UI" w:hAnsi="Meiryo UI" w:hint="eastAsia"/>
                <w:sz w:val="18"/>
                <w:szCs w:val="18"/>
              </w:rPr>
              <w:t>前年度比5.</w:t>
            </w:r>
            <w:r w:rsidR="003E0BE0" w:rsidRPr="00A63A15">
              <w:rPr>
                <w:rFonts w:ascii="Meiryo UI" w:eastAsia="Meiryo UI" w:hAnsi="Meiryo UI"/>
                <w:sz w:val="18"/>
                <w:szCs w:val="18"/>
              </w:rPr>
              <w:t>1</w:t>
            </w:r>
            <w:r w:rsidRPr="00A63A15">
              <w:rPr>
                <w:rFonts w:ascii="Meiryo UI" w:eastAsia="Meiryo UI" w:hAnsi="Meiryo UI"/>
                <w:sz w:val="18"/>
                <w:szCs w:val="18"/>
              </w:rPr>
              <w:t>％減</w:t>
            </w:r>
            <w:r w:rsidRPr="00A63A15">
              <w:rPr>
                <w:rFonts w:ascii="Meiryo UI" w:eastAsia="Meiryo UI" w:hAnsi="Meiryo UI" w:hint="eastAsia"/>
                <w:sz w:val="18"/>
                <w:szCs w:val="18"/>
              </w:rPr>
              <w:t>を実現</w:t>
            </w:r>
            <w:r w:rsidR="00C87412" w:rsidRPr="00A63A15">
              <w:rPr>
                <w:rFonts w:ascii="Meiryo UI" w:eastAsia="Meiryo UI" w:hAnsi="Meiryo UI" w:hint="eastAsia"/>
                <w:sz w:val="18"/>
                <w:szCs w:val="18"/>
              </w:rPr>
              <w:t>した</w:t>
            </w:r>
            <w:r w:rsidRPr="00A63A15">
              <w:rPr>
                <w:rFonts w:ascii="Meiryo UI" w:eastAsia="Meiryo UI" w:hAnsi="Meiryo UI" w:hint="eastAsia"/>
                <w:sz w:val="18"/>
                <w:szCs w:val="18"/>
              </w:rPr>
              <w:t>（第1期末H27年度：110万枚）。</w:t>
            </w:r>
          </w:p>
          <w:p w14:paraId="1C0CFC9E" w14:textId="77777777" w:rsidR="00C56E3B" w:rsidRDefault="00C56E3B" w:rsidP="00DB5C9B">
            <w:pPr>
              <w:spacing w:line="200" w:lineRule="exact"/>
              <w:rPr>
                <w:rFonts w:ascii="Meiryo UI" w:eastAsia="Meiryo UI" w:hAnsi="Meiryo UI"/>
                <w:b/>
                <w:sz w:val="18"/>
                <w:szCs w:val="18"/>
              </w:rPr>
            </w:pPr>
            <w:r w:rsidRPr="00290106">
              <w:rPr>
                <w:rFonts w:ascii="Meiryo UI" w:eastAsia="Meiryo UI" w:hAnsi="Meiryo UI" w:hint="eastAsia"/>
                <w:b/>
                <w:sz w:val="18"/>
                <w:szCs w:val="18"/>
              </w:rPr>
              <w:t>印刷枚数（A４換算）の削減割合（対前年度比）および使用量</w:t>
            </w:r>
          </w:p>
          <w:p w14:paraId="3943FCE9" w14:textId="77777777" w:rsidR="00C56E3B" w:rsidRPr="00A371A9" w:rsidRDefault="00C56E3B" w:rsidP="00D86A69">
            <w:pPr>
              <w:spacing w:line="240" w:lineRule="exact"/>
              <w:rPr>
                <w:rFonts w:ascii="Meiryo UI" w:eastAsia="Meiryo UI" w:hAnsi="Meiryo UI"/>
                <w:sz w:val="18"/>
                <w:szCs w:val="18"/>
              </w:rPr>
            </w:pPr>
          </w:p>
          <w:tbl>
            <w:tblPr>
              <w:tblpPr w:leftFromText="142" w:rightFromText="142" w:vertAnchor="text" w:horzAnchor="margin" w:tblpY="-179"/>
              <w:tblOverlap w:val="never"/>
              <w:tblW w:w="7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47"/>
              <w:gridCol w:w="1147"/>
              <w:gridCol w:w="1147"/>
              <w:gridCol w:w="1147"/>
            </w:tblGrid>
            <w:tr w:rsidR="00C56E3B" w:rsidRPr="00A371A9" w14:paraId="1C73362F" w14:textId="77777777" w:rsidTr="00C87412">
              <w:trPr>
                <w:trHeight w:val="121"/>
              </w:trPr>
              <w:tc>
                <w:tcPr>
                  <w:tcW w:w="2454" w:type="dxa"/>
                  <w:shd w:val="clear" w:color="auto" w:fill="auto"/>
                  <w:vAlign w:val="center"/>
                </w:tcPr>
                <w:p w14:paraId="004A4360"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コピー用紙</w:t>
                  </w:r>
                </w:p>
              </w:tc>
              <w:tc>
                <w:tcPr>
                  <w:tcW w:w="1147" w:type="dxa"/>
                  <w:vAlign w:val="center"/>
                </w:tcPr>
                <w:p w14:paraId="3C076D5A"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w:t>
                  </w:r>
                  <w:r w:rsidRPr="00A371A9">
                    <w:rPr>
                      <w:rFonts w:ascii="Meiryo UI" w:eastAsia="Meiryo UI" w:hAnsi="Meiryo UI"/>
                      <w:sz w:val="18"/>
                      <w:szCs w:val="18"/>
                    </w:rPr>
                    <w:t>28</w:t>
                  </w:r>
                </w:p>
              </w:tc>
              <w:tc>
                <w:tcPr>
                  <w:tcW w:w="1147" w:type="dxa"/>
                  <w:vAlign w:val="center"/>
                </w:tcPr>
                <w:p w14:paraId="03FAE75F"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H29</w:t>
                  </w:r>
                </w:p>
              </w:tc>
              <w:tc>
                <w:tcPr>
                  <w:tcW w:w="1147" w:type="dxa"/>
                  <w:vAlign w:val="center"/>
                </w:tcPr>
                <w:p w14:paraId="4B8AE8EC"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H30</w:t>
                  </w:r>
                </w:p>
              </w:tc>
              <w:tc>
                <w:tcPr>
                  <w:tcW w:w="1147" w:type="dxa"/>
                  <w:vAlign w:val="center"/>
                </w:tcPr>
                <w:p w14:paraId="2B169587" w14:textId="77777777" w:rsidR="00C56E3B" w:rsidRPr="00080B7A" w:rsidRDefault="00C56E3B" w:rsidP="00D86A69">
                  <w:pPr>
                    <w:spacing w:line="240" w:lineRule="exact"/>
                    <w:jc w:val="center"/>
                    <w:rPr>
                      <w:rFonts w:ascii="Meiryo UI" w:eastAsia="Meiryo UI" w:hAnsi="Meiryo UI"/>
                      <w:color w:val="000000" w:themeColor="text1"/>
                      <w:sz w:val="18"/>
                      <w:szCs w:val="18"/>
                    </w:rPr>
                  </w:pPr>
                  <w:r w:rsidRPr="00080B7A">
                    <w:rPr>
                      <w:rFonts w:ascii="Meiryo UI" w:eastAsia="Meiryo UI" w:hAnsi="Meiryo UI" w:hint="eastAsia"/>
                      <w:color w:val="000000" w:themeColor="text1"/>
                      <w:sz w:val="18"/>
                      <w:szCs w:val="18"/>
                    </w:rPr>
                    <w:t>R01</w:t>
                  </w:r>
                </w:p>
              </w:tc>
            </w:tr>
            <w:tr w:rsidR="00C56E3B" w:rsidRPr="00A371A9" w14:paraId="119ACBCF" w14:textId="77777777" w:rsidTr="00C87412">
              <w:trPr>
                <w:trHeight w:val="121"/>
              </w:trPr>
              <w:tc>
                <w:tcPr>
                  <w:tcW w:w="2454" w:type="dxa"/>
                  <w:shd w:val="clear" w:color="auto" w:fill="auto"/>
                  <w:vAlign w:val="center"/>
                </w:tcPr>
                <w:p w14:paraId="0AF27042"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削減割合（％）</w:t>
                  </w:r>
                </w:p>
              </w:tc>
              <w:tc>
                <w:tcPr>
                  <w:tcW w:w="1147" w:type="dxa"/>
                  <w:vAlign w:val="center"/>
                </w:tcPr>
                <w:p w14:paraId="11C95CE3"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16</w:t>
                  </w:r>
                </w:p>
              </w:tc>
              <w:tc>
                <w:tcPr>
                  <w:tcW w:w="1147" w:type="dxa"/>
                  <w:vAlign w:val="center"/>
                </w:tcPr>
                <w:p w14:paraId="74FD19D3"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sz w:val="18"/>
                      <w:szCs w:val="18"/>
                    </w:rPr>
                    <w:t>21</w:t>
                  </w:r>
                </w:p>
              </w:tc>
              <w:tc>
                <w:tcPr>
                  <w:tcW w:w="1147" w:type="dxa"/>
                  <w:vAlign w:val="center"/>
                </w:tcPr>
                <w:p w14:paraId="2CD497AF"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9.8</w:t>
                  </w:r>
                </w:p>
              </w:tc>
              <w:tc>
                <w:tcPr>
                  <w:tcW w:w="1147" w:type="dxa"/>
                  <w:vAlign w:val="center"/>
                </w:tcPr>
                <w:p w14:paraId="72CBDAEE" w14:textId="35EAFC41" w:rsidR="00C56E3B" w:rsidRPr="00080B7A" w:rsidRDefault="00C56E3B" w:rsidP="00A63A15">
                  <w:pPr>
                    <w:spacing w:line="240" w:lineRule="exact"/>
                    <w:jc w:val="center"/>
                    <w:rPr>
                      <w:rFonts w:ascii="Meiryo UI" w:eastAsia="Meiryo UI" w:hAnsi="Meiryo UI"/>
                      <w:color w:val="000000" w:themeColor="text1"/>
                      <w:sz w:val="18"/>
                      <w:szCs w:val="18"/>
                    </w:rPr>
                  </w:pPr>
                  <w:r w:rsidRPr="00080B7A">
                    <w:rPr>
                      <w:rFonts w:ascii="Meiryo UI" w:eastAsia="Meiryo UI" w:hAnsi="Meiryo UI" w:hint="eastAsia"/>
                      <w:color w:val="000000" w:themeColor="text1"/>
                      <w:sz w:val="18"/>
                      <w:szCs w:val="18"/>
                    </w:rPr>
                    <w:t>5.</w:t>
                  </w:r>
                  <w:r w:rsidR="00A63A15" w:rsidRPr="00080B7A">
                    <w:rPr>
                      <w:rFonts w:ascii="Meiryo UI" w:eastAsia="Meiryo UI" w:hAnsi="Meiryo UI"/>
                      <w:color w:val="000000" w:themeColor="text1"/>
                      <w:sz w:val="18"/>
                      <w:szCs w:val="18"/>
                    </w:rPr>
                    <w:t>1</w:t>
                  </w:r>
                </w:p>
              </w:tc>
            </w:tr>
            <w:tr w:rsidR="00C56E3B" w:rsidRPr="00A371A9" w14:paraId="3DBCB80E" w14:textId="77777777" w:rsidTr="00C87412">
              <w:trPr>
                <w:trHeight w:val="121"/>
              </w:trPr>
              <w:tc>
                <w:tcPr>
                  <w:tcW w:w="2454" w:type="dxa"/>
                  <w:shd w:val="clear" w:color="auto" w:fill="auto"/>
                  <w:vAlign w:val="center"/>
                </w:tcPr>
                <w:p w14:paraId="7A8974AD"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hint="eastAsia"/>
                      <w:sz w:val="18"/>
                      <w:szCs w:val="18"/>
                    </w:rPr>
                    <w:t>使用量（万枚）</w:t>
                  </w:r>
                </w:p>
              </w:tc>
              <w:tc>
                <w:tcPr>
                  <w:tcW w:w="1147" w:type="dxa"/>
                  <w:vAlign w:val="center"/>
                </w:tcPr>
                <w:p w14:paraId="064DFEB2"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sz w:val="18"/>
                      <w:szCs w:val="18"/>
                    </w:rPr>
                    <w:t>92.7</w:t>
                  </w:r>
                </w:p>
              </w:tc>
              <w:tc>
                <w:tcPr>
                  <w:tcW w:w="1147" w:type="dxa"/>
                  <w:vAlign w:val="center"/>
                </w:tcPr>
                <w:p w14:paraId="7930B13A" w14:textId="77777777" w:rsidR="00C56E3B" w:rsidRPr="00A371A9" w:rsidRDefault="00C56E3B" w:rsidP="00D86A69">
                  <w:pPr>
                    <w:spacing w:line="240" w:lineRule="exact"/>
                    <w:jc w:val="center"/>
                    <w:rPr>
                      <w:rFonts w:ascii="Meiryo UI" w:eastAsia="Meiryo UI" w:hAnsi="Meiryo UI"/>
                      <w:sz w:val="18"/>
                      <w:szCs w:val="18"/>
                    </w:rPr>
                  </w:pPr>
                  <w:r w:rsidRPr="00A371A9">
                    <w:rPr>
                      <w:rFonts w:ascii="Meiryo UI" w:eastAsia="Meiryo UI" w:hAnsi="Meiryo UI"/>
                      <w:sz w:val="18"/>
                      <w:szCs w:val="18"/>
                    </w:rPr>
                    <w:t>73.2</w:t>
                  </w:r>
                </w:p>
              </w:tc>
              <w:tc>
                <w:tcPr>
                  <w:tcW w:w="1147" w:type="dxa"/>
                  <w:vAlign w:val="center"/>
                </w:tcPr>
                <w:p w14:paraId="5C0BF19C" w14:textId="77777777" w:rsidR="00C56E3B" w:rsidRPr="00A63A15" w:rsidRDefault="00C56E3B" w:rsidP="00D86A69">
                  <w:pPr>
                    <w:spacing w:line="240" w:lineRule="exact"/>
                    <w:jc w:val="center"/>
                    <w:rPr>
                      <w:rFonts w:ascii="Meiryo UI" w:eastAsia="Meiryo UI" w:hAnsi="Meiryo UI"/>
                      <w:sz w:val="18"/>
                      <w:szCs w:val="18"/>
                    </w:rPr>
                  </w:pPr>
                  <w:r w:rsidRPr="00A63A15">
                    <w:rPr>
                      <w:rFonts w:ascii="Meiryo UI" w:eastAsia="Meiryo UI" w:hAnsi="Meiryo UI"/>
                      <w:sz w:val="18"/>
                      <w:szCs w:val="18"/>
                    </w:rPr>
                    <w:t>66.0</w:t>
                  </w:r>
                </w:p>
              </w:tc>
              <w:tc>
                <w:tcPr>
                  <w:tcW w:w="1147" w:type="dxa"/>
                  <w:vAlign w:val="center"/>
                </w:tcPr>
                <w:p w14:paraId="5140CB1B" w14:textId="72DE71FB" w:rsidR="00C56E3B" w:rsidRPr="00080B7A" w:rsidRDefault="00C56E3B" w:rsidP="003E0BE0">
                  <w:pPr>
                    <w:spacing w:line="240" w:lineRule="exact"/>
                    <w:jc w:val="center"/>
                    <w:rPr>
                      <w:rFonts w:ascii="Meiryo UI" w:eastAsia="Meiryo UI" w:hAnsi="Meiryo UI"/>
                      <w:color w:val="000000" w:themeColor="text1"/>
                      <w:sz w:val="18"/>
                      <w:szCs w:val="18"/>
                    </w:rPr>
                  </w:pPr>
                  <w:r w:rsidRPr="00080B7A">
                    <w:rPr>
                      <w:rFonts w:ascii="Meiryo UI" w:eastAsia="Meiryo UI" w:hAnsi="Meiryo UI" w:hint="eastAsia"/>
                      <w:color w:val="000000" w:themeColor="text1"/>
                      <w:sz w:val="18"/>
                      <w:szCs w:val="18"/>
                    </w:rPr>
                    <w:t>62.</w:t>
                  </w:r>
                  <w:r w:rsidR="003E0BE0" w:rsidRPr="00080B7A">
                    <w:rPr>
                      <w:rFonts w:ascii="Meiryo UI" w:eastAsia="Meiryo UI" w:hAnsi="Meiryo UI"/>
                      <w:color w:val="000000" w:themeColor="text1"/>
                      <w:sz w:val="18"/>
                      <w:szCs w:val="18"/>
                    </w:rPr>
                    <w:t>6</w:t>
                  </w:r>
                </w:p>
              </w:tc>
            </w:tr>
          </w:tbl>
          <w:p w14:paraId="3B9782E4" w14:textId="6297EC30" w:rsidR="00C56E3B" w:rsidRPr="00A371A9" w:rsidRDefault="00C56E3B" w:rsidP="00D86A69">
            <w:pPr>
              <w:spacing w:line="240" w:lineRule="exact"/>
              <w:rPr>
                <w:rFonts w:ascii="Meiryo UI" w:eastAsia="Meiryo UI" w:hAnsi="Meiryo UI"/>
              </w:rPr>
            </w:pPr>
          </w:p>
        </w:tc>
      </w:tr>
    </w:tbl>
    <w:p w14:paraId="3ED4536D" w14:textId="603501AF" w:rsidR="00B87E8B" w:rsidRDefault="00B87E8B" w:rsidP="00E61305"/>
    <w:tbl>
      <w:tblPr>
        <w:tblW w:w="153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688"/>
      </w:tblGrid>
      <w:tr w:rsidR="00B87E8B" w:rsidRPr="00104C2C" w14:paraId="6A11D6BE" w14:textId="77777777" w:rsidTr="009E7D6B">
        <w:trPr>
          <w:cantSplit/>
          <w:trHeight w:val="1112"/>
        </w:trPr>
        <w:tc>
          <w:tcPr>
            <w:tcW w:w="707" w:type="dxa"/>
            <w:tcBorders>
              <w:top w:val="single" w:sz="8" w:space="0" w:color="auto"/>
              <w:left w:val="single" w:sz="8" w:space="0" w:color="auto"/>
              <w:bottom w:val="single" w:sz="8" w:space="0" w:color="auto"/>
              <w:right w:val="single" w:sz="8" w:space="0" w:color="auto"/>
            </w:tcBorders>
            <w:shd w:val="clear" w:color="auto" w:fill="auto"/>
            <w:vAlign w:val="center"/>
          </w:tcPr>
          <w:p w14:paraId="729141AE" w14:textId="77777777" w:rsidR="000447D0" w:rsidRDefault="00B87E8B" w:rsidP="00B26CA8">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49919C2F" w14:textId="77777777" w:rsidR="00B87E8B" w:rsidRPr="00104C2C" w:rsidRDefault="00B87E8B" w:rsidP="00B26CA8">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688" w:type="dxa"/>
            <w:tcBorders>
              <w:top w:val="single" w:sz="8" w:space="0" w:color="auto"/>
              <w:left w:val="single" w:sz="8" w:space="0" w:color="auto"/>
              <w:bottom w:val="single" w:sz="8" w:space="0" w:color="auto"/>
              <w:right w:val="single" w:sz="8" w:space="0" w:color="auto"/>
            </w:tcBorders>
            <w:shd w:val="clear" w:color="auto" w:fill="auto"/>
          </w:tcPr>
          <w:p w14:paraId="7221872B" w14:textId="77777777" w:rsidR="00B87E8B" w:rsidRPr="009E7D6B" w:rsidRDefault="00B87E8B" w:rsidP="009E7D6B">
            <w:pPr>
              <w:autoSpaceDE w:val="0"/>
              <w:autoSpaceDN w:val="0"/>
              <w:adjustRightInd w:val="0"/>
              <w:spacing w:line="200" w:lineRule="exact"/>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２　組織運営の改善</w:t>
            </w:r>
          </w:p>
          <w:p w14:paraId="0B4B837F" w14:textId="77777777" w:rsidR="00B87E8B" w:rsidRPr="009E7D6B" w:rsidRDefault="00B87E8B" w:rsidP="009E7D6B">
            <w:pPr>
              <w:autoSpaceDE w:val="0"/>
              <w:autoSpaceDN w:val="0"/>
              <w:adjustRightInd w:val="0"/>
              <w:spacing w:line="200" w:lineRule="exact"/>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（１）優秀な人材の確保</w:t>
            </w:r>
          </w:p>
          <w:p w14:paraId="6B0050D0" w14:textId="77777777" w:rsidR="00B87E8B" w:rsidRPr="009E7D6B" w:rsidRDefault="00B87E8B" w:rsidP="009E7D6B">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長期的展望に立って計画的・弾力的に、優秀な人材を確保すること。</w:t>
            </w:r>
          </w:p>
          <w:p w14:paraId="062925D1" w14:textId="77777777" w:rsidR="00B87E8B" w:rsidRPr="009E7D6B" w:rsidRDefault="00B87E8B" w:rsidP="009E7D6B">
            <w:pPr>
              <w:autoSpaceDE w:val="0"/>
              <w:autoSpaceDN w:val="0"/>
              <w:adjustRightInd w:val="0"/>
              <w:spacing w:line="200" w:lineRule="exact"/>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（２）人材の育成</w:t>
            </w:r>
          </w:p>
          <w:p w14:paraId="739C65EA" w14:textId="77777777" w:rsidR="00B87E8B" w:rsidRPr="009E7D6B" w:rsidRDefault="00B87E8B" w:rsidP="009E7D6B">
            <w:pPr>
              <w:autoSpaceDE w:val="0"/>
              <w:autoSpaceDN w:val="0"/>
              <w:adjustRightInd w:val="0"/>
              <w:spacing w:line="200" w:lineRule="exact"/>
              <w:ind w:leftChars="150" w:left="315" w:firstLineChars="100" w:firstLine="160"/>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取組に努めること。</w:t>
            </w:r>
          </w:p>
          <w:p w14:paraId="51FEBB8A" w14:textId="77777777" w:rsidR="00B87E8B" w:rsidRPr="009E7D6B" w:rsidRDefault="00B87E8B" w:rsidP="009E7D6B">
            <w:pPr>
              <w:autoSpaceDE w:val="0"/>
              <w:autoSpaceDN w:val="0"/>
              <w:adjustRightInd w:val="0"/>
              <w:spacing w:line="200" w:lineRule="exact"/>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（３）効果的な人員配置</w:t>
            </w:r>
          </w:p>
          <w:p w14:paraId="346D8EF3" w14:textId="77777777" w:rsidR="00B87E8B" w:rsidRPr="009A40A0" w:rsidRDefault="00B87E8B" w:rsidP="009E7D6B">
            <w:pPr>
              <w:autoSpaceDE w:val="0"/>
              <w:autoSpaceDN w:val="0"/>
              <w:adjustRightInd w:val="0"/>
              <w:spacing w:line="200" w:lineRule="exact"/>
              <w:ind w:leftChars="50" w:left="105" w:firstLineChars="250" w:firstLine="400"/>
              <w:rPr>
                <w:rFonts w:ascii="ＭＳ ゴシック" w:eastAsia="ＭＳ ゴシック" w:hAnsi="ＭＳ ゴシック"/>
                <w:sz w:val="16"/>
                <w:szCs w:val="18"/>
              </w:rPr>
            </w:pPr>
            <w:r w:rsidRPr="009E7D6B">
              <w:rPr>
                <w:rFonts w:ascii="ＭＳ ゴシック" w:eastAsia="ＭＳ ゴシック" w:hAnsi="ＭＳ ゴシック" w:hint="eastAsia"/>
                <w:sz w:val="16"/>
                <w:szCs w:val="18"/>
              </w:rPr>
              <w:t>職員が能力・専門性を最大限に発揮し、研究所の業務運営が効率的に実施できるよう人員を配置すること。また、弾力的な人員配置を通じ、業務体制の強化を図ること。</w:t>
            </w:r>
          </w:p>
        </w:tc>
      </w:tr>
    </w:tbl>
    <w:p w14:paraId="464DE066" w14:textId="3591A3F3" w:rsidR="00C77C62" w:rsidRDefault="00C77C62"/>
    <w:tbl>
      <w:tblPr>
        <w:tblStyle w:val="a4"/>
        <w:tblW w:w="15446" w:type="dxa"/>
        <w:tblLook w:val="04A0" w:firstRow="1" w:lastRow="0" w:firstColumn="1" w:lastColumn="0" w:noHBand="0" w:noVBand="1"/>
      </w:tblPr>
      <w:tblGrid>
        <w:gridCol w:w="3681"/>
        <w:gridCol w:w="2977"/>
        <w:gridCol w:w="8788"/>
      </w:tblGrid>
      <w:tr w:rsidR="00C56E3B" w14:paraId="5342C857" w14:textId="77777777" w:rsidTr="009E7D6B">
        <w:tc>
          <w:tcPr>
            <w:tcW w:w="3681" w:type="dxa"/>
            <w:tcBorders>
              <w:bottom w:val="single" w:sz="4" w:space="0" w:color="auto"/>
            </w:tcBorders>
            <w:shd w:val="clear" w:color="auto" w:fill="D9D9D9" w:themeFill="background1" w:themeFillShade="D9"/>
            <w:vAlign w:val="center"/>
          </w:tcPr>
          <w:p w14:paraId="7E21027B" w14:textId="3A6F4E74" w:rsidR="00C56E3B" w:rsidRPr="006F0ABE" w:rsidRDefault="00C56E3B" w:rsidP="00D86A69">
            <w:pPr>
              <w:spacing w:line="24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中期計画</w:t>
            </w:r>
          </w:p>
        </w:tc>
        <w:tc>
          <w:tcPr>
            <w:tcW w:w="2977" w:type="dxa"/>
            <w:tcBorders>
              <w:bottom w:val="single" w:sz="4" w:space="0" w:color="auto"/>
            </w:tcBorders>
            <w:shd w:val="clear" w:color="auto" w:fill="D9D9D9" w:themeFill="background1" w:themeFillShade="D9"/>
            <w:vAlign w:val="center"/>
          </w:tcPr>
          <w:p w14:paraId="53693420" w14:textId="2E9A2202" w:rsidR="00C56E3B" w:rsidRPr="006F0ABE" w:rsidRDefault="00C56E3B" w:rsidP="00D86A69">
            <w:pPr>
              <w:spacing w:line="24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年度計画</w:t>
            </w:r>
          </w:p>
        </w:tc>
        <w:tc>
          <w:tcPr>
            <w:tcW w:w="8788" w:type="dxa"/>
            <w:tcBorders>
              <w:bottom w:val="single" w:sz="4" w:space="0" w:color="auto"/>
            </w:tcBorders>
            <w:shd w:val="clear" w:color="auto" w:fill="D9D9D9" w:themeFill="background1" w:themeFillShade="D9"/>
            <w:vAlign w:val="center"/>
          </w:tcPr>
          <w:p w14:paraId="06018AD1" w14:textId="20D1C1B0" w:rsidR="00C56E3B" w:rsidRPr="00D86A69" w:rsidRDefault="00C56E3B"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C56E3B" w14:paraId="631655C8" w14:textId="77777777" w:rsidTr="009E7D6B">
        <w:trPr>
          <w:trHeight w:val="172"/>
        </w:trPr>
        <w:tc>
          <w:tcPr>
            <w:tcW w:w="3681" w:type="dxa"/>
            <w:tcBorders>
              <w:bottom w:val="dotted" w:sz="4" w:space="0" w:color="auto"/>
            </w:tcBorders>
            <w:vAlign w:val="center"/>
          </w:tcPr>
          <w:p w14:paraId="440C8693" w14:textId="7777777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（１）優秀な人材の確保</w:t>
            </w:r>
          </w:p>
        </w:tc>
        <w:tc>
          <w:tcPr>
            <w:tcW w:w="2977" w:type="dxa"/>
            <w:tcBorders>
              <w:bottom w:val="dotted" w:sz="4" w:space="0" w:color="auto"/>
            </w:tcBorders>
            <w:vAlign w:val="center"/>
          </w:tcPr>
          <w:p w14:paraId="2F938E7E" w14:textId="7777777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（１）優秀な人材の確保</w:t>
            </w:r>
          </w:p>
        </w:tc>
        <w:tc>
          <w:tcPr>
            <w:tcW w:w="8788" w:type="dxa"/>
            <w:tcBorders>
              <w:bottom w:val="dotted" w:sz="4" w:space="0" w:color="auto"/>
            </w:tcBorders>
            <w:vAlign w:val="center"/>
          </w:tcPr>
          <w:p w14:paraId="4ACE507D" w14:textId="379A7689" w:rsidR="00C56E3B" w:rsidRPr="00A371A9" w:rsidRDefault="00C56E3B" w:rsidP="003E0482">
            <w:pPr>
              <w:spacing w:line="220" w:lineRule="exact"/>
              <w:rPr>
                <w:rFonts w:ascii="Meiryo UI" w:eastAsia="Meiryo UI" w:hAnsi="Meiryo UI"/>
              </w:rPr>
            </w:pPr>
            <w:r w:rsidRPr="00A371A9">
              <w:rPr>
                <w:rFonts w:ascii="Meiryo UI" w:eastAsia="Meiryo UI" w:hAnsi="Meiryo UI" w:hint="eastAsia"/>
                <w:sz w:val="18"/>
              </w:rPr>
              <w:t>（１）優秀な人材の確保</w:t>
            </w:r>
          </w:p>
        </w:tc>
      </w:tr>
      <w:tr w:rsidR="00C56E3B" w14:paraId="493382A8" w14:textId="77777777" w:rsidTr="009E7D6B">
        <w:trPr>
          <w:trHeight w:val="897"/>
        </w:trPr>
        <w:tc>
          <w:tcPr>
            <w:tcW w:w="3681" w:type="dxa"/>
            <w:tcBorders>
              <w:top w:val="dotted" w:sz="4" w:space="0" w:color="auto"/>
            </w:tcBorders>
          </w:tcPr>
          <w:p w14:paraId="6AE5C89F"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tc>
        <w:tc>
          <w:tcPr>
            <w:tcW w:w="2977" w:type="dxa"/>
            <w:tcBorders>
              <w:top w:val="dotted" w:sz="4" w:space="0" w:color="auto"/>
            </w:tcBorders>
          </w:tcPr>
          <w:p w14:paraId="0C4E7C58"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長期的な展望に立った職員配置計画に基づき、優秀な人材を確保する。ホームページ等を活用し、広く募集を行うとともに、職員採用ガイドを活用して、多くの応募者の獲得に努める。</w:t>
            </w:r>
          </w:p>
        </w:tc>
        <w:tc>
          <w:tcPr>
            <w:tcW w:w="8788" w:type="dxa"/>
            <w:tcBorders>
              <w:top w:val="dotted" w:sz="4" w:space="0" w:color="auto"/>
            </w:tcBorders>
          </w:tcPr>
          <w:p w14:paraId="3A04E3C2" w14:textId="053ED3E3" w:rsidR="00C56E3B" w:rsidRPr="001C48F5" w:rsidRDefault="00363191" w:rsidP="009E7D6B">
            <w:pPr>
              <w:spacing w:line="220" w:lineRule="exact"/>
              <w:ind w:left="160" w:hangingChars="100" w:hanging="160"/>
              <w:rPr>
                <w:rFonts w:ascii="Meiryo UI" w:eastAsia="Meiryo UI" w:hAnsi="Meiryo UI"/>
                <w:sz w:val="16"/>
                <w:szCs w:val="18"/>
              </w:rPr>
            </w:pPr>
            <w:r w:rsidRPr="001C48F5">
              <w:rPr>
                <w:rFonts w:ascii="Meiryo UI" w:eastAsia="Meiryo UI" w:hAnsi="Meiryo UI" w:hint="eastAsia"/>
                <w:sz w:val="16"/>
                <w:szCs w:val="18"/>
              </w:rPr>
              <w:t>●職員配置計画に基づき</w:t>
            </w:r>
            <w:r w:rsidR="00C56E3B" w:rsidRPr="001C48F5">
              <w:rPr>
                <w:rFonts w:ascii="Meiryo UI" w:eastAsia="Meiryo UI" w:hAnsi="Meiryo UI" w:hint="eastAsia"/>
                <w:sz w:val="16"/>
                <w:szCs w:val="18"/>
              </w:rPr>
              <w:t>新規職員</w:t>
            </w:r>
            <w:r w:rsidRPr="001C48F5">
              <w:rPr>
                <w:rFonts w:ascii="Meiryo UI" w:eastAsia="Meiryo UI" w:hAnsi="Meiryo UI" w:hint="eastAsia"/>
                <w:sz w:val="16"/>
                <w:szCs w:val="18"/>
              </w:rPr>
              <w:t>を</w:t>
            </w:r>
            <w:r w:rsidR="00C56E3B" w:rsidRPr="001C48F5">
              <w:rPr>
                <w:rFonts w:ascii="Meiryo UI" w:eastAsia="Meiryo UI" w:hAnsi="Meiryo UI" w:hint="eastAsia"/>
                <w:sz w:val="16"/>
                <w:szCs w:val="18"/>
              </w:rPr>
              <w:t>採用</w:t>
            </w:r>
            <w:r w:rsidR="00E16426" w:rsidRPr="001C48F5">
              <w:rPr>
                <w:rFonts w:ascii="Meiryo UI" w:eastAsia="Meiryo UI" w:hAnsi="Meiryo UI" w:hint="eastAsia"/>
                <w:sz w:val="16"/>
                <w:szCs w:val="18"/>
              </w:rPr>
              <w:t>した</w:t>
            </w:r>
            <w:r w:rsidR="00C56E3B" w:rsidRPr="001C48F5">
              <w:rPr>
                <w:rFonts w:ascii="Meiryo UI" w:eastAsia="Meiryo UI" w:hAnsi="Meiryo UI" w:hint="eastAsia"/>
                <w:sz w:val="16"/>
                <w:szCs w:val="18"/>
              </w:rPr>
              <w:t>（H</w:t>
            </w:r>
            <w:r w:rsidR="00C56E3B" w:rsidRPr="001C48F5">
              <w:rPr>
                <w:rFonts w:ascii="Meiryo UI" w:eastAsia="Meiryo UI" w:hAnsi="Meiryo UI"/>
                <w:sz w:val="16"/>
                <w:szCs w:val="18"/>
              </w:rPr>
              <w:t>31</w:t>
            </w:r>
            <w:r w:rsidR="00C56E3B" w:rsidRPr="001C48F5">
              <w:rPr>
                <w:rFonts w:ascii="Meiryo UI" w:eastAsia="Meiryo UI" w:hAnsi="Meiryo UI" w:hint="eastAsia"/>
                <w:sz w:val="16"/>
                <w:szCs w:val="18"/>
              </w:rPr>
              <w:t>年４月</w:t>
            </w:r>
            <w:r w:rsidRPr="001C48F5">
              <w:rPr>
                <w:rFonts w:ascii="Meiryo UI" w:eastAsia="Meiryo UI" w:hAnsi="Meiryo UI" w:hint="eastAsia"/>
                <w:sz w:val="16"/>
                <w:szCs w:val="18"/>
              </w:rPr>
              <w:t>採用：研究職員1名、事務職員3名、スタッフ職員1名</w:t>
            </w:r>
            <w:r w:rsidR="00C56E3B" w:rsidRPr="001C48F5">
              <w:rPr>
                <w:rFonts w:ascii="Meiryo UI" w:eastAsia="Meiryo UI" w:hAnsi="Meiryo UI"/>
                <w:sz w:val="16"/>
                <w:szCs w:val="18"/>
              </w:rPr>
              <w:t>）</w:t>
            </w:r>
            <w:r w:rsidRPr="001C48F5">
              <w:rPr>
                <w:rFonts w:ascii="Meiryo UI" w:eastAsia="Meiryo UI" w:hAnsi="Meiryo UI" w:hint="eastAsia"/>
                <w:sz w:val="16"/>
                <w:szCs w:val="18"/>
              </w:rPr>
              <w:t>。</w:t>
            </w:r>
          </w:p>
          <w:p w14:paraId="35A13070" w14:textId="0985053E" w:rsidR="00C56E3B" w:rsidRPr="001C48F5" w:rsidRDefault="00C56E3B" w:rsidP="009E7D6B">
            <w:pPr>
              <w:spacing w:line="220" w:lineRule="exact"/>
              <w:ind w:left="160" w:hangingChars="100" w:hanging="160"/>
              <w:rPr>
                <w:rFonts w:ascii="Meiryo UI" w:eastAsia="Meiryo UI" w:hAnsi="Meiryo UI"/>
                <w:sz w:val="16"/>
                <w:szCs w:val="18"/>
              </w:rPr>
            </w:pPr>
            <w:r w:rsidRPr="001C48F5">
              <w:rPr>
                <w:rFonts w:ascii="Meiryo UI" w:eastAsia="Meiryo UI" w:hAnsi="Meiryo UI" w:hint="eastAsia"/>
                <w:sz w:val="16"/>
                <w:szCs w:val="18"/>
              </w:rPr>
              <w:t>●R0</w:t>
            </w:r>
            <w:r w:rsidRPr="001C48F5">
              <w:rPr>
                <w:rFonts w:ascii="Meiryo UI" w:eastAsia="Meiryo UI" w:hAnsi="Meiryo UI"/>
                <w:sz w:val="16"/>
                <w:szCs w:val="18"/>
              </w:rPr>
              <w:t>2</w:t>
            </w:r>
            <w:r w:rsidRPr="001C48F5">
              <w:rPr>
                <w:rFonts w:ascii="Meiryo UI" w:eastAsia="Meiryo UI" w:hAnsi="Meiryo UI" w:hint="eastAsia"/>
                <w:sz w:val="16"/>
                <w:szCs w:val="18"/>
              </w:rPr>
              <w:t>年４月の採用に向けて研究職員3名、事務職員１名、スタッフ職員２名の採用選考を実施</w:t>
            </w:r>
            <w:r w:rsidR="00E16426" w:rsidRPr="001C48F5">
              <w:rPr>
                <w:rFonts w:ascii="Meiryo UI" w:eastAsia="Meiryo UI" w:hAnsi="Meiryo UI" w:hint="eastAsia"/>
                <w:sz w:val="16"/>
                <w:szCs w:val="18"/>
              </w:rPr>
              <w:t>した</w:t>
            </w:r>
            <w:r w:rsidRPr="001C48F5">
              <w:rPr>
                <w:rFonts w:ascii="Meiryo UI" w:eastAsia="Meiryo UI" w:hAnsi="Meiryo UI" w:hint="eastAsia"/>
                <w:sz w:val="16"/>
                <w:szCs w:val="18"/>
              </w:rPr>
              <w:t>。</w:t>
            </w:r>
          </w:p>
          <w:p w14:paraId="46F09424" w14:textId="68472FFD" w:rsidR="00C56E3B" w:rsidRPr="001C48F5" w:rsidRDefault="00C56E3B" w:rsidP="009E7D6B">
            <w:pPr>
              <w:spacing w:line="220" w:lineRule="exact"/>
              <w:ind w:left="160" w:hangingChars="100" w:hanging="160"/>
              <w:rPr>
                <w:rFonts w:ascii="Meiryo UI" w:eastAsia="Meiryo UI" w:hAnsi="Meiryo UI"/>
                <w:sz w:val="16"/>
                <w:szCs w:val="18"/>
              </w:rPr>
            </w:pPr>
            <w:r w:rsidRPr="001C48F5">
              <w:rPr>
                <w:rFonts w:ascii="Meiryo UI" w:eastAsia="Meiryo UI" w:hAnsi="Meiryo UI" w:hint="eastAsia"/>
                <w:sz w:val="16"/>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tc>
      </w:tr>
      <w:tr w:rsidR="00C56E3B" w14:paraId="384951C8" w14:textId="77777777" w:rsidTr="009E7D6B">
        <w:trPr>
          <w:trHeight w:val="204"/>
        </w:trPr>
        <w:tc>
          <w:tcPr>
            <w:tcW w:w="3681" w:type="dxa"/>
            <w:tcBorders>
              <w:top w:val="dotted" w:sz="4" w:space="0" w:color="auto"/>
              <w:bottom w:val="dotted" w:sz="4" w:space="0" w:color="auto"/>
            </w:tcBorders>
            <w:vAlign w:val="center"/>
          </w:tcPr>
          <w:p w14:paraId="2F4EB7A0" w14:textId="7777777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（２）人材の育成</w:t>
            </w:r>
          </w:p>
        </w:tc>
        <w:tc>
          <w:tcPr>
            <w:tcW w:w="2977" w:type="dxa"/>
            <w:tcBorders>
              <w:top w:val="dotted" w:sz="4" w:space="0" w:color="auto"/>
              <w:bottom w:val="dotted" w:sz="4" w:space="0" w:color="auto"/>
            </w:tcBorders>
            <w:vAlign w:val="center"/>
          </w:tcPr>
          <w:p w14:paraId="79E732A3" w14:textId="7777777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（２）人材の育成</w:t>
            </w:r>
          </w:p>
        </w:tc>
        <w:tc>
          <w:tcPr>
            <w:tcW w:w="8788" w:type="dxa"/>
            <w:tcBorders>
              <w:top w:val="dotted" w:sz="4" w:space="0" w:color="auto"/>
              <w:bottom w:val="dotted" w:sz="4" w:space="0" w:color="auto"/>
            </w:tcBorders>
            <w:vAlign w:val="center"/>
          </w:tcPr>
          <w:p w14:paraId="358E9C4A" w14:textId="77777777" w:rsidR="00C56E3B" w:rsidRPr="00A63A15" w:rsidRDefault="00C56E3B" w:rsidP="003E0482">
            <w:pPr>
              <w:spacing w:line="220" w:lineRule="exact"/>
              <w:rPr>
                <w:rFonts w:ascii="Meiryo UI" w:eastAsia="Meiryo UI" w:hAnsi="Meiryo UI"/>
                <w:sz w:val="18"/>
              </w:rPr>
            </w:pPr>
            <w:r w:rsidRPr="00A63A15">
              <w:rPr>
                <w:rFonts w:ascii="Meiryo UI" w:eastAsia="Meiryo UI" w:hAnsi="Meiryo UI" w:hint="eastAsia"/>
                <w:sz w:val="18"/>
              </w:rPr>
              <w:t>（２）人材の育成</w:t>
            </w:r>
          </w:p>
        </w:tc>
      </w:tr>
      <w:tr w:rsidR="00C56E3B" w14:paraId="26D78630" w14:textId="77777777" w:rsidTr="009E7D6B">
        <w:trPr>
          <w:trHeight w:val="209"/>
        </w:trPr>
        <w:tc>
          <w:tcPr>
            <w:tcW w:w="3681" w:type="dxa"/>
            <w:tcBorders>
              <w:top w:val="dotted" w:sz="4" w:space="0" w:color="auto"/>
              <w:bottom w:val="dotted" w:sz="4" w:space="0" w:color="auto"/>
            </w:tcBorders>
            <w:vAlign w:val="center"/>
          </w:tcPr>
          <w:p w14:paraId="6FD325DE" w14:textId="3C20738C"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研修制度の運用</w:t>
            </w:r>
          </w:p>
        </w:tc>
        <w:tc>
          <w:tcPr>
            <w:tcW w:w="2977" w:type="dxa"/>
            <w:tcBorders>
              <w:top w:val="dotted" w:sz="4" w:space="0" w:color="auto"/>
              <w:bottom w:val="dotted" w:sz="4" w:space="0" w:color="auto"/>
            </w:tcBorders>
            <w:vAlign w:val="center"/>
          </w:tcPr>
          <w:p w14:paraId="1260A90B" w14:textId="2AC6880C"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①</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研修制度の運用</w:t>
            </w:r>
          </w:p>
        </w:tc>
        <w:tc>
          <w:tcPr>
            <w:tcW w:w="8788" w:type="dxa"/>
            <w:tcBorders>
              <w:top w:val="dotted" w:sz="4" w:space="0" w:color="auto"/>
              <w:bottom w:val="dotted" w:sz="4" w:space="0" w:color="auto"/>
            </w:tcBorders>
            <w:vAlign w:val="center"/>
          </w:tcPr>
          <w:p w14:paraId="2141B3FC" w14:textId="66F01B1B" w:rsidR="00C56E3B" w:rsidRPr="00A63A15" w:rsidRDefault="00C56E3B" w:rsidP="003E0482">
            <w:pPr>
              <w:spacing w:line="220" w:lineRule="exact"/>
              <w:rPr>
                <w:rFonts w:ascii="Meiryo UI" w:eastAsia="Meiryo UI" w:hAnsi="Meiryo UI"/>
                <w:sz w:val="18"/>
              </w:rPr>
            </w:pPr>
            <w:r w:rsidRPr="00A63A15">
              <w:rPr>
                <w:rFonts w:ascii="Meiryo UI" w:eastAsia="Meiryo UI" w:hAnsi="Meiryo UI" w:hint="eastAsia"/>
                <w:sz w:val="18"/>
              </w:rPr>
              <w:t>①</w:t>
            </w:r>
            <w:r w:rsidR="002C7BAB">
              <w:rPr>
                <w:rFonts w:ascii="Meiryo UI" w:eastAsia="Meiryo UI" w:hAnsi="Meiryo UI" w:hint="eastAsia"/>
                <w:sz w:val="18"/>
              </w:rPr>
              <w:t xml:space="preserve"> </w:t>
            </w:r>
            <w:r w:rsidRPr="00A63A15">
              <w:rPr>
                <w:rFonts w:ascii="Meiryo UI" w:eastAsia="Meiryo UI" w:hAnsi="Meiryo UI" w:hint="eastAsia"/>
                <w:sz w:val="18"/>
              </w:rPr>
              <w:t>研修制度の運用</w:t>
            </w:r>
          </w:p>
        </w:tc>
      </w:tr>
      <w:tr w:rsidR="00C56E3B" w14:paraId="78034D35" w14:textId="77777777" w:rsidTr="009E7D6B">
        <w:trPr>
          <w:trHeight w:val="1328"/>
        </w:trPr>
        <w:tc>
          <w:tcPr>
            <w:tcW w:w="3681" w:type="dxa"/>
            <w:tcBorders>
              <w:top w:val="dotted" w:sz="4" w:space="0" w:color="auto"/>
            </w:tcBorders>
          </w:tcPr>
          <w:p w14:paraId="35439FA7"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第</w:t>
            </w:r>
            <w:r w:rsidRPr="00C56E3B">
              <w:rPr>
                <w:rFonts w:ascii="ＭＳ ゴシック" w:eastAsia="ＭＳ ゴシック" w:hAnsi="ＭＳ ゴシック"/>
                <w:sz w:val="14"/>
                <w:szCs w:val="14"/>
              </w:rPr>
              <w:t>1期中期目標期間に定めた職員育成計画に基づき、職員研修を実施する。また、組織としての技術力・研究力・事務処理能力を将来にわたって維持するため、自己研鑽の支援及び職場内指導の充実に取り組む。</w:t>
            </w:r>
          </w:p>
        </w:tc>
        <w:tc>
          <w:tcPr>
            <w:tcW w:w="2977" w:type="dxa"/>
            <w:tcBorders>
              <w:top w:val="dotted" w:sz="4" w:space="0" w:color="auto"/>
            </w:tcBorders>
          </w:tcPr>
          <w:p w14:paraId="7E5096B1"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職員の能力獲得や向上のため、職員研修を実施する。また、組織の研究力・技術力・事務処理能力を将来にわたり維持するため、大学院修学などの支援や、高度分析機器の操作研修などに取り組む。</w:t>
            </w:r>
          </w:p>
        </w:tc>
        <w:tc>
          <w:tcPr>
            <w:tcW w:w="8788" w:type="dxa"/>
            <w:tcBorders>
              <w:top w:val="dotted" w:sz="4" w:space="0" w:color="auto"/>
            </w:tcBorders>
          </w:tcPr>
          <w:p w14:paraId="6AD12CB7" w14:textId="7D5C19D4"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●職員育成計画に基づき、新規採用職員研修、３研究機関（（地独）大阪産業技術研究所、（地独）大阪健康安全基盤研究所、当研究所）との合同管理職研修及びマナー研修、B</w:t>
            </w:r>
            <w:r w:rsidRPr="002D3E4B">
              <w:rPr>
                <w:rFonts w:ascii="Meiryo UI" w:eastAsia="Meiryo UI" w:hAnsi="Meiryo UI"/>
                <w:sz w:val="16"/>
                <w:szCs w:val="18"/>
              </w:rPr>
              <w:t>CP</w:t>
            </w:r>
            <w:r w:rsidRPr="002D3E4B">
              <w:rPr>
                <w:rFonts w:ascii="Meiryo UI" w:eastAsia="Meiryo UI" w:hAnsi="Meiryo UI" w:hint="eastAsia"/>
                <w:sz w:val="16"/>
                <w:szCs w:val="18"/>
              </w:rPr>
              <w:t>の観点からの危機管理研修、専門技術研修として研究不正防止研修、秘密情報管理研修等を実施</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（19件）。</w:t>
            </w:r>
          </w:p>
          <w:p w14:paraId="140C8792" w14:textId="7982AAC2"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w:t>
            </w:r>
            <w:r w:rsidR="009517F0" w:rsidRPr="002D3E4B">
              <w:rPr>
                <w:rFonts w:ascii="Meiryo UI" w:eastAsia="Meiryo UI" w:hAnsi="Meiryo UI" w:hint="eastAsia"/>
                <w:sz w:val="16"/>
                <w:szCs w:val="18"/>
              </w:rPr>
              <w:t>環境省環境調査研修所（５件）、</w:t>
            </w:r>
            <w:r w:rsidRPr="002D3E4B">
              <w:rPr>
                <w:rFonts w:ascii="Meiryo UI" w:eastAsia="Meiryo UI" w:hAnsi="Meiryo UI" w:hint="eastAsia"/>
                <w:sz w:val="16"/>
                <w:szCs w:val="18"/>
              </w:rPr>
              <w:t>農林水産技術会議（３件）</w:t>
            </w:r>
            <w:r w:rsidR="009517F0" w:rsidRPr="002D3E4B">
              <w:rPr>
                <w:rFonts w:ascii="Meiryo UI" w:eastAsia="Meiryo UI" w:hAnsi="Meiryo UI" w:hint="eastAsia"/>
                <w:sz w:val="16"/>
                <w:szCs w:val="18"/>
              </w:rPr>
              <w:t>、</w:t>
            </w:r>
            <w:r w:rsidRPr="002D3E4B">
              <w:rPr>
                <w:rFonts w:ascii="Meiryo UI" w:eastAsia="Meiryo UI" w:hAnsi="Meiryo UI" w:hint="eastAsia"/>
                <w:sz w:val="16"/>
                <w:szCs w:val="18"/>
              </w:rPr>
              <w:t>（国研）水産研究・教育機構（</w:t>
            </w:r>
            <w:r w:rsidR="009517F0" w:rsidRPr="002D3E4B">
              <w:rPr>
                <w:rFonts w:ascii="Meiryo UI" w:eastAsia="Meiryo UI" w:hAnsi="Meiryo UI" w:hint="eastAsia"/>
                <w:sz w:val="16"/>
                <w:szCs w:val="18"/>
              </w:rPr>
              <w:t>２</w:t>
            </w:r>
            <w:r w:rsidRPr="002D3E4B">
              <w:rPr>
                <w:rFonts w:ascii="Meiryo UI" w:eastAsia="Meiryo UI" w:hAnsi="Meiryo UI" w:hint="eastAsia"/>
                <w:sz w:val="16"/>
                <w:szCs w:val="18"/>
              </w:rPr>
              <w:t>件）、</w:t>
            </w:r>
            <w:r w:rsidR="009517F0" w:rsidRPr="002D3E4B">
              <w:rPr>
                <w:rFonts w:ascii="Meiryo UI" w:eastAsia="Meiryo UI" w:hAnsi="Meiryo UI" w:hint="eastAsia"/>
                <w:sz w:val="16"/>
                <w:szCs w:val="18"/>
              </w:rPr>
              <w:t>(国研)</w:t>
            </w:r>
            <w:r w:rsidR="00A372A0" w:rsidRPr="002D3E4B">
              <w:rPr>
                <w:rFonts w:hint="eastAsia"/>
                <w:sz w:val="16"/>
              </w:rPr>
              <w:t xml:space="preserve"> </w:t>
            </w:r>
            <w:r w:rsidR="00A372A0" w:rsidRPr="002D3E4B">
              <w:rPr>
                <w:rFonts w:ascii="Meiryo UI" w:eastAsia="Meiryo UI" w:hAnsi="Meiryo UI" w:hint="eastAsia"/>
                <w:sz w:val="16"/>
                <w:szCs w:val="18"/>
              </w:rPr>
              <w:t>科学技術振興機構</w:t>
            </w:r>
            <w:r w:rsidR="009517F0" w:rsidRPr="002D3E4B">
              <w:rPr>
                <w:rFonts w:ascii="Meiryo UI" w:eastAsia="Meiryo UI" w:hAnsi="Meiryo UI" w:hint="eastAsia"/>
                <w:sz w:val="16"/>
                <w:szCs w:val="18"/>
              </w:rPr>
              <w:t>（</w:t>
            </w:r>
            <w:r w:rsidR="00A372A0" w:rsidRPr="002D3E4B">
              <w:rPr>
                <w:rFonts w:ascii="Meiryo UI" w:eastAsia="Meiryo UI" w:hAnsi="Meiryo UI" w:hint="eastAsia"/>
                <w:sz w:val="16"/>
                <w:szCs w:val="18"/>
              </w:rPr>
              <w:t>２</w:t>
            </w:r>
            <w:r w:rsidR="009517F0" w:rsidRPr="002D3E4B">
              <w:rPr>
                <w:rFonts w:ascii="Meiryo UI" w:eastAsia="Meiryo UI" w:hAnsi="Meiryo UI" w:hint="eastAsia"/>
                <w:sz w:val="16"/>
                <w:szCs w:val="18"/>
              </w:rPr>
              <w:t>件）</w:t>
            </w:r>
            <w:r w:rsidRPr="002D3E4B">
              <w:rPr>
                <w:rFonts w:ascii="Meiryo UI" w:eastAsia="Meiryo UI" w:hAnsi="Meiryo UI" w:hint="eastAsia"/>
                <w:sz w:val="16"/>
                <w:szCs w:val="18"/>
              </w:rPr>
              <w:t>が実施する</w:t>
            </w:r>
            <w:r w:rsidR="00A372A0" w:rsidRPr="002D3E4B">
              <w:rPr>
                <w:rFonts w:ascii="Meiryo UI" w:eastAsia="Meiryo UI" w:hAnsi="Meiryo UI" w:hint="eastAsia"/>
                <w:sz w:val="16"/>
                <w:szCs w:val="18"/>
              </w:rPr>
              <w:t>化学分析</w:t>
            </w:r>
            <w:r w:rsidRPr="002D3E4B">
              <w:rPr>
                <w:rFonts w:ascii="Meiryo UI" w:eastAsia="Meiryo UI" w:hAnsi="Meiryo UI" w:hint="eastAsia"/>
                <w:sz w:val="16"/>
                <w:szCs w:val="18"/>
              </w:rPr>
              <w:t>や</w:t>
            </w:r>
            <w:r w:rsidR="00A372A0" w:rsidRPr="002D3E4B">
              <w:rPr>
                <w:rFonts w:ascii="Meiryo UI" w:eastAsia="Meiryo UI" w:hAnsi="Meiryo UI" w:hint="eastAsia"/>
                <w:sz w:val="16"/>
                <w:szCs w:val="18"/>
              </w:rPr>
              <w:t>人材育成</w:t>
            </w:r>
            <w:r w:rsidRPr="002D3E4B">
              <w:rPr>
                <w:rFonts w:ascii="Meiryo UI" w:eastAsia="Meiryo UI" w:hAnsi="Meiryo UI" w:hint="eastAsia"/>
                <w:sz w:val="16"/>
                <w:szCs w:val="18"/>
              </w:rPr>
              <w:t>等の研修のほか、</w:t>
            </w:r>
            <w:r w:rsidR="00A372A0" w:rsidRPr="002D3E4B">
              <w:rPr>
                <w:rFonts w:ascii="Meiryo UI" w:eastAsia="Meiryo UI" w:hAnsi="Meiryo UI" w:hint="eastAsia"/>
                <w:sz w:val="16"/>
                <w:szCs w:val="18"/>
              </w:rPr>
              <w:t>省庁や</w:t>
            </w:r>
            <w:r w:rsidRPr="002D3E4B">
              <w:rPr>
                <w:rFonts w:ascii="Meiryo UI" w:eastAsia="Meiryo UI" w:hAnsi="Meiryo UI" w:hint="eastAsia"/>
                <w:sz w:val="16"/>
                <w:szCs w:val="18"/>
              </w:rPr>
              <w:t>大阪</w:t>
            </w:r>
            <w:r w:rsidR="00A372A0" w:rsidRPr="002D3E4B">
              <w:rPr>
                <w:rFonts w:ascii="Meiryo UI" w:eastAsia="Meiryo UI" w:hAnsi="Meiryo UI" w:hint="eastAsia"/>
                <w:sz w:val="16"/>
                <w:szCs w:val="18"/>
              </w:rPr>
              <w:t>府及び</w:t>
            </w:r>
            <w:r w:rsidR="00363191" w:rsidRPr="002D3E4B">
              <w:rPr>
                <w:rFonts w:ascii="Meiryo UI" w:eastAsia="Meiryo UI" w:hAnsi="Meiryo UI" w:hint="eastAsia"/>
                <w:sz w:val="16"/>
                <w:szCs w:val="18"/>
              </w:rPr>
              <w:t>民間分析会社等が実施する研修やセミナー等（</w:t>
            </w:r>
            <w:r w:rsidR="00A372A0" w:rsidRPr="002D3E4B">
              <w:rPr>
                <w:rFonts w:ascii="Meiryo UI" w:eastAsia="Meiryo UI" w:hAnsi="Meiryo UI" w:hint="eastAsia"/>
                <w:sz w:val="16"/>
                <w:szCs w:val="18"/>
              </w:rPr>
              <w:t>43</w:t>
            </w:r>
            <w:r w:rsidR="00363191" w:rsidRPr="002D3E4B">
              <w:rPr>
                <w:rFonts w:ascii="Meiryo UI" w:eastAsia="Meiryo UI" w:hAnsi="Meiryo UI" w:hint="eastAsia"/>
                <w:sz w:val="16"/>
                <w:szCs w:val="18"/>
              </w:rPr>
              <w:t>件）、合計</w:t>
            </w:r>
            <w:r w:rsidR="00A372A0" w:rsidRPr="002D3E4B">
              <w:rPr>
                <w:rFonts w:ascii="Meiryo UI" w:eastAsia="Meiryo UI" w:hAnsi="Meiryo UI" w:hint="eastAsia"/>
                <w:sz w:val="16"/>
                <w:szCs w:val="18"/>
              </w:rPr>
              <w:t>55</w:t>
            </w:r>
            <w:r w:rsidR="00363191" w:rsidRPr="002D3E4B">
              <w:rPr>
                <w:rFonts w:ascii="Meiryo UI" w:eastAsia="Meiryo UI" w:hAnsi="Meiryo UI" w:hint="eastAsia"/>
                <w:sz w:val="16"/>
                <w:szCs w:val="18"/>
              </w:rPr>
              <w:t>件の外部研修制度を利用</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（H</w:t>
            </w:r>
            <w:r w:rsidRPr="002D3E4B">
              <w:rPr>
                <w:rFonts w:ascii="Meiryo UI" w:eastAsia="Meiryo UI" w:hAnsi="Meiryo UI"/>
                <w:sz w:val="16"/>
                <w:szCs w:val="18"/>
              </w:rPr>
              <w:t>30</w:t>
            </w:r>
            <w:r w:rsidRPr="002D3E4B">
              <w:rPr>
                <w:rFonts w:ascii="Meiryo UI" w:eastAsia="Meiryo UI" w:hAnsi="Meiryo UI" w:hint="eastAsia"/>
                <w:sz w:val="16"/>
                <w:szCs w:val="18"/>
              </w:rPr>
              <w:t>年度</w:t>
            </w:r>
            <w:r w:rsidRPr="002D3E4B">
              <w:rPr>
                <w:rFonts w:ascii="Meiryo UI" w:eastAsia="Meiryo UI" w:hAnsi="Meiryo UI"/>
                <w:sz w:val="16"/>
                <w:szCs w:val="18"/>
              </w:rPr>
              <w:t>59</w:t>
            </w:r>
            <w:r w:rsidRPr="002D3E4B">
              <w:rPr>
                <w:rFonts w:ascii="Meiryo UI" w:eastAsia="Meiryo UI" w:hAnsi="Meiryo UI" w:hint="eastAsia"/>
                <w:sz w:val="16"/>
                <w:szCs w:val="18"/>
              </w:rPr>
              <w:t>件；H29年度55件；H28年度60件）。</w:t>
            </w:r>
          </w:p>
          <w:p w14:paraId="5270B6DC" w14:textId="6631EA21"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●学位取得のための大学院修学支援を実施</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（H28年度及びR01年度からの支援２名）。</w:t>
            </w:r>
          </w:p>
        </w:tc>
      </w:tr>
      <w:tr w:rsidR="00C56E3B" w14:paraId="16BAFF28" w14:textId="77777777" w:rsidTr="009E7D6B">
        <w:trPr>
          <w:trHeight w:val="258"/>
        </w:trPr>
        <w:tc>
          <w:tcPr>
            <w:tcW w:w="3681" w:type="dxa"/>
            <w:tcBorders>
              <w:top w:val="dotted" w:sz="4" w:space="0" w:color="auto"/>
              <w:bottom w:val="dotted" w:sz="4" w:space="0" w:color="auto"/>
            </w:tcBorders>
            <w:vAlign w:val="center"/>
          </w:tcPr>
          <w:p w14:paraId="617BB3E2" w14:textId="45742C9D"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人事評価制度の運用</w:t>
            </w:r>
          </w:p>
        </w:tc>
        <w:tc>
          <w:tcPr>
            <w:tcW w:w="2977" w:type="dxa"/>
            <w:tcBorders>
              <w:top w:val="dotted" w:sz="4" w:space="0" w:color="auto"/>
              <w:bottom w:val="dotted" w:sz="4" w:space="0" w:color="auto"/>
            </w:tcBorders>
            <w:vAlign w:val="center"/>
          </w:tcPr>
          <w:p w14:paraId="61B0CB14" w14:textId="16F76688"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②</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人事評価制度の運用</w:t>
            </w:r>
          </w:p>
        </w:tc>
        <w:tc>
          <w:tcPr>
            <w:tcW w:w="8788" w:type="dxa"/>
            <w:tcBorders>
              <w:top w:val="dotted" w:sz="4" w:space="0" w:color="auto"/>
              <w:bottom w:val="dotted" w:sz="4" w:space="0" w:color="auto"/>
            </w:tcBorders>
            <w:vAlign w:val="center"/>
          </w:tcPr>
          <w:p w14:paraId="566BA045" w14:textId="2DA9D161" w:rsidR="00C56E3B" w:rsidRPr="00A63A15" w:rsidRDefault="00C56E3B" w:rsidP="003E0482">
            <w:pPr>
              <w:spacing w:line="220" w:lineRule="exact"/>
              <w:rPr>
                <w:rFonts w:ascii="Meiryo UI" w:eastAsia="Meiryo UI" w:hAnsi="Meiryo UI"/>
              </w:rPr>
            </w:pPr>
            <w:r w:rsidRPr="00A63A15">
              <w:rPr>
                <w:rFonts w:ascii="Meiryo UI" w:eastAsia="Meiryo UI" w:hAnsi="Meiryo UI" w:hint="eastAsia"/>
                <w:sz w:val="18"/>
              </w:rPr>
              <w:t>②</w:t>
            </w:r>
            <w:r w:rsidR="002C7BAB">
              <w:rPr>
                <w:rFonts w:ascii="Meiryo UI" w:eastAsia="Meiryo UI" w:hAnsi="Meiryo UI" w:hint="eastAsia"/>
                <w:sz w:val="18"/>
              </w:rPr>
              <w:t xml:space="preserve"> </w:t>
            </w:r>
            <w:r w:rsidRPr="00A63A15">
              <w:rPr>
                <w:rFonts w:ascii="Meiryo UI" w:eastAsia="Meiryo UI" w:hAnsi="Meiryo UI" w:hint="eastAsia"/>
                <w:sz w:val="18"/>
              </w:rPr>
              <w:t>人事評価制度の運用</w:t>
            </w:r>
          </w:p>
        </w:tc>
      </w:tr>
      <w:tr w:rsidR="00C56E3B" w14:paraId="26C9932F" w14:textId="77777777" w:rsidTr="009E7D6B">
        <w:trPr>
          <w:trHeight w:val="771"/>
        </w:trPr>
        <w:tc>
          <w:tcPr>
            <w:tcW w:w="3681" w:type="dxa"/>
            <w:tcBorders>
              <w:top w:val="dotted" w:sz="4" w:space="0" w:color="auto"/>
            </w:tcBorders>
          </w:tcPr>
          <w:p w14:paraId="1EDB7262"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職員の職務能力及び勤務意欲の向上を促すため、第</w:t>
            </w:r>
            <w:r w:rsidRPr="00C56E3B">
              <w:rPr>
                <w:rFonts w:ascii="ＭＳ ゴシック" w:eastAsia="ＭＳ ゴシック" w:hAnsi="ＭＳ ゴシック"/>
                <w:sz w:val="14"/>
                <w:szCs w:val="14"/>
              </w:rPr>
              <w:t>1期中期目標期間に定めた人事評価制度を運用する。</w:t>
            </w:r>
          </w:p>
        </w:tc>
        <w:tc>
          <w:tcPr>
            <w:tcW w:w="2977" w:type="dxa"/>
            <w:tcBorders>
              <w:top w:val="dotted" w:sz="4" w:space="0" w:color="auto"/>
            </w:tcBorders>
          </w:tcPr>
          <w:p w14:paraId="63BFCCB3"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職員の職務能力及び勤務意欲の向上を促すため、人事評価制度を運用する。</w:t>
            </w:r>
          </w:p>
        </w:tc>
        <w:tc>
          <w:tcPr>
            <w:tcW w:w="8788" w:type="dxa"/>
            <w:tcBorders>
              <w:top w:val="dotted" w:sz="4" w:space="0" w:color="auto"/>
            </w:tcBorders>
          </w:tcPr>
          <w:p w14:paraId="0FF50FCD" w14:textId="7680913C"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●法人独自の評価制度を運用し、全職員の評価を実施</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。各人のチャレンジシートの目標が達成できるよう、期初・期央の面談を通じて、評価者と被評価者が協力して目標実現の方途や進捗を議論し、実施することで職員の業績を評価</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w:t>
            </w:r>
          </w:p>
          <w:p w14:paraId="501CEA95" w14:textId="77103287"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●パートタイム・有期雇用労働法施行に伴い、非常勤嘱託員、契約職員、再雇用職員を対象に勤勉手当を支給する予定であることから、これらの職員を対象とする人事評価制度を検討</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（R</w:t>
            </w:r>
            <w:r w:rsidRPr="002D3E4B">
              <w:rPr>
                <w:rFonts w:ascii="Meiryo UI" w:eastAsia="Meiryo UI" w:hAnsi="Meiryo UI"/>
                <w:sz w:val="16"/>
                <w:szCs w:val="18"/>
              </w:rPr>
              <w:t>02</w:t>
            </w:r>
            <w:r w:rsidRPr="002D3E4B">
              <w:rPr>
                <w:rFonts w:ascii="Meiryo UI" w:eastAsia="Meiryo UI" w:hAnsi="Meiryo UI" w:hint="eastAsia"/>
                <w:sz w:val="16"/>
                <w:szCs w:val="18"/>
              </w:rPr>
              <w:t>年度から実施予定）。</w:t>
            </w:r>
          </w:p>
        </w:tc>
      </w:tr>
      <w:tr w:rsidR="00C56E3B" w14:paraId="56717BBF" w14:textId="77777777" w:rsidTr="009E7D6B">
        <w:trPr>
          <w:trHeight w:val="217"/>
        </w:trPr>
        <w:tc>
          <w:tcPr>
            <w:tcW w:w="3681" w:type="dxa"/>
            <w:tcBorders>
              <w:top w:val="dotted" w:sz="4" w:space="0" w:color="auto"/>
              <w:bottom w:val="dotted" w:sz="4" w:space="0" w:color="auto"/>
            </w:tcBorders>
            <w:vAlign w:val="center"/>
          </w:tcPr>
          <w:p w14:paraId="50C5E26C" w14:textId="5EFDF2CC"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③</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職員へのインセンティブ</w:t>
            </w:r>
          </w:p>
        </w:tc>
        <w:tc>
          <w:tcPr>
            <w:tcW w:w="2977" w:type="dxa"/>
            <w:tcBorders>
              <w:top w:val="dotted" w:sz="4" w:space="0" w:color="auto"/>
              <w:bottom w:val="dotted" w:sz="4" w:space="0" w:color="auto"/>
            </w:tcBorders>
            <w:vAlign w:val="center"/>
          </w:tcPr>
          <w:p w14:paraId="528C380D" w14:textId="35E5119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③</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職員へのインセンティブ</w:t>
            </w:r>
          </w:p>
        </w:tc>
        <w:tc>
          <w:tcPr>
            <w:tcW w:w="8788" w:type="dxa"/>
            <w:tcBorders>
              <w:top w:val="dotted" w:sz="4" w:space="0" w:color="auto"/>
              <w:bottom w:val="dotted" w:sz="4" w:space="0" w:color="auto"/>
            </w:tcBorders>
            <w:vAlign w:val="center"/>
          </w:tcPr>
          <w:p w14:paraId="684F3D5C" w14:textId="2F68D6F8" w:rsidR="00C56E3B" w:rsidRPr="00A63A15" w:rsidRDefault="00C56E3B" w:rsidP="003E0482">
            <w:pPr>
              <w:spacing w:line="220" w:lineRule="exact"/>
              <w:rPr>
                <w:rFonts w:ascii="Meiryo UI" w:eastAsia="Meiryo UI" w:hAnsi="Meiryo UI"/>
              </w:rPr>
            </w:pPr>
            <w:r w:rsidRPr="00A63A15">
              <w:rPr>
                <w:rFonts w:ascii="Meiryo UI" w:eastAsia="Meiryo UI" w:hAnsi="Meiryo UI" w:hint="eastAsia"/>
                <w:sz w:val="18"/>
              </w:rPr>
              <w:t>③</w:t>
            </w:r>
            <w:r w:rsidR="002C7BAB">
              <w:rPr>
                <w:rFonts w:ascii="Meiryo UI" w:eastAsia="Meiryo UI" w:hAnsi="Meiryo UI" w:hint="eastAsia"/>
                <w:sz w:val="18"/>
              </w:rPr>
              <w:t xml:space="preserve"> </w:t>
            </w:r>
            <w:r w:rsidRPr="00A63A15">
              <w:rPr>
                <w:rFonts w:ascii="Meiryo UI" w:eastAsia="Meiryo UI" w:hAnsi="Meiryo UI" w:hint="eastAsia"/>
                <w:sz w:val="18"/>
              </w:rPr>
              <w:t>職員へのインセンティブ</w:t>
            </w:r>
          </w:p>
        </w:tc>
      </w:tr>
      <w:tr w:rsidR="00C56E3B" w14:paraId="74D76211" w14:textId="77777777" w:rsidTr="009E7D6B">
        <w:trPr>
          <w:trHeight w:val="496"/>
        </w:trPr>
        <w:tc>
          <w:tcPr>
            <w:tcW w:w="3681" w:type="dxa"/>
            <w:tcBorders>
              <w:top w:val="dotted" w:sz="4" w:space="0" w:color="auto"/>
            </w:tcBorders>
          </w:tcPr>
          <w:p w14:paraId="5AA52587"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職員表彰の制度等を活用して、職員の業務に対する意欲向上や目標達成のための動機づけを行う。</w:t>
            </w:r>
          </w:p>
        </w:tc>
        <w:tc>
          <w:tcPr>
            <w:tcW w:w="2977" w:type="dxa"/>
            <w:tcBorders>
              <w:top w:val="dotted" w:sz="4" w:space="0" w:color="auto"/>
            </w:tcBorders>
          </w:tcPr>
          <w:p w14:paraId="0C9D8F67"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職員表彰制度等を活用して、職員の業務に対する意欲向上や目標達成のための動機づけを行う。</w:t>
            </w:r>
          </w:p>
        </w:tc>
        <w:tc>
          <w:tcPr>
            <w:tcW w:w="8788" w:type="dxa"/>
            <w:tcBorders>
              <w:top w:val="dotted" w:sz="4" w:space="0" w:color="auto"/>
            </w:tcBorders>
          </w:tcPr>
          <w:p w14:paraId="1393105A" w14:textId="1FF6A19D" w:rsidR="00C56E3B" w:rsidRPr="001C48F5" w:rsidRDefault="00C56E3B" w:rsidP="00D86A69">
            <w:pPr>
              <w:spacing w:line="240" w:lineRule="exact"/>
              <w:ind w:left="160" w:hangingChars="100" w:hanging="160"/>
              <w:rPr>
                <w:rFonts w:ascii="Meiryo UI" w:eastAsia="Meiryo UI" w:hAnsi="Meiryo UI"/>
                <w:sz w:val="16"/>
                <w:szCs w:val="18"/>
                <w:shd w:val="pct15" w:color="auto" w:fill="FFFFFF"/>
              </w:rPr>
            </w:pPr>
            <w:r w:rsidRPr="001C48F5">
              <w:rPr>
                <w:rFonts w:ascii="Meiryo UI" w:eastAsia="Meiryo UI" w:hAnsi="Meiryo UI" w:hint="eastAsia"/>
                <w:sz w:val="16"/>
                <w:szCs w:val="18"/>
              </w:rPr>
              <w:t>●ばい煙発生施設に関するダストモニタの性能評価手法の開発、生物多様性センターを中心に多様な主体が連携する「おおさか生物多様性リンク」の制度設計などに対する功績により優秀職員等を表彰</w:t>
            </w:r>
            <w:r w:rsidR="00E16426" w:rsidRPr="001C48F5">
              <w:rPr>
                <w:rFonts w:ascii="Meiryo UI" w:eastAsia="Meiryo UI" w:hAnsi="Meiryo UI" w:hint="eastAsia"/>
                <w:sz w:val="16"/>
                <w:szCs w:val="18"/>
              </w:rPr>
              <w:t>した</w:t>
            </w:r>
            <w:r w:rsidRPr="001C48F5">
              <w:rPr>
                <w:rFonts w:ascii="Meiryo UI" w:eastAsia="Meiryo UI" w:hAnsi="Meiryo UI" w:hint="eastAsia"/>
                <w:sz w:val="16"/>
                <w:szCs w:val="18"/>
              </w:rPr>
              <w:t>（活躍職員６件12名）。</w:t>
            </w:r>
          </w:p>
        </w:tc>
      </w:tr>
      <w:tr w:rsidR="00C56E3B" w14:paraId="1506B04B" w14:textId="77777777" w:rsidTr="009E7D6B">
        <w:trPr>
          <w:trHeight w:val="387"/>
        </w:trPr>
        <w:tc>
          <w:tcPr>
            <w:tcW w:w="3681" w:type="dxa"/>
            <w:tcBorders>
              <w:top w:val="dotted" w:sz="4" w:space="0" w:color="auto"/>
              <w:bottom w:val="dotted" w:sz="4" w:space="0" w:color="auto"/>
            </w:tcBorders>
            <w:vAlign w:val="center"/>
          </w:tcPr>
          <w:p w14:paraId="28462D37" w14:textId="09ED2D85"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④</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職場環境の整備による多様な人材の確保・育成</w:t>
            </w:r>
          </w:p>
        </w:tc>
        <w:tc>
          <w:tcPr>
            <w:tcW w:w="2977" w:type="dxa"/>
            <w:tcBorders>
              <w:top w:val="dotted" w:sz="4" w:space="0" w:color="auto"/>
              <w:bottom w:val="dotted" w:sz="4" w:space="0" w:color="auto"/>
            </w:tcBorders>
            <w:vAlign w:val="center"/>
          </w:tcPr>
          <w:p w14:paraId="27416B20" w14:textId="0190D2F3"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④</w:t>
            </w:r>
            <w:r w:rsidR="002C7BAB">
              <w:rPr>
                <w:rFonts w:ascii="ＭＳ ゴシック" w:eastAsia="ＭＳ ゴシック" w:hAnsi="ＭＳ ゴシック" w:hint="eastAsia"/>
                <w:b/>
                <w:sz w:val="16"/>
              </w:rPr>
              <w:t xml:space="preserve"> </w:t>
            </w:r>
            <w:r w:rsidRPr="006F0ABE">
              <w:rPr>
                <w:rFonts w:ascii="ＭＳ ゴシック" w:eastAsia="ＭＳ ゴシック" w:hAnsi="ＭＳ ゴシック" w:hint="eastAsia"/>
                <w:b/>
                <w:sz w:val="16"/>
              </w:rPr>
              <w:t>職場環境の整備による多様な人材の確保・育成</w:t>
            </w:r>
          </w:p>
        </w:tc>
        <w:tc>
          <w:tcPr>
            <w:tcW w:w="8788" w:type="dxa"/>
            <w:tcBorders>
              <w:top w:val="dotted" w:sz="4" w:space="0" w:color="auto"/>
              <w:bottom w:val="dotted" w:sz="4" w:space="0" w:color="auto"/>
            </w:tcBorders>
            <w:vAlign w:val="center"/>
          </w:tcPr>
          <w:p w14:paraId="13B783CB" w14:textId="765EDBAD" w:rsidR="00C56E3B" w:rsidRPr="00A63A15" w:rsidRDefault="00C56E3B" w:rsidP="003E0482">
            <w:pPr>
              <w:spacing w:line="220" w:lineRule="exact"/>
              <w:rPr>
                <w:rFonts w:ascii="Meiryo UI" w:eastAsia="Meiryo UI" w:hAnsi="Meiryo UI"/>
              </w:rPr>
            </w:pPr>
            <w:r w:rsidRPr="00A63A15">
              <w:rPr>
                <w:rFonts w:ascii="Meiryo UI" w:eastAsia="Meiryo UI" w:hAnsi="Meiryo UI" w:hint="eastAsia"/>
                <w:sz w:val="18"/>
              </w:rPr>
              <w:t>④</w:t>
            </w:r>
            <w:r w:rsidR="002C7BAB">
              <w:rPr>
                <w:rFonts w:ascii="Meiryo UI" w:eastAsia="Meiryo UI" w:hAnsi="Meiryo UI" w:hint="eastAsia"/>
                <w:sz w:val="18"/>
              </w:rPr>
              <w:t xml:space="preserve"> </w:t>
            </w:r>
            <w:r w:rsidRPr="00A63A15">
              <w:rPr>
                <w:rFonts w:ascii="Meiryo UI" w:eastAsia="Meiryo UI" w:hAnsi="Meiryo UI" w:hint="eastAsia"/>
                <w:sz w:val="18"/>
              </w:rPr>
              <w:t>職場環境の整備による多様な人材の確保・育成</w:t>
            </w:r>
          </w:p>
        </w:tc>
      </w:tr>
      <w:tr w:rsidR="00C56E3B" w14:paraId="444EA116" w14:textId="77777777" w:rsidTr="009E7D6B">
        <w:trPr>
          <w:trHeight w:val="674"/>
        </w:trPr>
        <w:tc>
          <w:tcPr>
            <w:tcW w:w="3681" w:type="dxa"/>
            <w:tcBorders>
              <w:top w:val="dotted" w:sz="4" w:space="0" w:color="auto"/>
            </w:tcBorders>
          </w:tcPr>
          <w:p w14:paraId="3CA5F81A"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適切な職場環境を整備し、すべての職員が活躍できる職場づくりに努める。特に職員が妊娠、出産、育児に際して、安心して働けるよう支援を行う。</w:t>
            </w:r>
          </w:p>
        </w:tc>
        <w:tc>
          <w:tcPr>
            <w:tcW w:w="2977" w:type="dxa"/>
            <w:tcBorders>
              <w:top w:val="dotted" w:sz="4" w:space="0" w:color="auto"/>
            </w:tcBorders>
          </w:tcPr>
          <w:p w14:paraId="462BD988"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適切な職場環境を整備し、すべての職員が活躍できる職場づくりに努める。特に職員がライフイベントに際して、安心して働けるよう、各種休暇取得制度などを運用する。</w:t>
            </w:r>
          </w:p>
        </w:tc>
        <w:tc>
          <w:tcPr>
            <w:tcW w:w="8788" w:type="dxa"/>
            <w:tcBorders>
              <w:top w:val="dotted" w:sz="4" w:space="0" w:color="auto"/>
            </w:tcBorders>
          </w:tcPr>
          <w:p w14:paraId="1C6FB265" w14:textId="50A754AE"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柔軟な勤務制度を採り入れることで、職員のワークライフバランスの向上と効率的、効果的な業務の推進を図ることを目的として、H30年8月から試行的に実施していたフレックスタイム制度について、H31年4月から本格実施</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w:t>
            </w:r>
          </w:p>
          <w:p w14:paraId="3A36AD5E" w14:textId="43AF0DE8" w:rsidR="00C56E3B" w:rsidRPr="002D3E4B" w:rsidRDefault="00C56E3B" w:rsidP="002D3E4B">
            <w:pPr>
              <w:spacing w:line="20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●パートタイム・有期雇用労働法施行に伴い、正職員との均衡を考慮し、非正規職員（契約職員乙種・非常勤嘱託員・非常勤作業員）に対して特別休暇の付与を検討</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（R</w:t>
            </w:r>
            <w:r w:rsidRPr="002D3E4B">
              <w:rPr>
                <w:rFonts w:ascii="Meiryo UI" w:eastAsia="Meiryo UI" w:hAnsi="Meiryo UI"/>
                <w:sz w:val="16"/>
                <w:szCs w:val="18"/>
              </w:rPr>
              <w:t>02</w:t>
            </w:r>
            <w:r w:rsidRPr="002D3E4B">
              <w:rPr>
                <w:rFonts w:ascii="Meiryo UI" w:eastAsia="Meiryo UI" w:hAnsi="Meiryo UI" w:hint="eastAsia"/>
                <w:sz w:val="16"/>
                <w:szCs w:val="18"/>
              </w:rPr>
              <w:t>年度から実施予定）。</w:t>
            </w:r>
          </w:p>
        </w:tc>
      </w:tr>
      <w:tr w:rsidR="00C56E3B" w14:paraId="2E578568" w14:textId="77777777" w:rsidTr="009E7D6B">
        <w:trPr>
          <w:trHeight w:val="205"/>
        </w:trPr>
        <w:tc>
          <w:tcPr>
            <w:tcW w:w="3681" w:type="dxa"/>
            <w:tcBorders>
              <w:top w:val="dotted" w:sz="4" w:space="0" w:color="auto"/>
              <w:bottom w:val="dotted" w:sz="4" w:space="0" w:color="auto"/>
            </w:tcBorders>
            <w:vAlign w:val="center"/>
          </w:tcPr>
          <w:p w14:paraId="006398B1" w14:textId="77777777" w:rsidR="00C56E3B" w:rsidRPr="006F0ABE" w:rsidRDefault="00C56E3B" w:rsidP="003E0482">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（３）効果的な人員配置</w:t>
            </w:r>
          </w:p>
        </w:tc>
        <w:tc>
          <w:tcPr>
            <w:tcW w:w="2977" w:type="dxa"/>
            <w:tcBorders>
              <w:top w:val="dotted" w:sz="4" w:space="0" w:color="auto"/>
              <w:bottom w:val="dotted" w:sz="4" w:space="0" w:color="auto"/>
            </w:tcBorders>
            <w:vAlign w:val="center"/>
          </w:tcPr>
          <w:p w14:paraId="07E5651E" w14:textId="77777777" w:rsidR="00C56E3B" w:rsidRPr="006F0ABE" w:rsidRDefault="00C56E3B" w:rsidP="003E0482">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（３）効果的な人員配置</w:t>
            </w:r>
          </w:p>
        </w:tc>
        <w:tc>
          <w:tcPr>
            <w:tcW w:w="8788" w:type="dxa"/>
            <w:tcBorders>
              <w:top w:val="dotted" w:sz="4" w:space="0" w:color="auto"/>
              <w:bottom w:val="dotted" w:sz="4" w:space="0" w:color="auto"/>
            </w:tcBorders>
            <w:vAlign w:val="center"/>
          </w:tcPr>
          <w:p w14:paraId="0664E6D4" w14:textId="51F129B2" w:rsidR="00C56E3B" w:rsidRPr="00A63A15" w:rsidRDefault="00C56E3B" w:rsidP="003E0482">
            <w:pPr>
              <w:spacing w:line="200" w:lineRule="exact"/>
              <w:rPr>
                <w:rFonts w:ascii="Meiryo UI" w:eastAsia="Meiryo UI" w:hAnsi="Meiryo UI"/>
                <w:sz w:val="18"/>
              </w:rPr>
            </w:pPr>
            <w:r w:rsidRPr="00A63A15">
              <w:rPr>
                <w:rFonts w:ascii="Meiryo UI" w:eastAsia="Meiryo UI" w:hAnsi="Meiryo UI" w:hint="eastAsia"/>
                <w:sz w:val="18"/>
              </w:rPr>
              <w:t>（３）効果的な人員配置</w:t>
            </w:r>
          </w:p>
        </w:tc>
      </w:tr>
      <w:tr w:rsidR="00C56E3B" w14:paraId="06C6486F" w14:textId="77777777" w:rsidTr="009E7D6B">
        <w:trPr>
          <w:trHeight w:val="567"/>
        </w:trPr>
        <w:tc>
          <w:tcPr>
            <w:tcW w:w="3681" w:type="dxa"/>
            <w:tcBorders>
              <w:top w:val="dotted" w:sz="4" w:space="0" w:color="auto"/>
            </w:tcBorders>
          </w:tcPr>
          <w:p w14:paraId="6EA5B395"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職員が能力・専門性を最大限に発揮し、研究所の業務運営が効率的に実施できるよう人員を配置する。また、弾力的な人員配置を通じ、業務体制の強化を図る。</w:t>
            </w:r>
          </w:p>
        </w:tc>
        <w:tc>
          <w:tcPr>
            <w:tcW w:w="2977" w:type="dxa"/>
            <w:tcBorders>
              <w:top w:val="dotted" w:sz="4" w:space="0" w:color="auto"/>
            </w:tcBorders>
          </w:tcPr>
          <w:p w14:paraId="65E73BEF" w14:textId="77777777" w:rsidR="00C56E3B" w:rsidRPr="00C56E3B" w:rsidRDefault="00C56E3B" w:rsidP="00C87412">
            <w:pPr>
              <w:spacing w:line="160" w:lineRule="exact"/>
              <w:ind w:firstLineChars="100" w:firstLine="140"/>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職員が能力・専門性を最大限に発揮し、業務を効率的に実施できるよう人員を配置する。また、弾力的な人員配置を通じ、業務体制の強化を図る。</w:t>
            </w:r>
          </w:p>
        </w:tc>
        <w:tc>
          <w:tcPr>
            <w:tcW w:w="8788" w:type="dxa"/>
            <w:tcBorders>
              <w:top w:val="dotted" w:sz="4" w:space="0" w:color="auto"/>
            </w:tcBorders>
          </w:tcPr>
          <w:p w14:paraId="1BDA524D" w14:textId="11B6777B" w:rsidR="00C56E3B" w:rsidRPr="00A63A15" w:rsidRDefault="00C56E3B" w:rsidP="00082786">
            <w:pPr>
              <w:spacing w:line="240" w:lineRule="exact"/>
              <w:ind w:left="160" w:hangingChars="100" w:hanging="160"/>
              <w:rPr>
                <w:rFonts w:ascii="Meiryo UI" w:eastAsia="Meiryo UI" w:hAnsi="Meiryo UI"/>
                <w:sz w:val="18"/>
                <w:szCs w:val="18"/>
              </w:rPr>
            </w:pPr>
            <w:r w:rsidRPr="001C48F5">
              <w:rPr>
                <w:rFonts w:ascii="Meiryo UI" w:eastAsia="Meiryo UI" w:hAnsi="Meiryo UI" w:hint="eastAsia"/>
                <w:sz w:val="16"/>
                <w:szCs w:val="18"/>
              </w:rPr>
              <w:t>●府域の森林整備を府と連携して効果的に推進するために森林環境監を配置</w:t>
            </w:r>
            <w:r w:rsidR="00E16426" w:rsidRPr="001C48F5">
              <w:rPr>
                <w:rFonts w:ascii="Meiryo UI" w:eastAsia="Meiryo UI" w:hAnsi="Meiryo UI" w:hint="eastAsia"/>
                <w:sz w:val="16"/>
                <w:szCs w:val="18"/>
              </w:rPr>
              <w:t>した</w:t>
            </w:r>
            <w:r w:rsidRPr="001C48F5">
              <w:rPr>
                <w:rFonts w:ascii="Meiryo UI" w:eastAsia="Meiryo UI" w:hAnsi="Meiryo UI" w:hint="eastAsia"/>
                <w:sz w:val="16"/>
                <w:szCs w:val="18"/>
              </w:rPr>
              <w:t>。</w:t>
            </w:r>
          </w:p>
        </w:tc>
      </w:tr>
      <w:tr w:rsidR="00C56E3B" w14:paraId="7F39C80C" w14:textId="77777777" w:rsidTr="009E7D6B">
        <w:trPr>
          <w:trHeight w:val="190"/>
        </w:trPr>
        <w:tc>
          <w:tcPr>
            <w:tcW w:w="3681" w:type="dxa"/>
            <w:tcBorders>
              <w:top w:val="dotted" w:sz="4" w:space="0" w:color="auto"/>
              <w:bottom w:val="dotted" w:sz="4" w:space="0" w:color="auto"/>
            </w:tcBorders>
            <w:vAlign w:val="center"/>
          </w:tcPr>
          <w:p w14:paraId="6EAD4AB7" w14:textId="77777777" w:rsidR="00C56E3B" w:rsidRPr="006F0ABE" w:rsidRDefault="00C56E3B" w:rsidP="003E0482">
            <w:pPr>
              <w:spacing w:line="220" w:lineRule="exact"/>
              <w:rPr>
                <w:rFonts w:ascii="ＭＳ ゴシック" w:eastAsia="ＭＳ ゴシック" w:hAnsi="ＭＳ ゴシック"/>
                <w:b/>
                <w:sz w:val="16"/>
              </w:rPr>
            </w:pPr>
          </w:p>
        </w:tc>
        <w:tc>
          <w:tcPr>
            <w:tcW w:w="2977" w:type="dxa"/>
            <w:tcBorders>
              <w:top w:val="dotted" w:sz="4" w:space="0" w:color="auto"/>
              <w:bottom w:val="dotted" w:sz="4" w:space="0" w:color="auto"/>
            </w:tcBorders>
            <w:vAlign w:val="center"/>
          </w:tcPr>
          <w:p w14:paraId="09183775" w14:textId="77777777" w:rsidR="00C56E3B" w:rsidRPr="006F0ABE" w:rsidRDefault="00C56E3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（４）勤務体系の見直し</w:t>
            </w:r>
          </w:p>
        </w:tc>
        <w:tc>
          <w:tcPr>
            <w:tcW w:w="8788" w:type="dxa"/>
            <w:tcBorders>
              <w:top w:val="dotted" w:sz="4" w:space="0" w:color="auto"/>
              <w:bottom w:val="dotted" w:sz="4" w:space="0" w:color="auto"/>
            </w:tcBorders>
            <w:vAlign w:val="center"/>
          </w:tcPr>
          <w:p w14:paraId="0114496B" w14:textId="22C9158B" w:rsidR="00C56E3B" w:rsidRPr="00A63A15" w:rsidRDefault="00C56E3B" w:rsidP="003E0482">
            <w:pPr>
              <w:spacing w:line="220" w:lineRule="exact"/>
              <w:rPr>
                <w:rFonts w:ascii="Meiryo UI" w:eastAsia="Meiryo UI" w:hAnsi="Meiryo UI"/>
              </w:rPr>
            </w:pPr>
            <w:r w:rsidRPr="00A63A15">
              <w:rPr>
                <w:rFonts w:ascii="Meiryo UI" w:eastAsia="Meiryo UI" w:hAnsi="Meiryo UI" w:hint="eastAsia"/>
                <w:sz w:val="18"/>
              </w:rPr>
              <w:t>（４）勤務体系の見直し</w:t>
            </w:r>
          </w:p>
        </w:tc>
      </w:tr>
      <w:tr w:rsidR="00C56E3B" w14:paraId="160FED54" w14:textId="77777777" w:rsidTr="009E7D6B">
        <w:trPr>
          <w:trHeight w:val="390"/>
        </w:trPr>
        <w:tc>
          <w:tcPr>
            <w:tcW w:w="3681" w:type="dxa"/>
            <w:tcBorders>
              <w:top w:val="dotted" w:sz="4" w:space="0" w:color="auto"/>
            </w:tcBorders>
          </w:tcPr>
          <w:p w14:paraId="66BC83E1" w14:textId="77777777" w:rsidR="00C56E3B" w:rsidRPr="00D86A69" w:rsidRDefault="00C56E3B" w:rsidP="00C87412">
            <w:pPr>
              <w:spacing w:line="160" w:lineRule="exact"/>
              <w:rPr>
                <w:rFonts w:ascii="ＭＳ ゴシック" w:eastAsia="ＭＳ ゴシック" w:hAnsi="ＭＳ ゴシック"/>
                <w:sz w:val="16"/>
              </w:rPr>
            </w:pPr>
          </w:p>
        </w:tc>
        <w:tc>
          <w:tcPr>
            <w:tcW w:w="2977" w:type="dxa"/>
            <w:tcBorders>
              <w:top w:val="dotted" w:sz="4" w:space="0" w:color="auto"/>
            </w:tcBorders>
          </w:tcPr>
          <w:p w14:paraId="691C48A5" w14:textId="26A5835E" w:rsidR="008E718E" w:rsidRPr="00C56E3B" w:rsidRDefault="00C56E3B" w:rsidP="00C87412">
            <w:pPr>
              <w:spacing w:line="160" w:lineRule="exact"/>
              <w:rPr>
                <w:rFonts w:ascii="ＭＳ ゴシック" w:eastAsia="ＭＳ ゴシック" w:hAnsi="ＭＳ ゴシック"/>
                <w:sz w:val="14"/>
                <w:szCs w:val="14"/>
              </w:rPr>
            </w:pPr>
            <w:r w:rsidRPr="00C56E3B">
              <w:rPr>
                <w:rFonts w:ascii="ＭＳ ゴシック" w:eastAsia="ＭＳ ゴシック" w:hAnsi="ＭＳ ゴシック" w:hint="eastAsia"/>
                <w:sz w:val="14"/>
                <w:szCs w:val="14"/>
              </w:rPr>
              <w:t xml:space="preserve">　職員の働きやすさと勤務能率の増進のため、「フレックスタイム制度」を導入する。</w:t>
            </w:r>
          </w:p>
        </w:tc>
        <w:tc>
          <w:tcPr>
            <w:tcW w:w="8788" w:type="dxa"/>
            <w:tcBorders>
              <w:top w:val="dotted" w:sz="4" w:space="0" w:color="auto"/>
            </w:tcBorders>
          </w:tcPr>
          <w:p w14:paraId="7D1BD015" w14:textId="18D75F83" w:rsidR="00C56E3B" w:rsidRPr="002D3E4B" w:rsidRDefault="00C56E3B" w:rsidP="002D3E4B">
            <w:pPr>
              <w:spacing w:line="220" w:lineRule="exact"/>
              <w:ind w:left="160" w:hangingChars="100" w:hanging="160"/>
              <w:rPr>
                <w:rFonts w:ascii="Meiryo UI" w:eastAsia="Meiryo UI" w:hAnsi="Meiryo UI"/>
                <w:sz w:val="16"/>
                <w:szCs w:val="18"/>
              </w:rPr>
            </w:pPr>
            <w:r w:rsidRPr="002D3E4B">
              <w:rPr>
                <w:rFonts w:ascii="Meiryo UI" w:eastAsia="Meiryo UI" w:hAnsi="Meiryo UI" w:hint="eastAsia"/>
                <w:sz w:val="16"/>
                <w:szCs w:val="18"/>
              </w:rPr>
              <w:t>●柔軟な勤務制度を採り入れることで、職員のワークライフバランスの向上と効率的、効果的な業務の推進を図ることを目的として、H30年8月から試行的に実施していたフレックスタイム制度について、H31年4月から本格実施</w:t>
            </w:r>
            <w:r w:rsidR="00E16426" w:rsidRPr="002D3E4B">
              <w:rPr>
                <w:rFonts w:ascii="Meiryo UI" w:eastAsia="Meiryo UI" w:hAnsi="Meiryo UI" w:hint="eastAsia"/>
                <w:sz w:val="16"/>
                <w:szCs w:val="18"/>
              </w:rPr>
              <w:t>した</w:t>
            </w:r>
            <w:r w:rsidRPr="002D3E4B">
              <w:rPr>
                <w:rFonts w:ascii="Meiryo UI" w:eastAsia="Meiryo UI" w:hAnsi="Meiryo UI" w:hint="eastAsia"/>
                <w:sz w:val="16"/>
                <w:szCs w:val="18"/>
              </w:rPr>
              <w:t>。（再掲）</w:t>
            </w:r>
          </w:p>
        </w:tc>
      </w:tr>
    </w:tbl>
    <w:tbl>
      <w:tblPr>
        <w:tblStyle w:val="a4"/>
        <w:tblpPr w:leftFromText="142" w:rightFromText="142" w:vertAnchor="text" w:horzAnchor="margin" w:tblpY="209"/>
        <w:tblW w:w="15446" w:type="dxa"/>
        <w:tblLook w:val="04A0" w:firstRow="1" w:lastRow="0" w:firstColumn="1" w:lastColumn="0" w:noHBand="0" w:noVBand="1"/>
      </w:tblPr>
      <w:tblGrid>
        <w:gridCol w:w="15446"/>
      </w:tblGrid>
      <w:tr w:rsidR="009E7D6B" w:rsidRPr="00104C2C" w14:paraId="138615DF" w14:textId="77777777" w:rsidTr="009E7D6B">
        <w:trPr>
          <w:trHeight w:val="221"/>
        </w:trPr>
        <w:tc>
          <w:tcPr>
            <w:tcW w:w="15446" w:type="dxa"/>
            <w:vAlign w:val="center"/>
          </w:tcPr>
          <w:p w14:paraId="2B73C62A" w14:textId="77777777" w:rsidR="009E7D6B" w:rsidRPr="00104C2C" w:rsidRDefault="009E7D6B" w:rsidP="009E7D6B">
            <w:pPr>
              <w:rPr>
                <w:sz w:val="18"/>
                <w:szCs w:val="18"/>
              </w:rPr>
            </w:pPr>
            <w:r w:rsidRPr="00104C2C">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9E7D6B"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795"/>
      </w:tblGrid>
      <w:tr w:rsidR="009E7D6B" w:rsidRPr="00104C2C" w14:paraId="5B41F0A5" w14:textId="77777777" w:rsidTr="009E7D6B">
        <w:trPr>
          <w:cantSplit/>
          <w:trHeight w:val="360"/>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Default="009E7D6B" w:rsidP="009E7D6B">
            <w:pPr>
              <w:spacing w:line="200" w:lineRule="exact"/>
              <w:jc w:val="center"/>
              <w:rPr>
                <w:rFonts w:ascii="ＭＳ ゴシック" w:eastAsia="ＭＳ ゴシック" w:hAnsi="ＭＳ ゴシック"/>
                <w:kern w:val="0"/>
                <w:sz w:val="18"/>
                <w:szCs w:val="18"/>
              </w:rPr>
            </w:pPr>
            <w:r w:rsidRPr="000447D0">
              <w:rPr>
                <w:rFonts w:ascii="ＭＳ ゴシック" w:eastAsia="ＭＳ ゴシック" w:hAnsi="ＭＳ ゴシック" w:hint="eastAsia"/>
                <w:kern w:val="0"/>
                <w:sz w:val="18"/>
                <w:szCs w:val="18"/>
              </w:rPr>
              <w:t>中期</w:t>
            </w:r>
          </w:p>
          <w:p w14:paraId="2ED9FF02" w14:textId="77777777" w:rsidR="009E7D6B" w:rsidRPr="00104C2C" w:rsidRDefault="009E7D6B" w:rsidP="009E7D6B">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 w:val="18"/>
                <w:szCs w:val="18"/>
              </w:rPr>
              <w:t>目標</w:t>
            </w:r>
          </w:p>
        </w:tc>
        <w:tc>
          <w:tcPr>
            <w:tcW w:w="14795" w:type="dxa"/>
            <w:tcBorders>
              <w:top w:val="single" w:sz="8" w:space="0" w:color="auto"/>
              <w:left w:val="single" w:sz="8" w:space="0" w:color="auto"/>
              <w:bottom w:val="single" w:sz="8" w:space="0" w:color="auto"/>
              <w:right w:val="single" w:sz="8" w:space="0" w:color="auto"/>
            </w:tcBorders>
            <w:shd w:val="clear" w:color="auto" w:fill="auto"/>
          </w:tcPr>
          <w:p w14:paraId="7C18B76E" w14:textId="77777777" w:rsidR="009E7D6B" w:rsidRPr="009A40A0" w:rsidRDefault="009E7D6B" w:rsidP="009E7D6B">
            <w:pPr>
              <w:spacing w:line="200" w:lineRule="exact"/>
              <w:ind w:firstLineChars="100" w:firstLine="160"/>
              <w:rPr>
                <w:rFonts w:ascii="ＭＳ ゴシック" w:eastAsia="ＭＳ ゴシック" w:hAnsi="ＭＳ ゴシック"/>
                <w:sz w:val="16"/>
                <w:szCs w:val="18"/>
              </w:rPr>
            </w:pPr>
            <w:r w:rsidRPr="009A40A0">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471C8AFD" w14:textId="5A4E6E7D" w:rsidR="00E61305" w:rsidRDefault="00E61305" w:rsidP="00E61305"/>
    <w:tbl>
      <w:tblPr>
        <w:tblStyle w:val="a4"/>
        <w:tblW w:w="15446" w:type="dxa"/>
        <w:tblLook w:val="04A0" w:firstRow="1" w:lastRow="0" w:firstColumn="1" w:lastColumn="0" w:noHBand="0" w:noVBand="1"/>
      </w:tblPr>
      <w:tblGrid>
        <w:gridCol w:w="3224"/>
        <w:gridCol w:w="3367"/>
        <w:gridCol w:w="8693"/>
        <w:gridCol w:w="162"/>
      </w:tblGrid>
      <w:tr w:rsidR="00363191" w14:paraId="5A7742BC" w14:textId="77777777" w:rsidTr="00363191">
        <w:trPr>
          <w:gridAfter w:val="1"/>
          <w:wAfter w:w="164" w:type="dxa"/>
        </w:trPr>
        <w:tc>
          <w:tcPr>
            <w:tcW w:w="3256" w:type="dxa"/>
            <w:tcBorders>
              <w:bottom w:val="single" w:sz="4" w:space="0" w:color="auto"/>
            </w:tcBorders>
            <w:shd w:val="clear" w:color="auto" w:fill="D9D9D9" w:themeFill="background1" w:themeFillShade="D9"/>
            <w:vAlign w:val="center"/>
          </w:tcPr>
          <w:p w14:paraId="2C9C1AEE" w14:textId="31F2B8B6" w:rsidR="00363191" w:rsidRPr="006F0ABE" w:rsidRDefault="00363191" w:rsidP="00363191">
            <w:pPr>
              <w:spacing w:line="200" w:lineRule="exact"/>
              <w:rPr>
                <w:rFonts w:ascii="ＭＳ ゴシック" w:eastAsia="ＭＳ ゴシック" w:hAnsi="ＭＳ ゴシック"/>
                <w:b/>
                <w:sz w:val="18"/>
                <w:szCs w:val="18"/>
              </w:rPr>
            </w:pPr>
            <w:r w:rsidRPr="006F0ABE">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7BC1EA62" w14:textId="1B0C0EBE" w:rsidR="00363191" w:rsidRPr="006F0ABE" w:rsidRDefault="00363191" w:rsidP="00363191">
            <w:pPr>
              <w:spacing w:line="200" w:lineRule="exact"/>
              <w:rPr>
                <w:rFonts w:ascii="ＭＳ ゴシック" w:eastAsia="ＭＳ ゴシック" w:hAnsi="ＭＳ ゴシック"/>
                <w:b/>
                <w:sz w:val="18"/>
                <w:szCs w:val="18"/>
              </w:rPr>
            </w:pPr>
            <w:r w:rsidRPr="006F0ABE">
              <w:rPr>
                <w:rFonts w:ascii="ＭＳ ゴシック" w:eastAsia="ＭＳ ゴシック" w:hAnsi="ＭＳ ゴシック" w:hint="eastAsia"/>
                <w:b/>
                <w:sz w:val="18"/>
              </w:rPr>
              <w:t>年度計画</w:t>
            </w:r>
          </w:p>
        </w:tc>
        <w:tc>
          <w:tcPr>
            <w:tcW w:w="8788" w:type="dxa"/>
            <w:tcBorders>
              <w:bottom w:val="single" w:sz="4" w:space="0" w:color="auto"/>
            </w:tcBorders>
            <w:shd w:val="clear" w:color="auto" w:fill="D9D9D9" w:themeFill="background1" w:themeFillShade="D9"/>
            <w:vAlign w:val="center"/>
          </w:tcPr>
          <w:p w14:paraId="5949AE35" w14:textId="2EC827DE" w:rsidR="00363191" w:rsidRPr="00D86A69" w:rsidRDefault="00363191" w:rsidP="00D86A69">
            <w:pPr>
              <w:spacing w:line="240" w:lineRule="exact"/>
              <w:rPr>
                <w:rFonts w:ascii="Meiryo UI" w:eastAsia="Meiryo UI" w:hAnsi="Meiryo UI"/>
                <w:sz w:val="18"/>
                <w:szCs w:val="18"/>
              </w:rPr>
            </w:pPr>
            <w:r w:rsidRPr="00D86A69">
              <w:rPr>
                <w:rFonts w:ascii="Meiryo UI" w:eastAsia="Meiryo UI" w:hAnsi="Meiryo UI" w:hint="eastAsia"/>
                <w:sz w:val="18"/>
              </w:rPr>
              <w:t>計画の進捗状況等（業務実績）</w:t>
            </w:r>
          </w:p>
        </w:tc>
      </w:tr>
      <w:tr w:rsidR="00363191" w14:paraId="454057E3" w14:textId="77777777" w:rsidTr="00363191">
        <w:trPr>
          <w:trHeight w:val="413"/>
        </w:trPr>
        <w:tc>
          <w:tcPr>
            <w:tcW w:w="3256" w:type="dxa"/>
            <w:tcBorders>
              <w:bottom w:val="dotted" w:sz="4" w:space="0" w:color="auto"/>
            </w:tcBorders>
            <w:vAlign w:val="center"/>
          </w:tcPr>
          <w:p w14:paraId="2C4804EF" w14:textId="77777777" w:rsidR="00363191" w:rsidRPr="006F0ABE" w:rsidRDefault="00363191" w:rsidP="00363191">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第３</w:t>
            </w:r>
            <w:r w:rsidRPr="006F0ABE">
              <w:rPr>
                <w:rFonts w:ascii="ＭＳ ゴシック" w:eastAsia="ＭＳ ゴシック" w:hAnsi="ＭＳ ゴシック"/>
                <w:b/>
                <w:sz w:val="16"/>
              </w:rPr>
              <w:t xml:space="preserve"> 財務内容の改善に関する目標を達成するためとるべき措置</w:t>
            </w:r>
          </w:p>
        </w:tc>
        <w:tc>
          <w:tcPr>
            <w:tcW w:w="3402" w:type="dxa"/>
            <w:tcBorders>
              <w:bottom w:val="dotted" w:sz="4" w:space="0" w:color="auto"/>
            </w:tcBorders>
            <w:vAlign w:val="center"/>
          </w:tcPr>
          <w:p w14:paraId="61F2081C" w14:textId="77777777" w:rsidR="00363191" w:rsidRPr="006F0ABE" w:rsidRDefault="00363191" w:rsidP="00363191">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第３　財務内容の改善に関する目標を達成するためとるべき措置</w:t>
            </w:r>
          </w:p>
        </w:tc>
        <w:tc>
          <w:tcPr>
            <w:tcW w:w="8788" w:type="dxa"/>
            <w:gridSpan w:val="2"/>
            <w:tcBorders>
              <w:bottom w:val="dotted" w:sz="4" w:space="0" w:color="auto"/>
            </w:tcBorders>
            <w:vAlign w:val="center"/>
          </w:tcPr>
          <w:p w14:paraId="1D2DF85C" w14:textId="60D14030" w:rsidR="00363191" w:rsidRPr="00A63A15" w:rsidRDefault="00363191" w:rsidP="00C87412">
            <w:pPr>
              <w:spacing w:line="240" w:lineRule="exact"/>
              <w:rPr>
                <w:rFonts w:ascii="Meiryo UI" w:eastAsia="Meiryo UI" w:hAnsi="Meiryo UI"/>
              </w:rPr>
            </w:pPr>
            <w:r w:rsidRPr="00A63A15">
              <w:rPr>
                <w:rFonts w:ascii="Meiryo UI" w:eastAsia="Meiryo UI" w:hAnsi="Meiryo UI" w:hint="eastAsia"/>
                <w:sz w:val="18"/>
              </w:rPr>
              <w:t>第３　財務内容の改善に関する目標を達成するためとるべき措置</w:t>
            </w:r>
          </w:p>
        </w:tc>
      </w:tr>
      <w:tr w:rsidR="00363191" w14:paraId="5B88434B" w14:textId="77777777" w:rsidTr="009E7D6B">
        <w:trPr>
          <w:trHeight w:val="1945"/>
        </w:trPr>
        <w:tc>
          <w:tcPr>
            <w:tcW w:w="3256" w:type="dxa"/>
            <w:tcBorders>
              <w:top w:val="dotted" w:sz="4" w:space="0" w:color="auto"/>
            </w:tcBorders>
          </w:tcPr>
          <w:p w14:paraId="5078836B" w14:textId="77777777" w:rsidR="00363191" w:rsidRPr="009E7D6B" w:rsidRDefault="00363191" w:rsidP="00363191">
            <w:pPr>
              <w:spacing w:line="200" w:lineRule="exact"/>
              <w:ind w:firstLineChars="100" w:firstLine="160"/>
              <w:rPr>
                <w:rFonts w:ascii="ＭＳ ゴシック" w:eastAsia="ＭＳ ゴシック" w:hAnsi="ＭＳ ゴシック"/>
                <w:sz w:val="16"/>
              </w:rPr>
            </w:pPr>
            <w:r w:rsidRPr="009E7D6B">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3402" w:type="dxa"/>
            <w:tcBorders>
              <w:top w:val="dotted" w:sz="4" w:space="0" w:color="auto"/>
            </w:tcBorders>
          </w:tcPr>
          <w:p w14:paraId="3A56858D" w14:textId="77777777" w:rsidR="00363191" w:rsidRPr="009E7D6B" w:rsidRDefault="00363191" w:rsidP="00363191">
            <w:pPr>
              <w:spacing w:line="200" w:lineRule="exact"/>
              <w:ind w:firstLineChars="100" w:firstLine="160"/>
              <w:rPr>
                <w:rFonts w:ascii="ＭＳ ゴシック" w:eastAsia="ＭＳ ゴシック" w:hAnsi="ＭＳ ゴシック"/>
                <w:sz w:val="16"/>
              </w:rPr>
            </w:pPr>
            <w:r w:rsidRPr="009E7D6B">
              <w:rPr>
                <w:rFonts w:ascii="ＭＳ ゴシック" w:eastAsia="ＭＳ ゴシック" w:hAnsi="ＭＳ ゴシック" w:hint="eastAsia"/>
                <w:sz w:val="16"/>
              </w:rPr>
              <w:t>健全な財務運営を確保し、業務を充実させるよう予算編成を行うとともに、予算執行にあたっては絶えず点検を行い、効率的な執行に努める。また、自己収入を確保するため、受託研究や外部研究資金の獲得などに努める。そのほか、職員研修などを通じて職員全体のコスト意識を高め、経費削減につなげる。</w:t>
            </w:r>
          </w:p>
        </w:tc>
        <w:tc>
          <w:tcPr>
            <w:tcW w:w="8788" w:type="dxa"/>
            <w:gridSpan w:val="2"/>
            <w:tcBorders>
              <w:top w:val="dotted" w:sz="4" w:space="0" w:color="auto"/>
            </w:tcBorders>
          </w:tcPr>
          <w:p w14:paraId="244E385C" w14:textId="5237AC3F" w:rsidR="00363191" w:rsidRPr="009E7D6B" w:rsidRDefault="00363191" w:rsidP="009E7D6B">
            <w:pPr>
              <w:spacing w:line="220" w:lineRule="exact"/>
              <w:ind w:left="160" w:hangingChars="100" w:hanging="160"/>
              <w:rPr>
                <w:rFonts w:ascii="Meiryo UI" w:eastAsia="Meiryo UI" w:hAnsi="Meiryo UI"/>
                <w:sz w:val="16"/>
                <w:szCs w:val="18"/>
              </w:rPr>
            </w:pPr>
            <w:r w:rsidRPr="009E7D6B">
              <w:rPr>
                <w:rFonts w:ascii="Meiryo UI" w:eastAsia="Meiryo UI" w:hAnsi="Meiryo UI" w:hint="eastAsia"/>
                <w:sz w:val="16"/>
                <w:szCs w:val="18"/>
              </w:rPr>
              <w:t>●</w:t>
            </w:r>
            <w:r w:rsidR="0067006A" w:rsidRPr="009E7D6B">
              <w:rPr>
                <w:rFonts w:ascii="Meiryo UI" w:eastAsia="Meiryo UI" w:hAnsi="Meiryo UI" w:hint="eastAsia"/>
                <w:sz w:val="16"/>
                <w:szCs w:val="18"/>
              </w:rPr>
              <w:t>H29年度から開始した電力調達手法の見直しを継続し、R01年はH</w:t>
            </w:r>
            <w:r w:rsidR="0067006A" w:rsidRPr="009E7D6B">
              <w:rPr>
                <w:rFonts w:ascii="Meiryo UI" w:eastAsia="Meiryo UI" w:hAnsi="Meiryo UI"/>
                <w:sz w:val="16"/>
                <w:szCs w:val="18"/>
              </w:rPr>
              <w:t>29</w:t>
            </w:r>
            <w:r w:rsidR="0067006A" w:rsidRPr="009E7D6B">
              <w:rPr>
                <w:rFonts w:ascii="Meiryo UI" w:eastAsia="Meiryo UI" w:hAnsi="Meiryo UI" w:hint="eastAsia"/>
                <w:sz w:val="16"/>
                <w:szCs w:val="18"/>
              </w:rPr>
              <w:t>年と比較して、電力料金単価の約16％減、電気料金の12.9％（698万円）減を達成した。（※契約期間が年度単位ではないため、年度で表記していない。）</w:t>
            </w:r>
          </w:p>
          <w:p w14:paraId="67D4D57F" w14:textId="31937358" w:rsidR="00363191" w:rsidRPr="009E7D6B" w:rsidRDefault="00363191" w:rsidP="009E7D6B">
            <w:pPr>
              <w:spacing w:line="220" w:lineRule="exact"/>
              <w:ind w:left="160" w:hangingChars="100" w:hanging="160"/>
              <w:rPr>
                <w:rFonts w:ascii="Meiryo UI" w:eastAsia="Meiryo UI" w:hAnsi="Meiryo UI"/>
                <w:sz w:val="16"/>
                <w:szCs w:val="18"/>
              </w:rPr>
            </w:pPr>
            <w:r w:rsidRPr="009E7D6B">
              <w:rPr>
                <w:rFonts w:ascii="Meiryo UI" w:eastAsia="Meiryo UI" w:hAnsi="Meiryo UI" w:hint="eastAsia"/>
                <w:sz w:val="16"/>
                <w:szCs w:val="18"/>
              </w:rPr>
              <w:t>●自己収入の確保に向けては、外部研究資金の更なる拡充、簡易受託制度の運用（</w:t>
            </w:r>
            <w:r w:rsidR="00C87412" w:rsidRPr="009E7D6B">
              <w:rPr>
                <w:rFonts w:ascii="Meiryo UI" w:eastAsia="Meiryo UI" w:hAnsi="Meiryo UI"/>
                <w:sz w:val="16"/>
                <w:szCs w:val="18"/>
              </w:rPr>
              <w:t>69</w:t>
            </w:r>
            <w:r w:rsidRPr="009E7D6B">
              <w:rPr>
                <w:rFonts w:ascii="Meiryo UI" w:eastAsia="Meiryo UI" w:hAnsi="Meiryo UI" w:hint="eastAsia"/>
                <w:sz w:val="16"/>
                <w:szCs w:val="18"/>
              </w:rPr>
              <w:t>件）を実施</w:t>
            </w:r>
            <w:r w:rsidR="00C87412" w:rsidRPr="009E7D6B">
              <w:rPr>
                <w:rFonts w:ascii="Meiryo UI" w:eastAsia="Meiryo UI" w:hAnsi="Meiryo UI" w:hint="eastAsia"/>
                <w:sz w:val="16"/>
                <w:szCs w:val="18"/>
              </w:rPr>
              <w:t>した</w:t>
            </w:r>
            <w:r w:rsidRPr="009E7D6B">
              <w:rPr>
                <w:rFonts w:ascii="Meiryo UI" w:eastAsia="Meiryo UI" w:hAnsi="Meiryo UI" w:hint="eastAsia"/>
                <w:sz w:val="16"/>
                <w:szCs w:val="18"/>
              </w:rPr>
              <w:t>。</w:t>
            </w:r>
          </w:p>
          <w:p w14:paraId="6F46D1C2" w14:textId="6EC8C806" w:rsidR="00363191" w:rsidRPr="009E7D6B" w:rsidRDefault="00363191" w:rsidP="009E7D6B">
            <w:pPr>
              <w:spacing w:line="220" w:lineRule="exact"/>
              <w:ind w:left="160" w:hangingChars="100" w:hanging="160"/>
              <w:rPr>
                <w:rFonts w:ascii="Meiryo UI" w:eastAsia="Meiryo UI" w:hAnsi="Meiryo UI"/>
                <w:sz w:val="16"/>
                <w:szCs w:val="18"/>
              </w:rPr>
            </w:pPr>
            <w:r w:rsidRPr="009E7D6B">
              <w:rPr>
                <w:rFonts w:ascii="Meiryo UI" w:eastAsia="Meiryo UI" w:hAnsi="Meiryo UI" w:hint="eastAsia"/>
                <w:sz w:val="16"/>
                <w:szCs w:val="18"/>
              </w:rPr>
              <w:t>●職員が自主的に職場環境の改善や自己啓発に取り組むことを支援するために自主研修制度を</w:t>
            </w:r>
            <w:r w:rsidR="00C87412" w:rsidRPr="009E7D6B">
              <w:rPr>
                <w:rFonts w:ascii="Meiryo UI" w:eastAsia="Meiryo UI" w:hAnsi="Meiryo UI" w:hint="eastAsia"/>
                <w:sz w:val="16"/>
                <w:szCs w:val="18"/>
              </w:rPr>
              <w:t>運用し</w:t>
            </w:r>
            <w:r w:rsidRPr="009E7D6B">
              <w:rPr>
                <w:rFonts w:ascii="Meiryo UI" w:eastAsia="Meiryo UI" w:hAnsi="Meiryo UI" w:hint="eastAsia"/>
                <w:sz w:val="16"/>
                <w:szCs w:val="18"/>
              </w:rPr>
              <w:t>、「研究部の若手職員等を対象とした予算に関する勉強会」、「外部研究資金の獲得支援に関する研修」を支援</w:t>
            </w:r>
            <w:r w:rsidR="00F320ED" w:rsidRPr="009E7D6B">
              <w:rPr>
                <w:rFonts w:ascii="Meiryo UI" w:eastAsia="Meiryo UI" w:hAnsi="Meiryo UI" w:hint="eastAsia"/>
                <w:sz w:val="16"/>
                <w:szCs w:val="18"/>
              </w:rPr>
              <w:t>した</w:t>
            </w:r>
            <w:r w:rsidR="00F340AF" w:rsidRPr="009E7D6B">
              <w:rPr>
                <w:rFonts w:ascii="Meiryo UI" w:eastAsia="Meiryo UI" w:hAnsi="Meiryo UI" w:hint="eastAsia"/>
                <w:sz w:val="16"/>
                <w:szCs w:val="18"/>
              </w:rPr>
              <w:t>。</w:t>
            </w:r>
          </w:p>
          <w:p w14:paraId="6B0F4C31" w14:textId="51BFB018" w:rsidR="00363191" w:rsidRPr="00A63A15" w:rsidRDefault="00363191" w:rsidP="009E7D6B">
            <w:pPr>
              <w:spacing w:line="220" w:lineRule="exact"/>
              <w:ind w:left="160" w:hangingChars="100" w:hanging="160"/>
              <w:rPr>
                <w:rFonts w:ascii="Meiryo UI" w:eastAsia="Meiryo UI" w:hAnsi="Meiryo UI"/>
                <w:sz w:val="18"/>
                <w:szCs w:val="18"/>
              </w:rPr>
            </w:pPr>
            <w:r w:rsidRPr="009E7D6B">
              <w:rPr>
                <w:rFonts w:ascii="Meiryo UI" w:eastAsia="Meiryo UI" w:hAnsi="Meiryo UI" w:hint="eastAsia"/>
                <w:sz w:val="16"/>
                <w:szCs w:val="18"/>
              </w:rPr>
              <w:t>●「研究アドバイザリー委員会」を開催し、外部有識者による指導・助言を得て、外部研究資金獲得のために</w:t>
            </w:r>
            <w:r w:rsidR="0067006A" w:rsidRPr="009E7D6B">
              <w:rPr>
                <w:rFonts w:ascii="Meiryo UI" w:eastAsia="Meiryo UI" w:hAnsi="Meiryo UI" w:hint="eastAsia"/>
                <w:sz w:val="16"/>
                <w:szCs w:val="18"/>
              </w:rPr>
              <w:t>代表機関</w:t>
            </w:r>
            <w:r w:rsidR="00A91FC4" w:rsidRPr="009E7D6B">
              <w:rPr>
                <w:rFonts w:ascii="Meiryo UI" w:eastAsia="Meiryo UI" w:hAnsi="Meiryo UI" w:hint="eastAsia"/>
                <w:sz w:val="16"/>
                <w:szCs w:val="18"/>
              </w:rPr>
              <w:t>として応募する</w:t>
            </w:r>
            <w:r w:rsidR="0067006A" w:rsidRPr="009E7D6B">
              <w:rPr>
                <w:rFonts w:ascii="Meiryo UI" w:eastAsia="Meiryo UI" w:hAnsi="Meiryo UI" w:hint="eastAsia"/>
                <w:sz w:val="16"/>
                <w:szCs w:val="18"/>
              </w:rPr>
              <w:t>32</w:t>
            </w:r>
            <w:r w:rsidRPr="009E7D6B">
              <w:rPr>
                <w:rFonts w:ascii="Meiryo UI" w:eastAsia="Meiryo UI" w:hAnsi="Meiryo UI" w:hint="eastAsia"/>
                <w:sz w:val="16"/>
                <w:szCs w:val="18"/>
              </w:rPr>
              <w:t>課題をブラッシュアップ</w:t>
            </w:r>
            <w:r w:rsidR="00F320ED" w:rsidRPr="009E7D6B">
              <w:rPr>
                <w:rFonts w:ascii="Meiryo UI" w:eastAsia="Meiryo UI" w:hAnsi="Meiryo UI" w:hint="eastAsia"/>
                <w:sz w:val="16"/>
                <w:szCs w:val="18"/>
              </w:rPr>
              <w:t>し</w:t>
            </w:r>
            <w:r w:rsidR="0067006A" w:rsidRPr="009E7D6B">
              <w:rPr>
                <w:rFonts w:ascii="Meiryo UI" w:eastAsia="Meiryo UI" w:hAnsi="Meiryo UI" w:hint="eastAsia"/>
                <w:sz w:val="16"/>
                <w:szCs w:val="18"/>
              </w:rPr>
              <w:t>、9件が採択され</w:t>
            </w:r>
            <w:r w:rsidR="00F320ED" w:rsidRPr="009E7D6B">
              <w:rPr>
                <w:rFonts w:ascii="Meiryo UI" w:eastAsia="Meiryo UI" w:hAnsi="Meiryo UI" w:hint="eastAsia"/>
                <w:sz w:val="16"/>
                <w:szCs w:val="18"/>
              </w:rPr>
              <w:t>た</w:t>
            </w:r>
            <w:r w:rsidRPr="009E7D6B">
              <w:rPr>
                <w:rFonts w:ascii="Meiryo UI" w:eastAsia="Meiryo UI" w:hAnsi="Meiryo UI" w:hint="eastAsia"/>
                <w:sz w:val="16"/>
                <w:szCs w:val="18"/>
              </w:rPr>
              <w:t>。研究所全体の外部競争的研究資金応募（6</w:t>
            </w:r>
            <w:r w:rsidRPr="009E7D6B">
              <w:rPr>
                <w:rFonts w:ascii="Meiryo UI" w:eastAsia="Meiryo UI" w:hAnsi="Meiryo UI"/>
                <w:sz w:val="16"/>
                <w:szCs w:val="18"/>
              </w:rPr>
              <w:t>2</w:t>
            </w:r>
            <w:r w:rsidRPr="009E7D6B">
              <w:rPr>
                <w:rFonts w:ascii="Meiryo UI" w:eastAsia="Meiryo UI" w:hAnsi="Meiryo UI" w:hint="eastAsia"/>
                <w:sz w:val="16"/>
                <w:szCs w:val="18"/>
              </w:rPr>
              <w:t>件）のうち1</w:t>
            </w:r>
            <w:r w:rsidRPr="009E7D6B">
              <w:rPr>
                <w:rFonts w:ascii="Meiryo UI" w:eastAsia="Meiryo UI" w:hAnsi="Meiryo UI"/>
                <w:sz w:val="16"/>
                <w:szCs w:val="18"/>
              </w:rPr>
              <w:t>5</w:t>
            </w:r>
            <w:r w:rsidRPr="009E7D6B">
              <w:rPr>
                <w:rFonts w:ascii="Meiryo UI" w:eastAsia="Meiryo UI" w:hAnsi="Meiryo UI" w:hint="eastAsia"/>
                <w:sz w:val="16"/>
                <w:szCs w:val="18"/>
              </w:rPr>
              <w:t>件が採択され、</w:t>
            </w:r>
            <w:r w:rsidRPr="009E7D6B">
              <w:rPr>
                <w:rFonts w:ascii="Meiryo UI" w:eastAsia="Meiryo UI" w:hAnsi="Meiryo UI"/>
                <w:sz w:val="16"/>
                <w:szCs w:val="18"/>
              </w:rPr>
              <w:t>R0</w:t>
            </w:r>
            <w:r w:rsidRPr="009E7D6B">
              <w:rPr>
                <w:rFonts w:ascii="Meiryo UI" w:eastAsia="Meiryo UI" w:hAnsi="Meiryo UI" w:hint="eastAsia"/>
                <w:sz w:val="16"/>
                <w:szCs w:val="18"/>
              </w:rPr>
              <w:t>1年度に獲得した資金の総額は80</w:t>
            </w:r>
            <w:r w:rsidRPr="009E7D6B">
              <w:rPr>
                <w:rFonts w:ascii="Meiryo UI" w:eastAsia="Meiryo UI" w:hAnsi="Meiryo UI"/>
                <w:sz w:val="16"/>
                <w:szCs w:val="18"/>
              </w:rPr>
              <w:t>,</w:t>
            </w:r>
            <w:r w:rsidRPr="009E7D6B">
              <w:rPr>
                <w:rFonts w:ascii="Meiryo UI" w:eastAsia="Meiryo UI" w:hAnsi="Meiryo UI" w:hint="eastAsia"/>
                <w:sz w:val="16"/>
                <w:szCs w:val="18"/>
              </w:rPr>
              <w:t>153千円</w:t>
            </w:r>
            <w:r w:rsidR="00A91FC4" w:rsidRPr="009E7D6B">
              <w:rPr>
                <w:rFonts w:ascii="Meiryo UI" w:eastAsia="Meiryo UI" w:hAnsi="Meiryo UI" w:hint="eastAsia"/>
                <w:sz w:val="16"/>
                <w:szCs w:val="18"/>
              </w:rPr>
              <w:t>（H30年度：7</w:t>
            </w:r>
            <w:r w:rsidR="00A91FC4" w:rsidRPr="009E7D6B">
              <w:rPr>
                <w:rFonts w:ascii="Meiryo UI" w:eastAsia="Meiryo UI" w:hAnsi="Meiryo UI"/>
                <w:sz w:val="16"/>
                <w:szCs w:val="18"/>
              </w:rPr>
              <w:t>4,748</w:t>
            </w:r>
            <w:r w:rsidR="00A91FC4" w:rsidRPr="009E7D6B">
              <w:rPr>
                <w:rFonts w:ascii="Meiryo UI" w:eastAsia="Meiryo UI" w:hAnsi="Meiryo UI" w:hint="eastAsia"/>
                <w:sz w:val="16"/>
                <w:szCs w:val="18"/>
              </w:rPr>
              <w:t>千円）</w:t>
            </w:r>
            <w:r w:rsidR="00F320ED" w:rsidRPr="009E7D6B">
              <w:rPr>
                <w:rFonts w:ascii="Meiryo UI" w:eastAsia="Meiryo UI" w:hAnsi="Meiryo UI" w:hint="eastAsia"/>
                <w:sz w:val="16"/>
                <w:szCs w:val="18"/>
              </w:rPr>
              <w:t>となった</w:t>
            </w:r>
            <w:r w:rsidRPr="009E7D6B">
              <w:rPr>
                <w:rFonts w:ascii="Meiryo UI" w:eastAsia="Meiryo UI" w:hAnsi="Meiryo UI" w:hint="eastAsia"/>
                <w:sz w:val="16"/>
                <w:szCs w:val="18"/>
              </w:rPr>
              <w:t>。（再掲）</w:t>
            </w:r>
          </w:p>
        </w:tc>
      </w:tr>
    </w:tbl>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E61305" w:rsidRPr="00104C2C" w14:paraId="6A948AE7" w14:textId="77777777" w:rsidTr="006F0AB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1D3DE55B" w14:textId="77777777" w:rsidR="00E61305" w:rsidRPr="00104C2C" w:rsidRDefault="00E61305" w:rsidP="006F0ABE">
            <w:pPr>
              <w:spacing w:line="220" w:lineRule="exact"/>
              <w:rPr>
                <w:rFonts w:ascii="ＭＳ ゴシック" w:eastAsia="ＭＳ ゴシック" w:hAnsi="ＭＳ ゴシック"/>
                <w:sz w:val="18"/>
                <w:szCs w:val="18"/>
              </w:rPr>
            </w:pPr>
            <w:r w:rsidRPr="00104C2C">
              <w:rPr>
                <w:rFonts w:ascii="ＭＳ ゴシック" w:eastAsia="ＭＳ ゴシック" w:hAnsi="ＭＳ ゴシック" w:hint="eastAsia"/>
                <w:b/>
                <w:bCs/>
                <w:sz w:val="18"/>
                <w:szCs w:val="18"/>
              </w:rPr>
              <w:t>第４　予算（人件費の見積もりを含む。）収支計画及び資金計画</w:t>
            </w:r>
          </w:p>
        </w:tc>
      </w:tr>
    </w:tbl>
    <w:p w14:paraId="5FA1BE9F" w14:textId="77777777" w:rsidR="009A40A0" w:rsidRDefault="009A40A0"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104C2C" w:rsidRDefault="00E61305" w:rsidP="00E61305">
      <w:pPr>
        <w:tabs>
          <w:tab w:val="left" w:pos="5250"/>
        </w:tabs>
        <w:spacing w:line="0" w:lineRule="atLeast"/>
        <w:rPr>
          <w:rFonts w:ascii="ＭＳ ゴシック" w:eastAsia="ＭＳ ゴシック" w:hAnsi="ＭＳ ゴシック"/>
          <w:b/>
          <w:bCs/>
          <w:sz w:val="18"/>
          <w:szCs w:val="18"/>
        </w:rPr>
      </w:pPr>
      <w:r w:rsidRPr="00104C2C">
        <w:rPr>
          <w:rFonts w:ascii="ＭＳ ゴシック" w:eastAsia="ＭＳ ゴシック" w:hAnsi="ＭＳ ゴシック" w:hint="eastAsia"/>
          <w:b/>
          <w:bCs/>
          <w:sz w:val="18"/>
          <w:szCs w:val="18"/>
        </w:rPr>
        <w:t>※財務諸表及び決算報告書を参照</w:t>
      </w:r>
    </w:p>
    <w:p w14:paraId="2B4C0267" w14:textId="77777777" w:rsidR="00E61305" w:rsidRPr="00104C2C"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104C2C"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104C2C" w:rsidRDefault="00E61305" w:rsidP="006F0ABE">
            <w:pPr>
              <w:spacing w:line="220" w:lineRule="exact"/>
              <w:jc w:val="left"/>
              <w:rPr>
                <w:rFonts w:ascii="ＭＳ ゴシック" w:eastAsia="ＭＳ ゴシック" w:hAnsi="ＭＳ ゴシック"/>
                <w:sz w:val="18"/>
                <w:szCs w:val="18"/>
              </w:rPr>
            </w:pPr>
            <w:r w:rsidRPr="00104C2C">
              <w:rPr>
                <w:rFonts w:ascii="ＭＳ ゴシック" w:eastAsia="ＭＳ ゴシック" w:hAnsi="ＭＳ ゴシック" w:hint="eastAsia"/>
                <w:b/>
                <w:bCs/>
                <w:sz w:val="18"/>
                <w:szCs w:val="18"/>
              </w:rPr>
              <w:t>第５　短期借入金の限度額</w:t>
            </w:r>
          </w:p>
        </w:tc>
      </w:tr>
    </w:tbl>
    <w:p w14:paraId="7B465B92" w14:textId="77777777" w:rsidR="00E61305" w:rsidRPr="00104C2C"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5570"/>
        <w:gridCol w:w="4335"/>
      </w:tblGrid>
      <w:tr w:rsidR="00E61305" w:rsidRPr="00104C2C" w14:paraId="4ADAFC32" w14:textId="77777777" w:rsidTr="006321E9">
        <w:trPr>
          <w:trHeight w:hRule="exact" w:val="340"/>
        </w:trPr>
        <w:tc>
          <w:tcPr>
            <w:tcW w:w="5475" w:type="dxa"/>
            <w:tcBorders>
              <w:top w:val="single" w:sz="8" w:space="0" w:color="auto"/>
              <w:left w:val="single" w:sz="8" w:space="0" w:color="auto"/>
              <w:right w:val="double" w:sz="4" w:space="0" w:color="auto"/>
            </w:tcBorders>
            <w:shd w:val="clear" w:color="auto" w:fill="auto"/>
            <w:vAlign w:val="center"/>
          </w:tcPr>
          <w:p w14:paraId="5533F82F" w14:textId="77777777" w:rsidR="00E61305" w:rsidRPr="006F0ABE" w:rsidRDefault="00E61305" w:rsidP="006F0ABE">
            <w:pPr>
              <w:spacing w:line="240" w:lineRule="exact"/>
              <w:jc w:val="center"/>
              <w:rPr>
                <w:rFonts w:ascii="ＭＳ ゴシック" w:eastAsia="ＭＳ ゴシック" w:hAnsi="ＭＳ ゴシック"/>
                <w:b/>
                <w:sz w:val="18"/>
                <w:szCs w:val="18"/>
              </w:rPr>
            </w:pPr>
            <w:r w:rsidRPr="006F0ABE">
              <w:rPr>
                <w:rFonts w:ascii="ＭＳ ゴシック" w:eastAsia="ＭＳ ゴシック" w:hAnsi="ＭＳ ゴシック" w:hint="eastAsia"/>
                <w:b/>
                <w:sz w:val="18"/>
                <w:szCs w:val="18"/>
              </w:rPr>
              <w:t>中期計画</w:t>
            </w:r>
          </w:p>
        </w:tc>
        <w:tc>
          <w:tcPr>
            <w:tcW w:w="5572" w:type="dxa"/>
            <w:tcBorders>
              <w:top w:val="single" w:sz="8" w:space="0" w:color="auto"/>
              <w:left w:val="double" w:sz="4" w:space="0" w:color="auto"/>
              <w:right w:val="single" w:sz="4" w:space="0" w:color="auto"/>
            </w:tcBorders>
            <w:shd w:val="clear" w:color="auto" w:fill="auto"/>
            <w:vAlign w:val="center"/>
          </w:tcPr>
          <w:p w14:paraId="45C4FE90" w14:textId="77777777" w:rsidR="00E61305" w:rsidRPr="006F0ABE" w:rsidRDefault="00E61305" w:rsidP="006F0ABE">
            <w:pPr>
              <w:spacing w:line="240" w:lineRule="exact"/>
              <w:jc w:val="center"/>
              <w:rPr>
                <w:rFonts w:ascii="ＭＳ ゴシック" w:eastAsia="ＭＳ ゴシック" w:hAnsi="ＭＳ ゴシック"/>
                <w:b/>
                <w:sz w:val="18"/>
                <w:szCs w:val="18"/>
              </w:rPr>
            </w:pPr>
            <w:r w:rsidRPr="006F0ABE">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3166ABD6"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実績</w:t>
            </w:r>
          </w:p>
        </w:tc>
      </w:tr>
      <w:tr w:rsidR="00E61305" w:rsidRPr="00104C2C" w14:paraId="22679EBB" w14:textId="77777777" w:rsidTr="006321E9">
        <w:trPr>
          <w:trHeight w:val="629"/>
        </w:trPr>
        <w:tc>
          <w:tcPr>
            <w:tcW w:w="5475" w:type="dxa"/>
            <w:tcBorders>
              <w:top w:val="single" w:sz="4" w:space="0" w:color="auto"/>
              <w:left w:val="single" w:sz="8" w:space="0" w:color="auto"/>
              <w:bottom w:val="single" w:sz="8" w:space="0" w:color="auto"/>
              <w:right w:val="double" w:sz="4" w:space="0" w:color="auto"/>
            </w:tcBorders>
            <w:shd w:val="clear" w:color="auto" w:fill="auto"/>
          </w:tcPr>
          <w:p w14:paraId="4E09E0A1" w14:textId="77777777" w:rsidR="00E61305" w:rsidRPr="00D66836" w:rsidRDefault="00E61305" w:rsidP="00C73389">
            <w:pPr>
              <w:autoSpaceDE w:val="0"/>
              <w:autoSpaceDN w:val="0"/>
              <w:spacing w:line="0" w:lineRule="atLeast"/>
              <w:rPr>
                <w:rFonts w:ascii="ＭＳ ゴシック" w:eastAsia="ＭＳ ゴシック" w:hAnsi="ＭＳ ゴシック"/>
                <w:sz w:val="16"/>
                <w:szCs w:val="18"/>
              </w:rPr>
            </w:pPr>
            <w:r w:rsidRPr="00D66836">
              <w:rPr>
                <w:rFonts w:ascii="ＭＳ ゴシック" w:eastAsia="ＭＳ ゴシック" w:hAnsi="ＭＳ ゴシック" w:hint="eastAsia"/>
                <w:b/>
                <w:sz w:val="16"/>
                <w:szCs w:val="18"/>
              </w:rPr>
              <w:t>１　短期借入金の限度額</w:t>
            </w:r>
            <w:r w:rsidRPr="00D66836">
              <w:rPr>
                <w:rFonts w:ascii="ＭＳ ゴシック" w:eastAsia="ＭＳ ゴシック" w:hAnsi="ＭＳ ゴシック" w:hint="eastAsia"/>
                <w:sz w:val="16"/>
                <w:szCs w:val="18"/>
              </w:rPr>
              <w:br/>
              <w:t xml:space="preserve">　　５億円</w:t>
            </w:r>
          </w:p>
          <w:p w14:paraId="6BFB71DA" w14:textId="77777777" w:rsidR="00E61305" w:rsidRPr="00D66836" w:rsidRDefault="00E61305" w:rsidP="00C73389">
            <w:pPr>
              <w:autoSpaceDE w:val="0"/>
              <w:autoSpaceDN w:val="0"/>
              <w:spacing w:line="0" w:lineRule="atLeast"/>
              <w:jc w:val="left"/>
              <w:rPr>
                <w:rFonts w:ascii="ＭＳ ゴシック" w:eastAsia="ＭＳ ゴシック" w:hAnsi="ＭＳ ゴシック"/>
                <w:b/>
                <w:sz w:val="16"/>
                <w:szCs w:val="18"/>
              </w:rPr>
            </w:pPr>
            <w:r w:rsidRPr="00D66836">
              <w:rPr>
                <w:rFonts w:ascii="ＭＳ ゴシック" w:eastAsia="ＭＳ ゴシック" w:hAnsi="ＭＳ ゴシック" w:hint="eastAsia"/>
                <w:b/>
                <w:sz w:val="16"/>
                <w:szCs w:val="18"/>
              </w:rPr>
              <w:t>２　想定される理由</w:t>
            </w:r>
          </w:p>
          <w:p w14:paraId="284BB195" w14:textId="77777777" w:rsidR="00E61305" w:rsidRPr="00D66836" w:rsidRDefault="00E61305" w:rsidP="00D66836">
            <w:pPr>
              <w:autoSpaceDE w:val="0"/>
              <w:autoSpaceDN w:val="0"/>
              <w:spacing w:line="0" w:lineRule="atLeast"/>
              <w:ind w:leftChars="50" w:left="105"/>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 xml:space="preserve">　運営費交付金の受入れ遅滞及び予見できなかった不測の事態の発生等により、緊急に支出をする必要が生じた際に借入することが想定される。</w:t>
            </w:r>
          </w:p>
        </w:tc>
        <w:tc>
          <w:tcPr>
            <w:tcW w:w="5572" w:type="dxa"/>
            <w:tcBorders>
              <w:top w:val="single" w:sz="4" w:space="0" w:color="auto"/>
              <w:left w:val="double" w:sz="4" w:space="0" w:color="auto"/>
              <w:bottom w:val="single" w:sz="8" w:space="0" w:color="auto"/>
              <w:right w:val="single" w:sz="4" w:space="0" w:color="auto"/>
            </w:tcBorders>
            <w:shd w:val="clear" w:color="auto" w:fill="auto"/>
          </w:tcPr>
          <w:p w14:paraId="7AE85E7E" w14:textId="77777777" w:rsidR="00E61305" w:rsidRPr="00D66836" w:rsidRDefault="00E61305" w:rsidP="009A40A0">
            <w:pPr>
              <w:autoSpaceDE w:val="0"/>
              <w:autoSpaceDN w:val="0"/>
              <w:spacing w:line="0" w:lineRule="atLeast"/>
              <w:ind w:left="161" w:hangingChars="100" w:hanging="161"/>
              <w:rPr>
                <w:rFonts w:ascii="ＭＳ ゴシック" w:eastAsia="ＭＳ ゴシック" w:hAnsi="ＭＳ ゴシック"/>
                <w:sz w:val="16"/>
                <w:szCs w:val="18"/>
              </w:rPr>
            </w:pPr>
            <w:r w:rsidRPr="00D66836">
              <w:rPr>
                <w:rFonts w:ascii="ＭＳ ゴシック" w:eastAsia="ＭＳ ゴシック" w:hAnsi="ＭＳ ゴシック" w:hint="eastAsia"/>
                <w:b/>
                <w:sz w:val="16"/>
                <w:szCs w:val="18"/>
              </w:rPr>
              <w:t>１　短期借入金の限度額</w:t>
            </w:r>
            <w:r w:rsidRPr="00D66836">
              <w:rPr>
                <w:rFonts w:ascii="ＭＳ ゴシック" w:eastAsia="ＭＳ ゴシック" w:hAnsi="ＭＳ ゴシック" w:hint="eastAsia"/>
                <w:sz w:val="16"/>
                <w:szCs w:val="18"/>
              </w:rPr>
              <w:br/>
              <w:t xml:space="preserve">　５億円</w:t>
            </w:r>
          </w:p>
          <w:p w14:paraId="3F7DFEE9" w14:textId="77777777" w:rsidR="00E61305" w:rsidRPr="00D66836" w:rsidRDefault="00E61305" w:rsidP="00C73389">
            <w:pPr>
              <w:autoSpaceDE w:val="0"/>
              <w:autoSpaceDN w:val="0"/>
              <w:spacing w:line="0" w:lineRule="atLeast"/>
              <w:ind w:leftChars="15" w:left="31" w:firstLineChars="1" w:firstLine="2"/>
              <w:rPr>
                <w:rFonts w:ascii="ＭＳ ゴシック" w:eastAsia="ＭＳ ゴシック" w:hAnsi="ＭＳ ゴシック"/>
                <w:b/>
                <w:sz w:val="16"/>
                <w:szCs w:val="18"/>
              </w:rPr>
            </w:pPr>
            <w:r w:rsidRPr="00D66836">
              <w:rPr>
                <w:rFonts w:ascii="ＭＳ ゴシック" w:eastAsia="ＭＳ ゴシック" w:hAnsi="ＭＳ ゴシック" w:hint="eastAsia"/>
                <w:b/>
                <w:sz w:val="16"/>
                <w:szCs w:val="18"/>
              </w:rPr>
              <w:t>２　想定される理由</w:t>
            </w:r>
          </w:p>
          <w:p w14:paraId="5FA9034A" w14:textId="77777777" w:rsidR="00E61305" w:rsidRPr="00D66836" w:rsidRDefault="00E61305" w:rsidP="00C73389">
            <w:pPr>
              <w:autoSpaceDE w:val="0"/>
              <w:autoSpaceDN w:val="0"/>
              <w:spacing w:line="0" w:lineRule="atLeast"/>
              <w:ind w:leftChars="50" w:left="105" w:firstLineChars="100" w:firstLine="160"/>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336"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104C2C" w:rsidRDefault="00E61305" w:rsidP="00C73389">
            <w:pPr>
              <w:jc w:val="center"/>
            </w:pPr>
            <w:r w:rsidRPr="00104C2C">
              <w:rPr>
                <w:rFonts w:ascii="ＭＳ ゴシック" w:eastAsia="ＭＳ ゴシック" w:hAnsi="ＭＳ ゴシック" w:hint="eastAsia"/>
                <w:sz w:val="18"/>
                <w:szCs w:val="18"/>
              </w:rPr>
              <w:t>なし</w:t>
            </w:r>
          </w:p>
        </w:tc>
      </w:tr>
    </w:tbl>
    <w:p w14:paraId="7C413CA1" w14:textId="77777777" w:rsidR="00E61305" w:rsidRPr="00104C2C" w:rsidRDefault="00E61305" w:rsidP="00E61305"/>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104C2C" w14:paraId="74C30CAC" w14:textId="77777777" w:rsidTr="006321E9">
        <w:trPr>
          <w:trHeight w:hRule="exact" w:val="340"/>
        </w:trPr>
        <w:tc>
          <w:tcPr>
            <w:tcW w:w="15694" w:type="dxa"/>
            <w:vAlign w:val="center"/>
          </w:tcPr>
          <w:p w14:paraId="6DBFDE60" w14:textId="77777777" w:rsidR="00E61305" w:rsidRPr="00104C2C" w:rsidRDefault="00E61305" w:rsidP="006F0ABE">
            <w:pPr>
              <w:spacing w:line="220" w:lineRule="exact"/>
            </w:pPr>
            <w:r w:rsidRPr="00104C2C">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104C2C"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13"/>
        <w:gridCol w:w="4326"/>
      </w:tblGrid>
      <w:tr w:rsidR="00E61305" w:rsidRPr="00104C2C" w14:paraId="7B8E29A3" w14:textId="77777777" w:rsidTr="006F0ABE">
        <w:trPr>
          <w:trHeight w:hRule="exact" w:val="335"/>
        </w:trPr>
        <w:tc>
          <w:tcPr>
            <w:tcW w:w="5508" w:type="dxa"/>
            <w:tcBorders>
              <w:top w:val="single" w:sz="8" w:space="0" w:color="auto"/>
              <w:left w:val="single" w:sz="8" w:space="0" w:color="auto"/>
              <w:right w:val="double" w:sz="4" w:space="0" w:color="auto"/>
            </w:tcBorders>
            <w:shd w:val="clear" w:color="auto" w:fill="auto"/>
            <w:vAlign w:val="center"/>
          </w:tcPr>
          <w:p w14:paraId="57CD2C46" w14:textId="77777777" w:rsidR="00E61305" w:rsidRPr="006F0ABE" w:rsidRDefault="00E61305" w:rsidP="006F0ABE">
            <w:pPr>
              <w:spacing w:line="240" w:lineRule="exact"/>
              <w:jc w:val="center"/>
              <w:rPr>
                <w:rFonts w:ascii="ＭＳ ゴシック" w:eastAsia="ＭＳ ゴシック" w:hAnsi="ＭＳ ゴシック"/>
                <w:b/>
                <w:sz w:val="16"/>
                <w:szCs w:val="18"/>
              </w:rPr>
            </w:pPr>
            <w:r w:rsidRPr="006F0ABE">
              <w:rPr>
                <w:rFonts w:ascii="ＭＳ ゴシック" w:eastAsia="ＭＳ ゴシック" w:hAnsi="ＭＳ ゴシック" w:hint="eastAsia"/>
                <w:b/>
                <w:sz w:val="16"/>
                <w:szCs w:val="18"/>
              </w:rPr>
              <w:t>中期計画</w:t>
            </w:r>
          </w:p>
        </w:tc>
        <w:tc>
          <w:tcPr>
            <w:tcW w:w="5513" w:type="dxa"/>
            <w:tcBorders>
              <w:top w:val="single" w:sz="8" w:space="0" w:color="auto"/>
              <w:left w:val="double" w:sz="4" w:space="0" w:color="auto"/>
              <w:right w:val="single" w:sz="4" w:space="0" w:color="auto"/>
            </w:tcBorders>
            <w:shd w:val="clear" w:color="auto" w:fill="auto"/>
            <w:vAlign w:val="center"/>
          </w:tcPr>
          <w:p w14:paraId="75285C8F" w14:textId="77777777" w:rsidR="00E61305" w:rsidRPr="006F0ABE" w:rsidRDefault="00E61305" w:rsidP="006F0ABE">
            <w:pPr>
              <w:spacing w:line="240" w:lineRule="exact"/>
              <w:jc w:val="center"/>
              <w:rPr>
                <w:rFonts w:ascii="ＭＳ ゴシック" w:eastAsia="ＭＳ ゴシック" w:hAnsi="ＭＳ ゴシック"/>
                <w:b/>
                <w:sz w:val="16"/>
                <w:szCs w:val="18"/>
              </w:rPr>
            </w:pPr>
            <w:r w:rsidRPr="006F0ABE">
              <w:rPr>
                <w:rFonts w:ascii="ＭＳ ゴシック" w:eastAsia="ＭＳ ゴシック" w:hAnsi="ＭＳ ゴシック" w:hint="eastAsia"/>
                <w:b/>
                <w:sz w:val="16"/>
                <w:szCs w:val="18"/>
              </w:rPr>
              <w:t>年度計画</w:t>
            </w:r>
          </w:p>
        </w:tc>
        <w:tc>
          <w:tcPr>
            <w:tcW w:w="4326" w:type="dxa"/>
            <w:tcBorders>
              <w:top w:val="single" w:sz="8" w:space="0" w:color="auto"/>
              <w:left w:val="single" w:sz="4" w:space="0" w:color="auto"/>
              <w:right w:val="single" w:sz="8" w:space="0" w:color="auto"/>
            </w:tcBorders>
            <w:shd w:val="clear" w:color="auto" w:fill="auto"/>
            <w:vAlign w:val="center"/>
          </w:tcPr>
          <w:p w14:paraId="2873BFB4"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実績</w:t>
            </w:r>
          </w:p>
        </w:tc>
      </w:tr>
      <w:tr w:rsidR="00E61305" w:rsidRPr="00104C2C" w14:paraId="271FCFA8" w14:textId="77777777" w:rsidTr="006F0ABE">
        <w:trPr>
          <w:trHeight w:val="374"/>
        </w:trPr>
        <w:tc>
          <w:tcPr>
            <w:tcW w:w="5508"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D66836" w:rsidRDefault="00E61305" w:rsidP="006F0ABE">
            <w:pPr>
              <w:autoSpaceDE w:val="0"/>
              <w:autoSpaceDN w:val="0"/>
              <w:spacing w:line="240" w:lineRule="exact"/>
              <w:jc w:val="center"/>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なし</w:t>
            </w:r>
          </w:p>
        </w:tc>
        <w:tc>
          <w:tcPr>
            <w:tcW w:w="5513"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D66836" w:rsidRDefault="00E61305" w:rsidP="006F0ABE">
            <w:pPr>
              <w:spacing w:line="240" w:lineRule="exact"/>
              <w:jc w:val="center"/>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なし</w:t>
            </w:r>
          </w:p>
        </w:tc>
        <w:tc>
          <w:tcPr>
            <w:tcW w:w="4326"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なし</w:t>
            </w:r>
          </w:p>
        </w:tc>
      </w:tr>
    </w:tbl>
    <w:p w14:paraId="18F259CE" w14:textId="70651F65" w:rsidR="00E61305"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1C48F5" w:rsidRPr="00104C2C" w14:paraId="235FC409" w14:textId="77777777" w:rsidTr="001C48F5">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2AEB4EE" w14:textId="77777777" w:rsidR="001C48F5" w:rsidRPr="00104C2C" w:rsidRDefault="001C48F5" w:rsidP="001C48F5">
            <w:pPr>
              <w:spacing w:line="220" w:lineRule="exact"/>
              <w:jc w:val="left"/>
              <w:rPr>
                <w:rFonts w:ascii="ＭＳ ゴシック" w:eastAsia="ＭＳ ゴシック" w:hAnsi="ＭＳ ゴシック"/>
                <w:b/>
                <w:bCs/>
                <w:sz w:val="18"/>
                <w:szCs w:val="18"/>
              </w:rPr>
            </w:pPr>
            <w:r w:rsidRPr="00104C2C">
              <w:rPr>
                <w:rFonts w:ascii="ＭＳ ゴシック" w:eastAsia="ＭＳ ゴシック" w:hAnsi="ＭＳ ゴシック" w:hint="eastAsia"/>
                <w:b/>
                <w:bCs/>
                <w:sz w:val="18"/>
                <w:szCs w:val="18"/>
              </w:rPr>
              <w:t>第７　重要な財産を譲渡し、または担保に供する計画</w:t>
            </w:r>
          </w:p>
        </w:tc>
      </w:tr>
    </w:tbl>
    <w:p w14:paraId="681FEEBD" w14:textId="77777777" w:rsidR="001C48F5" w:rsidRPr="001C48F5" w:rsidRDefault="001C48F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5573"/>
        <w:gridCol w:w="4335"/>
      </w:tblGrid>
      <w:tr w:rsidR="00E61305" w:rsidRPr="00104C2C" w14:paraId="3EF896EE" w14:textId="77777777" w:rsidTr="006321E9">
        <w:trPr>
          <w:trHeight w:hRule="exact" w:val="340"/>
        </w:trPr>
        <w:tc>
          <w:tcPr>
            <w:tcW w:w="5472" w:type="dxa"/>
            <w:tcBorders>
              <w:top w:val="single" w:sz="8" w:space="0" w:color="auto"/>
              <w:left w:val="single" w:sz="8" w:space="0" w:color="auto"/>
              <w:right w:val="double" w:sz="4" w:space="0" w:color="auto"/>
            </w:tcBorders>
            <w:shd w:val="clear" w:color="auto" w:fill="auto"/>
            <w:vAlign w:val="center"/>
          </w:tcPr>
          <w:p w14:paraId="246C0177" w14:textId="77777777" w:rsidR="00E61305" w:rsidRPr="006F0ABE" w:rsidRDefault="00E61305" w:rsidP="006F0ABE">
            <w:pPr>
              <w:spacing w:line="240" w:lineRule="exact"/>
              <w:jc w:val="center"/>
              <w:rPr>
                <w:rFonts w:ascii="ＭＳ ゴシック" w:eastAsia="ＭＳ ゴシック" w:hAnsi="ＭＳ ゴシック"/>
                <w:b/>
                <w:sz w:val="16"/>
                <w:szCs w:val="18"/>
              </w:rPr>
            </w:pPr>
            <w:r w:rsidRPr="006F0ABE">
              <w:rPr>
                <w:rFonts w:ascii="ＭＳ ゴシック" w:eastAsia="ＭＳ ゴシック" w:hAnsi="ＭＳ ゴシック" w:hint="eastAsia"/>
                <w:b/>
                <w:sz w:val="16"/>
                <w:szCs w:val="18"/>
              </w:rPr>
              <w:t>中期計画</w:t>
            </w:r>
          </w:p>
        </w:tc>
        <w:tc>
          <w:tcPr>
            <w:tcW w:w="5575" w:type="dxa"/>
            <w:tcBorders>
              <w:top w:val="single" w:sz="8" w:space="0" w:color="auto"/>
              <w:left w:val="double" w:sz="4" w:space="0" w:color="auto"/>
              <w:right w:val="single" w:sz="4" w:space="0" w:color="auto"/>
            </w:tcBorders>
            <w:shd w:val="clear" w:color="auto" w:fill="auto"/>
            <w:vAlign w:val="center"/>
          </w:tcPr>
          <w:p w14:paraId="5E80EC99" w14:textId="77777777" w:rsidR="00E61305" w:rsidRPr="006F0ABE" w:rsidRDefault="00E61305" w:rsidP="006F0ABE">
            <w:pPr>
              <w:spacing w:line="240" w:lineRule="exact"/>
              <w:jc w:val="center"/>
              <w:rPr>
                <w:rFonts w:ascii="ＭＳ ゴシック" w:eastAsia="ＭＳ ゴシック" w:hAnsi="ＭＳ ゴシック"/>
                <w:b/>
                <w:sz w:val="16"/>
                <w:szCs w:val="18"/>
              </w:rPr>
            </w:pPr>
            <w:r w:rsidRPr="006F0ABE">
              <w:rPr>
                <w:rFonts w:ascii="ＭＳ ゴシック" w:eastAsia="ＭＳ ゴシック" w:hAnsi="ＭＳ ゴシック" w:hint="eastAsia"/>
                <w:b/>
                <w:sz w:val="16"/>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13019688"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実績</w:t>
            </w:r>
          </w:p>
        </w:tc>
      </w:tr>
      <w:tr w:rsidR="00E61305" w:rsidRPr="00104C2C" w14:paraId="6F8A9521" w14:textId="77777777" w:rsidTr="006321E9">
        <w:trPr>
          <w:trHeight w:val="282"/>
        </w:trPr>
        <w:tc>
          <w:tcPr>
            <w:tcW w:w="5472"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D66836" w:rsidRDefault="00E61305" w:rsidP="006F0ABE">
            <w:pPr>
              <w:autoSpaceDE w:val="0"/>
              <w:autoSpaceDN w:val="0"/>
              <w:spacing w:line="240" w:lineRule="exact"/>
              <w:jc w:val="center"/>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なし</w:t>
            </w:r>
          </w:p>
        </w:tc>
        <w:tc>
          <w:tcPr>
            <w:tcW w:w="5575"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D66836" w:rsidRDefault="00E61305" w:rsidP="006F0ABE">
            <w:pPr>
              <w:spacing w:line="240" w:lineRule="exact"/>
              <w:jc w:val="center"/>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なし</w:t>
            </w:r>
          </w:p>
        </w:tc>
        <w:tc>
          <w:tcPr>
            <w:tcW w:w="4336"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なし</w:t>
            </w:r>
          </w:p>
        </w:tc>
      </w:tr>
    </w:tbl>
    <w:p w14:paraId="3288052E" w14:textId="77777777" w:rsidR="00E61305" w:rsidRPr="00104C2C"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104C2C" w14:paraId="31F671CB"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104C2C" w:rsidRDefault="00E61305" w:rsidP="006F0ABE">
            <w:pPr>
              <w:spacing w:line="220" w:lineRule="exact"/>
              <w:rPr>
                <w:sz w:val="18"/>
                <w:szCs w:val="18"/>
              </w:rPr>
            </w:pPr>
            <w:r w:rsidRPr="00104C2C">
              <w:rPr>
                <w:rFonts w:ascii="ＭＳ ゴシック" w:eastAsia="ＭＳ ゴシック" w:hAnsi="ＭＳ ゴシック" w:hint="eastAsia"/>
                <w:b/>
                <w:bCs/>
                <w:sz w:val="18"/>
                <w:szCs w:val="18"/>
              </w:rPr>
              <w:t>第８　剰余金の使途</w:t>
            </w:r>
          </w:p>
        </w:tc>
      </w:tr>
    </w:tbl>
    <w:p w14:paraId="56784DA4" w14:textId="77777777" w:rsidR="00E61305" w:rsidRPr="00104C2C" w:rsidRDefault="00E61305"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571"/>
        <w:gridCol w:w="4335"/>
      </w:tblGrid>
      <w:tr w:rsidR="00E61305" w:rsidRPr="00104C2C" w14:paraId="1A128ECF" w14:textId="77777777" w:rsidTr="006321E9">
        <w:trPr>
          <w:trHeight w:hRule="exact" w:val="340"/>
        </w:trPr>
        <w:tc>
          <w:tcPr>
            <w:tcW w:w="5474" w:type="dxa"/>
            <w:tcBorders>
              <w:top w:val="single" w:sz="8" w:space="0" w:color="auto"/>
              <w:left w:val="single" w:sz="8" w:space="0" w:color="auto"/>
              <w:right w:val="double" w:sz="4" w:space="0" w:color="auto"/>
            </w:tcBorders>
            <w:shd w:val="clear" w:color="auto" w:fill="auto"/>
            <w:vAlign w:val="center"/>
          </w:tcPr>
          <w:p w14:paraId="60475EB3" w14:textId="77777777" w:rsidR="00E61305" w:rsidRPr="006F0ABE" w:rsidRDefault="00E61305" w:rsidP="006F0ABE">
            <w:pPr>
              <w:spacing w:line="240" w:lineRule="exact"/>
              <w:jc w:val="center"/>
              <w:rPr>
                <w:rFonts w:ascii="ＭＳ ゴシック" w:eastAsia="ＭＳ ゴシック" w:hAnsi="ＭＳ ゴシック"/>
                <w:b/>
                <w:sz w:val="18"/>
                <w:szCs w:val="18"/>
              </w:rPr>
            </w:pPr>
            <w:r w:rsidRPr="006F0ABE">
              <w:rPr>
                <w:rFonts w:ascii="ＭＳ ゴシック" w:eastAsia="ＭＳ ゴシック" w:hAnsi="ＭＳ ゴシック" w:hint="eastAsia"/>
                <w:b/>
                <w:sz w:val="18"/>
                <w:szCs w:val="18"/>
              </w:rPr>
              <w:t>中期計画</w:t>
            </w:r>
          </w:p>
        </w:tc>
        <w:tc>
          <w:tcPr>
            <w:tcW w:w="5573" w:type="dxa"/>
            <w:tcBorders>
              <w:top w:val="single" w:sz="8" w:space="0" w:color="auto"/>
              <w:left w:val="double" w:sz="4" w:space="0" w:color="auto"/>
              <w:right w:val="single" w:sz="4" w:space="0" w:color="auto"/>
            </w:tcBorders>
            <w:shd w:val="clear" w:color="auto" w:fill="auto"/>
            <w:vAlign w:val="center"/>
          </w:tcPr>
          <w:p w14:paraId="2D08D5DD" w14:textId="77777777" w:rsidR="00E61305" w:rsidRPr="006F0ABE" w:rsidRDefault="00E61305" w:rsidP="006F0ABE">
            <w:pPr>
              <w:spacing w:line="240" w:lineRule="exact"/>
              <w:jc w:val="center"/>
              <w:rPr>
                <w:rFonts w:ascii="ＭＳ ゴシック" w:eastAsia="ＭＳ ゴシック" w:hAnsi="ＭＳ ゴシック"/>
                <w:b/>
                <w:sz w:val="18"/>
                <w:szCs w:val="18"/>
              </w:rPr>
            </w:pPr>
            <w:r w:rsidRPr="006F0ABE">
              <w:rPr>
                <w:rFonts w:ascii="ＭＳ ゴシック" w:eastAsia="ＭＳ ゴシック" w:hAnsi="ＭＳ ゴシック" w:hint="eastAsia"/>
                <w:b/>
                <w:sz w:val="18"/>
                <w:szCs w:val="18"/>
              </w:rPr>
              <w:t>年度計画</w:t>
            </w:r>
          </w:p>
        </w:tc>
        <w:tc>
          <w:tcPr>
            <w:tcW w:w="4336" w:type="dxa"/>
            <w:tcBorders>
              <w:top w:val="single" w:sz="8" w:space="0" w:color="auto"/>
              <w:left w:val="single" w:sz="4" w:space="0" w:color="auto"/>
              <w:right w:val="single" w:sz="8" w:space="0" w:color="auto"/>
            </w:tcBorders>
            <w:shd w:val="clear" w:color="auto" w:fill="auto"/>
            <w:vAlign w:val="center"/>
          </w:tcPr>
          <w:p w14:paraId="47015B26" w14:textId="77777777" w:rsidR="00E61305" w:rsidRPr="00104C2C" w:rsidRDefault="00E61305" w:rsidP="006F0ABE">
            <w:pPr>
              <w:spacing w:line="240" w:lineRule="exact"/>
              <w:jc w:val="center"/>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実績</w:t>
            </w:r>
          </w:p>
        </w:tc>
      </w:tr>
      <w:tr w:rsidR="00E61305" w:rsidRPr="00104C2C" w14:paraId="6D98061A" w14:textId="77777777" w:rsidTr="006F0ABE">
        <w:trPr>
          <w:trHeight w:val="1007"/>
        </w:trPr>
        <w:tc>
          <w:tcPr>
            <w:tcW w:w="5474" w:type="dxa"/>
            <w:tcBorders>
              <w:top w:val="single" w:sz="4" w:space="0" w:color="auto"/>
              <w:left w:val="single" w:sz="8" w:space="0" w:color="auto"/>
              <w:bottom w:val="single" w:sz="8" w:space="0" w:color="auto"/>
              <w:right w:val="double" w:sz="4" w:space="0" w:color="auto"/>
            </w:tcBorders>
            <w:shd w:val="clear" w:color="auto" w:fill="auto"/>
          </w:tcPr>
          <w:p w14:paraId="54FD520C" w14:textId="77777777" w:rsidR="00E61305" w:rsidRPr="00D66836" w:rsidRDefault="00E61305" w:rsidP="00C73389">
            <w:pPr>
              <w:autoSpaceDE w:val="0"/>
              <w:autoSpaceDN w:val="0"/>
              <w:spacing w:line="0" w:lineRule="atLeast"/>
              <w:ind w:firstLineChars="100" w:firstLine="160"/>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73" w:type="dxa"/>
            <w:tcBorders>
              <w:top w:val="single" w:sz="4" w:space="0" w:color="auto"/>
              <w:left w:val="double" w:sz="4" w:space="0" w:color="auto"/>
              <w:bottom w:val="single" w:sz="8" w:space="0" w:color="auto"/>
              <w:right w:val="single" w:sz="4" w:space="0" w:color="auto"/>
            </w:tcBorders>
            <w:shd w:val="clear" w:color="auto" w:fill="auto"/>
          </w:tcPr>
          <w:p w14:paraId="15416EB4" w14:textId="77777777" w:rsidR="00E61305" w:rsidRPr="00D66836" w:rsidRDefault="006A6A11" w:rsidP="009A40A0">
            <w:pPr>
              <w:spacing w:line="240" w:lineRule="exact"/>
              <w:ind w:firstLineChars="100" w:firstLine="160"/>
              <w:rPr>
                <w:rFonts w:ascii="ＭＳ ゴシック" w:eastAsia="ＭＳ ゴシック" w:hAnsi="ＭＳ ゴシック"/>
                <w:sz w:val="16"/>
                <w:szCs w:val="18"/>
              </w:rPr>
            </w:pPr>
            <w:r w:rsidRPr="00D66836">
              <w:rPr>
                <w:rFonts w:ascii="ＭＳ ゴシック" w:eastAsia="ＭＳ ゴシック" w:hAnsi="ＭＳ ゴシック" w:hint="eastAsia"/>
                <w:sz w:val="16"/>
                <w:szCs w:val="18"/>
              </w:rPr>
              <w:t>決算にて発生した剰余金のうち、経営努力により生じたものについては目的積立金として積み立て、職員の研究力・技術力の向上等調査研究体制の強化、及びそのための設備等の改善、その他研究所が必要と認める調査研究に要する経費に充てる。</w:t>
            </w:r>
          </w:p>
        </w:tc>
        <w:tc>
          <w:tcPr>
            <w:tcW w:w="4336" w:type="dxa"/>
            <w:tcBorders>
              <w:left w:val="single" w:sz="4" w:space="0" w:color="auto"/>
              <w:bottom w:val="single" w:sz="8" w:space="0" w:color="auto"/>
              <w:right w:val="single" w:sz="8" w:space="0" w:color="auto"/>
            </w:tcBorders>
            <w:shd w:val="clear" w:color="auto" w:fill="auto"/>
          </w:tcPr>
          <w:p w14:paraId="0A40A8CA" w14:textId="7D0A569C" w:rsidR="00E61305" w:rsidRPr="00104C2C" w:rsidRDefault="008E718E" w:rsidP="008E718E">
            <w:pPr>
              <w:spacing w:line="240" w:lineRule="exact"/>
              <w:ind w:firstLineChars="100" w:firstLine="180"/>
              <w:rPr>
                <w:rFonts w:ascii="ＭＳ ゴシック" w:eastAsia="ＭＳ ゴシック" w:hAnsi="ＭＳ ゴシック"/>
                <w:b/>
                <w:sz w:val="18"/>
                <w:szCs w:val="18"/>
              </w:rPr>
            </w:pPr>
            <w:r>
              <w:rPr>
                <w:rFonts w:ascii="Meiryo UI" w:eastAsia="Meiryo UI" w:hAnsi="Meiryo UI" w:hint="eastAsia"/>
                <w:sz w:val="18"/>
                <w:szCs w:val="18"/>
              </w:rPr>
              <w:t>目的積立金は、</w:t>
            </w:r>
            <w:r w:rsidRPr="00063E5B">
              <w:rPr>
                <w:rFonts w:ascii="Meiryo UI" w:eastAsia="Meiryo UI" w:hAnsi="Meiryo UI" w:hint="eastAsia"/>
                <w:sz w:val="18"/>
                <w:szCs w:val="18"/>
              </w:rPr>
              <w:t>ぶどう・ワインに関する調査研究</w:t>
            </w:r>
            <w:r>
              <w:rPr>
                <w:rFonts w:ascii="Meiryo UI" w:eastAsia="Meiryo UI" w:hAnsi="Meiryo UI" w:hint="eastAsia"/>
                <w:sz w:val="18"/>
                <w:szCs w:val="18"/>
              </w:rPr>
              <w:t>のほ場整備工事</w:t>
            </w:r>
            <w:r w:rsidRPr="00063E5B">
              <w:rPr>
                <w:rFonts w:ascii="Meiryo UI" w:eastAsia="Meiryo UI" w:hAnsi="Meiryo UI" w:hint="eastAsia"/>
                <w:sz w:val="18"/>
                <w:szCs w:val="18"/>
              </w:rPr>
              <w:t>や</w:t>
            </w:r>
            <w:r>
              <w:rPr>
                <w:rFonts w:ascii="Meiryo UI" w:eastAsia="Meiryo UI" w:hAnsi="Meiryo UI" w:hint="eastAsia"/>
                <w:sz w:val="18"/>
                <w:szCs w:val="18"/>
              </w:rPr>
              <w:t>、ミズアブ研究関連機器、DNA測定関連機器等、研究所の調査研究能力の向上のための備品・施設の整備に充てた。</w:t>
            </w:r>
          </w:p>
        </w:tc>
      </w:tr>
    </w:tbl>
    <w:p w14:paraId="7C2F008A" w14:textId="075A123F" w:rsidR="002D3E4B" w:rsidRDefault="002D3E4B">
      <w:r>
        <w:br w:type="page"/>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1"/>
      </w:tblGrid>
      <w:tr w:rsidR="00E61305" w:rsidRPr="00104C2C" w14:paraId="27030E2B" w14:textId="77777777" w:rsidTr="000447D0">
        <w:trPr>
          <w:trHeight w:hRule="exact" w:val="340"/>
        </w:trPr>
        <w:tc>
          <w:tcPr>
            <w:tcW w:w="15441" w:type="dxa"/>
            <w:tcBorders>
              <w:top w:val="single" w:sz="8" w:space="0" w:color="auto"/>
              <w:left w:val="single" w:sz="8" w:space="0" w:color="auto"/>
              <w:bottom w:val="single" w:sz="8" w:space="0" w:color="auto"/>
              <w:right w:val="single" w:sz="8" w:space="0" w:color="auto"/>
            </w:tcBorders>
            <w:shd w:val="clear" w:color="auto" w:fill="auto"/>
          </w:tcPr>
          <w:p w14:paraId="323499F5" w14:textId="77777777" w:rsidR="00E61305" w:rsidRPr="00104C2C" w:rsidRDefault="00E61305" w:rsidP="00C73389">
            <w:pPr>
              <w:rPr>
                <w:sz w:val="18"/>
                <w:szCs w:val="18"/>
              </w:rPr>
            </w:pPr>
            <w:r w:rsidRPr="00104C2C">
              <w:rPr>
                <w:rFonts w:ascii="ＭＳ ゴシック" w:eastAsia="ＭＳ ゴシック" w:hAnsi="ＭＳ ゴシック" w:hint="eastAsia"/>
                <w:b/>
                <w:bCs/>
                <w:sz w:val="18"/>
                <w:szCs w:val="18"/>
              </w:rPr>
              <w:t>第９　その他業務運営に関する事項</w:t>
            </w:r>
          </w:p>
        </w:tc>
      </w:tr>
    </w:tbl>
    <w:p w14:paraId="3B434A02" w14:textId="77777777" w:rsidR="00E61305" w:rsidRPr="000447D0" w:rsidRDefault="00E61305" w:rsidP="00E61305"/>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E61305" w:rsidRPr="00104C2C"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Default="00E61305" w:rsidP="00B26CA8">
            <w:pPr>
              <w:spacing w:line="200" w:lineRule="exact"/>
              <w:jc w:val="center"/>
              <w:rPr>
                <w:rFonts w:ascii="ＭＳ ゴシック" w:eastAsia="ＭＳ ゴシック" w:hAnsi="ＭＳ ゴシック"/>
                <w:kern w:val="0"/>
                <w:szCs w:val="18"/>
              </w:rPr>
            </w:pPr>
            <w:r w:rsidRPr="000447D0">
              <w:rPr>
                <w:rFonts w:ascii="ＭＳ ゴシック" w:eastAsia="ＭＳ ゴシック" w:hAnsi="ＭＳ ゴシック" w:hint="eastAsia"/>
                <w:kern w:val="0"/>
                <w:szCs w:val="18"/>
              </w:rPr>
              <w:t>中期</w:t>
            </w:r>
          </w:p>
          <w:p w14:paraId="4DA2B8BF" w14:textId="77777777" w:rsidR="00E61305" w:rsidRPr="00104C2C" w:rsidRDefault="00E61305" w:rsidP="00B26CA8">
            <w:pPr>
              <w:spacing w:line="200" w:lineRule="exact"/>
              <w:jc w:val="center"/>
              <w:rPr>
                <w:rFonts w:ascii="ＭＳ ゴシック" w:eastAsia="ＭＳ ゴシック" w:hAnsi="ＭＳ ゴシック"/>
                <w:sz w:val="18"/>
                <w:szCs w:val="18"/>
              </w:rPr>
            </w:pPr>
            <w:r w:rsidRPr="000447D0">
              <w:rPr>
                <w:rFonts w:ascii="ＭＳ ゴシック" w:eastAsia="ＭＳ ゴシック" w:hAnsi="ＭＳ ゴシック" w:hint="eastAsia"/>
                <w:kern w:val="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76964370" w14:textId="77777777" w:rsidR="00E61305" w:rsidRPr="001049E9" w:rsidRDefault="00E61305" w:rsidP="00D66836">
            <w:pPr>
              <w:spacing w:line="200" w:lineRule="exact"/>
              <w:ind w:leftChars="-4" w:left="242" w:hangingChars="156" w:hanging="25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１　法令の遵守</w:t>
            </w:r>
          </w:p>
          <w:p w14:paraId="7DA60789" w14:textId="77777777" w:rsidR="00E61305" w:rsidRPr="001049E9" w:rsidRDefault="00E61305" w:rsidP="00D66836">
            <w:pPr>
              <w:spacing w:line="200" w:lineRule="exact"/>
              <w:ind w:leftChars="150" w:left="315" w:firstLineChars="100" w:firstLine="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業務執行に当たり、常に法令を遵守するとともに、中立性及び公平性を確保すること。また、高い倫理観をもって公正に取り組むこと。</w:t>
            </w:r>
          </w:p>
          <w:p w14:paraId="657C09AE" w14:textId="77777777" w:rsidR="00E61305" w:rsidRPr="001049E9" w:rsidRDefault="00E61305" w:rsidP="00D66836">
            <w:pPr>
              <w:spacing w:line="200" w:lineRule="exact"/>
              <w:ind w:leftChars="-4" w:left="242" w:hangingChars="156" w:hanging="25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２　個人情報保護及び情報公開</w:t>
            </w:r>
          </w:p>
          <w:p w14:paraId="628C3C3D" w14:textId="77777777" w:rsidR="00E61305" w:rsidRPr="001049E9" w:rsidRDefault="00E61305" w:rsidP="00D66836">
            <w:pPr>
              <w:spacing w:line="200" w:lineRule="exact"/>
              <w:ind w:leftChars="150" w:left="315" w:firstLineChars="100" w:firstLine="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個人情報保護及び情報公開は、関係法令に基づき適正に対応すること。</w:t>
            </w:r>
          </w:p>
          <w:p w14:paraId="38EFDCCF" w14:textId="77777777" w:rsidR="00E61305" w:rsidRPr="001049E9" w:rsidRDefault="00E61305" w:rsidP="00D66836">
            <w:pPr>
              <w:spacing w:line="200" w:lineRule="exact"/>
              <w:ind w:leftChars="-4" w:left="242" w:hangingChars="156" w:hanging="25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３　適正な料金設定</w:t>
            </w:r>
          </w:p>
          <w:p w14:paraId="64F6B336" w14:textId="77777777" w:rsidR="00E61305" w:rsidRPr="001049E9" w:rsidRDefault="00E61305" w:rsidP="00D66836">
            <w:pPr>
              <w:spacing w:line="200" w:lineRule="exact"/>
              <w:ind w:leftChars="150" w:left="315" w:firstLineChars="100" w:firstLine="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手数料や利用料については、受益者負担を前提に適正な料金を設定すること。</w:t>
            </w:r>
          </w:p>
          <w:p w14:paraId="6745F96E" w14:textId="77777777" w:rsidR="00E61305" w:rsidRPr="001049E9" w:rsidRDefault="00E61305" w:rsidP="00D66836">
            <w:pPr>
              <w:spacing w:line="200" w:lineRule="exact"/>
              <w:ind w:left="160" w:hangingChars="100" w:hanging="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４　労働安全衛生管理</w:t>
            </w:r>
          </w:p>
          <w:p w14:paraId="027ED080" w14:textId="77777777" w:rsidR="00E61305" w:rsidRPr="001049E9" w:rsidRDefault="00E61305" w:rsidP="00D66836">
            <w:pPr>
              <w:spacing w:line="200" w:lineRule="exact"/>
              <w:ind w:leftChars="150" w:left="315" w:firstLineChars="100" w:firstLine="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56116251" w14:textId="77777777" w:rsidR="00E61305" w:rsidRPr="001049E9" w:rsidRDefault="00E61305" w:rsidP="00D66836">
            <w:pPr>
              <w:spacing w:line="200" w:lineRule="exact"/>
              <w:ind w:left="160" w:hangingChars="100" w:hanging="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５　環境に配慮した業務運営</w:t>
            </w:r>
          </w:p>
          <w:p w14:paraId="73F59085" w14:textId="77777777" w:rsidR="00E61305" w:rsidRPr="00104C2C" w:rsidRDefault="00E61305" w:rsidP="00D66836">
            <w:pPr>
              <w:spacing w:line="200" w:lineRule="exact"/>
              <w:ind w:leftChars="150" w:left="315" w:firstLineChars="100" w:firstLine="160"/>
              <w:rPr>
                <w:sz w:val="18"/>
                <w:szCs w:val="18"/>
              </w:rPr>
            </w:pPr>
            <w:r w:rsidRPr="001049E9">
              <w:rPr>
                <w:rFonts w:ascii="ＭＳ ゴシック" w:eastAsia="ＭＳ ゴシック" w:hAnsi="ＭＳ ゴシック" w:hint="eastAsia"/>
                <w:sz w:val="16"/>
                <w:szCs w:val="18"/>
              </w:rPr>
              <w:t>業務の運営に当たっては、環境に配慮するよう努めること。</w:t>
            </w:r>
          </w:p>
        </w:tc>
      </w:tr>
    </w:tbl>
    <w:p w14:paraId="20C2C37B" w14:textId="77777777" w:rsidR="00E61305" w:rsidRDefault="00E61305" w:rsidP="00E61305"/>
    <w:tbl>
      <w:tblPr>
        <w:tblStyle w:val="a4"/>
        <w:tblW w:w="15446" w:type="dxa"/>
        <w:tblLook w:val="04A0" w:firstRow="1" w:lastRow="0" w:firstColumn="1" w:lastColumn="0" w:noHBand="0" w:noVBand="1"/>
      </w:tblPr>
      <w:tblGrid>
        <w:gridCol w:w="2830"/>
        <w:gridCol w:w="3686"/>
        <w:gridCol w:w="8930"/>
      </w:tblGrid>
      <w:tr w:rsidR="00363191"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65C0F4FF" w:rsidR="00363191" w:rsidRPr="006F0ABE" w:rsidRDefault="00363191" w:rsidP="00030F22">
            <w:pPr>
              <w:spacing w:line="20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6F0ABE" w:rsidRDefault="00363191" w:rsidP="00030F22">
            <w:pPr>
              <w:spacing w:line="20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D86A69" w:rsidRDefault="00363191" w:rsidP="00D86A69">
            <w:pPr>
              <w:spacing w:line="240" w:lineRule="exact"/>
              <w:rPr>
                <w:rFonts w:ascii="Meiryo UI" w:eastAsia="Meiryo UI" w:hAnsi="Meiryo UI"/>
                <w:sz w:val="18"/>
              </w:rPr>
            </w:pPr>
            <w:r w:rsidRPr="00D86A69">
              <w:rPr>
                <w:rFonts w:ascii="Meiryo UI" w:eastAsia="Meiryo UI" w:hAnsi="Meiryo UI" w:hint="eastAsia"/>
                <w:sz w:val="18"/>
              </w:rPr>
              <w:t>計画の進捗状況等（業務実績）</w:t>
            </w:r>
          </w:p>
        </w:tc>
      </w:tr>
      <w:tr w:rsidR="00363191" w14:paraId="4BE24354" w14:textId="77777777" w:rsidTr="00030F22">
        <w:trPr>
          <w:trHeight w:val="203"/>
        </w:trPr>
        <w:tc>
          <w:tcPr>
            <w:tcW w:w="2830" w:type="dxa"/>
            <w:tcBorders>
              <w:bottom w:val="dotted" w:sz="4" w:space="0" w:color="auto"/>
            </w:tcBorders>
            <w:vAlign w:val="center"/>
          </w:tcPr>
          <w:p w14:paraId="4FD41BEE"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１</w:t>
            </w:r>
            <w:r w:rsidRPr="006F0ABE">
              <w:rPr>
                <w:rFonts w:ascii="ＭＳ ゴシック" w:eastAsia="ＭＳ ゴシック" w:hAnsi="ＭＳ ゴシック"/>
                <w:b/>
                <w:sz w:val="16"/>
              </w:rPr>
              <w:t xml:space="preserve"> 法令の遵守</w:t>
            </w:r>
          </w:p>
        </w:tc>
        <w:tc>
          <w:tcPr>
            <w:tcW w:w="3686" w:type="dxa"/>
            <w:tcBorders>
              <w:bottom w:val="dotted" w:sz="4" w:space="0" w:color="auto"/>
            </w:tcBorders>
            <w:vAlign w:val="center"/>
          </w:tcPr>
          <w:p w14:paraId="17405ED7"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１　法令の遵守</w:t>
            </w:r>
          </w:p>
        </w:tc>
        <w:tc>
          <w:tcPr>
            <w:tcW w:w="8930" w:type="dxa"/>
            <w:tcBorders>
              <w:bottom w:val="dotted" w:sz="4" w:space="0" w:color="auto"/>
            </w:tcBorders>
            <w:vAlign w:val="center"/>
          </w:tcPr>
          <w:p w14:paraId="1B832EBB" w14:textId="03961CF4" w:rsidR="00363191" w:rsidRPr="00A63A15" w:rsidRDefault="00363191" w:rsidP="003E0482">
            <w:pPr>
              <w:spacing w:line="220" w:lineRule="exact"/>
              <w:rPr>
                <w:rFonts w:ascii="Meiryo UI" w:eastAsia="Meiryo UI" w:hAnsi="Meiryo UI"/>
              </w:rPr>
            </w:pPr>
            <w:r w:rsidRPr="00A63A15">
              <w:rPr>
                <w:rFonts w:ascii="Meiryo UI" w:eastAsia="Meiryo UI" w:hAnsi="Meiryo UI" w:hint="eastAsia"/>
                <w:sz w:val="18"/>
              </w:rPr>
              <w:t>１　法令の遵守</w:t>
            </w:r>
          </w:p>
        </w:tc>
      </w:tr>
      <w:tr w:rsidR="00363191" w14:paraId="437C3D59" w14:textId="77777777" w:rsidTr="00F340AF">
        <w:trPr>
          <w:trHeight w:val="3054"/>
        </w:trPr>
        <w:tc>
          <w:tcPr>
            <w:tcW w:w="2830" w:type="dxa"/>
            <w:tcBorders>
              <w:top w:val="dotted" w:sz="4" w:space="0" w:color="auto"/>
              <w:bottom w:val="dotted" w:sz="4" w:space="0" w:color="auto"/>
            </w:tcBorders>
          </w:tcPr>
          <w:p w14:paraId="423DDA63"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tc>
        <w:tc>
          <w:tcPr>
            <w:tcW w:w="3686" w:type="dxa"/>
            <w:tcBorders>
              <w:top w:val="dotted" w:sz="4" w:space="0" w:color="auto"/>
              <w:bottom w:val="dotted" w:sz="4" w:space="0" w:color="auto"/>
            </w:tcBorders>
          </w:tcPr>
          <w:p w14:paraId="59EFDEE1"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業務を適正に執行するため、研修などを通じてコンプライアンスの意識や研究倫理を徹底し、内部監査により適正に執行されているか検証する。特に調査研究については、管理責任体制を定めて管理を行い、競争的研究資金について、適正使用の検証に特化した監査も実施する。</w:t>
            </w:r>
          </w:p>
        </w:tc>
        <w:tc>
          <w:tcPr>
            <w:tcW w:w="8930" w:type="dxa"/>
            <w:tcBorders>
              <w:top w:val="dotted" w:sz="4" w:space="0" w:color="auto"/>
              <w:bottom w:val="dotted" w:sz="4" w:space="0" w:color="auto"/>
            </w:tcBorders>
          </w:tcPr>
          <w:p w14:paraId="3ED9CBE1" w14:textId="4562A6EB" w:rsidR="00363191" w:rsidRPr="00F340AF" w:rsidRDefault="00135BBB" w:rsidP="008E718E">
            <w:pPr>
              <w:autoSpaceDE w:val="0"/>
              <w:autoSpaceDN w:val="0"/>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w:t>
            </w:r>
            <w:r w:rsidR="00363191" w:rsidRPr="00F340AF">
              <w:rPr>
                <w:rFonts w:ascii="Meiryo UI" w:eastAsia="Meiryo UI" w:hAnsi="Meiryo UI" w:hint="eastAsia"/>
                <w:sz w:val="18"/>
                <w:szCs w:val="18"/>
              </w:rPr>
              <w:t>第１期中期目標期間に引き続き、所属長（部・校長）マネジメントのもと、各グループリーダーを中心に、調査研究費執行について常時点検を実施</w:t>
            </w:r>
            <w:r w:rsidR="00F320ED" w:rsidRPr="00F340AF">
              <w:rPr>
                <w:rFonts w:ascii="Meiryo UI" w:eastAsia="Meiryo UI" w:hAnsi="Meiryo UI" w:hint="eastAsia"/>
                <w:sz w:val="18"/>
                <w:szCs w:val="18"/>
              </w:rPr>
              <w:t>した</w:t>
            </w:r>
            <w:r w:rsidR="00363191" w:rsidRPr="00F340AF">
              <w:rPr>
                <w:rFonts w:ascii="Meiryo UI" w:eastAsia="Meiryo UI" w:hAnsi="Meiryo UI" w:hint="eastAsia"/>
                <w:sz w:val="18"/>
                <w:szCs w:val="18"/>
              </w:rPr>
              <w:t>。</w:t>
            </w:r>
          </w:p>
          <w:p w14:paraId="446F5CB7" w14:textId="7EF4CC6D" w:rsidR="00363191" w:rsidRPr="00F340AF" w:rsidRDefault="00135BBB" w:rsidP="008E718E">
            <w:pPr>
              <w:autoSpaceDE w:val="0"/>
              <w:autoSpaceDN w:val="0"/>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w:t>
            </w:r>
            <w:r w:rsidR="00363191" w:rsidRPr="00F340AF">
              <w:rPr>
                <w:rFonts w:ascii="Meiryo UI" w:eastAsia="Meiryo UI" w:hAnsi="Meiryo UI" w:hint="eastAsia"/>
                <w:sz w:val="18"/>
                <w:szCs w:val="18"/>
              </w:rPr>
              <w:t>監査法人に対して会計監査を委託するとともに、10月（上期）と３月（下期）には法人の「内部監査規程」に基づく職員による内部監査（会計監査・業務監査）、６月</w:t>
            </w:r>
            <w:r w:rsidR="00363191" w:rsidRPr="00F340AF">
              <w:rPr>
                <w:rFonts w:ascii="Meiryo UI" w:eastAsia="Meiryo UI" w:hAnsi="Meiryo UI"/>
                <w:sz w:val="18"/>
                <w:szCs w:val="18"/>
              </w:rPr>
              <w:t>と11月には法人の「監事監査規程」に基づく</w:t>
            </w:r>
            <w:r w:rsidR="00363191" w:rsidRPr="00F340AF">
              <w:rPr>
                <w:rFonts w:ascii="Meiryo UI" w:eastAsia="Meiryo UI" w:hAnsi="Meiryo UI" w:hint="eastAsia"/>
                <w:sz w:val="18"/>
                <w:szCs w:val="18"/>
              </w:rPr>
              <w:t>監事による業務及び会計の監査を実施し、適正に執行していることを確認</w:t>
            </w:r>
            <w:r w:rsidR="00F320ED" w:rsidRPr="00F340AF">
              <w:rPr>
                <w:rFonts w:ascii="Meiryo UI" w:eastAsia="Meiryo UI" w:hAnsi="Meiryo UI" w:hint="eastAsia"/>
                <w:sz w:val="18"/>
                <w:szCs w:val="18"/>
              </w:rPr>
              <w:t>した</w:t>
            </w:r>
            <w:r w:rsidR="00363191" w:rsidRPr="00F340AF">
              <w:rPr>
                <w:rFonts w:ascii="Meiryo UI" w:eastAsia="Meiryo UI" w:hAnsi="Meiryo UI" w:hint="eastAsia"/>
                <w:sz w:val="18"/>
                <w:szCs w:val="18"/>
              </w:rPr>
              <w:t>。</w:t>
            </w:r>
          </w:p>
          <w:p w14:paraId="5BE2F33B" w14:textId="642FE885" w:rsidR="00135BBB" w:rsidRPr="00F340AF" w:rsidRDefault="00135BBB" w:rsidP="008E718E">
            <w:pPr>
              <w:autoSpaceDE w:val="0"/>
              <w:autoSpaceDN w:val="0"/>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●内部統制に関する研修、危機管理研修、人権研修、新規採用職員研修を実施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。（再掲）</w:t>
            </w:r>
          </w:p>
          <w:p w14:paraId="0AB3175E" w14:textId="0E4ECC7D" w:rsidR="00363191" w:rsidRPr="00F340AF" w:rsidRDefault="00363191" w:rsidP="00F340AF">
            <w:pPr>
              <w:autoSpaceDE w:val="0"/>
              <w:autoSpaceDN w:val="0"/>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●調査研究にかかる不正防止のため、法人の「競争的資金に係る研究費の管理・監査規程」及び「公的研究費不正使用防止計画」に基づき、以下の取</w:t>
            </w:r>
            <w:r w:rsidR="00F320ED" w:rsidRPr="00F340AF">
              <w:rPr>
                <w:rFonts w:ascii="Meiryo UI" w:eastAsia="Meiryo UI" w:hAnsi="Meiryo UI" w:hint="eastAsia"/>
                <w:sz w:val="18"/>
                <w:szCs w:val="18"/>
              </w:rPr>
              <w:t>り</w:t>
            </w:r>
            <w:r w:rsidRPr="00F340AF">
              <w:rPr>
                <w:rFonts w:ascii="Meiryo UI" w:eastAsia="Meiryo UI" w:hAnsi="Meiryo UI" w:hint="eastAsia"/>
                <w:sz w:val="18"/>
                <w:szCs w:val="18"/>
              </w:rPr>
              <w:t>組</w:t>
            </w:r>
            <w:r w:rsidR="00F320ED" w:rsidRPr="00F340AF">
              <w:rPr>
                <w:rFonts w:ascii="Meiryo UI" w:eastAsia="Meiryo UI" w:hAnsi="Meiryo UI" w:hint="eastAsia"/>
                <w:sz w:val="18"/>
                <w:szCs w:val="18"/>
              </w:rPr>
              <w:t>み</w:t>
            </w:r>
            <w:r w:rsidRPr="00F340AF">
              <w:rPr>
                <w:rFonts w:ascii="Meiryo UI" w:eastAsia="Meiryo UI" w:hAnsi="Meiryo UI" w:hint="eastAsia"/>
                <w:sz w:val="18"/>
                <w:szCs w:val="18"/>
              </w:rPr>
              <w:t>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13942F6B" w14:textId="0DDFF19C" w:rsidR="00363191" w:rsidRPr="00F340AF" w:rsidRDefault="00363191" w:rsidP="00F340AF">
            <w:pPr>
              <w:autoSpaceDE w:val="0"/>
              <w:autoSpaceDN w:val="0"/>
              <w:spacing w:line="240" w:lineRule="exact"/>
              <w:ind w:left="90" w:hangingChars="50" w:hanging="90"/>
              <w:rPr>
                <w:rFonts w:ascii="Meiryo UI" w:eastAsia="Meiryo UI" w:hAnsi="Meiryo UI"/>
                <w:sz w:val="18"/>
                <w:szCs w:val="18"/>
              </w:rPr>
            </w:pPr>
            <w:r w:rsidRPr="00F340AF">
              <w:rPr>
                <w:rFonts w:ascii="Meiryo UI" w:eastAsia="Meiryo UI" w:hAnsi="Meiryo UI" w:hint="eastAsia"/>
                <w:sz w:val="18"/>
                <w:szCs w:val="18"/>
              </w:rPr>
              <w:t>・H29年度に終了した競争的研究資金課題への通常監査（６課題）及び特別監査（３課題）、H30年度に実施中の課題についてリスクアプローチ監査（９課題）を実施</w:t>
            </w:r>
            <w:r w:rsidR="00F320ED" w:rsidRPr="00F340AF">
              <w:rPr>
                <w:rFonts w:ascii="Meiryo UI" w:eastAsia="Meiryo UI" w:hAnsi="Meiryo UI" w:hint="eastAsia"/>
                <w:sz w:val="18"/>
                <w:szCs w:val="18"/>
              </w:rPr>
              <w:t>し、</w:t>
            </w:r>
            <w:r w:rsidRPr="00F340AF">
              <w:rPr>
                <w:rFonts w:ascii="Meiryo UI" w:eastAsia="Meiryo UI" w:hAnsi="Meiryo UI" w:hint="eastAsia"/>
                <w:sz w:val="18"/>
                <w:szCs w:val="18"/>
              </w:rPr>
              <w:t>研究費の執行は適正であることを確認</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36EBCD2D" w14:textId="73F0D9DC" w:rsidR="00363191" w:rsidRPr="00F340AF" w:rsidRDefault="00363191" w:rsidP="00F340AF">
            <w:pPr>
              <w:autoSpaceDE w:val="0"/>
              <w:autoSpaceDN w:val="0"/>
              <w:spacing w:line="240" w:lineRule="exact"/>
              <w:ind w:left="90" w:hangingChars="50" w:hanging="90"/>
              <w:rPr>
                <w:rFonts w:ascii="Meiryo UI" w:eastAsia="Meiryo UI" w:hAnsi="Meiryo UI"/>
                <w:sz w:val="18"/>
                <w:szCs w:val="18"/>
              </w:rPr>
            </w:pPr>
            <w:r w:rsidRPr="00F340AF">
              <w:rPr>
                <w:rFonts w:ascii="Meiryo UI" w:eastAsia="Meiryo UI" w:hAnsi="Meiryo UI" w:hint="eastAsia"/>
                <w:sz w:val="18"/>
                <w:szCs w:val="18"/>
              </w:rPr>
              <w:t>・研究支援グループによる全職員向けの研究不正防</w:t>
            </w:r>
            <w:r w:rsidR="00F320ED" w:rsidRPr="00F340AF">
              <w:rPr>
                <w:rFonts w:ascii="Meiryo UI" w:eastAsia="Meiryo UI" w:hAnsi="Meiryo UI" w:hint="eastAsia"/>
                <w:sz w:val="18"/>
                <w:szCs w:val="18"/>
              </w:rPr>
              <w:t>止研修を実施した</w:t>
            </w:r>
            <w:r w:rsidRPr="00F340AF">
              <w:rPr>
                <w:rFonts w:ascii="Meiryo UI" w:eastAsia="Meiryo UI" w:hAnsi="Meiryo UI" w:hint="eastAsia"/>
                <w:sz w:val="18"/>
                <w:szCs w:val="18"/>
              </w:rPr>
              <w:t>。</w:t>
            </w:r>
          </w:p>
          <w:p w14:paraId="557BBA75" w14:textId="42939967" w:rsidR="00363191" w:rsidRPr="002D3E4B" w:rsidRDefault="00363191" w:rsidP="00F340AF">
            <w:pPr>
              <w:autoSpaceDE w:val="0"/>
              <w:autoSpaceDN w:val="0"/>
              <w:spacing w:line="240" w:lineRule="exact"/>
              <w:ind w:left="90" w:hangingChars="50" w:hanging="90"/>
              <w:rPr>
                <w:rFonts w:ascii="Meiryo UI" w:eastAsia="Meiryo UI" w:hAnsi="Meiryo UI"/>
                <w:sz w:val="16"/>
                <w:szCs w:val="18"/>
              </w:rPr>
            </w:pPr>
            <w:r w:rsidRPr="00F340AF">
              <w:rPr>
                <w:rFonts w:ascii="Meiryo UI" w:eastAsia="Meiryo UI" w:hAnsi="Meiryo UI" w:hint="eastAsia"/>
                <w:sz w:val="18"/>
                <w:szCs w:val="18"/>
              </w:rPr>
              <w:t>・新規採用職員（府からの転入者を含む）を対</w:t>
            </w:r>
            <w:r w:rsidR="00135BBB" w:rsidRPr="00F340AF">
              <w:rPr>
                <w:rFonts w:ascii="Meiryo UI" w:eastAsia="Meiryo UI" w:hAnsi="Meiryo UI" w:hint="eastAsia"/>
                <w:sz w:val="18"/>
                <w:szCs w:val="18"/>
              </w:rPr>
              <w:t>象に研究不正防止にかかる研修を行うとともに</w:t>
            </w:r>
            <w:r w:rsidR="00F320ED" w:rsidRPr="00F340AF">
              <w:rPr>
                <w:rFonts w:ascii="Meiryo UI" w:eastAsia="Meiryo UI" w:hAnsi="Meiryo UI" w:hint="eastAsia"/>
                <w:sz w:val="18"/>
                <w:szCs w:val="18"/>
              </w:rPr>
              <w:t>4月に</w:t>
            </w:r>
            <w:r w:rsidR="00135BBB" w:rsidRPr="00F340AF">
              <w:rPr>
                <w:rFonts w:ascii="Meiryo UI" w:eastAsia="Meiryo UI" w:hAnsi="Meiryo UI" w:hint="eastAsia"/>
                <w:sz w:val="18"/>
                <w:szCs w:val="18"/>
              </w:rPr>
              <w:t>誓約書を徴収</w:t>
            </w:r>
            <w:r w:rsidR="00F320ED" w:rsidRPr="00F340AF">
              <w:rPr>
                <w:rFonts w:ascii="Meiryo UI" w:eastAsia="Meiryo UI" w:hAnsi="Meiryo UI" w:hint="eastAsia"/>
                <w:sz w:val="18"/>
                <w:szCs w:val="18"/>
              </w:rPr>
              <w:t>した。</w:t>
            </w:r>
          </w:p>
        </w:tc>
      </w:tr>
      <w:tr w:rsidR="00363191" w14:paraId="050EBA43" w14:textId="77777777" w:rsidTr="00030F22">
        <w:trPr>
          <w:trHeight w:val="126"/>
        </w:trPr>
        <w:tc>
          <w:tcPr>
            <w:tcW w:w="2830" w:type="dxa"/>
            <w:tcBorders>
              <w:top w:val="dotted" w:sz="4" w:space="0" w:color="auto"/>
              <w:bottom w:val="dotted" w:sz="4" w:space="0" w:color="auto"/>
            </w:tcBorders>
            <w:vAlign w:val="center"/>
          </w:tcPr>
          <w:p w14:paraId="343895AB" w14:textId="77777777" w:rsidR="00363191" w:rsidRPr="006F0ABE" w:rsidRDefault="00363191" w:rsidP="003E0482">
            <w:pPr>
              <w:spacing w:line="220" w:lineRule="exact"/>
              <w:rPr>
                <w:rFonts w:ascii="ＭＳ ゴシック" w:eastAsia="ＭＳ ゴシック" w:hAnsi="ＭＳ ゴシック"/>
                <w:b/>
                <w:sz w:val="16"/>
                <w:szCs w:val="16"/>
              </w:rPr>
            </w:pPr>
            <w:r w:rsidRPr="006F0ABE">
              <w:rPr>
                <w:rFonts w:ascii="ＭＳ ゴシック" w:eastAsia="ＭＳ ゴシック" w:hAnsi="ＭＳ ゴシック" w:hint="eastAsia"/>
                <w:b/>
                <w:sz w:val="16"/>
                <w:szCs w:val="16"/>
              </w:rPr>
              <w:t>２</w:t>
            </w:r>
            <w:r w:rsidRPr="006F0ABE">
              <w:rPr>
                <w:rFonts w:ascii="ＭＳ ゴシック" w:eastAsia="ＭＳ ゴシック" w:hAnsi="ＭＳ ゴシック"/>
                <w:b/>
                <w:sz w:val="16"/>
                <w:szCs w:val="16"/>
              </w:rPr>
              <w:t xml:space="preserve"> 個人情報保護及び情報公開</w:t>
            </w:r>
          </w:p>
        </w:tc>
        <w:tc>
          <w:tcPr>
            <w:tcW w:w="3686" w:type="dxa"/>
            <w:tcBorders>
              <w:top w:val="dotted" w:sz="4" w:space="0" w:color="auto"/>
              <w:bottom w:val="dotted" w:sz="4" w:space="0" w:color="auto"/>
            </w:tcBorders>
            <w:vAlign w:val="center"/>
          </w:tcPr>
          <w:p w14:paraId="79D29DF4" w14:textId="77777777" w:rsidR="00363191" w:rsidRPr="006F0ABE" w:rsidRDefault="00363191" w:rsidP="003E0482">
            <w:pPr>
              <w:spacing w:line="220" w:lineRule="exact"/>
              <w:rPr>
                <w:rFonts w:ascii="ＭＳ ゴシック" w:eastAsia="ＭＳ ゴシック" w:hAnsi="ＭＳ ゴシック"/>
                <w:b/>
                <w:sz w:val="16"/>
                <w:szCs w:val="16"/>
              </w:rPr>
            </w:pPr>
            <w:r w:rsidRPr="006F0ABE">
              <w:rPr>
                <w:rFonts w:ascii="ＭＳ ゴシック" w:eastAsia="ＭＳ ゴシック" w:hAnsi="ＭＳ ゴシック" w:hint="eastAsia"/>
                <w:b/>
                <w:sz w:val="16"/>
                <w:szCs w:val="16"/>
              </w:rPr>
              <w:t>２　個人情報保護及び情報公開</w:t>
            </w:r>
          </w:p>
        </w:tc>
        <w:tc>
          <w:tcPr>
            <w:tcW w:w="8930" w:type="dxa"/>
            <w:tcBorders>
              <w:top w:val="dotted" w:sz="4" w:space="0" w:color="auto"/>
              <w:bottom w:val="dotted" w:sz="4" w:space="0" w:color="auto"/>
            </w:tcBorders>
            <w:vAlign w:val="center"/>
          </w:tcPr>
          <w:p w14:paraId="20029BDE" w14:textId="1AD93241" w:rsidR="00363191" w:rsidRPr="00A63A15" w:rsidRDefault="00363191" w:rsidP="003E0482">
            <w:pPr>
              <w:spacing w:line="220" w:lineRule="exact"/>
              <w:rPr>
                <w:rFonts w:ascii="Meiryo UI" w:eastAsia="Meiryo UI" w:hAnsi="Meiryo UI"/>
              </w:rPr>
            </w:pPr>
            <w:r w:rsidRPr="00A63A15">
              <w:rPr>
                <w:rFonts w:ascii="Meiryo UI" w:eastAsia="Meiryo UI" w:hAnsi="Meiryo UI" w:hint="eastAsia"/>
                <w:sz w:val="18"/>
              </w:rPr>
              <w:t>２　個人情報保護及び情報公開</w:t>
            </w:r>
          </w:p>
        </w:tc>
      </w:tr>
      <w:tr w:rsidR="00363191" w14:paraId="6EF184EC" w14:textId="77777777" w:rsidTr="00F340AF">
        <w:trPr>
          <w:trHeight w:val="1328"/>
        </w:trPr>
        <w:tc>
          <w:tcPr>
            <w:tcW w:w="2830" w:type="dxa"/>
            <w:tcBorders>
              <w:top w:val="dotted" w:sz="4" w:space="0" w:color="auto"/>
            </w:tcBorders>
          </w:tcPr>
          <w:p w14:paraId="210C4614"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個人情報、企業情報等の漏えい防止のため、大阪府個人情報保護条例（平成８年大阪府条例第２号）及び大阪府情報公開条例（平成</w:t>
            </w:r>
            <w:r w:rsidRPr="00FF64A5">
              <w:rPr>
                <w:rFonts w:ascii="ＭＳ ゴシック" w:eastAsia="ＭＳ ゴシック" w:hAnsi="ＭＳ ゴシック"/>
                <w:sz w:val="14"/>
                <w:szCs w:val="14"/>
              </w:rPr>
              <w:t>11年大阪府条例第39号）に基づいて策定した個人情報の取扱及び管理に関する規程及び情報セキュリティポリシーにより、適切な情報管理を行う。</w:t>
            </w:r>
          </w:p>
        </w:tc>
        <w:tc>
          <w:tcPr>
            <w:tcW w:w="3686" w:type="dxa"/>
            <w:tcBorders>
              <w:top w:val="dotted" w:sz="4" w:space="0" w:color="auto"/>
            </w:tcBorders>
          </w:tcPr>
          <w:p w14:paraId="6EE92768"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個人情報、企業情報等の漏えい防止のため、大阪府個人情報保護条例（平成</w:t>
            </w:r>
            <w:r w:rsidRPr="00FF64A5">
              <w:rPr>
                <w:rFonts w:ascii="ＭＳ ゴシック" w:eastAsia="ＭＳ ゴシック" w:hAnsi="ＭＳ ゴシック"/>
                <w:sz w:val="14"/>
                <w:szCs w:val="14"/>
              </w:rPr>
              <w:t>8年大阪府条例第2号）及び大阪府情報公開条例（平成11年大阪府条例第39号）に基づいて策定した個人情報の取扱及び管理に関する規程及びセキュリティポリシーにより、適切な情報管理を行う。また、情報セキュリティーに関する研修など、職員の意識向上を図るための取り組みを行う。</w:t>
            </w:r>
          </w:p>
        </w:tc>
        <w:tc>
          <w:tcPr>
            <w:tcW w:w="8930" w:type="dxa"/>
            <w:tcBorders>
              <w:top w:val="dotted" w:sz="4" w:space="0" w:color="auto"/>
            </w:tcBorders>
          </w:tcPr>
          <w:p w14:paraId="0199BF30" w14:textId="12417284" w:rsidR="00363191" w:rsidRPr="00F340AF" w:rsidRDefault="00363191" w:rsidP="00F340AF">
            <w:pPr>
              <w:spacing w:line="240" w:lineRule="exact"/>
              <w:ind w:left="180" w:hangingChars="100" w:hanging="180"/>
              <w:jc w:val="left"/>
              <w:rPr>
                <w:rFonts w:ascii="Meiryo UI" w:eastAsia="Meiryo UI" w:hAnsi="Meiryo UI"/>
                <w:sz w:val="18"/>
                <w:szCs w:val="18"/>
              </w:rPr>
            </w:pPr>
            <w:r w:rsidRPr="00F340AF">
              <w:rPr>
                <w:rFonts w:ascii="Meiryo UI" w:eastAsia="Meiryo UI" w:hAnsi="Meiryo UI" w:hint="eastAsia"/>
                <w:sz w:val="18"/>
                <w:szCs w:val="18"/>
              </w:rPr>
              <w:t>●セキュリティポリシーに基づき、個人情報保護・管理等を徹底</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。業務執行のため収集・管理している個人情報は内容・保管状況などを府に報告</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02485867" w14:textId="23590AE5" w:rsidR="00363191" w:rsidRPr="00A63A15" w:rsidRDefault="00363191" w:rsidP="00F340AF">
            <w:pPr>
              <w:spacing w:line="240" w:lineRule="exact"/>
              <w:ind w:left="100" w:hanging="100"/>
              <w:rPr>
                <w:rFonts w:ascii="Meiryo UI" w:eastAsia="Meiryo UI" w:hAnsi="Meiryo UI"/>
              </w:rPr>
            </w:pPr>
            <w:r w:rsidRPr="00F340AF">
              <w:rPr>
                <w:rFonts w:ascii="Meiryo UI" w:eastAsia="Meiryo UI" w:hAnsi="Meiryo UI" w:hint="eastAsia"/>
                <w:sz w:val="18"/>
                <w:szCs w:val="18"/>
              </w:rPr>
              <w:t>●サイバーセキュリティー研修を実施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（１</w:t>
            </w:r>
            <w:r w:rsidRPr="00F340AF">
              <w:rPr>
                <w:rFonts w:ascii="Meiryo UI" w:eastAsia="Meiryo UI" w:hAnsi="Meiryo UI"/>
                <w:sz w:val="18"/>
                <w:szCs w:val="18"/>
              </w:rPr>
              <w:t>回）。</w:t>
            </w:r>
          </w:p>
        </w:tc>
      </w:tr>
      <w:tr w:rsidR="00363191" w14:paraId="0C5CE1C5" w14:textId="77777777" w:rsidTr="00030F22">
        <w:trPr>
          <w:trHeight w:val="85"/>
        </w:trPr>
        <w:tc>
          <w:tcPr>
            <w:tcW w:w="2830" w:type="dxa"/>
            <w:tcBorders>
              <w:top w:val="dotted" w:sz="4" w:space="0" w:color="auto"/>
              <w:bottom w:val="dotted" w:sz="4" w:space="0" w:color="auto"/>
            </w:tcBorders>
            <w:vAlign w:val="center"/>
          </w:tcPr>
          <w:p w14:paraId="2A8932E1" w14:textId="77777777" w:rsidR="00363191" w:rsidRPr="006F0ABE" w:rsidRDefault="00363191" w:rsidP="003E0482">
            <w:pPr>
              <w:spacing w:line="220" w:lineRule="exact"/>
              <w:rPr>
                <w:rFonts w:ascii="ＭＳ ゴシック" w:eastAsia="ＭＳ ゴシック" w:hAnsi="ＭＳ ゴシック"/>
                <w:b/>
                <w:sz w:val="16"/>
                <w:szCs w:val="16"/>
              </w:rPr>
            </w:pPr>
            <w:r w:rsidRPr="006F0ABE">
              <w:rPr>
                <w:rFonts w:ascii="ＭＳ ゴシック" w:eastAsia="ＭＳ ゴシック" w:hAnsi="ＭＳ ゴシック" w:hint="eastAsia"/>
                <w:b/>
                <w:sz w:val="16"/>
                <w:szCs w:val="16"/>
              </w:rPr>
              <w:t>３</w:t>
            </w:r>
            <w:r w:rsidRPr="006F0ABE">
              <w:rPr>
                <w:rFonts w:ascii="ＭＳ ゴシック" w:eastAsia="ＭＳ ゴシック" w:hAnsi="ＭＳ ゴシック"/>
                <w:b/>
                <w:sz w:val="16"/>
                <w:szCs w:val="16"/>
              </w:rPr>
              <w:t xml:space="preserve"> 適正な料金設定</w:t>
            </w:r>
          </w:p>
        </w:tc>
        <w:tc>
          <w:tcPr>
            <w:tcW w:w="3686" w:type="dxa"/>
            <w:tcBorders>
              <w:top w:val="dotted" w:sz="4" w:space="0" w:color="auto"/>
              <w:bottom w:val="dotted" w:sz="4" w:space="0" w:color="auto"/>
            </w:tcBorders>
            <w:vAlign w:val="center"/>
          </w:tcPr>
          <w:p w14:paraId="6C71A28D" w14:textId="77777777" w:rsidR="00363191" w:rsidRPr="006F0ABE" w:rsidRDefault="00363191" w:rsidP="003E0482">
            <w:pPr>
              <w:spacing w:line="220" w:lineRule="exact"/>
              <w:rPr>
                <w:rFonts w:ascii="ＭＳ ゴシック" w:eastAsia="ＭＳ ゴシック" w:hAnsi="ＭＳ ゴシック"/>
                <w:b/>
                <w:sz w:val="16"/>
                <w:szCs w:val="16"/>
              </w:rPr>
            </w:pPr>
            <w:r w:rsidRPr="006F0ABE">
              <w:rPr>
                <w:rFonts w:ascii="ＭＳ ゴシック" w:eastAsia="ＭＳ ゴシック" w:hAnsi="ＭＳ ゴシック" w:hint="eastAsia"/>
                <w:b/>
                <w:sz w:val="16"/>
                <w:szCs w:val="16"/>
              </w:rPr>
              <w:t>３　適正な料金設定</w:t>
            </w:r>
          </w:p>
        </w:tc>
        <w:tc>
          <w:tcPr>
            <w:tcW w:w="8930" w:type="dxa"/>
            <w:tcBorders>
              <w:top w:val="dotted" w:sz="4" w:space="0" w:color="auto"/>
              <w:bottom w:val="dotted" w:sz="4" w:space="0" w:color="auto"/>
            </w:tcBorders>
            <w:vAlign w:val="center"/>
          </w:tcPr>
          <w:p w14:paraId="5E75D9A1" w14:textId="7323D2E8" w:rsidR="00363191" w:rsidRPr="00EA1D90" w:rsidRDefault="00363191" w:rsidP="003E0482">
            <w:pPr>
              <w:spacing w:line="220" w:lineRule="exact"/>
              <w:rPr>
                <w:rFonts w:ascii="Meiryo UI" w:eastAsia="Meiryo UI" w:hAnsi="Meiryo UI"/>
              </w:rPr>
            </w:pPr>
            <w:r w:rsidRPr="00EA1D90">
              <w:rPr>
                <w:rFonts w:ascii="Meiryo UI" w:eastAsia="Meiryo UI" w:hAnsi="Meiryo UI" w:hint="eastAsia"/>
                <w:sz w:val="18"/>
              </w:rPr>
              <w:t>３　適正な料金設定</w:t>
            </w:r>
          </w:p>
        </w:tc>
      </w:tr>
      <w:tr w:rsidR="00363191" w14:paraId="12A3C4E6" w14:textId="77777777" w:rsidTr="00F340AF">
        <w:trPr>
          <w:trHeight w:val="1233"/>
        </w:trPr>
        <w:tc>
          <w:tcPr>
            <w:tcW w:w="2830" w:type="dxa"/>
            <w:tcBorders>
              <w:top w:val="dotted" w:sz="4" w:space="0" w:color="auto"/>
              <w:bottom w:val="dotted" w:sz="4" w:space="0" w:color="auto"/>
            </w:tcBorders>
          </w:tcPr>
          <w:p w14:paraId="624E0148"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利用者のニーズ、他府県等のサービスの水準等を踏まえ、利用者に過度な負担とならないよう適正な料金設定を維持する。</w:t>
            </w:r>
          </w:p>
        </w:tc>
        <w:tc>
          <w:tcPr>
            <w:tcW w:w="3686" w:type="dxa"/>
            <w:tcBorders>
              <w:top w:val="dotted" w:sz="4" w:space="0" w:color="auto"/>
              <w:bottom w:val="dotted" w:sz="4" w:space="0" w:color="auto"/>
            </w:tcBorders>
          </w:tcPr>
          <w:p w14:paraId="65940244"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依頼分析の手数料などは、ニーズや、都道府県などのサービスの水準を踏まえ、消費税率引き上げ等に対応した適正な料金見直しを行う。</w:t>
            </w:r>
          </w:p>
        </w:tc>
        <w:tc>
          <w:tcPr>
            <w:tcW w:w="8930" w:type="dxa"/>
            <w:tcBorders>
              <w:top w:val="dotted" w:sz="4" w:space="0" w:color="auto"/>
              <w:bottom w:val="dotted" w:sz="4" w:space="0" w:color="auto"/>
            </w:tcBorders>
          </w:tcPr>
          <w:p w14:paraId="6EA39050" w14:textId="72E542B5" w:rsidR="00E16426" w:rsidRPr="00F340AF" w:rsidRDefault="00E16426" w:rsidP="00F340AF">
            <w:pPr>
              <w:spacing w:line="240" w:lineRule="exact"/>
              <w:ind w:left="180" w:hangingChars="100" w:hanging="180"/>
              <w:rPr>
                <w:rFonts w:ascii="Meiryo UI" w:eastAsia="Meiryo UI" w:hAnsi="Meiryo UI"/>
                <w:color w:val="000000" w:themeColor="text1"/>
                <w:sz w:val="18"/>
                <w:szCs w:val="18"/>
              </w:rPr>
            </w:pPr>
            <w:r w:rsidRPr="00F340AF">
              <w:rPr>
                <w:rFonts w:ascii="Meiryo UI" w:eastAsia="Meiryo UI" w:hAnsi="Meiryo UI" w:hint="eastAsia"/>
                <w:sz w:val="18"/>
                <w:szCs w:val="18"/>
              </w:rPr>
              <w:t>●H24年度に府知事の認可を得た料金設定により、依頼試験等を実施するとともに、H26年度の消費税増税に対応した新料金制度を継続して運用した。</w:t>
            </w:r>
          </w:p>
          <w:p w14:paraId="7A27E61B" w14:textId="2118D0F3"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color w:val="000000" w:themeColor="text1"/>
                <w:sz w:val="18"/>
                <w:szCs w:val="18"/>
              </w:rPr>
              <w:t>●R0</w:t>
            </w:r>
            <w:r w:rsidRPr="00F340AF">
              <w:rPr>
                <w:rFonts w:ascii="Meiryo UI" w:eastAsia="Meiryo UI" w:hAnsi="Meiryo UI"/>
                <w:color w:val="000000" w:themeColor="text1"/>
                <w:sz w:val="18"/>
                <w:szCs w:val="18"/>
              </w:rPr>
              <w:t>1</w:t>
            </w:r>
            <w:r w:rsidRPr="00F340AF">
              <w:rPr>
                <w:rFonts w:ascii="Meiryo UI" w:eastAsia="Meiryo UI" w:hAnsi="Meiryo UI" w:hint="eastAsia"/>
                <w:color w:val="000000" w:themeColor="text1"/>
                <w:sz w:val="18"/>
                <w:szCs w:val="18"/>
              </w:rPr>
              <w:t>年10月に実施された消費税増税（８％→10％）に対応するため、新料金</w:t>
            </w:r>
            <w:r w:rsidR="00857380" w:rsidRPr="00F340AF">
              <w:rPr>
                <w:rFonts w:ascii="Meiryo UI" w:eastAsia="Meiryo UI" w:hAnsi="Meiryo UI" w:hint="eastAsia"/>
                <w:color w:val="000000" w:themeColor="text1"/>
                <w:sz w:val="18"/>
                <w:szCs w:val="18"/>
              </w:rPr>
              <w:t>制度</w:t>
            </w:r>
            <w:r w:rsidRPr="00F340AF">
              <w:rPr>
                <w:rFonts w:ascii="Meiryo UI" w:eastAsia="Meiryo UI" w:hAnsi="Meiryo UI" w:hint="eastAsia"/>
                <w:color w:val="000000" w:themeColor="text1"/>
                <w:sz w:val="18"/>
                <w:szCs w:val="18"/>
              </w:rPr>
              <w:t>を設定し、Ｒ</w:t>
            </w:r>
            <w:r w:rsidRPr="00F340AF">
              <w:rPr>
                <w:rFonts w:ascii="Meiryo UI" w:eastAsia="Meiryo UI" w:hAnsi="Meiryo UI"/>
                <w:color w:val="000000" w:themeColor="text1"/>
                <w:sz w:val="18"/>
                <w:szCs w:val="18"/>
              </w:rPr>
              <w:t>0</w:t>
            </w:r>
            <w:r w:rsidR="00BF7505" w:rsidRPr="00F340AF">
              <w:rPr>
                <w:rFonts w:ascii="Meiryo UI" w:eastAsia="Meiryo UI" w:hAnsi="Meiryo UI"/>
                <w:color w:val="000000" w:themeColor="text1"/>
                <w:sz w:val="18"/>
                <w:szCs w:val="18"/>
              </w:rPr>
              <w:t>1</w:t>
            </w:r>
            <w:r w:rsidR="006321E9" w:rsidRPr="00F340AF">
              <w:rPr>
                <w:rFonts w:ascii="Meiryo UI" w:eastAsia="Meiryo UI" w:hAnsi="Meiryo UI" w:hint="eastAsia"/>
                <w:color w:val="000000" w:themeColor="text1"/>
                <w:sz w:val="18"/>
                <w:szCs w:val="18"/>
              </w:rPr>
              <w:t>年</w:t>
            </w:r>
            <w:r w:rsidR="00A63A15" w:rsidRPr="00F340AF">
              <w:rPr>
                <w:rFonts w:ascii="Meiryo UI" w:eastAsia="Meiryo UI" w:hAnsi="Meiryo UI" w:hint="eastAsia"/>
                <w:color w:val="000000" w:themeColor="text1"/>
                <w:sz w:val="18"/>
                <w:szCs w:val="18"/>
              </w:rPr>
              <w:t>９</w:t>
            </w:r>
            <w:r w:rsidRPr="00F340AF">
              <w:rPr>
                <w:rFonts w:ascii="Meiryo UI" w:eastAsia="Meiryo UI" w:hAnsi="Meiryo UI" w:hint="eastAsia"/>
                <w:color w:val="000000" w:themeColor="text1"/>
                <w:sz w:val="18"/>
                <w:szCs w:val="18"/>
              </w:rPr>
              <w:t>月</w:t>
            </w:r>
            <w:r w:rsidR="00A63A15" w:rsidRPr="00F340AF">
              <w:rPr>
                <w:rFonts w:ascii="Meiryo UI" w:eastAsia="Meiryo UI" w:hAnsi="Meiryo UI" w:hint="eastAsia"/>
                <w:color w:val="000000" w:themeColor="text1"/>
                <w:sz w:val="18"/>
                <w:szCs w:val="18"/>
              </w:rPr>
              <w:t>およびR02年2月</w:t>
            </w:r>
            <w:r w:rsidRPr="00F340AF">
              <w:rPr>
                <w:rFonts w:ascii="Meiryo UI" w:eastAsia="Meiryo UI" w:hAnsi="Meiryo UI" w:hint="eastAsia"/>
                <w:color w:val="000000" w:themeColor="text1"/>
                <w:sz w:val="18"/>
                <w:szCs w:val="18"/>
              </w:rPr>
              <w:t>に府知事の認可を取得</w:t>
            </w:r>
            <w:r w:rsidR="00F320ED" w:rsidRPr="00F340AF">
              <w:rPr>
                <w:rFonts w:ascii="Meiryo UI" w:eastAsia="Meiryo UI" w:hAnsi="Meiryo UI" w:hint="eastAsia"/>
                <w:color w:val="000000" w:themeColor="text1"/>
                <w:sz w:val="18"/>
                <w:szCs w:val="18"/>
              </w:rPr>
              <w:t>した</w:t>
            </w:r>
            <w:r w:rsidRPr="00F340AF">
              <w:rPr>
                <w:rFonts w:ascii="Meiryo UI" w:eastAsia="Meiryo UI" w:hAnsi="Meiryo UI" w:hint="eastAsia"/>
                <w:sz w:val="18"/>
                <w:szCs w:val="18"/>
              </w:rPr>
              <w:t>。</w:t>
            </w:r>
          </w:p>
        </w:tc>
      </w:tr>
      <w:tr w:rsidR="00363191" w14:paraId="3908B634" w14:textId="77777777" w:rsidTr="00030F22">
        <w:trPr>
          <w:trHeight w:val="74"/>
        </w:trPr>
        <w:tc>
          <w:tcPr>
            <w:tcW w:w="2830" w:type="dxa"/>
            <w:tcBorders>
              <w:top w:val="dotted" w:sz="4" w:space="0" w:color="auto"/>
              <w:bottom w:val="dotted" w:sz="4" w:space="0" w:color="auto"/>
            </w:tcBorders>
            <w:vAlign w:val="center"/>
          </w:tcPr>
          <w:p w14:paraId="06C9E782"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４</w:t>
            </w:r>
            <w:r w:rsidRPr="006F0ABE">
              <w:rPr>
                <w:rFonts w:ascii="ＭＳ ゴシック" w:eastAsia="ＭＳ ゴシック" w:hAnsi="ＭＳ ゴシック"/>
                <w:b/>
                <w:sz w:val="16"/>
              </w:rPr>
              <w:t xml:space="preserve"> 労働安全衛生管理</w:t>
            </w:r>
          </w:p>
        </w:tc>
        <w:tc>
          <w:tcPr>
            <w:tcW w:w="3686" w:type="dxa"/>
            <w:tcBorders>
              <w:top w:val="dotted" w:sz="4" w:space="0" w:color="auto"/>
              <w:bottom w:val="dotted" w:sz="4" w:space="0" w:color="auto"/>
            </w:tcBorders>
            <w:vAlign w:val="center"/>
          </w:tcPr>
          <w:p w14:paraId="0AC31D61"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４　労働安全衛生管理</w:t>
            </w:r>
          </w:p>
        </w:tc>
        <w:tc>
          <w:tcPr>
            <w:tcW w:w="8930" w:type="dxa"/>
            <w:tcBorders>
              <w:top w:val="dotted" w:sz="4" w:space="0" w:color="auto"/>
              <w:bottom w:val="dotted" w:sz="4" w:space="0" w:color="auto"/>
            </w:tcBorders>
            <w:vAlign w:val="center"/>
          </w:tcPr>
          <w:p w14:paraId="7A4AB9B9" w14:textId="5C214F5F" w:rsidR="00363191" w:rsidRPr="00A63A15" w:rsidRDefault="00363191" w:rsidP="003E0482">
            <w:pPr>
              <w:spacing w:line="220" w:lineRule="exact"/>
              <w:rPr>
                <w:rFonts w:ascii="Meiryo UI" w:eastAsia="Meiryo UI" w:hAnsi="Meiryo UI"/>
              </w:rPr>
            </w:pPr>
            <w:r w:rsidRPr="00A63A15">
              <w:rPr>
                <w:rFonts w:ascii="Meiryo UI" w:eastAsia="Meiryo UI" w:hAnsi="Meiryo UI" w:hint="eastAsia"/>
                <w:sz w:val="18"/>
              </w:rPr>
              <w:t>４　労働安全衛生管理</w:t>
            </w:r>
          </w:p>
        </w:tc>
      </w:tr>
      <w:tr w:rsidR="00363191" w14:paraId="2D155210" w14:textId="77777777" w:rsidTr="002D3E4B">
        <w:trPr>
          <w:trHeight w:val="409"/>
        </w:trPr>
        <w:tc>
          <w:tcPr>
            <w:tcW w:w="2830" w:type="dxa"/>
            <w:tcBorders>
              <w:top w:val="dotted" w:sz="4" w:space="0" w:color="auto"/>
            </w:tcBorders>
          </w:tcPr>
          <w:p w14:paraId="1E42AF7A"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職員が安全で快適な労働環境で業務に従事できるよう配慮する。また、第</w:t>
            </w:r>
            <w:r w:rsidRPr="00FF64A5">
              <w:rPr>
                <w:rFonts w:ascii="ＭＳ ゴシック" w:eastAsia="ＭＳ ゴシック" w:hAnsi="ＭＳ ゴシック"/>
                <w:sz w:val="14"/>
                <w:szCs w:val="14"/>
              </w:rPr>
              <w:t>1期中期目標期間に定めた労働安全衛生管理体制を維持し、安全管理に係る研修の活用などにより災害等の</w:t>
            </w:r>
            <w:r w:rsidRPr="00FF64A5">
              <w:rPr>
                <w:rFonts w:ascii="ＭＳ ゴシック" w:eastAsia="ＭＳ ゴシック" w:hAnsi="ＭＳ ゴシック" w:hint="eastAsia"/>
                <w:sz w:val="14"/>
                <w:szCs w:val="14"/>
              </w:rPr>
              <w:t>発生を未然に防止するよう取り組む。</w:t>
            </w:r>
          </w:p>
        </w:tc>
        <w:tc>
          <w:tcPr>
            <w:tcW w:w="3686" w:type="dxa"/>
            <w:tcBorders>
              <w:top w:val="dotted" w:sz="4" w:space="0" w:color="auto"/>
            </w:tcBorders>
          </w:tcPr>
          <w:p w14:paraId="7F5292D7"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職員が安全で快適な労働環境で業務に従事できるよう配慮する。また、安全管理に係る研修などにより災害等の発生を未然に防止するよう取り組む。</w:t>
            </w:r>
          </w:p>
        </w:tc>
        <w:tc>
          <w:tcPr>
            <w:tcW w:w="8930" w:type="dxa"/>
            <w:tcBorders>
              <w:top w:val="dotted" w:sz="4" w:space="0" w:color="auto"/>
            </w:tcBorders>
          </w:tcPr>
          <w:p w14:paraId="1DD832CD" w14:textId="2E071DB3"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●安全衛生管理計画に基づき、安全衛生委員会（構成者1</w:t>
            </w:r>
            <w:r w:rsidRPr="00F340AF">
              <w:rPr>
                <w:rFonts w:ascii="Meiryo UI" w:eastAsia="Meiryo UI" w:hAnsi="Meiryo UI"/>
                <w:sz w:val="18"/>
                <w:szCs w:val="18"/>
              </w:rPr>
              <w:t>7</w:t>
            </w:r>
            <w:r w:rsidRPr="00F340AF">
              <w:rPr>
                <w:rFonts w:ascii="Meiryo UI" w:eastAsia="Meiryo UI" w:hAnsi="Meiryo UI" w:hint="eastAsia"/>
                <w:sz w:val="18"/>
                <w:szCs w:val="18"/>
              </w:rPr>
              <w:t>名）を開催</w:t>
            </w:r>
            <w:r w:rsidR="00F320ED" w:rsidRPr="00F340AF">
              <w:rPr>
                <w:rFonts w:ascii="Meiryo UI" w:eastAsia="Meiryo UI" w:hAnsi="Meiryo UI" w:hint="eastAsia"/>
                <w:sz w:val="18"/>
                <w:szCs w:val="18"/>
              </w:rPr>
              <w:t>し</w:t>
            </w:r>
            <w:r w:rsidRPr="00F340AF">
              <w:rPr>
                <w:rFonts w:ascii="Meiryo UI" w:eastAsia="Meiryo UI" w:hAnsi="Meiryo UI" w:hint="eastAsia"/>
                <w:sz w:val="18"/>
                <w:szCs w:val="18"/>
              </w:rPr>
              <w:t>（1</w:t>
            </w:r>
            <w:r w:rsidRPr="00F340AF">
              <w:rPr>
                <w:rFonts w:ascii="Meiryo UI" w:eastAsia="Meiryo UI" w:hAnsi="Meiryo UI"/>
                <w:sz w:val="18"/>
                <w:szCs w:val="18"/>
              </w:rPr>
              <w:t>2</w:t>
            </w:r>
            <w:r w:rsidRPr="00F340AF">
              <w:rPr>
                <w:rFonts w:ascii="Meiryo UI" w:eastAsia="Meiryo UI" w:hAnsi="Meiryo UI" w:hint="eastAsia"/>
                <w:sz w:val="18"/>
                <w:szCs w:val="18"/>
              </w:rPr>
              <w:t>回）、健康診断及び作業環境測定を実施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0A219D25" w14:textId="7CE0AA38"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●安全衛生委員による職場巡視（</w:t>
            </w:r>
            <w:r w:rsidRPr="00F340AF">
              <w:rPr>
                <w:rFonts w:ascii="Meiryo UI" w:eastAsia="Meiryo UI" w:hAnsi="Meiryo UI"/>
                <w:sz w:val="18"/>
                <w:szCs w:val="18"/>
              </w:rPr>
              <w:t>72</w:t>
            </w:r>
            <w:r w:rsidRPr="00F340AF">
              <w:rPr>
                <w:rFonts w:ascii="Meiryo UI" w:eastAsia="Meiryo UI" w:hAnsi="Meiryo UI" w:hint="eastAsia"/>
                <w:sz w:val="18"/>
                <w:szCs w:val="18"/>
              </w:rPr>
              <w:t>回）及び役員による巡視を計画どおり実施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。また労働安全衛生に係る情報について、所内メールを活用して全職員向けに周知</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0F9C652C" w14:textId="4DF8A72B" w:rsidR="00363191" w:rsidRPr="00F340AF" w:rsidRDefault="00363191" w:rsidP="00F340AF">
            <w:pPr>
              <w:spacing w:line="240" w:lineRule="exact"/>
              <w:ind w:left="100" w:hanging="100"/>
              <w:rPr>
                <w:rFonts w:ascii="Meiryo UI" w:eastAsia="Meiryo UI" w:hAnsi="Meiryo UI"/>
                <w:sz w:val="18"/>
              </w:rPr>
            </w:pPr>
            <w:r w:rsidRPr="00F340AF">
              <w:rPr>
                <w:rFonts w:ascii="Meiryo UI" w:eastAsia="Meiryo UI" w:hAnsi="Meiryo UI" w:hint="eastAsia"/>
                <w:sz w:val="18"/>
                <w:szCs w:val="18"/>
              </w:rPr>
              <w:t>●寝屋川サイトの更衣室棟及び屋外トイレ新設、執務室の改修を実施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tc>
      </w:tr>
      <w:tr w:rsidR="00363191" w14:paraId="05ED2894" w14:textId="77777777" w:rsidTr="00030F22">
        <w:trPr>
          <w:trHeight w:val="139"/>
        </w:trPr>
        <w:tc>
          <w:tcPr>
            <w:tcW w:w="2830" w:type="dxa"/>
            <w:tcBorders>
              <w:top w:val="dotted" w:sz="4" w:space="0" w:color="auto"/>
              <w:bottom w:val="dotted" w:sz="4" w:space="0" w:color="auto"/>
            </w:tcBorders>
            <w:vAlign w:val="center"/>
          </w:tcPr>
          <w:p w14:paraId="1C08EDBA"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５</w:t>
            </w:r>
            <w:r w:rsidRPr="006F0ABE">
              <w:rPr>
                <w:rFonts w:ascii="ＭＳ ゴシック" w:eastAsia="ＭＳ ゴシック" w:hAnsi="ＭＳ ゴシック"/>
                <w:b/>
                <w:sz w:val="16"/>
              </w:rPr>
              <w:t xml:space="preserve"> 環境に配慮した業務運営</w:t>
            </w:r>
          </w:p>
        </w:tc>
        <w:tc>
          <w:tcPr>
            <w:tcW w:w="3686" w:type="dxa"/>
            <w:tcBorders>
              <w:top w:val="dotted" w:sz="4" w:space="0" w:color="auto"/>
              <w:bottom w:val="dotted" w:sz="4" w:space="0" w:color="auto"/>
            </w:tcBorders>
            <w:vAlign w:val="center"/>
          </w:tcPr>
          <w:p w14:paraId="1D94BE08" w14:textId="77777777" w:rsidR="00363191" w:rsidRPr="006F0ABE" w:rsidRDefault="00363191"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５　環境に配慮した業務運営</w:t>
            </w:r>
          </w:p>
        </w:tc>
        <w:tc>
          <w:tcPr>
            <w:tcW w:w="8930" w:type="dxa"/>
            <w:tcBorders>
              <w:top w:val="dotted" w:sz="4" w:space="0" w:color="auto"/>
              <w:bottom w:val="dotted" w:sz="4" w:space="0" w:color="auto"/>
            </w:tcBorders>
            <w:vAlign w:val="center"/>
          </w:tcPr>
          <w:p w14:paraId="6E4AFAFE" w14:textId="329C5B9A" w:rsidR="00363191" w:rsidRPr="00A63A15" w:rsidRDefault="00363191" w:rsidP="003E0482">
            <w:pPr>
              <w:spacing w:line="220" w:lineRule="exact"/>
              <w:rPr>
                <w:rFonts w:ascii="Meiryo UI" w:eastAsia="Meiryo UI" w:hAnsi="Meiryo UI"/>
                <w:sz w:val="18"/>
              </w:rPr>
            </w:pPr>
            <w:r w:rsidRPr="00A63A15">
              <w:rPr>
                <w:rFonts w:ascii="Meiryo UI" w:eastAsia="Meiryo UI" w:hAnsi="Meiryo UI" w:hint="eastAsia"/>
                <w:sz w:val="18"/>
              </w:rPr>
              <w:t>５　環境に配慮した業務運営</w:t>
            </w:r>
          </w:p>
        </w:tc>
      </w:tr>
      <w:tr w:rsidR="00363191" w14:paraId="183AB14B" w14:textId="77777777" w:rsidTr="00F340AF">
        <w:trPr>
          <w:trHeight w:val="2041"/>
        </w:trPr>
        <w:tc>
          <w:tcPr>
            <w:tcW w:w="2830" w:type="dxa"/>
            <w:tcBorders>
              <w:top w:val="dotted" w:sz="4" w:space="0" w:color="auto"/>
              <w:bottom w:val="single" w:sz="4" w:space="0" w:color="auto"/>
              <w:right w:val="single" w:sz="4" w:space="0" w:color="auto"/>
            </w:tcBorders>
          </w:tcPr>
          <w:p w14:paraId="763A60EC"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環境マネジメントシステムを運用し、省エネルギー、３Ｒ（リデュース、リユース、リサイクル）の推進など環境に配慮した運営に取り組む。</w:t>
            </w:r>
          </w:p>
        </w:tc>
        <w:tc>
          <w:tcPr>
            <w:tcW w:w="3686" w:type="dxa"/>
            <w:tcBorders>
              <w:top w:val="dotted" w:sz="4" w:space="0" w:color="auto"/>
              <w:left w:val="single" w:sz="4" w:space="0" w:color="auto"/>
              <w:bottom w:val="single" w:sz="4" w:space="0" w:color="auto"/>
              <w:right w:val="single" w:sz="4" w:space="0" w:color="auto"/>
            </w:tcBorders>
          </w:tcPr>
          <w:p w14:paraId="38A52F8D" w14:textId="77777777" w:rsidR="00363191" w:rsidRPr="00FF64A5" w:rsidRDefault="00363191" w:rsidP="00C87412">
            <w:pPr>
              <w:spacing w:line="160" w:lineRule="exact"/>
              <w:ind w:firstLineChars="100" w:firstLine="140"/>
              <w:rPr>
                <w:rFonts w:ascii="ＭＳ ゴシック" w:eastAsia="ＭＳ ゴシック" w:hAnsi="ＭＳ ゴシック"/>
                <w:sz w:val="14"/>
                <w:szCs w:val="14"/>
              </w:rPr>
            </w:pPr>
            <w:r w:rsidRPr="00FF64A5">
              <w:rPr>
                <w:rFonts w:ascii="ＭＳ ゴシック" w:eastAsia="ＭＳ ゴシック" w:hAnsi="ＭＳ ゴシック" w:hint="eastAsia"/>
                <w:sz w:val="14"/>
                <w:szCs w:val="14"/>
              </w:rPr>
              <w:t>環境マネジメントシステム（</w:t>
            </w:r>
            <w:r w:rsidRPr="00FF64A5">
              <w:rPr>
                <w:rFonts w:ascii="ＭＳ ゴシック" w:eastAsia="ＭＳ ゴシック" w:hAnsi="ＭＳ ゴシック"/>
                <w:sz w:val="14"/>
                <w:szCs w:val="14"/>
              </w:rPr>
              <w:t>EMS）に基づき、EMS会議を開催して環境に配慮した業務運営を行い、取り組み状況をホームページで公表する。省エネルギーの推進として、平成30年度に開始した電力デマンドの見える化を活用し、地球温暖化防止等の取り組みの促進に繋げる。さらに、職員の意識向上を図るため、研修などの取り組みを行う。</w:t>
            </w:r>
          </w:p>
        </w:tc>
        <w:tc>
          <w:tcPr>
            <w:tcW w:w="8930" w:type="dxa"/>
            <w:tcBorders>
              <w:top w:val="dotted" w:sz="4" w:space="0" w:color="auto"/>
              <w:left w:val="single" w:sz="4" w:space="0" w:color="auto"/>
              <w:bottom w:val="single" w:sz="4" w:space="0" w:color="auto"/>
              <w:right w:val="single" w:sz="4" w:space="0" w:color="auto"/>
            </w:tcBorders>
          </w:tcPr>
          <w:p w14:paraId="341E0AC4" w14:textId="6CCE7075"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w:t>
            </w:r>
          </w:p>
          <w:p w14:paraId="7F8FD32C" w14:textId="703C784C"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sz w:val="18"/>
                <w:szCs w:val="18"/>
              </w:rPr>
              <w:t>●</w:t>
            </w:r>
            <w:r w:rsidR="00F320ED" w:rsidRPr="00F340AF">
              <w:rPr>
                <w:rFonts w:ascii="Meiryo UI" w:eastAsia="Meiryo UI" w:hAnsi="Meiryo UI" w:hint="eastAsia"/>
                <w:sz w:val="18"/>
                <w:szCs w:val="18"/>
              </w:rPr>
              <w:t>研究所内の</w:t>
            </w:r>
            <w:r w:rsidRPr="00F340AF">
              <w:rPr>
                <w:rFonts w:ascii="Meiryo UI" w:eastAsia="Meiryo UI" w:hAnsi="Meiryo UI" w:hint="eastAsia"/>
                <w:sz w:val="18"/>
                <w:szCs w:val="18"/>
              </w:rPr>
              <w:t>C</w:t>
            </w:r>
            <w:r w:rsidRPr="00F340AF">
              <w:rPr>
                <w:rFonts w:ascii="Meiryo UI" w:eastAsia="Meiryo UI" w:hAnsi="Meiryo UI"/>
                <w:sz w:val="18"/>
                <w:szCs w:val="18"/>
              </w:rPr>
              <w:t>O</w:t>
            </w:r>
            <w:r w:rsidRPr="00F340AF">
              <w:rPr>
                <w:rFonts w:ascii="Meiryo UI" w:eastAsia="Meiryo UI" w:hAnsi="Meiryo UI" w:hint="eastAsia"/>
                <w:sz w:val="18"/>
                <w:szCs w:val="18"/>
                <w:vertAlign w:val="subscript"/>
              </w:rPr>
              <w:t>２</w:t>
            </w:r>
            <w:r w:rsidRPr="00F340AF">
              <w:rPr>
                <w:rFonts w:ascii="Meiryo UI" w:eastAsia="Meiryo UI" w:hAnsi="Meiryo UI" w:hint="eastAsia"/>
                <w:sz w:val="18"/>
                <w:szCs w:val="18"/>
              </w:rPr>
              <w:t>排出量・電気水道使用量・コピー用紙の削減、薬品・農薬の適正使用、排水管理等</w:t>
            </w:r>
            <w:r w:rsidR="00F320ED" w:rsidRPr="00F340AF">
              <w:rPr>
                <w:rFonts w:ascii="Meiryo UI" w:eastAsia="Meiryo UI" w:hAnsi="Meiryo UI" w:hint="eastAsia"/>
                <w:sz w:val="18"/>
                <w:szCs w:val="18"/>
              </w:rPr>
              <w:t>の取り組みを推進した</w:t>
            </w:r>
            <w:r w:rsidRPr="00F340AF">
              <w:rPr>
                <w:rFonts w:ascii="Meiryo UI" w:eastAsia="Meiryo UI" w:hAnsi="Meiryo UI" w:hint="eastAsia"/>
                <w:sz w:val="18"/>
                <w:szCs w:val="18"/>
              </w:rPr>
              <w:t>。重点目標の電気使用量や紙の使用量において、削減目標</w:t>
            </w:r>
            <w:r w:rsidR="00E16426" w:rsidRPr="00F340AF">
              <w:rPr>
                <w:rFonts w:ascii="Meiryo UI" w:eastAsia="Meiryo UI" w:hAnsi="Meiryo UI" w:hint="eastAsia"/>
                <w:sz w:val="18"/>
                <w:szCs w:val="18"/>
              </w:rPr>
              <w:t>を達成</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。また、サイトごとに法令順守や薬品管理等について、内部環境監査を実施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（１回）。</w:t>
            </w:r>
          </w:p>
          <w:p w14:paraId="4BA5343F" w14:textId="7F7ED698"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●上記の取</w:t>
            </w:r>
            <w:r w:rsidR="00F320ED" w:rsidRPr="00F340AF">
              <w:rPr>
                <w:rFonts w:ascii="Meiryo UI" w:eastAsia="Meiryo UI" w:hAnsi="Meiryo UI" w:hint="eastAsia"/>
                <w:sz w:val="18"/>
                <w:szCs w:val="18"/>
              </w:rPr>
              <w:t>り</w:t>
            </w:r>
            <w:r w:rsidRPr="00F340AF">
              <w:rPr>
                <w:rFonts w:ascii="Meiryo UI" w:eastAsia="Meiryo UI" w:hAnsi="Meiryo UI" w:hint="eastAsia"/>
                <w:sz w:val="18"/>
                <w:szCs w:val="18"/>
              </w:rPr>
              <w:t>組</w:t>
            </w:r>
            <w:r w:rsidR="00F320ED" w:rsidRPr="00F340AF">
              <w:rPr>
                <w:rFonts w:ascii="Meiryo UI" w:eastAsia="Meiryo UI" w:hAnsi="Meiryo UI" w:hint="eastAsia"/>
                <w:sz w:val="18"/>
                <w:szCs w:val="18"/>
              </w:rPr>
              <w:t>み</w:t>
            </w:r>
            <w:r w:rsidRPr="00F340AF">
              <w:rPr>
                <w:rFonts w:ascii="Meiryo UI" w:eastAsia="Meiryo UI" w:hAnsi="Meiryo UI" w:hint="eastAsia"/>
                <w:sz w:val="18"/>
                <w:szCs w:val="18"/>
              </w:rPr>
              <w:t>については、、</w:t>
            </w:r>
            <w:r w:rsidR="00A63A15" w:rsidRPr="00F340AF">
              <w:rPr>
                <w:rFonts w:ascii="Meiryo UI" w:eastAsia="Meiryo UI" w:hAnsi="Meiryo UI"/>
                <w:sz w:val="18"/>
                <w:szCs w:val="18"/>
              </w:rPr>
              <w:t>R01</w:t>
            </w:r>
            <w:r w:rsidRPr="00F340AF">
              <w:rPr>
                <w:rFonts w:ascii="Meiryo UI" w:eastAsia="Meiryo UI" w:hAnsi="Meiryo UI" w:hint="eastAsia"/>
                <w:sz w:val="18"/>
                <w:szCs w:val="18"/>
              </w:rPr>
              <w:t>年度報告書を作成して研究所ホームページに掲載予定</w:t>
            </w:r>
            <w:r w:rsidR="00F320ED" w:rsidRPr="00F340AF">
              <w:rPr>
                <w:rFonts w:ascii="Meiryo UI" w:eastAsia="Meiryo UI" w:hAnsi="Meiryo UI" w:hint="eastAsia"/>
                <w:sz w:val="18"/>
                <w:szCs w:val="18"/>
              </w:rPr>
              <w:t>である</w:t>
            </w:r>
            <w:r w:rsidRPr="00F340AF">
              <w:rPr>
                <w:rFonts w:ascii="Meiryo UI" w:eastAsia="Meiryo UI" w:hAnsi="Meiryo UI" w:hint="eastAsia"/>
                <w:sz w:val="18"/>
                <w:szCs w:val="18"/>
              </w:rPr>
              <w:t>（R</w:t>
            </w:r>
            <w:r w:rsidR="00A63A15" w:rsidRPr="00F340AF">
              <w:rPr>
                <w:rFonts w:ascii="Meiryo UI" w:eastAsia="Meiryo UI" w:hAnsi="Meiryo UI"/>
                <w:sz w:val="18"/>
                <w:szCs w:val="18"/>
              </w:rPr>
              <w:t>0</w:t>
            </w:r>
            <w:r w:rsidRPr="00F340AF">
              <w:rPr>
                <w:rFonts w:ascii="Meiryo UI" w:eastAsia="Meiryo UI" w:hAnsi="Meiryo UI"/>
                <w:sz w:val="18"/>
                <w:szCs w:val="18"/>
              </w:rPr>
              <w:t>2</w:t>
            </w:r>
            <w:r w:rsidRPr="00F340AF">
              <w:rPr>
                <w:rFonts w:ascii="Meiryo UI" w:eastAsia="Meiryo UI" w:hAnsi="Meiryo UI" w:hint="eastAsia"/>
                <w:sz w:val="18"/>
                <w:szCs w:val="18"/>
              </w:rPr>
              <w:t>年9月頃）。</w:t>
            </w:r>
          </w:p>
          <w:p w14:paraId="1BD23912" w14:textId="0289FF1C" w:rsidR="00363191" w:rsidRPr="00F340AF" w:rsidRDefault="00363191" w:rsidP="00F340AF">
            <w:pPr>
              <w:spacing w:line="240" w:lineRule="exact"/>
              <w:ind w:left="180" w:hangingChars="100" w:hanging="180"/>
              <w:rPr>
                <w:rFonts w:ascii="Meiryo UI" w:eastAsia="Meiryo UI" w:hAnsi="Meiryo UI"/>
                <w:sz w:val="18"/>
                <w:szCs w:val="18"/>
              </w:rPr>
            </w:pPr>
            <w:r w:rsidRPr="00F340AF">
              <w:rPr>
                <w:rFonts w:ascii="Meiryo UI" w:eastAsia="Meiryo UI" w:hAnsi="Meiryo UI" w:hint="eastAsia"/>
                <w:sz w:val="18"/>
                <w:szCs w:val="18"/>
              </w:rPr>
              <w:t>●職員に対し、環境への配慮と環境保全意識の向上のため、関連業務従事職員に対して、環境マネジメントシステム研修を実施</w:t>
            </w:r>
            <w:r w:rsidR="00F320ED" w:rsidRPr="00F340AF">
              <w:rPr>
                <w:rFonts w:ascii="Meiryo UI" w:eastAsia="Meiryo UI" w:hAnsi="Meiryo UI" w:hint="eastAsia"/>
                <w:sz w:val="18"/>
                <w:szCs w:val="18"/>
              </w:rPr>
              <w:t>した</w:t>
            </w:r>
            <w:r w:rsidRPr="00F340AF">
              <w:rPr>
                <w:rFonts w:ascii="Meiryo UI" w:eastAsia="Meiryo UI" w:hAnsi="Meiryo UI" w:hint="eastAsia"/>
                <w:sz w:val="18"/>
                <w:szCs w:val="18"/>
              </w:rPr>
              <w:t>（新採研修１回、推進委員等研修1回</w:t>
            </w:r>
            <w:r w:rsidRPr="00F340AF">
              <w:rPr>
                <w:rFonts w:ascii="Meiryo UI" w:eastAsia="Meiryo UI" w:hAnsi="Meiryo UI"/>
                <w:sz w:val="18"/>
                <w:szCs w:val="18"/>
              </w:rPr>
              <w:t>）。</w:t>
            </w:r>
          </w:p>
        </w:tc>
      </w:tr>
    </w:tbl>
    <w:p w14:paraId="6960AAF8" w14:textId="7A413B8F" w:rsidR="00B87E8B" w:rsidRDefault="00B87E8B" w:rsidP="00E61305"/>
    <w:tbl>
      <w:tblPr>
        <w:tblW w:w="153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686"/>
      </w:tblGrid>
      <w:tr w:rsidR="00B87E8B" w:rsidRPr="00104C2C" w14:paraId="6E33707A" w14:textId="77777777" w:rsidTr="00D66836">
        <w:trPr>
          <w:cantSplit/>
          <w:trHeight w:val="831"/>
        </w:trPr>
        <w:tc>
          <w:tcPr>
            <w:tcW w:w="696" w:type="dxa"/>
            <w:tcBorders>
              <w:top w:val="single" w:sz="8" w:space="0" w:color="auto"/>
              <w:left w:val="single" w:sz="8" w:space="0" w:color="auto"/>
              <w:bottom w:val="single" w:sz="8" w:space="0" w:color="auto"/>
              <w:right w:val="single" w:sz="8" w:space="0" w:color="auto"/>
            </w:tcBorders>
            <w:shd w:val="clear" w:color="auto" w:fill="auto"/>
            <w:vAlign w:val="center"/>
          </w:tcPr>
          <w:p w14:paraId="3C8BDDB0" w14:textId="77777777" w:rsidR="00B87E8B" w:rsidRPr="00104C2C" w:rsidRDefault="000447D0" w:rsidP="00B26CA8">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kern w:val="0"/>
                <w:sz w:val="20"/>
                <w:szCs w:val="18"/>
              </w:rPr>
              <w:t>中期目標</w:t>
            </w:r>
          </w:p>
        </w:tc>
        <w:tc>
          <w:tcPr>
            <w:tcW w:w="14686" w:type="dxa"/>
            <w:tcBorders>
              <w:top w:val="single" w:sz="8" w:space="0" w:color="auto"/>
              <w:left w:val="single" w:sz="8" w:space="0" w:color="auto"/>
              <w:bottom w:val="single" w:sz="8" w:space="0" w:color="auto"/>
              <w:right w:val="single" w:sz="8" w:space="0" w:color="auto"/>
            </w:tcBorders>
            <w:shd w:val="clear" w:color="auto" w:fill="auto"/>
          </w:tcPr>
          <w:p w14:paraId="5CC46A80" w14:textId="77777777" w:rsidR="00B87E8B" w:rsidRPr="001049E9" w:rsidRDefault="00B87E8B" w:rsidP="00D66836">
            <w:pPr>
              <w:spacing w:line="200" w:lineRule="exact"/>
              <w:ind w:leftChars="-4" w:left="242" w:hangingChars="156" w:hanging="25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６　施設及び設備機器の整備</w:t>
            </w:r>
          </w:p>
          <w:p w14:paraId="763687DD" w14:textId="77777777" w:rsidR="00B87E8B" w:rsidRPr="001049E9" w:rsidRDefault="00B87E8B" w:rsidP="00D66836">
            <w:pPr>
              <w:spacing w:line="200" w:lineRule="exact"/>
              <w:ind w:leftChars="150" w:left="315" w:firstLineChars="100" w:firstLine="16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施設及び設備機器を良好かつ安全な状態で保持し、業務を円滑に進めるため、計画的に整備を進めること。</w:t>
            </w:r>
          </w:p>
          <w:p w14:paraId="2507218C" w14:textId="77777777" w:rsidR="00B87E8B" w:rsidRPr="001049E9" w:rsidRDefault="00B87E8B" w:rsidP="00D66836">
            <w:pPr>
              <w:spacing w:line="200" w:lineRule="exact"/>
              <w:ind w:leftChars="-4" w:left="242" w:hangingChars="156" w:hanging="250"/>
              <w:rPr>
                <w:rFonts w:ascii="ＭＳ ゴシック" w:eastAsia="ＭＳ ゴシック" w:hAnsi="ＭＳ ゴシック"/>
                <w:sz w:val="16"/>
                <w:szCs w:val="18"/>
              </w:rPr>
            </w:pPr>
            <w:r w:rsidRPr="001049E9">
              <w:rPr>
                <w:rFonts w:ascii="ＭＳ ゴシック" w:eastAsia="ＭＳ ゴシック" w:hAnsi="ＭＳ ゴシック" w:hint="eastAsia"/>
                <w:sz w:val="16"/>
                <w:szCs w:val="18"/>
              </w:rPr>
              <w:t>７　資源の活用</w:t>
            </w:r>
          </w:p>
          <w:p w14:paraId="1D9EBFDE" w14:textId="77777777" w:rsidR="00B87E8B" w:rsidRPr="001049E9" w:rsidRDefault="00B87E8B" w:rsidP="00D66836">
            <w:pPr>
              <w:spacing w:line="200" w:lineRule="exact"/>
              <w:ind w:leftChars="150" w:left="315" w:firstLineChars="100" w:firstLine="160"/>
              <w:rPr>
                <w:sz w:val="16"/>
                <w:szCs w:val="18"/>
              </w:rPr>
            </w:pPr>
            <w:r w:rsidRPr="001049E9">
              <w:rPr>
                <w:rFonts w:ascii="ＭＳ ゴシック" w:eastAsia="ＭＳ ゴシック" w:hAnsi="ＭＳ ゴシック" w:hint="eastAsia"/>
                <w:sz w:val="16"/>
                <w:szCs w:val="18"/>
              </w:rPr>
              <w:t>研究所が有する技術・ノウハウやフィールド・施設などの資源は、有効に活用すること。</w:t>
            </w:r>
          </w:p>
        </w:tc>
      </w:tr>
    </w:tbl>
    <w:p w14:paraId="466EE770" w14:textId="77777777" w:rsidR="00B87E8B" w:rsidRDefault="00B87E8B" w:rsidP="00E61305"/>
    <w:tbl>
      <w:tblPr>
        <w:tblStyle w:val="a4"/>
        <w:tblW w:w="15446" w:type="dxa"/>
        <w:tblBorders>
          <w:insideH w:val="dotted" w:sz="4" w:space="0" w:color="auto"/>
        </w:tblBorders>
        <w:tblLayout w:type="fixed"/>
        <w:tblLook w:val="04A0" w:firstRow="1" w:lastRow="0" w:firstColumn="1" w:lastColumn="0" w:noHBand="0" w:noVBand="1"/>
      </w:tblPr>
      <w:tblGrid>
        <w:gridCol w:w="4531"/>
        <w:gridCol w:w="2694"/>
        <w:gridCol w:w="8221"/>
      </w:tblGrid>
      <w:tr w:rsidR="00135BBB" w14:paraId="3834C9DE" w14:textId="77777777" w:rsidTr="00D504AA">
        <w:tc>
          <w:tcPr>
            <w:tcW w:w="4531" w:type="dxa"/>
            <w:tcBorders>
              <w:top w:val="single" w:sz="4" w:space="0" w:color="auto"/>
              <w:bottom w:val="single" w:sz="4" w:space="0" w:color="auto"/>
            </w:tcBorders>
            <w:shd w:val="clear" w:color="auto" w:fill="D9D9D9" w:themeFill="background1" w:themeFillShade="D9"/>
            <w:vAlign w:val="center"/>
          </w:tcPr>
          <w:p w14:paraId="5BBAFCC3" w14:textId="357C39DA" w:rsidR="00135BBB" w:rsidRPr="006F0ABE" w:rsidRDefault="00135BBB" w:rsidP="0076397B">
            <w:pPr>
              <w:spacing w:line="20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中期計画</w:t>
            </w:r>
          </w:p>
        </w:tc>
        <w:tc>
          <w:tcPr>
            <w:tcW w:w="2694" w:type="dxa"/>
            <w:tcBorders>
              <w:top w:val="single" w:sz="4" w:space="0" w:color="auto"/>
              <w:bottom w:val="single" w:sz="4" w:space="0" w:color="auto"/>
            </w:tcBorders>
            <w:shd w:val="clear" w:color="auto" w:fill="D9D9D9" w:themeFill="background1" w:themeFillShade="D9"/>
            <w:vAlign w:val="center"/>
          </w:tcPr>
          <w:p w14:paraId="2F7FA07A" w14:textId="77777777" w:rsidR="00135BBB" w:rsidRPr="006F0ABE" w:rsidRDefault="00135BBB" w:rsidP="0076397B">
            <w:pPr>
              <w:spacing w:line="200" w:lineRule="exact"/>
              <w:rPr>
                <w:rFonts w:ascii="ＭＳ ゴシック" w:eastAsia="ＭＳ ゴシック" w:hAnsi="ＭＳ ゴシック"/>
                <w:b/>
                <w:sz w:val="18"/>
              </w:rPr>
            </w:pPr>
            <w:r w:rsidRPr="006F0ABE">
              <w:rPr>
                <w:rFonts w:ascii="ＭＳ ゴシック" w:eastAsia="ＭＳ ゴシック" w:hAnsi="ＭＳ ゴシック" w:hint="eastAsia"/>
                <w:b/>
                <w:sz w:val="18"/>
              </w:rPr>
              <w:t>年度計画</w:t>
            </w:r>
          </w:p>
        </w:tc>
        <w:tc>
          <w:tcPr>
            <w:tcW w:w="8221" w:type="dxa"/>
            <w:tcBorders>
              <w:top w:val="single" w:sz="4" w:space="0" w:color="auto"/>
              <w:bottom w:val="single" w:sz="4" w:space="0" w:color="auto"/>
            </w:tcBorders>
            <w:shd w:val="clear" w:color="auto" w:fill="D9D9D9" w:themeFill="background1" w:themeFillShade="D9"/>
            <w:vAlign w:val="center"/>
          </w:tcPr>
          <w:p w14:paraId="4E3C47C7" w14:textId="77777777" w:rsidR="00135BBB" w:rsidRPr="006F0ABE" w:rsidRDefault="00135BBB" w:rsidP="00D86A69">
            <w:pPr>
              <w:spacing w:line="240" w:lineRule="exact"/>
              <w:rPr>
                <w:rFonts w:ascii="Meiryo UI" w:eastAsia="Meiryo UI" w:hAnsi="Meiryo UI"/>
                <w:sz w:val="18"/>
              </w:rPr>
            </w:pPr>
            <w:r w:rsidRPr="006F0ABE">
              <w:rPr>
                <w:rFonts w:ascii="Meiryo UI" w:eastAsia="Meiryo UI" w:hAnsi="Meiryo UI" w:hint="eastAsia"/>
                <w:sz w:val="18"/>
              </w:rPr>
              <w:t>計画の進捗状況等（業務実績）</w:t>
            </w:r>
          </w:p>
        </w:tc>
      </w:tr>
      <w:tr w:rsidR="00135BBB" w14:paraId="0063EB02" w14:textId="77777777" w:rsidTr="00D504AA">
        <w:trPr>
          <w:trHeight w:val="158"/>
        </w:trPr>
        <w:tc>
          <w:tcPr>
            <w:tcW w:w="4531" w:type="dxa"/>
            <w:tcBorders>
              <w:top w:val="single" w:sz="4" w:space="0" w:color="auto"/>
            </w:tcBorders>
            <w:vAlign w:val="center"/>
          </w:tcPr>
          <w:p w14:paraId="5C310D9B" w14:textId="77777777" w:rsidR="00135BBB" w:rsidRPr="006F0ABE" w:rsidRDefault="00135BB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６</w:t>
            </w:r>
            <w:r w:rsidRPr="006F0ABE">
              <w:rPr>
                <w:rFonts w:ascii="ＭＳ ゴシック" w:eastAsia="ＭＳ ゴシック" w:hAnsi="ＭＳ ゴシック"/>
                <w:b/>
                <w:sz w:val="16"/>
              </w:rPr>
              <w:t xml:space="preserve"> 施設及び設備機器の整備</w:t>
            </w:r>
          </w:p>
        </w:tc>
        <w:tc>
          <w:tcPr>
            <w:tcW w:w="2694" w:type="dxa"/>
            <w:tcBorders>
              <w:top w:val="single" w:sz="4" w:space="0" w:color="auto"/>
            </w:tcBorders>
            <w:vAlign w:val="center"/>
          </w:tcPr>
          <w:p w14:paraId="60E3E9D8" w14:textId="77777777" w:rsidR="00135BBB" w:rsidRPr="006F0ABE" w:rsidRDefault="00135BBB" w:rsidP="003E0482">
            <w:pPr>
              <w:spacing w:line="22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６　施設及び設備機器の整備</w:t>
            </w:r>
          </w:p>
        </w:tc>
        <w:tc>
          <w:tcPr>
            <w:tcW w:w="8221" w:type="dxa"/>
            <w:tcBorders>
              <w:top w:val="single" w:sz="4" w:space="0" w:color="auto"/>
            </w:tcBorders>
            <w:vAlign w:val="center"/>
          </w:tcPr>
          <w:p w14:paraId="228EEAF2" w14:textId="0521DF17" w:rsidR="00135BBB" w:rsidRPr="00EA1D90" w:rsidRDefault="00135BBB" w:rsidP="003E0482">
            <w:pPr>
              <w:spacing w:line="220" w:lineRule="exact"/>
              <w:rPr>
                <w:rFonts w:ascii="Meiryo UI" w:eastAsia="Meiryo UI" w:hAnsi="Meiryo UI"/>
              </w:rPr>
            </w:pPr>
            <w:r w:rsidRPr="00EA1D90">
              <w:rPr>
                <w:rFonts w:ascii="Meiryo UI" w:eastAsia="Meiryo UI" w:hAnsi="Meiryo UI" w:hint="eastAsia"/>
                <w:sz w:val="18"/>
              </w:rPr>
              <w:t>６　施設及び設備機器の整備</w:t>
            </w:r>
          </w:p>
        </w:tc>
      </w:tr>
      <w:tr w:rsidR="00135BBB" w14:paraId="11DA434C" w14:textId="77777777" w:rsidTr="00F340AF">
        <w:trPr>
          <w:trHeight w:val="1148"/>
        </w:trPr>
        <w:tc>
          <w:tcPr>
            <w:tcW w:w="4531" w:type="dxa"/>
          </w:tcPr>
          <w:p w14:paraId="41BAE25A" w14:textId="59893F18" w:rsidR="00135BBB" w:rsidRPr="0076397B" w:rsidRDefault="00135BBB" w:rsidP="00F320ED">
            <w:pPr>
              <w:spacing w:line="160" w:lineRule="exact"/>
              <w:ind w:firstLineChars="100" w:firstLine="140"/>
              <w:rPr>
                <w:rFonts w:ascii="ＭＳ ゴシック" w:eastAsia="ＭＳ ゴシック" w:hAnsi="ＭＳ ゴシック"/>
                <w:sz w:val="14"/>
                <w:szCs w:val="14"/>
              </w:rPr>
            </w:pPr>
            <w:r w:rsidRPr="0076397B">
              <w:rPr>
                <w:rFonts w:ascii="ＭＳ ゴシック" w:eastAsia="ＭＳ ゴシック" w:hAnsi="ＭＳ ゴシック" w:hint="eastAsia"/>
                <w:sz w:val="14"/>
                <w:szCs w:val="14"/>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76397B">
              <w:rPr>
                <w:rFonts w:ascii="ＭＳ ゴシック" w:eastAsia="ＭＳ ゴシック" w:hAnsi="ＭＳ ゴシック"/>
                <w:sz w:val="14"/>
                <w:szCs w:val="14"/>
              </w:rPr>
              <w:t>28年度中、水生生物センターは平成29年度中の竣工を目指し建替え整備を行う。</w:t>
            </w:r>
            <w:r w:rsidRPr="0076397B">
              <w:rPr>
                <w:rFonts w:ascii="ＭＳ ゴシック" w:eastAsia="ＭＳ ゴシック" w:hAnsi="ＭＳ ゴシック" w:hint="eastAsia"/>
                <w:sz w:val="14"/>
                <w:szCs w:val="14"/>
              </w:rPr>
              <w:t>加えて、設備機器も、調査研究機能が陳腐化しないように計画的な整備と更新に取り組む。</w:t>
            </w:r>
          </w:p>
        </w:tc>
        <w:tc>
          <w:tcPr>
            <w:tcW w:w="2694" w:type="dxa"/>
          </w:tcPr>
          <w:p w14:paraId="398A7A7B" w14:textId="77777777" w:rsidR="00135BBB" w:rsidRPr="0076397B" w:rsidRDefault="00135BBB" w:rsidP="00F320ED">
            <w:pPr>
              <w:spacing w:line="160" w:lineRule="exact"/>
              <w:ind w:firstLineChars="100" w:firstLine="140"/>
              <w:rPr>
                <w:rFonts w:ascii="ＭＳ ゴシック" w:eastAsia="ＭＳ ゴシック" w:hAnsi="ＭＳ ゴシック"/>
                <w:sz w:val="14"/>
                <w:szCs w:val="14"/>
              </w:rPr>
            </w:pPr>
            <w:r w:rsidRPr="0076397B">
              <w:rPr>
                <w:rFonts w:ascii="ＭＳ ゴシック" w:eastAsia="ＭＳ ゴシック" w:hAnsi="ＭＳ ゴシック" w:hint="eastAsia"/>
                <w:sz w:val="14"/>
                <w:szCs w:val="14"/>
              </w:rPr>
              <w:t>適切な維持管理により、施設及び設備機器の長寿命化を図り、管理運営コストの縮減に努める。施設の整備・更新は、中長期的な視点に立ち、リスクマネジメントのもとで優先順位を付けながら計画的に取り組む。</w:t>
            </w:r>
          </w:p>
        </w:tc>
        <w:tc>
          <w:tcPr>
            <w:tcW w:w="8221" w:type="dxa"/>
          </w:tcPr>
          <w:p w14:paraId="1089A04C" w14:textId="77777777" w:rsidR="00135BBB" w:rsidRPr="002C7BAB" w:rsidRDefault="00135BBB" w:rsidP="00D86A69">
            <w:pPr>
              <w:spacing w:line="240" w:lineRule="exact"/>
              <w:ind w:left="180" w:hangingChars="100" w:hanging="180"/>
              <w:rPr>
                <w:rFonts w:ascii="Meiryo UI" w:eastAsia="Meiryo UI" w:hAnsi="Meiryo UI"/>
                <w:bCs/>
                <w:sz w:val="18"/>
                <w:szCs w:val="18"/>
              </w:rPr>
            </w:pPr>
            <w:r w:rsidRPr="002C7BAB">
              <w:rPr>
                <w:rFonts w:ascii="Meiryo UI" w:eastAsia="Meiryo UI" w:hAnsi="Meiryo UI" w:hint="eastAsia"/>
                <w:bCs/>
                <w:sz w:val="18"/>
                <w:szCs w:val="18"/>
              </w:rPr>
              <w:t>●施設の改修整備</w:t>
            </w:r>
          </w:p>
          <w:p w14:paraId="7BEC87AD" w14:textId="4BCB822A" w:rsidR="00135BBB" w:rsidRPr="002C7BAB" w:rsidRDefault="00135BBB" w:rsidP="00A63A15">
            <w:pPr>
              <w:spacing w:line="240" w:lineRule="exact"/>
              <w:ind w:left="90" w:hangingChars="50" w:hanging="90"/>
              <w:rPr>
                <w:rFonts w:ascii="Meiryo UI" w:eastAsia="Meiryo UI" w:hAnsi="Meiryo UI"/>
                <w:bCs/>
                <w:sz w:val="18"/>
                <w:szCs w:val="18"/>
              </w:rPr>
            </w:pPr>
            <w:r w:rsidRPr="002C7BAB">
              <w:rPr>
                <w:rFonts w:ascii="Meiryo UI" w:eastAsia="Meiryo UI" w:hAnsi="Meiryo UI" w:hint="eastAsia"/>
                <w:bCs/>
                <w:sz w:val="18"/>
                <w:szCs w:val="18"/>
              </w:rPr>
              <w:t>・岬サイト（</w:t>
            </w:r>
            <w:r w:rsidR="00D504AA" w:rsidRPr="002C7BAB">
              <w:rPr>
                <w:rFonts w:ascii="Meiryo UI" w:eastAsia="Meiryo UI" w:hAnsi="Meiryo UI"/>
                <w:bCs/>
                <w:sz w:val="18"/>
                <w:szCs w:val="18"/>
              </w:rPr>
              <w:t>H03年３月竣工</w:t>
            </w:r>
            <w:r w:rsidRPr="002C7BAB">
              <w:rPr>
                <w:rFonts w:ascii="Meiryo UI" w:eastAsia="Meiryo UI" w:hAnsi="Meiryo UI" w:hint="eastAsia"/>
                <w:bCs/>
                <w:sz w:val="18"/>
                <w:szCs w:val="18"/>
              </w:rPr>
              <w:t>）の老朽化に対応するため、H29</w:t>
            </w:r>
            <w:r w:rsidR="00F320ED" w:rsidRPr="002C7BAB">
              <w:rPr>
                <w:rFonts w:ascii="Meiryo UI" w:eastAsia="Meiryo UI" w:hAnsi="Meiryo UI" w:hint="eastAsia"/>
                <w:bCs/>
                <w:sz w:val="18"/>
                <w:szCs w:val="18"/>
              </w:rPr>
              <w:t>年度から計画的に改修を</w:t>
            </w:r>
            <w:r w:rsidR="00E16426" w:rsidRPr="002C7BAB">
              <w:rPr>
                <w:rFonts w:ascii="Meiryo UI" w:eastAsia="Meiryo UI" w:hAnsi="Meiryo UI" w:hint="eastAsia"/>
                <w:bCs/>
                <w:sz w:val="18"/>
                <w:szCs w:val="18"/>
              </w:rPr>
              <w:t>継続中であり</w:t>
            </w:r>
            <w:r w:rsidR="00F320ED" w:rsidRPr="002C7BAB">
              <w:rPr>
                <w:rFonts w:ascii="Meiryo UI" w:eastAsia="Meiryo UI" w:hAnsi="Meiryo UI" w:hint="eastAsia"/>
                <w:bCs/>
                <w:sz w:val="18"/>
                <w:szCs w:val="18"/>
              </w:rPr>
              <w:t>、</w:t>
            </w:r>
            <w:r w:rsidR="00A63A15" w:rsidRPr="002C7BAB">
              <w:rPr>
                <w:rFonts w:ascii="Meiryo UI" w:eastAsia="Meiryo UI" w:hAnsi="Meiryo UI"/>
                <w:bCs/>
                <w:sz w:val="18"/>
                <w:szCs w:val="18"/>
              </w:rPr>
              <w:t>R01</w:t>
            </w:r>
            <w:r w:rsidRPr="002C7BAB">
              <w:rPr>
                <w:rFonts w:ascii="Meiryo UI" w:eastAsia="Meiryo UI" w:hAnsi="Meiryo UI" w:hint="eastAsia"/>
                <w:bCs/>
                <w:sz w:val="18"/>
                <w:szCs w:val="18"/>
              </w:rPr>
              <w:t>年度は、管理棟の外壁改修工事を実施</w:t>
            </w:r>
            <w:r w:rsidR="00F320ED" w:rsidRPr="002C7BAB">
              <w:rPr>
                <w:rFonts w:ascii="Meiryo UI" w:eastAsia="Meiryo UI" w:hAnsi="Meiryo UI" w:hint="eastAsia"/>
                <w:bCs/>
                <w:sz w:val="18"/>
                <w:szCs w:val="18"/>
              </w:rPr>
              <w:t>した</w:t>
            </w:r>
            <w:r w:rsidRPr="002C7BAB">
              <w:rPr>
                <w:rFonts w:ascii="Meiryo UI" w:eastAsia="Meiryo UI" w:hAnsi="Meiryo UI" w:hint="eastAsia"/>
                <w:bCs/>
                <w:sz w:val="18"/>
                <w:szCs w:val="18"/>
              </w:rPr>
              <w:t>。</w:t>
            </w:r>
          </w:p>
        </w:tc>
      </w:tr>
      <w:tr w:rsidR="00135BBB" w14:paraId="07248D80" w14:textId="77777777" w:rsidTr="00D504AA">
        <w:trPr>
          <w:trHeight w:val="139"/>
        </w:trPr>
        <w:tc>
          <w:tcPr>
            <w:tcW w:w="4531" w:type="dxa"/>
            <w:vAlign w:val="center"/>
          </w:tcPr>
          <w:p w14:paraId="681C8A69" w14:textId="77777777" w:rsidR="00135BBB" w:rsidRPr="006F0ABE" w:rsidRDefault="00135BBB" w:rsidP="0005458F">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７</w:t>
            </w:r>
            <w:r w:rsidRPr="006F0ABE">
              <w:rPr>
                <w:rFonts w:ascii="ＭＳ ゴシック" w:eastAsia="ＭＳ ゴシック" w:hAnsi="ＭＳ ゴシック"/>
                <w:b/>
                <w:sz w:val="16"/>
              </w:rPr>
              <w:t xml:space="preserve"> 資源の活用</w:t>
            </w:r>
          </w:p>
        </w:tc>
        <w:tc>
          <w:tcPr>
            <w:tcW w:w="2694" w:type="dxa"/>
            <w:vAlign w:val="center"/>
          </w:tcPr>
          <w:p w14:paraId="29F6C77F" w14:textId="77777777" w:rsidR="00135BBB" w:rsidRPr="006F0ABE" w:rsidRDefault="00135BBB" w:rsidP="0005458F">
            <w:pPr>
              <w:spacing w:line="200" w:lineRule="exact"/>
              <w:rPr>
                <w:rFonts w:ascii="ＭＳ ゴシック" w:eastAsia="ＭＳ ゴシック" w:hAnsi="ＭＳ ゴシック"/>
                <w:b/>
                <w:sz w:val="16"/>
              </w:rPr>
            </w:pPr>
            <w:r w:rsidRPr="006F0ABE">
              <w:rPr>
                <w:rFonts w:ascii="ＭＳ ゴシック" w:eastAsia="ＭＳ ゴシック" w:hAnsi="ＭＳ ゴシック" w:hint="eastAsia"/>
                <w:b/>
                <w:sz w:val="16"/>
              </w:rPr>
              <w:t>７　資源の活用</w:t>
            </w:r>
          </w:p>
        </w:tc>
        <w:tc>
          <w:tcPr>
            <w:tcW w:w="8221" w:type="dxa"/>
            <w:vAlign w:val="center"/>
          </w:tcPr>
          <w:p w14:paraId="7B501572" w14:textId="7AD98991" w:rsidR="00135BBB" w:rsidRPr="002C7BAB" w:rsidRDefault="00135BBB" w:rsidP="003E0482">
            <w:pPr>
              <w:spacing w:line="220" w:lineRule="exact"/>
              <w:rPr>
                <w:rFonts w:ascii="Meiryo UI" w:eastAsia="Meiryo UI" w:hAnsi="Meiryo UI"/>
              </w:rPr>
            </w:pPr>
            <w:r w:rsidRPr="002C7BAB">
              <w:rPr>
                <w:rFonts w:ascii="Meiryo UI" w:eastAsia="Meiryo UI" w:hAnsi="Meiryo UI" w:hint="eastAsia"/>
                <w:sz w:val="18"/>
              </w:rPr>
              <w:t>７　資源の活用</w:t>
            </w:r>
          </w:p>
        </w:tc>
      </w:tr>
      <w:tr w:rsidR="00135BBB" w14:paraId="5518460B" w14:textId="77777777" w:rsidTr="00D504AA">
        <w:trPr>
          <w:trHeight w:val="2704"/>
        </w:trPr>
        <w:tc>
          <w:tcPr>
            <w:tcW w:w="4531" w:type="dxa"/>
          </w:tcPr>
          <w:p w14:paraId="20550CD1" w14:textId="77777777" w:rsidR="00135BBB" w:rsidRPr="0076397B" w:rsidRDefault="00135BBB" w:rsidP="00F320ED">
            <w:pPr>
              <w:spacing w:line="160" w:lineRule="exact"/>
              <w:ind w:firstLineChars="100" w:firstLine="140"/>
              <w:rPr>
                <w:rFonts w:ascii="ＭＳ ゴシック" w:eastAsia="ＭＳ ゴシック" w:hAnsi="ＭＳ ゴシック"/>
                <w:sz w:val="14"/>
                <w:szCs w:val="14"/>
              </w:rPr>
            </w:pPr>
            <w:r w:rsidRPr="0076397B">
              <w:rPr>
                <w:rFonts w:ascii="ＭＳ ゴシック" w:eastAsia="ＭＳ ゴシック" w:hAnsi="ＭＳ ゴシック" w:hint="eastAsia"/>
                <w:sz w:val="14"/>
                <w:szCs w:val="14"/>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2694" w:type="dxa"/>
          </w:tcPr>
          <w:p w14:paraId="79D972EE" w14:textId="77777777" w:rsidR="00135BBB" w:rsidRPr="0076397B" w:rsidRDefault="00135BBB" w:rsidP="00F320ED">
            <w:pPr>
              <w:spacing w:line="160" w:lineRule="exact"/>
              <w:ind w:firstLineChars="100" w:firstLine="140"/>
              <w:rPr>
                <w:rFonts w:ascii="ＭＳ ゴシック" w:eastAsia="ＭＳ ゴシック" w:hAnsi="ＭＳ ゴシック"/>
                <w:sz w:val="14"/>
                <w:szCs w:val="14"/>
              </w:rPr>
            </w:pPr>
            <w:r w:rsidRPr="0076397B">
              <w:rPr>
                <w:rFonts w:ascii="ＭＳ ゴシック" w:eastAsia="ＭＳ ゴシック" w:hAnsi="ＭＳ ゴシック" w:hint="eastAsia"/>
                <w:sz w:val="14"/>
                <w:szCs w:val="14"/>
              </w:rPr>
              <w:t>知見や施設設備等、研究所が有する資源を活用し、事業者、行政、市民団体などへの技術指導・研修・講習会を実施するともに、教育機関・企業等が行う環境保全や農林水産業及び食品産業の振興に係る活動の場を提供する。</w:t>
            </w:r>
          </w:p>
        </w:tc>
        <w:tc>
          <w:tcPr>
            <w:tcW w:w="8221" w:type="dxa"/>
          </w:tcPr>
          <w:p w14:paraId="261B1FD4" w14:textId="1ED55203" w:rsidR="00135BBB" w:rsidRPr="002C7BAB" w:rsidRDefault="00135BBB" w:rsidP="00D86A69">
            <w:pPr>
              <w:autoSpaceDE w:val="0"/>
              <w:autoSpaceDN w:val="0"/>
              <w:spacing w:line="240" w:lineRule="exact"/>
              <w:ind w:left="180" w:hangingChars="100" w:hanging="180"/>
              <w:rPr>
                <w:rFonts w:ascii="Meiryo UI" w:eastAsia="Meiryo UI" w:hAnsi="Meiryo UI"/>
                <w:sz w:val="18"/>
                <w:szCs w:val="18"/>
              </w:rPr>
            </w:pPr>
            <w:r w:rsidRPr="002C7BAB">
              <w:rPr>
                <w:rFonts w:ascii="Meiryo UI" w:eastAsia="Meiryo UI" w:hAnsi="Meiryo UI" w:hint="eastAsia"/>
                <w:sz w:val="18"/>
                <w:szCs w:val="18"/>
              </w:rPr>
              <w:t>●事業者、行政、市民団体等に対する技術指導・研修・講習会等に講師を派遣</w:t>
            </w:r>
            <w:r w:rsidR="00F320ED" w:rsidRPr="002C7BAB">
              <w:rPr>
                <w:rFonts w:ascii="Meiryo UI" w:eastAsia="Meiryo UI" w:hAnsi="Meiryo UI" w:hint="eastAsia"/>
                <w:sz w:val="18"/>
                <w:szCs w:val="18"/>
              </w:rPr>
              <w:t>した（</w:t>
            </w:r>
            <w:r w:rsidR="00B46C32" w:rsidRPr="002C7BAB">
              <w:rPr>
                <w:rFonts w:ascii="Meiryo UI" w:eastAsia="Meiryo UI" w:hAnsi="Meiryo UI" w:hint="eastAsia"/>
                <w:sz w:val="18"/>
                <w:szCs w:val="18"/>
              </w:rPr>
              <w:t>1</w:t>
            </w:r>
            <w:r w:rsidR="00FD6BAF" w:rsidRPr="002C7BAB">
              <w:rPr>
                <w:rFonts w:ascii="Meiryo UI" w:eastAsia="Meiryo UI" w:hAnsi="Meiryo UI"/>
                <w:sz w:val="18"/>
                <w:szCs w:val="18"/>
              </w:rPr>
              <w:t>5</w:t>
            </w:r>
            <w:r w:rsidR="00D504AA" w:rsidRPr="002C7BAB">
              <w:rPr>
                <w:rFonts w:ascii="Meiryo UI" w:eastAsia="Meiryo UI" w:hAnsi="Meiryo UI"/>
                <w:sz w:val="18"/>
                <w:szCs w:val="18"/>
              </w:rPr>
              <w:t>8</w:t>
            </w:r>
            <w:r w:rsidR="00F320ED" w:rsidRPr="002C7BAB">
              <w:rPr>
                <w:rFonts w:ascii="Meiryo UI" w:eastAsia="Meiryo UI" w:hAnsi="Meiryo UI" w:hint="eastAsia"/>
                <w:sz w:val="18"/>
                <w:szCs w:val="18"/>
              </w:rPr>
              <w:t>件</w:t>
            </w:r>
            <w:r w:rsidR="00B46C32" w:rsidRPr="002C7BAB">
              <w:rPr>
                <w:rFonts w:ascii="Meiryo UI" w:eastAsia="Meiryo UI" w:hAnsi="Meiryo UI" w:hint="eastAsia"/>
                <w:sz w:val="18"/>
                <w:szCs w:val="18"/>
              </w:rPr>
              <w:t>2</w:t>
            </w:r>
            <w:r w:rsidR="0005458F" w:rsidRPr="002C7BAB">
              <w:rPr>
                <w:rFonts w:ascii="Meiryo UI" w:eastAsia="Meiryo UI" w:hAnsi="Meiryo UI"/>
                <w:sz w:val="18"/>
                <w:szCs w:val="18"/>
              </w:rPr>
              <w:t>0</w:t>
            </w:r>
            <w:r w:rsidR="00D504AA" w:rsidRPr="002C7BAB">
              <w:rPr>
                <w:rFonts w:ascii="Meiryo UI" w:eastAsia="Meiryo UI" w:hAnsi="Meiryo UI"/>
                <w:sz w:val="18"/>
                <w:szCs w:val="18"/>
              </w:rPr>
              <w:t>2</w:t>
            </w:r>
            <w:r w:rsidR="00F320ED" w:rsidRPr="002C7BAB">
              <w:rPr>
                <w:rFonts w:ascii="Meiryo UI" w:eastAsia="Meiryo UI" w:hAnsi="Meiryo UI" w:hint="eastAsia"/>
                <w:sz w:val="18"/>
                <w:szCs w:val="18"/>
              </w:rPr>
              <w:t>回）</w:t>
            </w:r>
            <w:r w:rsidRPr="002C7BAB">
              <w:rPr>
                <w:rFonts w:ascii="Meiryo UI" w:eastAsia="Meiryo UI" w:hAnsi="Meiryo UI" w:hint="eastAsia"/>
                <w:sz w:val="18"/>
                <w:szCs w:val="18"/>
              </w:rPr>
              <w:t>。</w:t>
            </w:r>
          </w:p>
          <w:p w14:paraId="79A0DC28" w14:textId="445F7079" w:rsidR="00135BBB" w:rsidRPr="002C7BAB" w:rsidRDefault="00135BBB" w:rsidP="00D86A69">
            <w:pPr>
              <w:autoSpaceDE w:val="0"/>
              <w:autoSpaceDN w:val="0"/>
              <w:spacing w:line="240" w:lineRule="exact"/>
              <w:ind w:left="180" w:hangingChars="100" w:hanging="180"/>
              <w:rPr>
                <w:rFonts w:ascii="Meiryo UI" w:eastAsia="Meiryo UI" w:hAnsi="Meiryo UI"/>
                <w:sz w:val="18"/>
                <w:szCs w:val="18"/>
              </w:rPr>
            </w:pPr>
            <w:r w:rsidRPr="002C7BAB">
              <w:rPr>
                <w:rFonts w:ascii="Meiryo UI" w:eastAsia="Meiryo UI" w:hAnsi="Meiryo UI" w:hint="eastAsia"/>
                <w:sz w:val="18"/>
                <w:szCs w:val="18"/>
              </w:rPr>
              <w:t>●事業者への食品関連実験室の提供、府農の普及課への土壌分析室の提供、環境教育への試験池の利用や、自治体への自然学習パネルの貸し出しなどを実施</w:t>
            </w:r>
            <w:r w:rsidR="00F320ED" w:rsidRPr="002C7BAB">
              <w:rPr>
                <w:rFonts w:ascii="Meiryo UI" w:eastAsia="Meiryo UI" w:hAnsi="Meiryo UI" w:hint="eastAsia"/>
                <w:sz w:val="18"/>
                <w:szCs w:val="18"/>
              </w:rPr>
              <w:t>した</w:t>
            </w:r>
            <w:r w:rsidRPr="002C7BAB">
              <w:rPr>
                <w:rFonts w:ascii="Meiryo UI" w:eastAsia="Meiryo UI" w:hAnsi="Meiryo UI" w:hint="eastAsia"/>
                <w:sz w:val="18"/>
                <w:szCs w:val="18"/>
              </w:rPr>
              <w:t>。（再掲）</w:t>
            </w:r>
          </w:p>
          <w:p w14:paraId="28622149" w14:textId="2A93F8AB" w:rsidR="00135BBB" w:rsidRPr="002C7BAB" w:rsidRDefault="00135BBB" w:rsidP="008869AC">
            <w:pPr>
              <w:autoSpaceDE w:val="0"/>
              <w:autoSpaceDN w:val="0"/>
              <w:spacing w:line="240" w:lineRule="exact"/>
              <w:ind w:left="180" w:hangingChars="100" w:hanging="180"/>
              <w:rPr>
                <w:rFonts w:ascii="Meiryo UI" w:eastAsia="Meiryo UI" w:hAnsi="Meiryo UI"/>
                <w:sz w:val="18"/>
                <w:szCs w:val="18"/>
              </w:rPr>
            </w:pPr>
            <w:r w:rsidRPr="002C7BAB">
              <w:rPr>
                <w:rFonts w:ascii="Meiryo UI" w:eastAsia="Meiryo UI" w:hAnsi="Meiryo UI" w:hint="eastAsia"/>
                <w:sz w:val="18"/>
                <w:szCs w:val="18"/>
              </w:rPr>
              <w:t>●</w:t>
            </w:r>
            <w:r w:rsidR="008869AC" w:rsidRPr="002C7BAB">
              <w:rPr>
                <w:rFonts w:ascii="Meiryo UI" w:eastAsia="Meiryo UI" w:hAnsi="Meiryo UI" w:hint="eastAsia"/>
                <w:sz w:val="18"/>
                <w:szCs w:val="18"/>
              </w:rPr>
              <w:t>学校の児童・生徒・学生・教職員等の実習・演習</w:t>
            </w:r>
            <w:r w:rsidR="00FD6BAF" w:rsidRPr="002C7BAB">
              <w:rPr>
                <w:rFonts w:ascii="Meiryo UI" w:eastAsia="Meiryo UI" w:hAnsi="Meiryo UI" w:hint="eastAsia"/>
                <w:sz w:val="18"/>
                <w:szCs w:val="18"/>
              </w:rPr>
              <w:t>等</w:t>
            </w:r>
            <w:r w:rsidR="008869AC" w:rsidRPr="002C7BAB">
              <w:rPr>
                <w:rFonts w:ascii="Meiryo UI" w:eastAsia="Meiryo UI" w:hAnsi="Meiryo UI" w:hint="eastAsia"/>
                <w:sz w:val="18"/>
                <w:szCs w:val="18"/>
              </w:rPr>
              <w:t>への対応</w:t>
            </w:r>
            <w:r w:rsidRPr="002C7BAB">
              <w:rPr>
                <w:rFonts w:ascii="Meiryo UI" w:eastAsia="Meiryo UI" w:hAnsi="Meiryo UI" w:hint="eastAsia"/>
                <w:sz w:val="18"/>
                <w:szCs w:val="18"/>
              </w:rPr>
              <w:t>（</w:t>
            </w:r>
            <w:r w:rsidR="00FD6BAF" w:rsidRPr="002C7BAB">
              <w:rPr>
                <w:rFonts w:ascii="Meiryo UI" w:eastAsia="Meiryo UI" w:hAnsi="Meiryo UI"/>
                <w:sz w:val="18"/>
                <w:szCs w:val="18"/>
              </w:rPr>
              <w:t>44</w:t>
            </w:r>
            <w:r w:rsidRPr="002C7BAB">
              <w:rPr>
                <w:rFonts w:ascii="Meiryo UI" w:eastAsia="Meiryo UI" w:hAnsi="Meiryo UI" w:hint="eastAsia"/>
                <w:sz w:val="18"/>
                <w:szCs w:val="18"/>
              </w:rPr>
              <w:t>件）（再掲）</w:t>
            </w:r>
            <w:r w:rsidR="000C24A1" w:rsidRPr="002C7BAB">
              <w:rPr>
                <w:rFonts w:ascii="Meiryo UI" w:eastAsia="Meiryo UI" w:hAnsi="Meiryo UI" w:hint="eastAsia"/>
                <w:sz w:val="18"/>
                <w:szCs w:val="18"/>
              </w:rPr>
              <w:t>や</w:t>
            </w:r>
            <w:r w:rsidRPr="002C7BAB">
              <w:rPr>
                <w:rFonts w:ascii="Meiryo UI" w:eastAsia="Meiryo UI" w:hAnsi="Meiryo UI" w:hint="eastAsia"/>
                <w:sz w:val="18"/>
                <w:szCs w:val="18"/>
              </w:rPr>
              <w:t>、各種団体の委員会等の役員・委員の派遣（</w:t>
            </w:r>
            <w:r w:rsidR="005B6F76" w:rsidRPr="002C7BAB">
              <w:rPr>
                <w:rFonts w:ascii="Meiryo UI" w:eastAsia="Meiryo UI" w:hAnsi="Meiryo UI" w:hint="eastAsia"/>
                <w:sz w:val="18"/>
                <w:szCs w:val="18"/>
              </w:rPr>
              <w:t>8</w:t>
            </w:r>
            <w:r w:rsidR="005B6F76" w:rsidRPr="002C7BAB">
              <w:rPr>
                <w:rFonts w:ascii="Meiryo UI" w:eastAsia="Meiryo UI" w:hAnsi="Meiryo UI"/>
                <w:sz w:val="18"/>
                <w:szCs w:val="18"/>
              </w:rPr>
              <w:t>3</w:t>
            </w:r>
            <w:r w:rsidRPr="002C7BAB">
              <w:rPr>
                <w:rFonts w:ascii="Meiryo UI" w:eastAsia="Meiryo UI" w:hAnsi="Meiryo UI" w:hint="eastAsia"/>
                <w:sz w:val="18"/>
                <w:szCs w:val="18"/>
              </w:rPr>
              <w:t>件）等</w:t>
            </w:r>
            <w:r w:rsidR="000C24A1" w:rsidRPr="002C7BAB">
              <w:rPr>
                <w:rFonts w:ascii="Meiryo UI" w:eastAsia="Meiryo UI" w:hAnsi="Meiryo UI" w:hint="eastAsia"/>
                <w:sz w:val="18"/>
                <w:szCs w:val="18"/>
              </w:rPr>
              <w:t>により、教育関係者や</w:t>
            </w:r>
            <w:r w:rsidRPr="002C7BAB">
              <w:rPr>
                <w:rFonts w:ascii="Meiryo UI" w:eastAsia="Meiryo UI" w:hAnsi="Meiryo UI" w:hint="eastAsia"/>
                <w:sz w:val="18"/>
                <w:szCs w:val="18"/>
              </w:rPr>
              <w:t>、事業者、</w:t>
            </w:r>
            <w:r w:rsidR="000C24A1" w:rsidRPr="002C7BAB">
              <w:rPr>
                <w:rFonts w:ascii="Meiryo UI" w:eastAsia="Meiryo UI" w:hAnsi="Meiryo UI" w:hint="eastAsia"/>
                <w:sz w:val="18"/>
                <w:szCs w:val="18"/>
              </w:rPr>
              <w:t>行政の活動を</w:t>
            </w:r>
            <w:r w:rsidRPr="002C7BAB">
              <w:rPr>
                <w:rFonts w:ascii="Meiryo UI" w:eastAsia="Meiryo UI" w:hAnsi="Meiryo UI" w:hint="eastAsia"/>
                <w:sz w:val="18"/>
                <w:szCs w:val="18"/>
              </w:rPr>
              <w:t>支援</w:t>
            </w:r>
            <w:r w:rsidR="00F320ED" w:rsidRPr="002C7BAB">
              <w:rPr>
                <w:rFonts w:ascii="Meiryo UI" w:eastAsia="Meiryo UI" w:hAnsi="Meiryo UI" w:hint="eastAsia"/>
                <w:sz w:val="18"/>
                <w:szCs w:val="18"/>
              </w:rPr>
              <w:t>した</w:t>
            </w:r>
            <w:r w:rsidRPr="002C7BAB">
              <w:rPr>
                <w:rFonts w:ascii="Meiryo UI" w:eastAsia="Meiryo UI" w:hAnsi="Meiryo UI" w:hint="eastAsia"/>
                <w:sz w:val="18"/>
                <w:szCs w:val="18"/>
              </w:rPr>
              <w:t>。</w:t>
            </w:r>
          </w:p>
          <w:p w14:paraId="57A3AD35" w14:textId="1509D8A1" w:rsidR="00135BBB" w:rsidRPr="002C7BAB" w:rsidRDefault="00135BBB" w:rsidP="00D86A69">
            <w:pPr>
              <w:spacing w:line="240" w:lineRule="exact"/>
              <w:ind w:left="102" w:hanging="102"/>
              <w:jc w:val="left"/>
              <w:rPr>
                <w:rFonts w:ascii="Meiryo UI" w:eastAsia="Meiryo UI" w:hAnsi="Meiryo UI"/>
                <w:b/>
                <w:sz w:val="18"/>
                <w:szCs w:val="18"/>
              </w:rPr>
            </w:pPr>
            <w:r w:rsidRPr="002C7BAB">
              <w:rPr>
                <w:rFonts w:ascii="Meiryo UI" w:eastAsia="Meiryo UI" w:hAnsi="Meiryo UI" w:hint="eastAsia"/>
                <w:b/>
                <w:sz w:val="18"/>
                <w:szCs w:val="18"/>
              </w:rPr>
              <w:t>資源の活用実績</w:t>
            </w:r>
          </w:p>
          <w:tbl>
            <w:tblPr>
              <w:tblStyle w:val="a4"/>
              <w:tblW w:w="8023" w:type="dxa"/>
              <w:tblLayout w:type="fixed"/>
              <w:tblLook w:val="04A0" w:firstRow="1" w:lastRow="0" w:firstColumn="1" w:lastColumn="0" w:noHBand="0" w:noVBand="1"/>
            </w:tblPr>
            <w:tblGrid>
              <w:gridCol w:w="3144"/>
              <w:gridCol w:w="1219"/>
              <w:gridCol w:w="1220"/>
              <w:gridCol w:w="1220"/>
              <w:gridCol w:w="1220"/>
            </w:tblGrid>
            <w:tr w:rsidR="00135BBB" w:rsidRPr="002C7BAB" w14:paraId="644E4A53" w14:textId="77777777" w:rsidTr="00D504AA">
              <w:trPr>
                <w:trHeight w:val="191"/>
              </w:trPr>
              <w:tc>
                <w:tcPr>
                  <w:tcW w:w="3144" w:type="dxa"/>
                  <w:vAlign w:val="center"/>
                </w:tcPr>
                <w:p w14:paraId="3D38B33B"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内容</w:t>
                  </w:r>
                </w:p>
              </w:tc>
              <w:tc>
                <w:tcPr>
                  <w:tcW w:w="1219" w:type="dxa"/>
                  <w:vAlign w:val="center"/>
                </w:tcPr>
                <w:p w14:paraId="4340A444"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H28</w:t>
                  </w:r>
                </w:p>
              </w:tc>
              <w:tc>
                <w:tcPr>
                  <w:tcW w:w="1220" w:type="dxa"/>
                  <w:vAlign w:val="center"/>
                </w:tcPr>
                <w:p w14:paraId="21EAA9A2"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H29</w:t>
                  </w:r>
                </w:p>
              </w:tc>
              <w:tc>
                <w:tcPr>
                  <w:tcW w:w="1220" w:type="dxa"/>
                  <w:vAlign w:val="center"/>
                </w:tcPr>
                <w:p w14:paraId="427A7907"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H30</w:t>
                  </w:r>
                </w:p>
              </w:tc>
              <w:tc>
                <w:tcPr>
                  <w:tcW w:w="1220" w:type="dxa"/>
                  <w:vAlign w:val="center"/>
                </w:tcPr>
                <w:p w14:paraId="6F81DED3"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R01</w:t>
                  </w:r>
                </w:p>
              </w:tc>
            </w:tr>
            <w:tr w:rsidR="00135BBB" w:rsidRPr="002C7BAB" w14:paraId="26E007F6" w14:textId="77777777" w:rsidTr="00D504AA">
              <w:trPr>
                <w:trHeight w:val="146"/>
              </w:trPr>
              <w:tc>
                <w:tcPr>
                  <w:tcW w:w="3144" w:type="dxa"/>
                  <w:vAlign w:val="center"/>
                </w:tcPr>
                <w:p w14:paraId="78977DD7" w14:textId="57DDA999"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講師派遣（件/回）</w:t>
                  </w:r>
                </w:p>
              </w:tc>
              <w:tc>
                <w:tcPr>
                  <w:tcW w:w="1219" w:type="dxa"/>
                  <w:vAlign w:val="center"/>
                </w:tcPr>
                <w:p w14:paraId="66C38AAD"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124/145</w:t>
                  </w:r>
                </w:p>
              </w:tc>
              <w:tc>
                <w:tcPr>
                  <w:tcW w:w="1220" w:type="dxa"/>
                  <w:vAlign w:val="center"/>
                </w:tcPr>
                <w:p w14:paraId="76AC0C80"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139/170</w:t>
                  </w:r>
                </w:p>
              </w:tc>
              <w:tc>
                <w:tcPr>
                  <w:tcW w:w="1220" w:type="dxa"/>
                  <w:vAlign w:val="center"/>
                </w:tcPr>
                <w:p w14:paraId="41687BCB"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sz w:val="18"/>
                      <w:szCs w:val="18"/>
                    </w:rPr>
                    <w:t>156</w:t>
                  </w:r>
                  <w:r w:rsidRPr="002C7BAB">
                    <w:rPr>
                      <w:rFonts w:ascii="Meiryo UI" w:eastAsia="Meiryo UI" w:hAnsi="Meiryo UI" w:hint="eastAsia"/>
                      <w:sz w:val="18"/>
                      <w:szCs w:val="18"/>
                    </w:rPr>
                    <w:t>/208</w:t>
                  </w:r>
                </w:p>
              </w:tc>
              <w:tc>
                <w:tcPr>
                  <w:tcW w:w="1220" w:type="dxa"/>
                  <w:vAlign w:val="center"/>
                </w:tcPr>
                <w:p w14:paraId="6061E6CC" w14:textId="0A528C94" w:rsidR="00135BBB" w:rsidRPr="002C7BAB" w:rsidRDefault="00B46C32" w:rsidP="00CC0259">
                  <w:pPr>
                    <w:spacing w:line="240" w:lineRule="exact"/>
                    <w:jc w:val="center"/>
                    <w:rPr>
                      <w:rFonts w:ascii="Meiryo UI" w:eastAsia="Meiryo UI" w:hAnsi="Meiryo UI"/>
                      <w:sz w:val="18"/>
                      <w:szCs w:val="18"/>
                    </w:rPr>
                  </w:pPr>
                  <w:r w:rsidRPr="002C7BAB">
                    <w:rPr>
                      <w:rFonts w:ascii="Meiryo UI" w:eastAsia="Meiryo UI" w:hAnsi="Meiryo UI"/>
                      <w:sz w:val="18"/>
                      <w:szCs w:val="16"/>
                    </w:rPr>
                    <w:t>1</w:t>
                  </w:r>
                  <w:r w:rsidR="004D2256" w:rsidRPr="002C7BAB">
                    <w:rPr>
                      <w:rFonts w:ascii="Meiryo UI" w:eastAsia="Meiryo UI" w:hAnsi="Meiryo UI"/>
                      <w:sz w:val="18"/>
                      <w:szCs w:val="16"/>
                    </w:rPr>
                    <w:t>5</w:t>
                  </w:r>
                  <w:r w:rsidR="00CC0259" w:rsidRPr="002C7BAB">
                    <w:rPr>
                      <w:rFonts w:ascii="Meiryo UI" w:eastAsia="Meiryo UI" w:hAnsi="Meiryo UI"/>
                      <w:sz w:val="18"/>
                      <w:szCs w:val="16"/>
                    </w:rPr>
                    <w:t>8</w:t>
                  </w:r>
                  <w:r w:rsidR="00135BBB" w:rsidRPr="002C7BAB">
                    <w:rPr>
                      <w:rFonts w:ascii="Meiryo UI" w:eastAsia="Meiryo UI" w:hAnsi="Meiryo UI" w:hint="eastAsia"/>
                      <w:sz w:val="18"/>
                      <w:szCs w:val="16"/>
                    </w:rPr>
                    <w:t>/</w:t>
                  </w:r>
                  <w:r w:rsidR="0005458F" w:rsidRPr="002C7BAB">
                    <w:rPr>
                      <w:rFonts w:ascii="Meiryo UI" w:eastAsia="Meiryo UI" w:hAnsi="Meiryo UI"/>
                      <w:sz w:val="18"/>
                      <w:szCs w:val="16"/>
                    </w:rPr>
                    <w:t>20</w:t>
                  </w:r>
                  <w:r w:rsidR="00CC0259" w:rsidRPr="002C7BAB">
                    <w:rPr>
                      <w:rFonts w:ascii="Meiryo UI" w:eastAsia="Meiryo UI" w:hAnsi="Meiryo UI"/>
                      <w:sz w:val="18"/>
                      <w:szCs w:val="16"/>
                    </w:rPr>
                    <w:t>2</w:t>
                  </w:r>
                </w:p>
              </w:tc>
            </w:tr>
            <w:tr w:rsidR="00135BBB" w:rsidRPr="002C7BAB" w14:paraId="64B14C29" w14:textId="77777777" w:rsidTr="00D504AA">
              <w:trPr>
                <w:trHeight w:val="200"/>
              </w:trPr>
              <w:tc>
                <w:tcPr>
                  <w:tcW w:w="3144" w:type="dxa"/>
                  <w:vAlign w:val="center"/>
                </w:tcPr>
                <w:p w14:paraId="7FF48D38" w14:textId="0522116D"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学校の実習等</w:t>
                  </w:r>
                  <w:r w:rsidR="008869AC" w:rsidRPr="002C7BAB">
                    <w:rPr>
                      <w:rFonts w:ascii="Meiryo UI" w:eastAsia="Meiryo UI" w:hAnsi="Meiryo UI" w:hint="eastAsia"/>
                      <w:sz w:val="18"/>
                      <w:szCs w:val="18"/>
                    </w:rPr>
                    <w:t>への対応</w:t>
                  </w:r>
                  <w:r w:rsidRPr="002C7BAB">
                    <w:rPr>
                      <w:rFonts w:ascii="Meiryo UI" w:eastAsia="Meiryo UI" w:hAnsi="Meiryo UI" w:hint="eastAsia"/>
                      <w:sz w:val="18"/>
                      <w:szCs w:val="18"/>
                    </w:rPr>
                    <w:t>（件）</w:t>
                  </w:r>
                </w:p>
              </w:tc>
              <w:tc>
                <w:tcPr>
                  <w:tcW w:w="1219" w:type="dxa"/>
                  <w:vAlign w:val="center"/>
                </w:tcPr>
                <w:p w14:paraId="63DA8B43"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53</w:t>
                  </w:r>
                </w:p>
              </w:tc>
              <w:tc>
                <w:tcPr>
                  <w:tcW w:w="1220" w:type="dxa"/>
                  <w:vAlign w:val="center"/>
                </w:tcPr>
                <w:p w14:paraId="521D7529"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48</w:t>
                  </w:r>
                </w:p>
              </w:tc>
              <w:tc>
                <w:tcPr>
                  <w:tcW w:w="1220" w:type="dxa"/>
                  <w:vAlign w:val="center"/>
                </w:tcPr>
                <w:p w14:paraId="4F248E58"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3</w:t>
                  </w:r>
                  <w:r w:rsidRPr="002C7BAB">
                    <w:rPr>
                      <w:rFonts w:ascii="Meiryo UI" w:eastAsia="Meiryo UI" w:hAnsi="Meiryo UI"/>
                      <w:sz w:val="18"/>
                      <w:szCs w:val="18"/>
                    </w:rPr>
                    <w:t>6</w:t>
                  </w:r>
                </w:p>
              </w:tc>
              <w:tc>
                <w:tcPr>
                  <w:tcW w:w="1220" w:type="dxa"/>
                  <w:vAlign w:val="center"/>
                </w:tcPr>
                <w:p w14:paraId="4875A7C0" w14:textId="06D49256" w:rsidR="00135BBB" w:rsidRPr="002C7BAB" w:rsidRDefault="000C24A1" w:rsidP="00D86A69">
                  <w:pPr>
                    <w:spacing w:line="240" w:lineRule="exact"/>
                    <w:jc w:val="center"/>
                    <w:rPr>
                      <w:rFonts w:ascii="Meiryo UI" w:eastAsia="Meiryo UI" w:hAnsi="Meiryo UI"/>
                      <w:sz w:val="18"/>
                      <w:szCs w:val="18"/>
                    </w:rPr>
                  </w:pPr>
                  <w:r w:rsidRPr="002C7BAB">
                    <w:rPr>
                      <w:rFonts w:ascii="Meiryo UI" w:eastAsia="Meiryo UI" w:hAnsi="Meiryo UI"/>
                      <w:sz w:val="18"/>
                      <w:szCs w:val="16"/>
                    </w:rPr>
                    <w:t>44</w:t>
                  </w:r>
                </w:p>
              </w:tc>
            </w:tr>
            <w:tr w:rsidR="00135BBB" w:rsidRPr="002C7BAB" w14:paraId="74836358" w14:textId="77777777" w:rsidTr="00D504AA">
              <w:trPr>
                <w:trHeight w:val="202"/>
              </w:trPr>
              <w:tc>
                <w:tcPr>
                  <w:tcW w:w="3144" w:type="dxa"/>
                  <w:vAlign w:val="center"/>
                </w:tcPr>
                <w:p w14:paraId="6E894822" w14:textId="4F86F7E7" w:rsidR="00135BBB" w:rsidRPr="002C7BAB" w:rsidRDefault="008038B3" w:rsidP="008038B3">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外部機関等への役員・委員派遣</w:t>
                  </w:r>
                  <w:r w:rsidR="00135BBB" w:rsidRPr="002C7BAB">
                    <w:rPr>
                      <w:rFonts w:ascii="Meiryo UI" w:eastAsia="Meiryo UI" w:hAnsi="Meiryo UI" w:hint="eastAsia"/>
                      <w:sz w:val="18"/>
                      <w:szCs w:val="18"/>
                    </w:rPr>
                    <w:t>（件）</w:t>
                  </w:r>
                </w:p>
              </w:tc>
              <w:tc>
                <w:tcPr>
                  <w:tcW w:w="1219" w:type="dxa"/>
                  <w:vAlign w:val="center"/>
                </w:tcPr>
                <w:p w14:paraId="23A13CD0"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98</w:t>
                  </w:r>
                </w:p>
              </w:tc>
              <w:tc>
                <w:tcPr>
                  <w:tcW w:w="1220" w:type="dxa"/>
                  <w:vAlign w:val="center"/>
                </w:tcPr>
                <w:p w14:paraId="7BA6AB56"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91</w:t>
                  </w:r>
                </w:p>
              </w:tc>
              <w:tc>
                <w:tcPr>
                  <w:tcW w:w="1220" w:type="dxa"/>
                  <w:vAlign w:val="center"/>
                </w:tcPr>
                <w:p w14:paraId="4407EFCA" w14:textId="77777777" w:rsidR="00135BBB" w:rsidRPr="002C7BAB" w:rsidRDefault="00135BBB"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8"/>
                    </w:rPr>
                    <w:t>86</w:t>
                  </w:r>
                </w:p>
              </w:tc>
              <w:tc>
                <w:tcPr>
                  <w:tcW w:w="1220" w:type="dxa"/>
                  <w:vAlign w:val="center"/>
                </w:tcPr>
                <w:p w14:paraId="7F86E16F" w14:textId="157A27EA" w:rsidR="00135BBB" w:rsidRPr="002C7BAB" w:rsidRDefault="005B6F76" w:rsidP="00D86A69">
                  <w:pPr>
                    <w:spacing w:line="240" w:lineRule="exact"/>
                    <w:jc w:val="center"/>
                    <w:rPr>
                      <w:rFonts w:ascii="Meiryo UI" w:eastAsia="Meiryo UI" w:hAnsi="Meiryo UI"/>
                      <w:sz w:val="18"/>
                      <w:szCs w:val="18"/>
                    </w:rPr>
                  </w:pPr>
                  <w:r w:rsidRPr="002C7BAB">
                    <w:rPr>
                      <w:rFonts w:ascii="Meiryo UI" w:eastAsia="Meiryo UI" w:hAnsi="Meiryo UI" w:hint="eastAsia"/>
                      <w:sz w:val="18"/>
                      <w:szCs w:val="16"/>
                    </w:rPr>
                    <w:t>8</w:t>
                  </w:r>
                  <w:r w:rsidRPr="002C7BAB">
                    <w:rPr>
                      <w:rFonts w:ascii="Meiryo UI" w:eastAsia="Meiryo UI" w:hAnsi="Meiryo UI"/>
                      <w:sz w:val="18"/>
                      <w:szCs w:val="16"/>
                    </w:rPr>
                    <w:t>3</w:t>
                  </w:r>
                </w:p>
              </w:tc>
            </w:tr>
          </w:tbl>
          <w:p w14:paraId="2F47111D" w14:textId="2D83294D" w:rsidR="00135BBB" w:rsidRPr="002C7BAB" w:rsidRDefault="00135BBB" w:rsidP="00D86A69">
            <w:pPr>
              <w:spacing w:line="240" w:lineRule="exact"/>
              <w:rPr>
                <w:rFonts w:ascii="Meiryo UI" w:eastAsia="Meiryo UI" w:hAnsi="Meiryo UI"/>
              </w:rPr>
            </w:pPr>
          </w:p>
        </w:tc>
      </w:tr>
    </w:tbl>
    <w:p w14:paraId="055E3AC6" w14:textId="7204DDBD" w:rsidR="00F340AF" w:rsidRDefault="00F340AF" w:rsidP="00F320ED">
      <w:pPr>
        <w:spacing w:line="2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0"/>
      </w:tblGrid>
      <w:tr w:rsidR="00B87E8B" w:rsidRPr="00104C2C" w14:paraId="24BC1006" w14:textId="77777777" w:rsidTr="0099570D">
        <w:trPr>
          <w:trHeight w:val="415"/>
        </w:trPr>
        <w:tc>
          <w:tcPr>
            <w:tcW w:w="15290" w:type="dxa"/>
            <w:tcBorders>
              <w:top w:val="single" w:sz="8" w:space="0" w:color="auto"/>
              <w:left w:val="single" w:sz="8" w:space="0" w:color="auto"/>
              <w:bottom w:val="single" w:sz="8" w:space="0" w:color="auto"/>
              <w:right w:val="single" w:sz="8" w:space="0" w:color="auto"/>
            </w:tcBorders>
            <w:shd w:val="clear" w:color="auto" w:fill="auto"/>
            <w:vAlign w:val="center"/>
          </w:tcPr>
          <w:p w14:paraId="39FFC883" w14:textId="1C70A779" w:rsidR="00B87E8B" w:rsidRPr="00104C2C" w:rsidRDefault="00B87E8B" w:rsidP="0099570D">
            <w:pPr>
              <w:spacing w:line="220" w:lineRule="exact"/>
              <w:ind w:left="181" w:hangingChars="100" w:hanging="181"/>
              <w:rPr>
                <w:rFonts w:ascii="ＭＳ ゴシック" w:eastAsia="ＭＳ ゴシック" w:hAnsi="ＭＳ ゴシック"/>
                <w:b/>
                <w:bCs/>
                <w:sz w:val="18"/>
                <w:szCs w:val="18"/>
              </w:rPr>
            </w:pPr>
            <w:bookmarkStart w:id="1" w:name="Print_Area"/>
            <w:r w:rsidRPr="00104C2C">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104C2C">
              <w:rPr>
                <w:rFonts w:ascii="ＭＳ ゴシック" w:eastAsia="ＭＳ ゴシック" w:hAnsi="ＭＳ ゴシック" w:hint="eastAsia"/>
                <w:b/>
                <w:bCs/>
                <w:sz w:val="18"/>
                <w:szCs w:val="18"/>
              </w:rPr>
              <w:br/>
              <w:t>１　施設及び設備に関する計画（平成28～31年度）</w:t>
            </w:r>
            <w:bookmarkEnd w:id="1"/>
          </w:p>
        </w:tc>
      </w:tr>
    </w:tbl>
    <w:p w14:paraId="5DBF8620" w14:textId="77777777" w:rsidR="00B87E8B" w:rsidRPr="00104C2C" w:rsidRDefault="00B87E8B" w:rsidP="00F320ED">
      <w:pPr>
        <w:spacing w:line="220" w:lineRule="exact"/>
      </w:pPr>
    </w:p>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9"/>
        <w:gridCol w:w="3260"/>
        <w:gridCol w:w="3269"/>
      </w:tblGrid>
      <w:tr w:rsidR="00B87E8B" w:rsidRPr="00104C2C" w14:paraId="4CDBD912" w14:textId="77777777" w:rsidTr="0099570D">
        <w:trPr>
          <w:trHeight w:val="41"/>
        </w:trPr>
        <w:tc>
          <w:tcPr>
            <w:tcW w:w="8779" w:type="dxa"/>
            <w:tcBorders>
              <w:top w:val="single" w:sz="8" w:space="0" w:color="auto"/>
              <w:left w:val="single" w:sz="8" w:space="0" w:color="auto"/>
              <w:right w:val="double" w:sz="4" w:space="0" w:color="auto"/>
            </w:tcBorders>
            <w:shd w:val="clear" w:color="auto" w:fill="auto"/>
            <w:vAlign w:val="center"/>
          </w:tcPr>
          <w:p w14:paraId="17897290" w14:textId="77777777" w:rsidR="00B87E8B" w:rsidRPr="0076397B" w:rsidRDefault="00B87E8B" w:rsidP="00F320ED">
            <w:pPr>
              <w:spacing w:line="220" w:lineRule="exact"/>
              <w:jc w:val="center"/>
              <w:rPr>
                <w:rFonts w:ascii="ＭＳ ゴシック" w:eastAsia="ＭＳ ゴシック" w:hAnsi="ＭＳ ゴシック"/>
                <w:sz w:val="16"/>
                <w:szCs w:val="16"/>
              </w:rPr>
            </w:pPr>
            <w:r w:rsidRPr="0076397B">
              <w:rPr>
                <w:rFonts w:ascii="ＭＳ ゴシック" w:eastAsia="ＭＳ ゴシック" w:hAnsi="ＭＳ ゴシック" w:hint="eastAsia"/>
                <w:sz w:val="16"/>
                <w:szCs w:val="16"/>
              </w:rPr>
              <w:t>中期計画</w:t>
            </w:r>
          </w:p>
        </w:tc>
        <w:tc>
          <w:tcPr>
            <w:tcW w:w="3260" w:type="dxa"/>
            <w:tcBorders>
              <w:top w:val="single" w:sz="8" w:space="0" w:color="auto"/>
              <w:left w:val="double" w:sz="4" w:space="0" w:color="auto"/>
              <w:right w:val="single" w:sz="4" w:space="0" w:color="auto"/>
            </w:tcBorders>
            <w:shd w:val="clear" w:color="auto" w:fill="auto"/>
            <w:vAlign w:val="center"/>
          </w:tcPr>
          <w:p w14:paraId="0EFCB83C" w14:textId="77777777" w:rsidR="00B87E8B" w:rsidRPr="0076397B" w:rsidRDefault="00B87E8B" w:rsidP="00F320ED">
            <w:pPr>
              <w:spacing w:line="220" w:lineRule="exact"/>
              <w:jc w:val="center"/>
              <w:rPr>
                <w:rFonts w:ascii="ＭＳ ゴシック" w:eastAsia="ＭＳ ゴシック" w:hAnsi="ＭＳ ゴシック"/>
                <w:sz w:val="16"/>
                <w:szCs w:val="16"/>
              </w:rPr>
            </w:pPr>
            <w:r w:rsidRPr="0076397B">
              <w:rPr>
                <w:rFonts w:ascii="ＭＳ ゴシック" w:eastAsia="ＭＳ ゴシック" w:hAnsi="ＭＳ ゴシック" w:hint="eastAsia"/>
                <w:sz w:val="16"/>
                <w:szCs w:val="16"/>
              </w:rPr>
              <w:t>年度計画</w:t>
            </w:r>
          </w:p>
        </w:tc>
        <w:tc>
          <w:tcPr>
            <w:tcW w:w="3269" w:type="dxa"/>
            <w:tcBorders>
              <w:top w:val="single" w:sz="8" w:space="0" w:color="auto"/>
              <w:left w:val="single" w:sz="4" w:space="0" w:color="auto"/>
              <w:right w:val="single" w:sz="8" w:space="0" w:color="auto"/>
            </w:tcBorders>
            <w:shd w:val="clear" w:color="auto" w:fill="auto"/>
            <w:vAlign w:val="center"/>
          </w:tcPr>
          <w:p w14:paraId="103498F0" w14:textId="77777777" w:rsidR="00B87E8B" w:rsidRPr="0076397B" w:rsidRDefault="00B87E8B" w:rsidP="00F320ED">
            <w:pPr>
              <w:spacing w:line="220" w:lineRule="exact"/>
              <w:jc w:val="center"/>
              <w:rPr>
                <w:rFonts w:ascii="Meiryo UI" w:eastAsia="Meiryo UI" w:hAnsi="Meiryo UI"/>
                <w:sz w:val="18"/>
                <w:szCs w:val="16"/>
              </w:rPr>
            </w:pPr>
            <w:r w:rsidRPr="0076397B">
              <w:rPr>
                <w:rFonts w:ascii="Meiryo UI" w:eastAsia="Meiryo UI" w:hAnsi="Meiryo UI" w:hint="eastAsia"/>
                <w:sz w:val="18"/>
                <w:szCs w:val="16"/>
              </w:rPr>
              <w:t>実績</w:t>
            </w:r>
          </w:p>
        </w:tc>
      </w:tr>
      <w:tr w:rsidR="00B87E8B" w:rsidRPr="00104C2C" w14:paraId="1EC4CA6D" w14:textId="77777777" w:rsidTr="00F340AF">
        <w:trPr>
          <w:trHeight w:val="1740"/>
        </w:trPr>
        <w:tc>
          <w:tcPr>
            <w:tcW w:w="8779" w:type="dxa"/>
            <w:tcBorders>
              <w:top w:val="single" w:sz="4" w:space="0" w:color="auto"/>
              <w:left w:val="single" w:sz="8" w:space="0" w:color="auto"/>
              <w:bottom w:val="single" w:sz="8" w:space="0" w:color="auto"/>
              <w:right w:val="double" w:sz="4" w:space="0" w:color="auto"/>
            </w:tcBorders>
            <w:shd w:val="clear" w:color="auto" w:fill="auto"/>
          </w:tcPr>
          <w:p w14:paraId="292375FC" w14:textId="77777777" w:rsidR="00B87E8B" w:rsidRPr="00104C2C" w:rsidRDefault="00B87E8B" w:rsidP="00F320ED">
            <w:pPr>
              <w:autoSpaceDE w:val="0"/>
              <w:autoSpaceDN w:val="0"/>
              <w:spacing w:line="220" w:lineRule="exact"/>
              <w:rPr>
                <w:rFonts w:ascii="ＭＳ ゴシック" w:eastAsia="ＭＳ ゴシック" w:hAnsi="ＭＳ ゴシック"/>
                <w:szCs w:val="21"/>
              </w:rPr>
            </w:pP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2406"/>
              <w:gridCol w:w="2860"/>
            </w:tblGrid>
            <w:tr w:rsidR="00B87E8B" w:rsidRPr="00104C2C" w14:paraId="05683715" w14:textId="77777777" w:rsidTr="0076397B">
              <w:trPr>
                <w:trHeight w:val="245"/>
              </w:trPr>
              <w:tc>
                <w:tcPr>
                  <w:tcW w:w="2935" w:type="dxa"/>
                  <w:shd w:val="clear" w:color="auto" w:fill="auto"/>
                  <w:vAlign w:val="center"/>
                </w:tcPr>
                <w:p w14:paraId="50721458" w14:textId="77777777" w:rsidR="00B87E8B" w:rsidRPr="0076397B" w:rsidRDefault="00B87E8B" w:rsidP="00F320ED">
                  <w:pPr>
                    <w:autoSpaceDE w:val="0"/>
                    <w:autoSpaceDN w:val="0"/>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施設・整備の内容</w:t>
                  </w:r>
                </w:p>
              </w:tc>
              <w:tc>
                <w:tcPr>
                  <w:tcW w:w="2406" w:type="dxa"/>
                  <w:shd w:val="clear" w:color="auto" w:fill="auto"/>
                  <w:vAlign w:val="center"/>
                </w:tcPr>
                <w:p w14:paraId="21DF1242" w14:textId="12A8F967" w:rsidR="00B87E8B" w:rsidRPr="0076397B" w:rsidRDefault="00B87E8B" w:rsidP="00F320ED">
                  <w:pPr>
                    <w:autoSpaceDE w:val="0"/>
                    <w:autoSpaceDN w:val="0"/>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予定額（百万円）</w:t>
                  </w:r>
                </w:p>
              </w:tc>
              <w:tc>
                <w:tcPr>
                  <w:tcW w:w="2860" w:type="dxa"/>
                  <w:shd w:val="clear" w:color="auto" w:fill="auto"/>
                  <w:vAlign w:val="center"/>
                </w:tcPr>
                <w:p w14:paraId="05CC305E" w14:textId="77777777" w:rsidR="00B87E8B" w:rsidRPr="0076397B" w:rsidRDefault="00B87E8B" w:rsidP="00F320ED">
                  <w:pPr>
                    <w:autoSpaceDE w:val="0"/>
                    <w:autoSpaceDN w:val="0"/>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財源</w:t>
                  </w:r>
                </w:p>
              </w:tc>
            </w:tr>
            <w:tr w:rsidR="00B87E8B" w:rsidRPr="00104C2C" w14:paraId="68A2D63C" w14:textId="77777777" w:rsidTr="0076397B">
              <w:trPr>
                <w:trHeight w:val="204"/>
              </w:trPr>
              <w:tc>
                <w:tcPr>
                  <w:tcW w:w="2935" w:type="dxa"/>
                  <w:shd w:val="clear" w:color="auto" w:fill="auto"/>
                </w:tcPr>
                <w:p w14:paraId="003ADB38" w14:textId="314E178B" w:rsidR="00B87E8B" w:rsidRPr="0076397B" w:rsidRDefault="00B87E8B" w:rsidP="00F320ED">
                  <w:pPr>
                    <w:autoSpaceDE w:val="0"/>
                    <w:autoSpaceDN w:val="0"/>
                    <w:spacing w:line="220" w:lineRule="exac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食とみどり技術センター新築整備</w:t>
                  </w:r>
                </w:p>
                <w:p w14:paraId="6CF8B4D4" w14:textId="77777777" w:rsidR="00B87E8B" w:rsidRPr="0076397B" w:rsidRDefault="00B87E8B" w:rsidP="00F320ED">
                  <w:pPr>
                    <w:autoSpaceDE w:val="0"/>
                    <w:autoSpaceDN w:val="0"/>
                    <w:spacing w:line="220" w:lineRule="exac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水生生物センター新築整備</w:t>
                  </w:r>
                </w:p>
              </w:tc>
              <w:tc>
                <w:tcPr>
                  <w:tcW w:w="2406" w:type="dxa"/>
                  <w:shd w:val="clear" w:color="auto" w:fill="auto"/>
                </w:tcPr>
                <w:p w14:paraId="7B5BEAA8" w14:textId="34D18EB8" w:rsidR="00B87E8B" w:rsidRPr="0076397B" w:rsidRDefault="00B87E8B" w:rsidP="00F320ED">
                  <w:pPr>
                    <w:autoSpaceDE w:val="0"/>
                    <w:autoSpaceDN w:val="0"/>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2,119</w:t>
                  </w:r>
                </w:p>
                <w:p w14:paraId="6E07F421" w14:textId="57508A3D" w:rsidR="00B87E8B" w:rsidRPr="0076397B" w:rsidRDefault="00B87E8B" w:rsidP="00F320ED">
                  <w:pPr>
                    <w:autoSpaceDE w:val="0"/>
                    <w:autoSpaceDN w:val="0"/>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140</w:t>
                  </w:r>
                </w:p>
              </w:tc>
              <w:tc>
                <w:tcPr>
                  <w:tcW w:w="2860" w:type="dxa"/>
                  <w:shd w:val="clear" w:color="auto" w:fill="auto"/>
                  <w:vAlign w:val="center"/>
                </w:tcPr>
                <w:p w14:paraId="422D8DB9" w14:textId="77777777" w:rsidR="00B87E8B" w:rsidRPr="0076397B" w:rsidRDefault="00B87E8B" w:rsidP="00F320ED">
                  <w:pPr>
                    <w:autoSpaceDE w:val="0"/>
                    <w:autoSpaceDN w:val="0"/>
                    <w:spacing w:line="220" w:lineRule="exac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施設整備費補助金</w:t>
                  </w:r>
                </w:p>
              </w:tc>
            </w:tr>
          </w:tbl>
          <w:p w14:paraId="4A01A871" w14:textId="77777777" w:rsidR="00B87E8B" w:rsidRPr="00104C2C" w:rsidRDefault="00B87E8B" w:rsidP="00F320ED">
            <w:pPr>
              <w:autoSpaceDE w:val="0"/>
              <w:autoSpaceDN w:val="0"/>
              <w:spacing w:line="220" w:lineRule="exact"/>
              <w:rPr>
                <w:rFonts w:ascii="ＭＳ ゴシック" w:eastAsia="ＭＳ ゴシック" w:hAnsi="ＭＳ ゴシック"/>
                <w:sz w:val="18"/>
                <w:szCs w:val="18"/>
              </w:rPr>
            </w:pPr>
            <w:r w:rsidRPr="00104C2C">
              <w:rPr>
                <w:rFonts w:ascii="ＭＳ ゴシック" w:eastAsia="ＭＳ ゴシック" w:hAnsi="ＭＳ ゴシック" w:hint="eastAsia"/>
                <w:sz w:val="18"/>
                <w:szCs w:val="18"/>
              </w:rPr>
              <w:t>備考</w:t>
            </w:r>
          </w:p>
          <w:p w14:paraId="3CA7DF6D" w14:textId="77777777" w:rsidR="00B87E8B" w:rsidRPr="0076397B" w:rsidRDefault="00B87E8B" w:rsidP="00F320ED">
            <w:pPr>
              <w:autoSpaceDE w:val="0"/>
              <w:autoSpaceDN w:val="0"/>
              <w:spacing w:line="220" w:lineRule="exac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１　金額については見込みである。</w:t>
            </w:r>
          </w:p>
          <w:p w14:paraId="0F33336A" w14:textId="77777777" w:rsidR="00B87E8B" w:rsidRPr="00104C2C" w:rsidRDefault="00B87E8B" w:rsidP="00F320ED">
            <w:pPr>
              <w:spacing w:line="220" w:lineRule="exact"/>
              <w:ind w:left="336" w:hangingChars="210" w:hanging="336"/>
              <w:rPr>
                <w:rFonts w:ascii="ＭＳ ゴシック" w:eastAsia="ＭＳ ゴシック" w:hAnsi="ＭＳ ゴシック"/>
                <w:sz w:val="18"/>
                <w:szCs w:val="18"/>
              </w:rPr>
            </w:pPr>
            <w:r w:rsidRPr="0076397B">
              <w:rPr>
                <w:rFonts w:ascii="ＭＳ ゴシック" w:eastAsia="ＭＳ ゴシック" w:hAnsi="ＭＳ ゴシック" w:hint="eastAsia"/>
                <w:sz w:val="16"/>
                <w:szCs w:val="18"/>
              </w:rPr>
              <w:t>２　各事業年度の財源の具体的金額は、各事業年度の予算編成過程において決定される。</w:t>
            </w:r>
          </w:p>
        </w:tc>
        <w:tc>
          <w:tcPr>
            <w:tcW w:w="3260"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104C2C" w:rsidRDefault="00B87E8B" w:rsidP="00F320ED">
            <w:pPr>
              <w:spacing w:line="220" w:lineRule="exact"/>
              <w:jc w:val="center"/>
            </w:pPr>
            <w:r w:rsidRPr="0076397B">
              <w:rPr>
                <w:rFonts w:ascii="ＭＳ ゴシック" w:eastAsia="ＭＳ ゴシック" w:hAnsi="ＭＳ ゴシック" w:hint="eastAsia"/>
                <w:sz w:val="16"/>
                <w:szCs w:val="18"/>
              </w:rPr>
              <w:t>なし</w:t>
            </w:r>
          </w:p>
        </w:tc>
        <w:tc>
          <w:tcPr>
            <w:tcW w:w="3269"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76397B" w:rsidRDefault="00B87E8B" w:rsidP="00F320ED">
            <w:pPr>
              <w:spacing w:line="220" w:lineRule="exact"/>
              <w:jc w:val="center"/>
              <w:rPr>
                <w:rFonts w:ascii="Meiryo UI" w:eastAsia="Meiryo UI" w:hAnsi="Meiryo UI"/>
                <w:sz w:val="18"/>
              </w:rPr>
            </w:pPr>
            <w:r w:rsidRPr="0076397B">
              <w:rPr>
                <w:rFonts w:ascii="Meiryo UI" w:eastAsia="Meiryo UI" w:hAnsi="Meiryo UI" w:hint="eastAsia"/>
                <w:sz w:val="18"/>
                <w:szCs w:val="18"/>
              </w:rPr>
              <w:t>なし</w:t>
            </w:r>
          </w:p>
        </w:tc>
      </w:tr>
    </w:tbl>
    <w:p w14:paraId="7E967C01" w14:textId="77777777" w:rsidR="00B87E8B" w:rsidRPr="00104C2C"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87E8B" w:rsidRPr="00104C2C" w14:paraId="63522114" w14:textId="77777777" w:rsidTr="0099570D">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202C58" w14:textId="77777777" w:rsidR="00B87E8B" w:rsidRPr="00104C2C" w:rsidRDefault="00B87E8B" w:rsidP="00F320ED">
            <w:pPr>
              <w:spacing w:line="220" w:lineRule="exact"/>
              <w:ind w:left="181" w:hangingChars="100" w:hanging="181"/>
              <w:jc w:val="left"/>
              <w:rPr>
                <w:rFonts w:ascii="ＭＳ ゴシック" w:eastAsia="ＭＳ ゴシック" w:hAnsi="ＭＳ ゴシック"/>
                <w:sz w:val="18"/>
                <w:szCs w:val="18"/>
              </w:rPr>
            </w:pPr>
            <w:r w:rsidRPr="00104C2C">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104C2C">
              <w:rPr>
                <w:rFonts w:ascii="ＭＳ ゴシック" w:eastAsia="ＭＳ ゴシック" w:hAnsi="ＭＳ ゴシック" w:hint="eastAsia"/>
                <w:b/>
                <w:bCs/>
                <w:sz w:val="18"/>
                <w:szCs w:val="18"/>
              </w:rPr>
              <w:br/>
              <w:t>２　人事に関する計画</w:t>
            </w:r>
          </w:p>
        </w:tc>
      </w:tr>
    </w:tbl>
    <w:p w14:paraId="60CBF8DF" w14:textId="77777777" w:rsidR="00B87E8B" w:rsidRPr="00104C2C" w:rsidRDefault="00B87E8B"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B87E8B" w:rsidRPr="00104C2C" w14:paraId="064952F5" w14:textId="77777777" w:rsidTr="0099570D">
        <w:trPr>
          <w:trHeight w:val="198"/>
        </w:trPr>
        <w:tc>
          <w:tcPr>
            <w:tcW w:w="5115" w:type="dxa"/>
            <w:tcBorders>
              <w:top w:val="single" w:sz="8" w:space="0" w:color="auto"/>
              <w:left w:val="single" w:sz="8" w:space="0" w:color="auto"/>
              <w:right w:val="double" w:sz="4" w:space="0" w:color="auto"/>
            </w:tcBorders>
            <w:shd w:val="clear" w:color="auto" w:fill="auto"/>
            <w:vAlign w:val="center"/>
          </w:tcPr>
          <w:p w14:paraId="0C175F7A"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中期計画</w:t>
            </w:r>
          </w:p>
        </w:tc>
        <w:tc>
          <w:tcPr>
            <w:tcW w:w="5124" w:type="dxa"/>
            <w:tcBorders>
              <w:top w:val="single" w:sz="8" w:space="0" w:color="auto"/>
              <w:left w:val="double" w:sz="4" w:space="0" w:color="auto"/>
              <w:right w:val="single" w:sz="4" w:space="0" w:color="auto"/>
            </w:tcBorders>
            <w:shd w:val="clear" w:color="auto" w:fill="auto"/>
            <w:vAlign w:val="center"/>
          </w:tcPr>
          <w:p w14:paraId="77B68456"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年度計画</w:t>
            </w:r>
          </w:p>
        </w:tc>
        <w:tc>
          <w:tcPr>
            <w:tcW w:w="5087" w:type="dxa"/>
            <w:tcBorders>
              <w:top w:val="single" w:sz="8" w:space="0" w:color="auto"/>
              <w:left w:val="single" w:sz="4" w:space="0" w:color="auto"/>
              <w:right w:val="single" w:sz="8" w:space="0" w:color="auto"/>
            </w:tcBorders>
            <w:shd w:val="clear" w:color="auto" w:fill="auto"/>
            <w:vAlign w:val="center"/>
          </w:tcPr>
          <w:p w14:paraId="2FFFE036" w14:textId="77777777" w:rsidR="00B87E8B" w:rsidRPr="00EA1D90" w:rsidRDefault="00B87E8B" w:rsidP="00F320ED">
            <w:pPr>
              <w:spacing w:line="220" w:lineRule="exact"/>
              <w:jc w:val="center"/>
              <w:rPr>
                <w:rFonts w:ascii="Meiryo UI" w:eastAsia="Meiryo UI" w:hAnsi="Meiryo UI"/>
                <w:sz w:val="18"/>
                <w:szCs w:val="18"/>
              </w:rPr>
            </w:pPr>
            <w:r w:rsidRPr="00EA1D90">
              <w:rPr>
                <w:rFonts w:ascii="Meiryo UI" w:eastAsia="Meiryo UI" w:hAnsi="Meiryo UI" w:hint="eastAsia"/>
                <w:sz w:val="18"/>
                <w:szCs w:val="18"/>
              </w:rPr>
              <w:t>実績</w:t>
            </w:r>
          </w:p>
        </w:tc>
      </w:tr>
      <w:tr w:rsidR="00B87E8B" w:rsidRPr="00104C2C" w14:paraId="27A6B599" w14:textId="77777777" w:rsidTr="0099570D">
        <w:trPr>
          <w:trHeight w:val="235"/>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77777777" w:rsidR="00B87E8B" w:rsidRPr="0076397B" w:rsidRDefault="00B87E8B" w:rsidP="00F320ED">
            <w:pPr>
              <w:autoSpaceDE w:val="0"/>
              <w:autoSpaceDN w:val="0"/>
              <w:spacing w:line="220" w:lineRule="exact"/>
              <w:jc w:val="lef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第２－２「組織運営の改善」に記載のとおり。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77777777" w:rsidR="00B87E8B" w:rsidRPr="0076397B" w:rsidRDefault="00B87E8B" w:rsidP="00F320ED">
            <w:pPr>
              <w:autoSpaceDE w:val="0"/>
              <w:autoSpaceDN w:val="0"/>
              <w:spacing w:line="220" w:lineRule="exact"/>
              <w:jc w:val="left"/>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第２－２「組織運営の改善」に記載のとおり。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77777777" w:rsidR="00B87E8B" w:rsidRPr="00EA1D90" w:rsidRDefault="00B87E8B" w:rsidP="00F320ED">
            <w:pPr>
              <w:spacing w:line="220" w:lineRule="exact"/>
              <w:rPr>
                <w:rFonts w:ascii="Meiryo UI" w:eastAsia="Meiryo UI" w:hAnsi="Meiryo UI"/>
                <w:sz w:val="18"/>
                <w:szCs w:val="18"/>
              </w:rPr>
            </w:pPr>
            <w:r w:rsidRPr="00EA1D90">
              <w:rPr>
                <w:rFonts w:ascii="Meiryo UI" w:eastAsia="Meiryo UI" w:hAnsi="Meiryo UI" w:hint="eastAsia"/>
                <w:sz w:val="18"/>
                <w:szCs w:val="18"/>
              </w:rPr>
              <w:t>第２－２「組織運営の改善」に記載のとおり。</w:t>
            </w:r>
          </w:p>
        </w:tc>
      </w:tr>
    </w:tbl>
    <w:p w14:paraId="41918473" w14:textId="77777777" w:rsidR="00B87E8B" w:rsidRPr="00104C2C" w:rsidRDefault="00B87E8B" w:rsidP="00F320ED">
      <w:pPr>
        <w:spacing w:line="2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104C2C"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77777777" w:rsidR="00B87E8B" w:rsidRPr="00104C2C" w:rsidRDefault="00B87E8B" w:rsidP="00F320ED">
            <w:pPr>
              <w:spacing w:line="220" w:lineRule="exact"/>
              <w:ind w:left="210" w:hangingChars="100" w:hanging="210"/>
              <w:rPr>
                <w:sz w:val="18"/>
                <w:szCs w:val="18"/>
              </w:rPr>
            </w:pPr>
            <w:r w:rsidRPr="00104C2C">
              <w:br w:type="page"/>
            </w:r>
            <w:r w:rsidRPr="00104C2C">
              <w:rPr>
                <w:rFonts w:ascii="ＭＳ ゴシック" w:eastAsia="ＭＳ ゴシック" w:hAnsi="ＭＳ ゴシック" w:hint="eastAsia"/>
                <w:b/>
                <w:bCs/>
                <w:sz w:val="18"/>
                <w:szCs w:val="18"/>
              </w:rPr>
              <w:t>第１０　大阪府地方独立行政法人施行細則（平成17年大阪府規則第30号）第４条で定める事項</w:t>
            </w:r>
            <w:r w:rsidRPr="00104C2C">
              <w:rPr>
                <w:rFonts w:ascii="ＭＳ ゴシック" w:eastAsia="ＭＳ ゴシック" w:hAnsi="ＭＳ ゴシック" w:hint="eastAsia"/>
                <w:b/>
                <w:bCs/>
                <w:sz w:val="18"/>
                <w:szCs w:val="18"/>
              </w:rPr>
              <w:br/>
              <w:t>３　積立金の処分に関する計画</w:t>
            </w:r>
          </w:p>
        </w:tc>
      </w:tr>
    </w:tbl>
    <w:p w14:paraId="22D0AAF7" w14:textId="77777777" w:rsidR="00B87E8B" w:rsidRPr="00104C2C"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B87E8B" w:rsidRPr="00104C2C" w14:paraId="1BBAE558" w14:textId="77777777" w:rsidTr="0099570D">
        <w:trPr>
          <w:trHeight w:val="154"/>
        </w:trPr>
        <w:tc>
          <w:tcPr>
            <w:tcW w:w="5119" w:type="dxa"/>
            <w:tcBorders>
              <w:top w:val="single" w:sz="8" w:space="0" w:color="auto"/>
              <w:left w:val="single" w:sz="8" w:space="0" w:color="auto"/>
              <w:right w:val="double" w:sz="4" w:space="0" w:color="auto"/>
            </w:tcBorders>
            <w:shd w:val="clear" w:color="auto" w:fill="auto"/>
            <w:vAlign w:val="center"/>
          </w:tcPr>
          <w:p w14:paraId="3A3B8C50"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中期計画</w:t>
            </w:r>
          </w:p>
        </w:tc>
        <w:tc>
          <w:tcPr>
            <w:tcW w:w="5144" w:type="dxa"/>
            <w:tcBorders>
              <w:top w:val="single" w:sz="8" w:space="0" w:color="auto"/>
              <w:left w:val="double" w:sz="4" w:space="0" w:color="auto"/>
              <w:right w:val="single" w:sz="4" w:space="0" w:color="auto"/>
            </w:tcBorders>
            <w:shd w:val="clear" w:color="auto" w:fill="auto"/>
            <w:vAlign w:val="center"/>
          </w:tcPr>
          <w:p w14:paraId="1982B6F3"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年度計画</w:t>
            </w:r>
          </w:p>
        </w:tc>
        <w:tc>
          <w:tcPr>
            <w:tcW w:w="5078" w:type="dxa"/>
            <w:tcBorders>
              <w:top w:val="single" w:sz="8" w:space="0" w:color="auto"/>
              <w:left w:val="single" w:sz="4" w:space="0" w:color="auto"/>
              <w:right w:val="single" w:sz="8" w:space="0" w:color="auto"/>
            </w:tcBorders>
            <w:shd w:val="clear" w:color="auto" w:fill="auto"/>
            <w:vAlign w:val="center"/>
          </w:tcPr>
          <w:p w14:paraId="46B1529B" w14:textId="77777777" w:rsidR="00B87E8B" w:rsidRPr="0076397B" w:rsidRDefault="00B87E8B" w:rsidP="00F320ED">
            <w:pPr>
              <w:spacing w:line="220" w:lineRule="exact"/>
              <w:jc w:val="center"/>
              <w:rPr>
                <w:rFonts w:ascii="Meiryo UI" w:eastAsia="Meiryo UI" w:hAnsi="Meiryo UI"/>
                <w:sz w:val="18"/>
                <w:szCs w:val="18"/>
              </w:rPr>
            </w:pPr>
            <w:r w:rsidRPr="0076397B">
              <w:rPr>
                <w:rFonts w:ascii="Meiryo UI" w:eastAsia="Meiryo UI" w:hAnsi="Meiryo UI" w:hint="eastAsia"/>
                <w:sz w:val="18"/>
                <w:szCs w:val="18"/>
              </w:rPr>
              <w:t>実績</w:t>
            </w:r>
          </w:p>
        </w:tc>
      </w:tr>
      <w:tr w:rsidR="00B87E8B" w:rsidRPr="00104C2C"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なし</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76397B" w:rsidRDefault="00B87E8B" w:rsidP="00F320ED">
            <w:pPr>
              <w:spacing w:line="220" w:lineRule="exact"/>
              <w:jc w:val="center"/>
              <w:rPr>
                <w:rFonts w:ascii="ＭＳ ゴシック" w:eastAsia="ＭＳ ゴシック" w:hAnsi="ＭＳ ゴシック"/>
                <w:sz w:val="16"/>
                <w:szCs w:val="18"/>
              </w:rPr>
            </w:pPr>
            <w:r w:rsidRPr="0076397B">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76397B" w:rsidRDefault="00B87E8B" w:rsidP="00F320ED">
            <w:pPr>
              <w:spacing w:line="220" w:lineRule="exact"/>
              <w:jc w:val="center"/>
              <w:rPr>
                <w:rFonts w:ascii="Meiryo UI" w:eastAsia="Meiryo UI" w:hAnsi="Meiryo UI"/>
                <w:sz w:val="18"/>
                <w:szCs w:val="18"/>
                <w:shd w:val="pct15" w:color="auto" w:fill="FFFFFF"/>
              </w:rPr>
            </w:pPr>
            <w:r w:rsidRPr="0076397B">
              <w:rPr>
                <w:rFonts w:ascii="Meiryo UI" w:eastAsia="Meiryo UI" w:hAnsi="Meiryo UI" w:hint="eastAsia"/>
                <w:sz w:val="18"/>
                <w:szCs w:val="18"/>
              </w:rPr>
              <w:t>なし</w:t>
            </w:r>
          </w:p>
        </w:tc>
      </w:tr>
    </w:tbl>
    <w:p w14:paraId="7CF30717" w14:textId="77777777" w:rsidR="00B87E8B" w:rsidRPr="00B87E8B" w:rsidRDefault="00B87E8B" w:rsidP="00D504AA">
      <w:pPr>
        <w:spacing w:line="220" w:lineRule="exact"/>
      </w:pPr>
    </w:p>
    <w:sectPr w:rsidR="00B87E8B" w:rsidRPr="00B87E8B" w:rsidSect="001C48F5">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C281" w14:textId="77777777" w:rsidR="00036D5E" w:rsidRDefault="00036D5E" w:rsidP="009A40A0">
      <w:r>
        <w:separator/>
      </w:r>
    </w:p>
  </w:endnote>
  <w:endnote w:type="continuationSeparator" w:id="0">
    <w:p w14:paraId="2CCC307B" w14:textId="77777777" w:rsidR="00036D5E" w:rsidRDefault="00036D5E"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FA12" w14:textId="77777777" w:rsidR="007F40F6" w:rsidRDefault="007F40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366"/>
      <w:docPartObj>
        <w:docPartGallery w:val="Page Numbers (Bottom of Page)"/>
        <w:docPartUnique/>
      </w:docPartObj>
    </w:sdtPr>
    <w:sdtEndPr/>
    <w:sdtContent>
      <w:p w14:paraId="0CFA1ECD" w14:textId="4A225405" w:rsidR="001C48F5" w:rsidRDefault="001C48F5">
        <w:pPr>
          <w:pStyle w:val="a7"/>
          <w:jc w:val="center"/>
        </w:pPr>
        <w:r>
          <w:fldChar w:fldCharType="begin"/>
        </w:r>
        <w:r>
          <w:instrText>PAGE   \* MERGEFORMAT</w:instrText>
        </w:r>
        <w:r>
          <w:fldChar w:fldCharType="separate"/>
        </w:r>
        <w:r w:rsidR="007F40F6" w:rsidRPr="007F40F6">
          <w:rPr>
            <w:noProof/>
            <w:lang w:val="ja-JP"/>
          </w:rPr>
          <w:t>20</w:t>
        </w:r>
        <w:r>
          <w:fldChar w:fldCharType="end"/>
        </w:r>
      </w:p>
    </w:sdtContent>
  </w:sdt>
  <w:p w14:paraId="727C58EA" w14:textId="77777777" w:rsidR="001C48F5" w:rsidRDefault="001C48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BCB6" w14:textId="77777777" w:rsidR="007F40F6" w:rsidRDefault="007F40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C7C4" w14:textId="77777777" w:rsidR="00036D5E" w:rsidRDefault="00036D5E" w:rsidP="009A40A0">
      <w:r>
        <w:separator/>
      </w:r>
    </w:p>
  </w:footnote>
  <w:footnote w:type="continuationSeparator" w:id="0">
    <w:p w14:paraId="4E898377" w14:textId="77777777" w:rsidR="00036D5E" w:rsidRDefault="00036D5E" w:rsidP="009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98FA" w14:textId="77777777" w:rsidR="007F40F6" w:rsidRDefault="007F40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ABFF" w14:textId="77777777" w:rsidR="007F40F6" w:rsidRDefault="007F40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C022" w14:textId="77777777" w:rsidR="007F40F6" w:rsidRDefault="007F40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13B2E"/>
    <w:rsid w:val="00015457"/>
    <w:rsid w:val="000157A4"/>
    <w:rsid w:val="00015EA0"/>
    <w:rsid w:val="00022733"/>
    <w:rsid w:val="000270BE"/>
    <w:rsid w:val="00027C55"/>
    <w:rsid w:val="00030F22"/>
    <w:rsid w:val="00036D5E"/>
    <w:rsid w:val="000447D0"/>
    <w:rsid w:val="0004628A"/>
    <w:rsid w:val="00046405"/>
    <w:rsid w:val="0005458F"/>
    <w:rsid w:val="000561F6"/>
    <w:rsid w:val="00065D24"/>
    <w:rsid w:val="000768A0"/>
    <w:rsid w:val="00080564"/>
    <w:rsid w:val="00080B7A"/>
    <w:rsid w:val="00082786"/>
    <w:rsid w:val="00086547"/>
    <w:rsid w:val="00086599"/>
    <w:rsid w:val="000A2566"/>
    <w:rsid w:val="000C24A1"/>
    <w:rsid w:val="000C3C28"/>
    <w:rsid w:val="000C6D8F"/>
    <w:rsid w:val="000D1C02"/>
    <w:rsid w:val="000D1EA1"/>
    <w:rsid w:val="000D343D"/>
    <w:rsid w:val="000D4E63"/>
    <w:rsid w:val="000E6B2B"/>
    <w:rsid w:val="000E71ED"/>
    <w:rsid w:val="00101FB8"/>
    <w:rsid w:val="001049E9"/>
    <w:rsid w:val="00125DB6"/>
    <w:rsid w:val="00135BBB"/>
    <w:rsid w:val="001375CF"/>
    <w:rsid w:val="001546FE"/>
    <w:rsid w:val="0016477F"/>
    <w:rsid w:val="00170EF4"/>
    <w:rsid w:val="00171058"/>
    <w:rsid w:val="001808BF"/>
    <w:rsid w:val="001831CD"/>
    <w:rsid w:val="0018357E"/>
    <w:rsid w:val="00185862"/>
    <w:rsid w:val="0019184C"/>
    <w:rsid w:val="0019423B"/>
    <w:rsid w:val="001949E8"/>
    <w:rsid w:val="00195B22"/>
    <w:rsid w:val="001A2453"/>
    <w:rsid w:val="001A74D1"/>
    <w:rsid w:val="001B625D"/>
    <w:rsid w:val="001B63D4"/>
    <w:rsid w:val="001C17A2"/>
    <w:rsid w:val="001C48F5"/>
    <w:rsid w:val="001D02EB"/>
    <w:rsid w:val="001D57BB"/>
    <w:rsid w:val="001E096E"/>
    <w:rsid w:val="001F0BE6"/>
    <w:rsid w:val="001F0C91"/>
    <w:rsid w:val="001F424A"/>
    <w:rsid w:val="001F4686"/>
    <w:rsid w:val="0020011F"/>
    <w:rsid w:val="00204351"/>
    <w:rsid w:val="0020598D"/>
    <w:rsid w:val="00206146"/>
    <w:rsid w:val="00206B9D"/>
    <w:rsid w:val="00207046"/>
    <w:rsid w:val="0020717E"/>
    <w:rsid w:val="00210768"/>
    <w:rsid w:val="00214566"/>
    <w:rsid w:val="002148EB"/>
    <w:rsid w:val="00215625"/>
    <w:rsid w:val="00216E2A"/>
    <w:rsid w:val="00220F1F"/>
    <w:rsid w:val="0022221A"/>
    <w:rsid w:val="00230EA4"/>
    <w:rsid w:val="0023729D"/>
    <w:rsid w:val="002431EC"/>
    <w:rsid w:val="00245301"/>
    <w:rsid w:val="00255346"/>
    <w:rsid w:val="0026369D"/>
    <w:rsid w:val="00264317"/>
    <w:rsid w:val="002832EC"/>
    <w:rsid w:val="00285599"/>
    <w:rsid w:val="00290106"/>
    <w:rsid w:val="0029085E"/>
    <w:rsid w:val="00294D74"/>
    <w:rsid w:val="002A5B4C"/>
    <w:rsid w:val="002B3562"/>
    <w:rsid w:val="002B3F61"/>
    <w:rsid w:val="002C05EC"/>
    <w:rsid w:val="002C7BAB"/>
    <w:rsid w:val="002D1B18"/>
    <w:rsid w:val="002D31EA"/>
    <w:rsid w:val="002D3E4B"/>
    <w:rsid w:val="002D570C"/>
    <w:rsid w:val="002D6479"/>
    <w:rsid w:val="002D7BEB"/>
    <w:rsid w:val="002E163F"/>
    <w:rsid w:val="002E2049"/>
    <w:rsid w:val="002E312D"/>
    <w:rsid w:val="002E6D2D"/>
    <w:rsid w:val="002E6FF6"/>
    <w:rsid w:val="002E76D1"/>
    <w:rsid w:val="002E7F4D"/>
    <w:rsid w:val="00302E78"/>
    <w:rsid w:val="003078C4"/>
    <w:rsid w:val="00314054"/>
    <w:rsid w:val="00316551"/>
    <w:rsid w:val="00317D9F"/>
    <w:rsid w:val="00324446"/>
    <w:rsid w:val="003275C7"/>
    <w:rsid w:val="0033353D"/>
    <w:rsid w:val="00334E33"/>
    <w:rsid w:val="00336228"/>
    <w:rsid w:val="00342359"/>
    <w:rsid w:val="00344084"/>
    <w:rsid w:val="00347F60"/>
    <w:rsid w:val="003516D2"/>
    <w:rsid w:val="003546A7"/>
    <w:rsid w:val="00357775"/>
    <w:rsid w:val="00363191"/>
    <w:rsid w:val="00366E0F"/>
    <w:rsid w:val="003734E4"/>
    <w:rsid w:val="0037556A"/>
    <w:rsid w:val="0037707B"/>
    <w:rsid w:val="003837DD"/>
    <w:rsid w:val="003851C2"/>
    <w:rsid w:val="00391AA4"/>
    <w:rsid w:val="003A4D0B"/>
    <w:rsid w:val="003A6B4D"/>
    <w:rsid w:val="003B4787"/>
    <w:rsid w:val="003C1E4F"/>
    <w:rsid w:val="003D0E77"/>
    <w:rsid w:val="003D1ED8"/>
    <w:rsid w:val="003E0482"/>
    <w:rsid w:val="003E0BE0"/>
    <w:rsid w:val="003E77E3"/>
    <w:rsid w:val="004004B7"/>
    <w:rsid w:val="00403666"/>
    <w:rsid w:val="004041FD"/>
    <w:rsid w:val="00404C09"/>
    <w:rsid w:val="004114D7"/>
    <w:rsid w:val="00413861"/>
    <w:rsid w:val="00416ACE"/>
    <w:rsid w:val="00417740"/>
    <w:rsid w:val="00420B5D"/>
    <w:rsid w:val="00422EB5"/>
    <w:rsid w:val="00425324"/>
    <w:rsid w:val="00426AE7"/>
    <w:rsid w:val="0043550A"/>
    <w:rsid w:val="00436294"/>
    <w:rsid w:val="004420D5"/>
    <w:rsid w:val="004439CD"/>
    <w:rsid w:val="00451DDF"/>
    <w:rsid w:val="004542C4"/>
    <w:rsid w:val="00457FBA"/>
    <w:rsid w:val="00466B07"/>
    <w:rsid w:val="00481DF6"/>
    <w:rsid w:val="00482C17"/>
    <w:rsid w:val="00487017"/>
    <w:rsid w:val="004934A6"/>
    <w:rsid w:val="00493EDF"/>
    <w:rsid w:val="004A57E1"/>
    <w:rsid w:val="004A5914"/>
    <w:rsid w:val="004C0748"/>
    <w:rsid w:val="004C2356"/>
    <w:rsid w:val="004C2B64"/>
    <w:rsid w:val="004C47F1"/>
    <w:rsid w:val="004D2256"/>
    <w:rsid w:val="004D3494"/>
    <w:rsid w:val="004D7631"/>
    <w:rsid w:val="004E173A"/>
    <w:rsid w:val="004E3B9E"/>
    <w:rsid w:val="004E49CC"/>
    <w:rsid w:val="004F1A7B"/>
    <w:rsid w:val="004F1D0B"/>
    <w:rsid w:val="004F3E03"/>
    <w:rsid w:val="005023D5"/>
    <w:rsid w:val="0051264C"/>
    <w:rsid w:val="00513852"/>
    <w:rsid w:val="00524492"/>
    <w:rsid w:val="00526432"/>
    <w:rsid w:val="00526E30"/>
    <w:rsid w:val="0053228C"/>
    <w:rsid w:val="00532686"/>
    <w:rsid w:val="00533274"/>
    <w:rsid w:val="00533F53"/>
    <w:rsid w:val="00536529"/>
    <w:rsid w:val="00540276"/>
    <w:rsid w:val="00541BF7"/>
    <w:rsid w:val="00541FCB"/>
    <w:rsid w:val="00544880"/>
    <w:rsid w:val="005540D0"/>
    <w:rsid w:val="0056495B"/>
    <w:rsid w:val="0056549B"/>
    <w:rsid w:val="00582531"/>
    <w:rsid w:val="00585D88"/>
    <w:rsid w:val="00587CAB"/>
    <w:rsid w:val="00596489"/>
    <w:rsid w:val="00596C50"/>
    <w:rsid w:val="005A049C"/>
    <w:rsid w:val="005A2BC1"/>
    <w:rsid w:val="005B6F76"/>
    <w:rsid w:val="005C278C"/>
    <w:rsid w:val="005D0196"/>
    <w:rsid w:val="005D2149"/>
    <w:rsid w:val="005D360E"/>
    <w:rsid w:val="005D4A29"/>
    <w:rsid w:val="005E2F85"/>
    <w:rsid w:val="005E412A"/>
    <w:rsid w:val="005F5AD3"/>
    <w:rsid w:val="005F6E72"/>
    <w:rsid w:val="005F7596"/>
    <w:rsid w:val="00605FDE"/>
    <w:rsid w:val="0060612D"/>
    <w:rsid w:val="00610CFF"/>
    <w:rsid w:val="0061199A"/>
    <w:rsid w:val="00614104"/>
    <w:rsid w:val="00622E92"/>
    <w:rsid w:val="006321E9"/>
    <w:rsid w:val="006334AC"/>
    <w:rsid w:val="0064236D"/>
    <w:rsid w:val="006424D0"/>
    <w:rsid w:val="00644265"/>
    <w:rsid w:val="00644E9E"/>
    <w:rsid w:val="00646269"/>
    <w:rsid w:val="00653270"/>
    <w:rsid w:val="00653479"/>
    <w:rsid w:val="00654B95"/>
    <w:rsid w:val="006558EF"/>
    <w:rsid w:val="00656788"/>
    <w:rsid w:val="00665DB0"/>
    <w:rsid w:val="0067006A"/>
    <w:rsid w:val="00670C41"/>
    <w:rsid w:val="0067107F"/>
    <w:rsid w:val="00672E77"/>
    <w:rsid w:val="00675333"/>
    <w:rsid w:val="006761F6"/>
    <w:rsid w:val="00677EC5"/>
    <w:rsid w:val="00681D82"/>
    <w:rsid w:val="00681F9A"/>
    <w:rsid w:val="0068252B"/>
    <w:rsid w:val="00684E08"/>
    <w:rsid w:val="00691DE0"/>
    <w:rsid w:val="00694C16"/>
    <w:rsid w:val="006968B3"/>
    <w:rsid w:val="00697467"/>
    <w:rsid w:val="00697D59"/>
    <w:rsid w:val="006A2094"/>
    <w:rsid w:val="006A3CB1"/>
    <w:rsid w:val="006A4629"/>
    <w:rsid w:val="006A6A11"/>
    <w:rsid w:val="006A7529"/>
    <w:rsid w:val="006B1527"/>
    <w:rsid w:val="006B7253"/>
    <w:rsid w:val="006C03C3"/>
    <w:rsid w:val="006C050B"/>
    <w:rsid w:val="006C6012"/>
    <w:rsid w:val="006D7540"/>
    <w:rsid w:val="006E059B"/>
    <w:rsid w:val="006F0ABE"/>
    <w:rsid w:val="006F3DB4"/>
    <w:rsid w:val="006F719A"/>
    <w:rsid w:val="007075D9"/>
    <w:rsid w:val="0071088E"/>
    <w:rsid w:val="0071131B"/>
    <w:rsid w:val="00716D54"/>
    <w:rsid w:val="007208D4"/>
    <w:rsid w:val="00726EEC"/>
    <w:rsid w:val="00731796"/>
    <w:rsid w:val="00732ABF"/>
    <w:rsid w:val="00733C6B"/>
    <w:rsid w:val="00740C32"/>
    <w:rsid w:val="007522BA"/>
    <w:rsid w:val="007550A8"/>
    <w:rsid w:val="00763205"/>
    <w:rsid w:val="0076397B"/>
    <w:rsid w:val="00767569"/>
    <w:rsid w:val="00774F3F"/>
    <w:rsid w:val="00777D37"/>
    <w:rsid w:val="00780389"/>
    <w:rsid w:val="007803D4"/>
    <w:rsid w:val="00786B55"/>
    <w:rsid w:val="007872FE"/>
    <w:rsid w:val="00791010"/>
    <w:rsid w:val="00794414"/>
    <w:rsid w:val="007A656A"/>
    <w:rsid w:val="007B408E"/>
    <w:rsid w:val="007B479A"/>
    <w:rsid w:val="007D1366"/>
    <w:rsid w:val="007D47D4"/>
    <w:rsid w:val="007F40F6"/>
    <w:rsid w:val="007F512E"/>
    <w:rsid w:val="007F61D9"/>
    <w:rsid w:val="00802D67"/>
    <w:rsid w:val="008038B3"/>
    <w:rsid w:val="0080596F"/>
    <w:rsid w:val="00822650"/>
    <w:rsid w:val="008250F9"/>
    <w:rsid w:val="00825CF5"/>
    <w:rsid w:val="00827F42"/>
    <w:rsid w:val="00830168"/>
    <w:rsid w:val="0084269B"/>
    <w:rsid w:val="00845699"/>
    <w:rsid w:val="008509C4"/>
    <w:rsid w:val="00850D11"/>
    <w:rsid w:val="00850DA4"/>
    <w:rsid w:val="00856188"/>
    <w:rsid w:val="00857380"/>
    <w:rsid w:val="008722BF"/>
    <w:rsid w:val="0087298D"/>
    <w:rsid w:val="008830E1"/>
    <w:rsid w:val="00883682"/>
    <w:rsid w:val="008843DE"/>
    <w:rsid w:val="008869AC"/>
    <w:rsid w:val="00887A5E"/>
    <w:rsid w:val="00890A5C"/>
    <w:rsid w:val="00890CD7"/>
    <w:rsid w:val="00896C4A"/>
    <w:rsid w:val="00896F15"/>
    <w:rsid w:val="008977AB"/>
    <w:rsid w:val="008A0B62"/>
    <w:rsid w:val="008A2F64"/>
    <w:rsid w:val="008A5CB6"/>
    <w:rsid w:val="008A7A73"/>
    <w:rsid w:val="008A7D5D"/>
    <w:rsid w:val="008B219F"/>
    <w:rsid w:val="008B49DE"/>
    <w:rsid w:val="008C117C"/>
    <w:rsid w:val="008C4BAD"/>
    <w:rsid w:val="008C6686"/>
    <w:rsid w:val="008D0BDE"/>
    <w:rsid w:val="008E718E"/>
    <w:rsid w:val="008F4CB7"/>
    <w:rsid w:val="00901B6E"/>
    <w:rsid w:val="00914DE6"/>
    <w:rsid w:val="0092282F"/>
    <w:rsid w:val="00935309"/>
    <w:rsid w:val="00936C72"/>
    <w:rsid w:val="009417F4"/>
    <w:rsid w:val="009450F2"/>
    <w:rsid w:val="00946C77"/>
    <w:rsid w:val="009517F0"/>
    <w:rsid w:val="00952897"/>
    <w:rsid w:val="00957C7D"/>
    <w:rsid w:val="0096162E"/>
    <w:rsid w:val="009618CC"/>
    <w:rsid w:val="009707BD"/>
    <w:rsid w:val="0097174F"/>
    <w:rsid w:val="009718F2"/>
    <w:rsid w:val="009872E8"/>
    <w:rsid w:val="009900B8"/>
    <w:rsid w:val="00991629"/>
    <w:rsid w:val="00992FFE"/>
    <w:rsid w:val="0099570D"/>
    <w:rsid w:val="009A095C"/>
    <w:rsid w:val="009A128E"/>
    <w:rsid w:val="009A1549"/>
    <w:rsid w:val="009A40A0"/>
    <w:rsid w:val="009A7F20"/>
    <w:rsid w:val="009B4175"/>
    <w:rsid w:val="009B454C"/>
    <w:rsid w:val="009C20DE"/>
    <w:rsid w:val="009D262A"/>
    <w:rsid w:val="009D3A96"/>
    <w:rsid w:val="009D79C7"/>
    <w:rsid w:val="009E098B"/>
    <w:rsid w:val="009E27AF"/>
    <w:rsid w:val="009E7D6B"/>
    <w:rsid w:val="009E7EDF"/>
    <w:rsid w:val="009F28B6"/>
    <w:rsid w:val="009F4B56"/>
    <w:rsid w:val="009F7233"/>
    <w:rsid w:val="00A01CAA"/>
    <w:rsid w:val="00A01EA5"/>
    <w:rsid w:val="00A05D8B"/>
    <w:rsid w:val="00A07716"/>
    <w:rsid w:val="00A0783C"/>
    <w:rsid w:val="00A12145"/>
    <w:rsid w:val="00A131B0"/>
    <w:rsid w:val="00A26773"/>
    <w:rsid w:val="00A279C0"/>
    <w:rsid w:val="00A36AC0"/>
    <w:rsid w:val="00A371A9"/>
    <w:rsid w:val="00A372A0"/>
    <w:rsid w:val="00A40D55"/>
    <w:rsid w:val="00A412E5"/>
    <w:rsid w:val="00A433E4"/>
    <w:rsid w:val="00A4565A"/>
    <w:rsid w:val="00A50449"/>
    <w:rsid w:val="00A52D0E"/>
    <w:rsid w:val="00A52DCF"/>
    <w:rsid w:val="00A60501"/>
    <w:rsid w:val="00A63A15"/>
    <w:rsid w:val="00A65D50"/>
    <w:rsid w:val="00A672AF"/>
    <w:rsid w:val="00A7052D"/>
    <w:rsid w:val="00A719F5"/>
    <w:rsid w:val="00A74ED3"/>
    <w:rsid w:val="00A80393"/>
    <w:rsid w:val="00A86B96"/>
    <w:rsid w:val="00A91FC4"/>
    <w:rsid w:val="00A96805"/>
    <w:rsid w:val="00AB0B9C"/>
    <w:rsid w:val="00AB1826"/>
    <w:rsid w:val="00AB25B5"/>
    <w:rsid w:val="00AB2ADD"/>
    <w:rsid w:val="00AB4CC9"/>
    <w:rsid w:val="00AC041A"/>
    <w:rsid w:val="00AC26CA"/>
    <w:rsid w:val="00AC4CBA"/>
    <w:rsid w:val="00AC5F84"/>
    <w:rsid w:val="00AD40DE"/>
    <w:rsid w:val="00AD4D8E"/>
    <w:rsid w:val="00AD6FD5"/>
    <w:rsid w:val="00AE3688"/>
    <w:rsid w:val="00AF3CF9"/>
    <w:rsid w:val="00B01A62"/>
    <w:rsid w:val="00B06311"/>
    <w:rsid w:val="00B07178"/>
    <w:rsid w:val="00B10E55"/>
    <w:rsid w:val="00B1364B"/>
    <w:rsid w:val="00B21F1D"/>
    <w:rsid w:val="00B2530D"/>
    <w:rsid w:val="00B26CA8"/>
    <w:rsid w:val="00B2787E"/>
    <w:rsid w:val="00B30996"/>
    <w:rsid w:val="00B31D08"/>
    <w:rsid w:val="00B37074"/>
    <w:rsid w:val="00B3783F"/>
    <w:rsid w:val="00B42E79"/>
    <w:rsid w:val="00B43F66"/>
    <w:rsid w:val="00B45F84"/>
    <w:rsid w:val="00B4628D"/>
    <w:rsid w:val="00B46C32"/>
    <w:rsid w:val="00B519C2"/>
    <w:rsid w:val="00B56F14"/>
    <w:rsid w:val="00B6099C"/>
    <w:rsid w:val="00B6199E"/>
    <w:rsid w:val="00B62096"/>
    <w:rsid w:val="00B65433"/>
    <w:rsid w:val="00B71D5B"/>
    <w:rsid w:val="00B721C2"/>
    <w:rsid w:val="00B774E9"/>
    <w:rsid w:val="00B84AFF"/>
    <w:rsid w:val="00B87E8B"/>
    <w:rsid w:val="00B96490"/>
    <w:rsid w:val="00BA5007"/>
    <w:rsid w:val="00BA5175"/>
    <w:rsid w:val="00BA6A21"/>
    <w:rsid w:val="00BB1BAD"/>
    <w:rsid w:val="00BB3F90"/>
    <w:rsid w:val="00BB44C2"/>
    <w:rsid w:val="00BB7902"/>
    <w:rsid w:val="00BB7ACD"/>
    <w:rsid w:val="00BC2C2A"/>
    <w:rsid w:val="00BC72EE"/>
    <w:rsid w:val="00BE0015"/>
    <w:rsid w:val="00BE0369"/>
    <w:rsid w:val="00BF27C3"/>
    <w:rsid w:val="00BF374C"/>
    <w:rsid w:val="00BF7505"/>
    <w:rsid w:val="00C00846"/>
    <w:rsid w:val="00C0480E"/>
    <w:rsid w:val="00C04AAE"/>
    <w:rsid w:val="00C0705C"/>
    <w:rsid w:val="00C10EDF"/>
    <w:rsid w:val="00C13BB7"/>
    <w:rsid w:val="00C16717"/>
    <w:rsid w:val="00C21A96"/>
    <w:rsid w:val="00C2547C"/>
    <w:rsid w:val="00C26294"/>
    <w:rsid w:val="00C27209"/>
    <w:rsid w:val="00C37464"/>
    <w:rsid w:val="00C412C3"/>
    <w:rsid w:val="00C42749"/>
    <w:rsid w:val="00C43E9C"/>
    <w:rsid w:val="00C467C9"/>
    <w:rsid w:val="00C516B1"/>
    <w:rsid w:val="00C56E3B"/>
    <w:rsid w:val="00C574B7"/>
    <w:rsid w:val="00C63B1D"/>
    <w:rsid w:val="00C709BA"/>
    <w:rsid w:val="00C70C8D"/>
    <w:rsid w:val="00C720A2"/>
    <w:rsid w:val="00C73389"/>
    <w:rsid w:val="00C76B9D"/>
    <w:rsid w:val="00C7750F"/>
    <w:rsid w:val="00C77C62"/>
    <w:rsid w:val="00C87412"/>
    <w:rsid w:val="00C90FCB"/>
    <w:rsid w:val="00CA4819"/>
    <w:rsid w:val="00CA6AE5"/>
    <w:rsid w:val="00CB0DF3"/>
    <w:rsid w:val="00CC0259"/>
    <w:rsid w:val="00CC4134"/>
    <w:rsid w:val="00CC6E2D"/>
    <w:rsid w:val="00CF150B"/>
    <w:rsid w:val="00CF2CF1"/>
    <w:rsid w:val="00CF61FA"/>
    <w:rsid w:val="00D00EAA"/>
    <w:rsid w:val="00D01B25"/>
    <w:rsid w:val="00D046A7"/>
    <w:rsid w:val="00D04CDE"/>
    <w:rsid w:val="00D05FA2"/>
    <w:rsid w:val="00D0719C"/>
    <w:rsid w:val="00D15BDC"/>
    <w:rsid w:val="00D1692D"/>
    <w:rsid w:val="00D2204C"/>
    <w:rsid w:val="00D23F80"/>
    <w:rsid w:val="00D2427C"/>
    <w:rsid w:val="00D31465"/>
    <w:rsid w:val="00D42FED"/>
    <w:rsid w:val="00D504AA"/>
    <w:rsid w:val="00D54BED"/>
    <w:rsid w:val="00D60454"/>
    <w:rsid w:val="00D62038"/>
    <w:rsid w:val="00D66836"/>
    <w:rsid w:val="00D72CF1"/>
    <w:rsid w:val="00D8423A"/>
    <w:rsid w:val="00D8655D"/>
    <w:rsid w:val="00D86A69"/>
    <w:rsid w:val="00D91CDA"/>
    <w:rsid w:val="00D92F85"/>
    <w:rsid w:val="00D968CB"/>
    <w:rsid w:val="00D97744"/>
    <w:rsid w:val="00DA3EC7"/>
    <w:rsid w:val="00DB37A9"/>
    <w:rsid w:val="00DB4191"/>
    <w:rsid w:val="00DB5873"/>
    <w:rsid w:val="00DB5C9B"/>
    <w:rsid w:val="00DD008D"/>
    <w:rsid w:val="00DE77C3"/>
    <w:rsid w:val="00DF1427"/>
    <w:rsid w:val="00DF231E"/>
    <w:rsid w:val="00DF72CE"/>
    <w:rsid w:val="00E14965"/>
    <w:rsid w:val="00E16426"/>
    <w:rsid w:val="00E17585"/>
    <w:rsid w:val="00E212EC"/>
    <w:rsid w:val="00E4064E"/>
    <w:rsid w:val="00E53A4D"/>
    <w:rsid w:val="00E56CC6"/>
    <w:rsid w:val="00E61305"/>
    <w:rsid w:val="00E62CC8"/>
    <w:rsid w:val="00E62E63"/>
    <w:rsid w:val="00E63DFF"/>
    <w:rsid w:val="00E667B4"/>
    <w:rsid w:val="00E833E6"/>
    <w:rsid w:val="00E87C05"/>
    <w:rsid w:val="00E97A9D"/>
    <w:rsid w:val="00EA106A"/>
    <w:rsid w:val="00EA1843"/>
    <w:rsid w:val="00EA1AC6"/>
    <w:rsid w:val="00EA1D90"/>
    <w:rsid w:val="00EA4AF5"/>
    <w:rsid w:val="00EC5521"/>
    <w:rsid w:val="00EC6C50"/>
    <w:rsid w:val="00ED19E7"/>
    <w:rsid w:val="00ED22E5"/>
    <w:rsid w:val="00EE1966"/>
    <w:rsid w:val="00EE6FC4"/>
    <w:rsid w:val="00EF652B"/>
    <w:rsid w:val="00EF6E11"/>
    <w:rsid w:val="00F03C76"/>
    <w:rsid w:val="00F04582"/>
    <w:rsid w:val="00F0573F"/>
    <w:rsid w:val="00F05C84"/>
    <w:rsid w:val="00F10959"/>
    <w:rsid w:val="00F13428"/>
    <w:rsid w:val="00F1498C"/>
    <w:rsid w:val="00F2445D"/>
    <w:rsid w:val="00F264D5"/>
    <w:rsid w:val="00F3057A"/>
    <w:rsid w:val="00F320ED"/>
    <w:rsid w:val="00F340AF"/>
    <w:rsid w:val="00F34564"/>
    <w:rsid w:val="00F35E1E"/>
    <w:rsid w:val="00F40D65"/>
    <w:rsid w:val="00F4292F"/>
    <w:rsid w:val="00F45007"/>
    <w:rsid w:val="00F500FC"/>
    <w:rsid w:val="00F543A0"/>
    <w:rsid w:val="00F54AA2"/>
    <w:rsid w:val="00F62E33"/>
    <w:rsid w:val="00F64C34"/>
    <w:rsid w:val="00F670F2"/>
    <w:rsid w:val="00F7431B"/>
    <w:rsid w:val="00F76179"/>
    <w:rsid w:val="00F76C12"/>
    <w:rsid w:val="00F81DD5"/>
    <w:rsid w:val="00F82F97"/>
    <w:rsid w:val="00F91281"/>
    <w:rsid w:val="00F915F8"/>
    <w:rsid w:val="00FA4A00"/>
    <w:rsid w:val="00FA5241"/>
    <w:rsid w:val="00FA6178"/>
    <w:rsid w:val="00FB0003"/>
    <w:rsid w:val="00FB104B"/>
    <w:rsid w:val="00FB12B4"/>
    <w:rsid w:val="00FC0D7F"/>
    <w:rsid w:val="00FC1EB1"/>
    <w:rsid w:val="00FD237E"/>
    <w:rsid w:val="00FD3F83"/>
    <w:rsid w:val="00FD46D9"/>
    <w:rsid w:val="00FD6BAF"/>
    <w:rsid w:val="00FE1954"/>
    <w:rsid w:val="00FE6C3B"/>
    <w:rsid w:val="00FF019F"/>
    <w:rsid w:val="00FF1893"/>
    <w:rsid w:val="00FF2997"/>
    <w:rsid w:val="00FF5452"/>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F499C"/>
  <w15:chartTrackingRefBased/>
  <w15:docId w15:val="{7CF8742C-8D95-4EDB-8D92-872F1A7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DBDF-AD1D-4251-9BD6-3934C9DC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7457</Words>
  <Characters>42507</Characters>
  <Application>Microsoft Office Word</Application>
  <DocSecurity>0</DocSecurity>
  <Lines>354</Lines>
  <Paragraphs>99</Paragraphs>
  <ScaleCrop>false</ScaleCrop>
  <Company/>
  <LinksUpToDate>false</LinksUpToDate>
  <CharactersWithSpaces>49865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R01事業報告書</dc:title>
  <dc:subject/>
  <dc:creator>大阪府立環境農林水産総合研究所</dc:creator>
  <cp:keywords/>
  <dc:description/>
  <cp:revision>2</cp:revision>
  <dcterms:created xsi:type="dcterms:W3CDTF">2021-11-12T07:43:00Z</dcterms:created>
  <dcterms:modified xsi:type="dcterms:W3CDTF">2021-11-12T07:44:00Z</dcterms:modified>
</cp:coreProperties>
</file>