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FC8D" w14:textId="62189D47" w:rsidR="00964187" w:rsidRPr="00B105D6" w:rsidRDefault="00964187" w:rsidP="00C44EF6">
      <w:pPr>
        <w:jc w:val="center"/>
      </w:pPr>
      <w:r w:rsidRPr="00B105D6">
        <w:rPr>
          <w:rFonts w:ascii="ＭＳ ゴシック" w:eastAsia="ＭＳ ゴシック" w:cs="ＭＳ ゴシック" w:hint="eastAsia"/>
          <w:kern w:val="0"/>
          <w:sz w:val="26"/>
          <w:szCs w:val="26"/>
        </w:rPr>
        <w:t>地方独立行政法人大阪府立環境農林水産総合研究所</w:t>
      </w:r>
      <w:r w:rsidR="0009071E">
        <w:rPr>
          <w:rFonts w:ascii="ＭＳ ゴシック" w:eastAsia="ＭＳ ゴシック" w:cs="ＭＳ ゴシック" w:hint="eastAsia"/>
          <w:kern w:val="0"/>
          <w:sz w:val="26"/>
          <w:szCs w:val="26"/>
        </w:rPr>
        <w:t xml:space="preserve">　</w:t>
      </w:r>
      <w:r w:rsidRPr="00B105D6">
        <w:rPr>
          <w:rFonts w:ascii="ＭＳ ゴシック" w:eastAsia="ＭＳ ゴシック" w:cs="ＭＳ ゴシック" w:hint="eastAsia"/>
          <w:kern w:val="0"/>
          <w:sz w:val="26"/>
          <w:szCs w:val="26"/>
        </w:rPr>
        <w:t>平成</w:t>
      </w:r>
      <w:r w:rsidR="006E5CCF" w:rsidRPr="00B105D6">
        <w:rPr>
          <w:rFonts w:ascii="ＭＳ ゴシック" w:eastAsia="ＭＳ ゴシック" w:cs="ＭＳ ゴシック"/>
          <w:kern w:val="0"/>
          <w:sz w:val="26"/>
          <w:szCs w:val="26"/>
        </w:rPr>
        <w:t>31</w:t>
      </w:r>
      <w:r w:rsidR="007B0011" w:rsidRPr="00B105D6">
        <w:rPr>
          <w:rFonts w:ascii="ＭＳ ゴシック" w:eastAsia="ＭＳ ゴシック" w:cs="ＭＳ ゴシック" w:hint="eastAsia"/>
          <w:kern w:val="0"/>
          <w:sz w:val="26"/>
          <w:szCs w:val="26"/>
        </w:rPr>
        <w:t>年度計画</w:t>
      </w:r>
    </w:p>
    <w:p w14:paraId="38675BC1" w14:textId="77777777" w:rsidR="00964187" w:rsidRPr="00B105D6" w:rsidRDefault="00964187" w:rsidP="00964187"/>
    <w:p w14:paraId="7037CD3B" w14:textId="77777777" w:rsidR="00964187" w:rsidRPr="00B105D6" w:rsidRDefault="00964187" w:rsidP="00990A71">
      <w:pPr>
        <w:ind w:left="707" w:hangingChars="320" w:hanging="707"/>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第１　府民に対して提供するサービスその他の業務の質の向上に関する目標を達成するためとるべき措置</w:t>
      </w:r>
    </w:p>
    <w:p w14:paraId="27C953A3" w14:textId="77777777" w:rsidR="00964187" w:rsidRPr="00B105D6" w:rsidRDefault="00964187" w:rsidP="00964187"/>
    <w:p w14:paraId="719A49C9" w14:textId="77777777"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１　技術支援の実施及び情報発信</w:t>
      </w:r>
    </w:p>
    <w:p w14:paraId="470D9F5A" w14:textId="77777777" w:rsidR="00964187" w:rsidRPr="00B105D6" w:rsidRDefault="00964187" w:rsidP="00B553F9">
      <w:pPr>
        <w:ind w:firstLineChars="100" w:firstLine="210"/>
      </w:pPr>
      <w:r w:rsidRPr="00B105D6">
        <w:rPr>
          <w:rFonts w:hint="eastAsia"/>
        </w:rPr>
        <w:t>事業者、行政、地域社会への技術支援並びに調査及び試験研究（以下「調査研究」という。）などで得た知見の提供等について以下のとおり取り組む。</w:t>
      </w:r>
    </w:p>
    <w:p w14:paraId="70A718EF" w14:textId="77777777" w:rsidR="00964187" w:rsidRPr="00B105D6" w:rsidRDefault="00964187" w:rsidP="00964187"/>
    <w:p w14:paraId="55746F7A" w14:textId="77777777"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（１）事業者に対する支援</w:t>
      </w:r>
    </w:p>
    <w:p w14:paraId="6EE56F76" w14:textId="77777777" w:rsidR="0022128D"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①事業者に対する技術支援</w:t>
      </w:r>
    </w:p>
    <w:p w14:paraId="72F20164" w14:textId="77777777" w:rsidR="00FF38BD" w:rsidRPr="00B105D6" w:rsidRDefault="009A3175" w:rsidP="00F35C57">
      <w:pPr>
        <w:ind w:leftChars="135" w:left="283" w:firstLineChars="200" w:firstLine="420"/>
      </w:pPr>
      <w:r w:rsidRPr="00B105D6">
        <w:rPr>
          <w:rFonts w:hint="eastAsia"/>
        </w:rPr>
        <w:t>農林水産業者、民間企業等の事業者</w:t>
      </w:r>
      <w:r w:rsidR="00FF38BD" w:rsidRPr="00B105D6">
        <w:rPr>
          <w:rFonts w:hint="eastAsia"/>
        </w:rPr>
        <w:t>を以下のとおり</w:t>
      </w:r>
      <w:r w:rsidRPr="00B105D6">
        <w:rPr>
          <w:rFonts w:hint="eastAsia"/>
        </w:rPr>
        <w:t>支援</w:t>
      </w:r>
      <w:r w:rsidR="00964187" w:rsidRPr="00B105D6">
        <w:rPr>
          <w:rFonts w:hint="eastAsia"/>
        </w:rPr>
        <w:t>する。</w:t>
      </w:r>
    </w:p>
    <w:p w14:paraId="492C5F86" w14:textId="60AE1AF5" w:rsidR="00FF38BD" w:rsidRPr="00795199" w:rsidRDefault="00E45060" w:rsidP="00F35C57">
      <w:pPr>
        <w:ind w:leftChars="250" w:left="525"/>
      </w:pPr>
      <w:r w:rsidRPr="00B105D6">
        <w:t>a</w:t>
      </w:r>
      <w:r w:rsidRPr="00795199">
        <w:rPr>
          <w:rFonts w:hint="eastAsia"/>
        </w:rPr>
        <w:t xml:space="preserve"> </w:t>
      </w:r>
      <w:r w:rsidR="00FF38BD" w:rsidRPr="00795199">
        <w:rPr>
          <w:rFonts w:hint="eastAsia"/>
        </w:rPr>
        <w:t>今年度の重点的な取</w:t>
      </w:r>
      <w:r w:rsidR="009C285A" w:rsidRPr="00795199">
        <w:rPr>
          <w:rFonts w:hint="eastAsia"/>
        </w:rPr>
        <w:t>り</w:t>
      </w:r>
      <w:r w:rsidR="00FF38BD" w:rsidRPr="00795199">
        <w:rPr>
          <w:rFonts w:hint="eastAsia"/>
        </w:rPr>
        <w:t>組</w:t>
      </w:r>
      <w:r w:rsidR="009C285A" w:rsidRPr="00795199">
        <w:rPr>
          <w:rFonts w:hint="eastAsia"/>
        </w:rPr>
        <w:t>み</w:t>
      </w:r>
    </w:p>
    <w:p w14:paraId="545DD610" w14:textId="4B3B78CF" w:rsidR="00215F9C" w:rsidRPr="00795199" w:rsidRDefault="003B2245" w:rsidP="00F35C57">
      <w:pPr>
        <w:ind w:leftChars="350" w:left="735" w:firstLineChars="100" w:firstLine="210"/>
      </w:pPr>
      <w:r w:rsidRPr="00795199">
        <w:rPr>
          <w:rFonts w:hint="eastAsia"/>
        </w:rPr>
        <w:t>大阪のワイン</w:t>
      </w:r>
      <w:r w:rsidR="00670F8E" w:rsidRPr="00795199">
        <w:rPr>
          <w:rFonts w:hint="eastAsia"/>
        </w:rPr>
        <w:t>醸造や</w:t>
      </w:r>
      <w:r w:rsidR="00F758AB" w:rsidRPr="00795199">
        <w:rPr>
          <w:rFonts w:hint="eastAsia"/>
        </w:rPr>
        <w:t>ブドウ</w:t>
      </w:r>
      <w:r w:rsidR="004908B3" w:rsidRPr="00795199">
        <w:rPr>
          <w:rFonts w:hint="eastAsia"/>
        </w:rPr>
        <w:t>の栽培及び</w:t>
      </w:r>
      <w:r w:rsidR="00F758AB" w:rsidRPr="00795199">
        <w:rPr>
          <w:rFonts w:hint="eastAsia"/>
        </w:rPr>
        <w:t>加工</w:t>
      </w:r>
      <w:r w:rsidR="00670F8E" w:rsidRPr="00795199">
        <w:rPr>
          <w:rFonts w:hint="eastAsia"/>
        </w:rPr>
        <w:t>へ</w:t>
      </w:r>
      <w:r w:rsidRPr="00795199">
        <w:rPr>
          <w:rFonts w:hint="eastAsia"/>
        </w:rPr>
        <w:t>の</w:t>
      </w:r>
      <w:r w:rsidR="00670F8E" w:rsidRPr="00795199">
        <w:rPr>
          <w:rFonts w:hint="eastAsia"/>
        </w:rPr>
        <w:t>技術</w:t>
      </w:r>
      <w:r w:rsidRPr="00795199">
        <w:rPr>
          <w:rFonts w:hint="eastAsia"/>
        </w:rPr>
        <w:t>支援を行う。</w:t>
      </w:r>
    </w:p>
    <w:p w14:paraId="5245CDCF" w14:textId="5209D57D" w:rsidR="00B5532F" w:rsidRPr="00795199" w:rsidRDefault="00B135DE" w:rsidP="00F35C57">
      <w:pPr>
        <w:ind w:leftChars="350" w:left="735" w:firstLineChars="100" w:firstLine="210"/>
      </w:pPr>
      <w:r w:rsidRPr="00795199">
        <w:rPr>
          <w:rFonts w:ascii="ＭＳ 明朝" w:hAnsi="ＭＳ 明朝" w:hint="eastAsia"/>
        </w:rPr>
        <w:t>食品残渣から生産した</w:t>
      </w:r>
      <w:r w:rsidR="00F35C57" w:rsidRPr="00795199">
        <w:rPr>
          <w:rFonts w:ascii="ＭＳ 明朝" w:hAnsi="ＭＳ 明朝" w:hint="eastAsia"/>
        </w:rPr>
        <w:t>アメリカミズアブの昆虫タンパクによる</w:t>
      </w:r>
      <w:r w:rsidRPr="00795199">
        <w:rPr>
          <w:rFonts w:ascii="ＭＳ 明朝" w:hAnsi="ＭＳ 明朝" w:hint="eastAsia"/>
        </w:rPr>
        <w:t>水畜産飼料の事業化に取り組む。</w:t>
      </w:r>
    </w:p>
    <w:p w14:paraId="723C37C7" w14:textId="76C9F4CA" w:rsidR="00964187" w:rsidRPr="00795199" w:rsidRDefault="00FF38BD" w:rsidP="00F35C57">
      <w:pPr>
        <w:ind w:leftChars="250" w:left="525"/>
      </w:pPr>
      <w:r w:rsidRPr="00795199">
        <w:rPr>
          <w:rFonts w:hint="eastAsia"/>
        </w:rPr>
        <w:t>b</w:t>
      </w:r>
      <w:r w:rsidR="00964187" w:rsidRPr="00795199">
        <w:rPr>
          <w:rFonts w:hint="eastAsia"/>
        </w:rPr>
        <w:t xml:space="preserve"> </w:t>
      </w:r>
      <w:r w:rsidR="00964187" w:rsidRPr="00795199">
        <w:rPr>
          <w:rFonts w:hint="eastAsia"/>
        </w:rPr>
        <w:t>技術相談への対応等</w:t>
      </w:r>
    </w:p>
    <w:p w14:paraId="0B34B55F" w14:textId="07E1032F" w:rsidR="00964187" w:rsidRPr="00795199" w:rsidRDefault="00B135DE" w:rsidP="00F35C57">
      <w:pPr>
        <w:ind w:leftChars="350" w:left="735" w:firstLineChars="100" w:firstLine="210"/>
      </w:pPr>
      <w:r w:rsidRPr="00795199">
        <w:rPr>
          <w:rFonts w:hint="eastAsia"/>
        </w:rPr>
        <w:t>来所相談やイベントなどでの対面相談のほか、電話、インターネット、電子メールなどによる相談にも応えるとともに、現地指導も実施することにより、事業者へ情報提供を行う。</w:t>
      </w:r>
    </w:p>
    <w:p w14:paraId="001EBC88" w14:textId="77777777" w:rsidR="00964187" w:rsidRPr="00B105D6" w:rsidRDefault="00FF38BD" w:rsidP="00F35C57">
      <w:pPr>
        <w:ind w:leftChars="250" w:left="525"/>
      </w:pPr>
      <w:r w:rsidRPr="00B105D6">
        <w:rPr>
          <w:rFonts w:hint="eastAsia"/>
        </w:rPr>
        <w:t>c</w:t>
      </w:r>
      <w:r w:rsidR="00964187" w:rsidRPr="00B105D6">
        <w:rPr>
          <w:rFonts w:hint="eastAsia"/>
        </w:rPr>
        <w:t xml:space="preserve"> </w:t>
      </w:r>
      <w:r w:rsidR="00964187" w:rsidRPr="00B105D6">
        <w:rPr>
          <w:rFonts w:hint="eastAsia"/>
        </w:rPr>
        <w:t>受託研究・共同研究の実施</w:t>
      </w:r>
    </w:p>
    <w:p w14:paraId="363357AB" w14:textId="3CC0E8E9" w:rsidR="00761B58" w:rsidRPr="00B105D6" w:rsidRDefault="00775E00" w:rsidP="00F35C57">
      <w:pPr>
        <w:ind w:leftChars="300" w:left="630"/>
      </w:pPr>
      <w:r w:rsidRPr="00B105D6">
        <w:rPr>
          <w:rFonts w:hint="eastAsia"/>
        </w:rPr>
        <w:t>ⅰ</w:t>
      </w:r>
      <w:r w:rsidRPr="00B105D6">
        <w:rPr>
          <w:rFonts w:hint="eastAsia"/>
        </w:rPr>
        <w:t xml:space="preserve"> </w:t>
      </w:r>
      <w:r w:rsidR="00761B58" w:rsidRPr="00B105D6">
        <w:rPr>
          <w:rFonts w:hint="eastAsia"/>
        </w:rPr>
        <w:t>受託研究</w:t>
      </w:r>
    </w:p>
    <w:p w14:paraId="542D0B0C" w14:textId="77777777" w:rsidR="00B135DE" w:rsidRPr="00B105D6" w:rsidRDefault="00B135DE" w:rsidP="00F35C57">
      <w:pPr>
        <w:ind w:leftChars="450" w:left="945" w:firstLineChars="100" w:firstLine="210"/>
      </w:pPr>
      <w:r w:rsidRPr="00B105D6">
        <w:rPr>
          <w:rFonts w:hint="eastAsia"/>
        </w:rPr>
        <w:t>受託研究制度により、農林水産業、環境保全、食品などの分野で府内企業などからの依頼に応じて、事業者の課題解決を図る。契約手続、納期、研究内容水準などの項目について、利用者より評価を受ける。受託研究の件数は、</w:t>
      </w:r>
      <w:r w:rsidRPr="00B105D6">
        <w:rPr>
          <w:rFonts w:hint="eastAsia"/>
        </w:rPr>
        <w:t>20</w:t>
      </w:r>
      <w:r w:rsidRPr="00B105D6">
        <w:rPr>
          <w:rFonts w:hint="eastAsia"/>
        </w:rPr>
        <w:t>件を目標とする。</w:t>
      </w:r>
    </w:p>
    <w:p w14:paraId="097BA628" w14:textId="4FB4127A" w:rsidR="00761B58" w:rsidRPr="00B105D6" w:rsidRDefault="00775E00" w:rsidP="00F35C57">
      <w:pPr>
        <w:ind w:leftChars="300" w:left="630"/>
      </w:pPr>
      <w:r w:rsidRPr="00B105D6">
        <w:rPr>
          <w:rFonts w:hint="eastAsia"/>
        </w:rPr>
        <w:t>ⅱ</w:t>
      </w:r>
      <w:r w:rsidRPr="00B105D6">
        <w:rPr>
          <w:rFonts w:hint="eastAsia"/>
        </w:rPr>
        <w:t xml:space="preserve"> </w:t>
      </w:r>
      <w:r w:rsidR="00761B58" w:rsidRPr="00B105D6">
        <w:rPr>
          <w:rFonts w:hint="eastAsia"/>
        </w:rPr>
        <w:t>共同研究</w:t>
      </w:r>
    </w:p>
    <w:p w14:paraId="67A20E3E" w14:textId="66643786" w:rsidR="00964187" w:rsidRPr="00B105D6" w:rsidRDefault="00B135DE" w:rsidP="00F35C57">
      <w:pPr>
        <w:ind w:leftChars="450" w:left="945" w:firstLineChars="100" w:firstLine="210"/>
      </w:pPr>
      <w:r w:rsidRPr="00B105D6">
        <w:rPr>
          <w:rFonts w:hint="eastAsia"/>
        </w:rPr>
        <w:t>速やかな社会実装のため、事業者などが参画する共同研究事業体（コンソーシアム）を構成し、外部研究資金等による技術開発を行う。</w:t>
      </w:r>
    </w:p>
    <w:p w14:paraId="4F0945D3" w14:textId="307F6A3F" w:rsidR="00964187" w:rsidRPr="00B105D6" w:rsidRDefault="00FF38BD" w:rsidP="00F35C57">
      <w:pPr>
        <w:ind w:leftChars="250" w:left="525"/>
      </w:pPr>
      <w:r w:rsidRPr="00B105D6">
        <w:rPr>
          <w:rFonts w:hint="eastAsia"/>
        </w:rPr>
        <w:t>d</w:t>
      </w:r>
      <w:r w:rsidR="00964187" w:rsidRPr="00B105D6">
        <w:rPr>
          <w:rFonts w:hint="eastAsia"/>
        </w:rPr>
        <w:t xml:space="preserve"> </w:t>
      </w:r>
      <w:r w:rsidR="00964187" w:rsidRPr="00B105D6">
        <w:rPr>
          <w:rFonts w:hint="eastAsia"/>
        </w:rPr>
        <w:t>依頼試験の実施</w:t>
      </w:r>
    </w:p>
    <w:p w14:paraId="31C89FAC" w14:textId="77777777" w:rsidR="00964187" w:rsidRPr="00B105D6" w:rsidRDefault="00BD22DA" w:rsidP="00F35C57">
      <w:pPr>
        <w:ind w:leftChars="350" w:left="735" w:firstLineChars="100" w:firstLine="210"/>
      </w:pPr>
      <w:r w:rsidRPr="00B105D6">
        <w:rPr>
          <w:rFonts w:hint="eastAsia"/>
        </w:rPr>
        <w:t>依頼試験制度により</w:t>
      </w:r>
      <w:r w:rsidR="00C97AE6" w:rsidRPr="00B105D6">
        <w:rPr>
          <w:rFonts w:hint="eastAsia"/>
        </w:rPr>
        <w:t>、</w:t>
      </w:r>
      <w:r w:rsidR="00405017" w:rsidRPr="00B105D6">
        <w:rPr>
          <w:rFonts w:hint="eastAsia"/>
        </w:rPr>
        <w:t>肥料</w:t>
      </w:r>
      <w:r w:rsidR="00754924" w:rsidRPr="00B105D6">
        <w:rPr>
          <w:rFonts w:hint="eastAsia"/>
        </w:rPr>
        <w:t>など</w:t>
      </w:r>
      <w:r w:rsidR="00964187" w:rsidRPr="00B105D6">
        <w:rPr>
          <w:rFonts w:hint="eastAsia"/>
        </w:rPr>
        <w:t>の分析を実施する。</w:t>
      </w:r>
    </w:p>
    <w:p w14:paraId="78A25229" w14:textId="01750CB7" w:rsidR="000D5FD1" w:rsidRPr="00B105D6" w:rsidRDefault="00FF38BD" w:rsidP="00F35C57">
      <w:pPr>
        <w:ind w:leftChars="250" w:left="525"/>
      </w:pPr>
      <w:r w:rsidRPr="00B105D6">
        <w:rPr>
          <w:rFonts w:hint="eastAsia"/>
        </w:rPr>
        <w:t>e</w:t>
      </w:r>
      <w:r w:rsidR="00964187" w:rsidRPr="00B105D6">
        <w:rPr>
          <w:rFonts w:hint="eastAsia"/>
        </w:rPr>
        <w:t xml:space="preserve"> </w:t>
      </w:r>
      <w:r w:rsidR="00964187" w:rsidRPr="00B105D6">
        <w:rPr>
          <w:rFonts w:hint="eastAsia"/>
        </w:rPr>
        <w:t>試験機器・施設の提供</w:t>
      </w:r>
    </w:p>
    <w:p w14:paraId="29EF2BCE" w14:textId="77777777" w:rsidR="00E02408" w:rsidRPr="00B105D6" w:rsidRDefault="00E02408" w:rsidP="00F35C57">
      <w:pPr>
        <w:ind w:leftChars="350" w:left="735" w:firstLineChars="100" w:firstLine="210"/>
      </w:pPr>
      <w:r w:rsidRPr="00B105D6">
        <w:rPr>
          <w:rFonts w:hint="eastAsia"/>
        </w:rPr>
        <w:t>食品事業者などが試作・分析を行うための食品関連実験室共同利用制度や栄養成分の簡易測定、並びに農地の土壌分析を行うための分析機器の提供など、制度活用及び試験機器・施設の提供を行う。</w:t>
      </w:r>
    </w:p>
    <w:p w14:paraId="05991729" w14:textId="25BC68A6" w:rsidR="00964187" w:rsidRPr="0009071E" w:rsidRDefault="00BC6A09" w:rsidP="00F35C57">
      <w:pPr>
        <w:ind w:leftChars="250" w:left="525"/>
      </w:pPr>
      <w:r w:rsidRPr="00B105D6">
        <w:rPr>
          <w:rFonts w:hint="eastAsia"/>
        </w:rPr>
        <w:t>f</w:t>
      </w:r>
      <w:r w:rsidR="00964187" w:rsidRPr="00B105D6">
        <w:rPr>
          <w:rFonts w:hint="eastAsia"/>
        </w:rPr>
        <w:t xml:space="preserve"> </w:t>
      </w:r>
      <w:r w:rsidR="00964187" w:rsidRPr="0009071E">
        <w:rPr>
          <w:rFonts w:hint="eastAsia"/>
        </w:rPr>
        <w:t>製品化・商品化やＰＲに係る支援</w:t>
      </w:r>
    </w:p>
    <w:p w14:paraId="4F238CD9" w14:textId="3709A5A7" w:rsidR="00964187" w:rsidRPr="0009071E" w:rsidRDefault="00E02408" w:rsidP="00F35C57">
      <w:pPr>
        <w:ind w:leftChars="350" w:left="735" w:firstLineChars="100" w:firstLine="210"/>
        <w:rPr>
          <w:strike/>
        </w:rPr>
      </w:pPr>
      <w:r w:rsidRPr="0009071E">
        <w:rPr>
          <w:rFonts w:hint="eastAsia"/>
        </w:rPr>
        <w:t>大阪産（もん）を使用した商品開発などに取り組む事業者を技術面からサポートする「大阪産（もん）チャレンジ支援事業」などにより農林水産物の加工品の製品化・商品化を進め、成果をホームページやパンフレット等で発信する。また、</w:t>
      </w:r>
      <w:r w:rsidRPr="0009071E">
        <w:rPr>
          <w:rFonts w:eastAsiaTheme="minorEastAsia"/>
        </w:rPr>
        <w:t>6</w:t>
      </w:r>
      <w:r w:rsidRPr="0009071E">
        <w:rPr>
          <w:rFonts w:hint="eastAsia"/>
        </w:rPr>
        <w:t>次産業化に取り組む事業者の製品開発から販売促進までの支援を行う。</w:t>
      </w:r>
    </w:p>
    <w:p w14:paraId="21DF5379" w14:textId="0131498A" w:rsidR="00964187" w:rsidRPr="00B105D6" w:rsidRDefault="00D214FB" w:rsidP="00F35C57">
      <w:pPr>
        <w:ind w:leftChars="250" w:left="525"/>
      </w:pPr>
      <w:r w:rsidRPr="00B105D6">
        <w:lastRenderedPageBreak/>
        <w:t>g</w:t>
      </w:r>
      <w:r w:rsidRPr="00B105D6">
        <w:rPr>
          <w:rFonts w:hint="eastAsia"/>
        </w:rPr>
        <w:t xml:space="preserve"> </w:t>
      </w:r>
      <w:r w:rsidR="00964187" w:rsidRPr="00B105D6">
        <w:rPr>
          <w:rFonts w:hint="eastAsia"/>
        </w:rPr>
        <w:t>事業者団体等への支援</w:t>
      </w:r>
    </w:p>
    <w:p w14:paraId="73C983BA" w14:textId="2D163A4B" w:rsidR="00DB0260" w:rsidRPr="00B105D6" w:rsidRDefault="00E02408" w:rsidP="00F35C57">
      <w:pPr>
        <w:ind w:leftChars="350" w:left="735" w:firstLineChars="100" w:firstLine="210"/>
      </w:pPr>
      <w:r w:rsidRPr="00B105D6">
        <w:rPr>
          <w:rFonts w:hint="eastAsia"/>
        </w:rPr>
        <w:t>農業協同組合など府内農業関係団体からの研究受託や研修会への講師派遣のほか、大阪府漁業協同組合連合会の資源管理部会での情報提供や、その他事業者団体の活動を支援する。</w:t>
      </w:r>
    </w:p>
    <w:p w14:paraId="14CF7414" w14:textId="7A737B90" w:rsidR="00FC17B9" w:rsidRPr="00B105D6" w:rsidRDefault="00DB0260" w:rsidP="00DB0260">
      <w:pPr>
        <w:ind w:firstLineChars="335" w:firstLine="703"/>
      </w:pPr>
      <w:r w:rsidRPr="00B105D6">
        <w:rPr>
          <w:rFonts w:hint="eastAsia"/>
        </w:rPr>
        <w:t>＜事業者に対する技術支援については、次のとおり数値目標を設定する。＞</w:t>
      </w:r>
    </w:p>
    <w:tbl>
      <w:tblPr>
        <w:tblStyle w:val="a3"/>
        <w:tblW w:w="0" w:type="auto"/>
        <w:tblInd w:w="704" w:type="dxa"/>
        <w:tblLook w:val="04A0" w:firstRow="1" w:lastRow="0" w:firstColumn="1" w:lastColumn="0" w:noHBand="0" w:noVBand="1"/>
      </w:tblPr>
      <w:tblGrid>
        <w:gridCol w:w="4253"/>
        <w:gridCol w:w="3969"/>
      </w:tblGrid>
      <w:tr w:rsidR="00B105D6" w:rsidRPr="00B105D6" w14:paraId="77C26035" w14:textId="77777777" w:rsidTr="0052036B">
        <w:trPr>
          <w:trHeight w:val="633"/>
        </w:trPr>
        <w:tc>
          <w:tcPr>
            <w:tcW w:w="4253" w:type="dxa"/>
            <w:vAlign w:val="center"/>
          </w:tcPr>
          <w:p w14:paraId="75A4E054" w14:textId="77777777" w:rsidR="00FC17B9" w:rsidRPr="00B105D6" w:rsidRDefault="00FC17B9" w:rsidP="009E0B0A">
            <w:pPr>
              <w:jc w:val="center"/>
            </w:pPr>
            <w:r w:rsidRPr="00B105D6">
              <w:rPr>
                <w:rFonts w:hint="eastAsia"/>
              </w:rPr>
              <w:t>設　　定　　内　　容</w:t>
            </w:r>
          </w:p>
        </w:tc>
        <w:tc>
          <w:tcPr>
            <w:tcW w:w="3969" w:type="dxa"/>
            <w:vAlign w:val="center"/>
          </w:tcPr>
          <w:p w14:paraId="513EF824" w14:textId="77777777" w:rsidR="00FC17B9" w:rsidRPr="00B105D6" w:rsidRDefault="00FC17B9" w:rsidP="001C026C">
            <w:pPr>
              <w:jc w:val="center"/>
            </w:pPr>
            <w:r w:rsidRPr="00B105D6">
              <w:rPr>
                <w:rFonts w:hint="eastAsia"/>
              </w:rPr>
              <w:t>目　標　値　（平成</w:t>
            </w:r>
            <w:r w:rsidR="001C026C" w:rsidRPr="00B105D6">
              <w:rPr>
                <w:rFonts w:hint="eastAsia"/>
              </w:rPr>
              <w:t>31</w:t>
            </w:r>
            <w:r w:rsidRPr="00B105D6">
              <w:rPr>
                <w:rFonts w:hint="eastAsia"/>
              </w:rPr>
              <w:t>年度）</w:t>
            </w:r>
          </w:p>
        </w:tc>
      </w:tr>
      <w:tr w:rsidR="00B105D6" w:rsidRPr="00B105D6" w14:paraId="418E1F26" w14:textId="77777777" w:rsidTr="0052036B">
        <w:trPr>
          <w:trHeight w:val="633"/>
        </w:trPr>
        <w:tc>
          <w:tcPr>
            <w:tcW w:w="4253" w:type="dxa"/>
            <w:vAlign w:val="center"/>
          </w:tcPr>
          <w:p w14:paraId="76F1B701" w14:textId="77777777" w:rsidR="00A52084" w:rsidRPr="00B105D6" w:rsidRDefault="00A52084" w:rsidP="009E0B0A">
            <w:pPr>
              <w:jc w:val="center"/>
            </w:pPr>
            <w:r w:rsidRPr="00B105D6">
              <w:rPr>
                <w:rFonts w:hint="eastAsia"/>
              </w:rPr>
              <w:t>事業者の技術課題などへの相談対応</w:t>
            </w:r>
          </w:p>
        </w:tc>
        <w:tc>
          <w:tcPr>
            <w:tcW w:w="3969" w:type="dxa"/>
            <w:vAlign w:val="center"/>
          </w:tcPr>
          <w:p w14:paraId="320694FB" w14:textId="77777777" w:rsidR="00A52084" w:rsidRPr="00B105D6" w:rsidRDefault="00A52084" w:rsidP="009E0B0A">
            <w:pPr>
              <w:jc w:val="center"/>
            </w:pPr>
            <w:r w:rsidRPr="00B105D6">
              <w:rPr>
                <w:rFonts w:hint="eastAsia"/>
              </w:rPr>
              <w:t>400</w:t>
            </w:r>
            <w:r w:rsidRPr="00B105D6">
              <w:rPr>
                <w:rFonts w:hint="eastAsia"/>
              </w:rPr>
              <w:t>件以上</w:t>
            </w:r>
          </w:p>
        </w:tc>
      </w:tr>
      <w:tr w:rsidR="00B105D6" w:rsidRPr="00B105D6" w14:paraId="5F1E8749" w14:textId="77777777" w:rsidTr="0052036B">
        <w:trPr>
          <w:trHeight w:val="699"/>
        </w:trPr>
        <w:tc>
          <w:tcPr>
            <w:tcW w:w="4253" w:type="dxa"/>
            <w:vAlign w:val="center"/>
          </w:tcPr>
          <w:p w14:paraId="044DD6F7" w14:textId="77777777" w:rsidR="00A52084" w:rsidRPr="00B105D6" w:rsidRDefault="00A52084" w:rsidP="009E0B0A">
            <w:pPr>
              <w:jc w:val="center"/>
            </w:pPr>
            <w:r w:rsidRPr="00B105D6">
              <w:rPr>
                <w:rFonts w:hint="eastAsia"/>
              </w:rPr>
              <w:t>試験機器・施設の提供件数</w:t>
            </w:r>
          </w:p>
        </w:tc>
        <w:tc>
          <w:tcPr>
            <w:tcW w:w="3969" w:type="dxa"/>
            <w:vAlign w:val="center"/>
          </w:tcPr>
          <w:p w14:paraId="393C7342" w14:textId="77777777" w:rsidR="00A52084" w:rsidRPr="00B105D6" w:rsidRDefault="00A52084" w:rsidP="009E0B0A">
            <w:pPr>
              <w:jc w:val="center"/>
            </w:pPr>
            <w:r w:rsidRPr="00B105D6">
              <w:rPr>
                <w:rFonts w:hint="eastAsia"/>
              </w:rPr>
              <w:t>30</w:t>
            </w:r>
            <w:r w:rsidRPr="00B105D6">
              <w:rPr>
                <w:rFonts w:hint="eastAsia"/>
              </w:rPr>
              <w:t>件以上</w:t>
            </w:r>
          </w:p>
        </w:tc>
      </w:tr>
      <w:tr w:rsidR="00A52084" w:rsidRPr="00B105D6" w14:paraId="3AA27260" w14:textId="77777777" w:rsidTr="0052036B">
        <w:trPr>
          <w:trHeight w:val="693"/>
        </w:trPr>
        <w:tc>
          <w:tcPr>
            <w:tcW w:w="4253" w:type="dxa"/>
            <w:vAlign w:val="center"/>
          </w:tcPr>
          <w:p w14:paraId="3138F355" w14:textId="77777777" w:rsidR="00A52084" w:rsidRPr="00B105D6" w:rsidRDefault="00A52084" w:rsidP="009E0B0A">
            <w:pPr>
              <w:jc w:val="center"/>
            </w:pPr>
            <w:r w:rsidRPr="00B105D6">
              <w:rPr>
                <w:rFonts w:hint="eastAsia"/>
              </w:rPr>
              <w:t>受託研究利用者の総合評価</w:t>
            </w:r>
          </w:p>
        </w:tc>
        <w:tc>
          <w:tcPr>
            <w:tcW w:w="3969" w:type="dxa"/>
            <w:vAlign w:val="center"/>
          </w:tcPr>
          <w:p w14:paraId="70DBC85C" w14:textId="77777777" w:rsidR="00A52084" w:rsidRPr="00B105D6" w:rsidRDefault="00A52084" w:rsidP="009E0B0A">
            <w:pPr>
              <w:jc w:val="center"/>
            </w:pPr>
            <w:r w:rsidRPr="00B105D6">
              <w:rPr>
                <w:rFonts w:hint="eastAsia"/>
              </w:rPr>
              <w:t>平均値</w:t>
            </w:r>
            <w:r w:rsidR="00322F8D" w:rsidRPr="00B105D6">
              <w:rPr>
                <w:rFonts w:hint="eastAsia"/>
              </w:rPr>
              <w:t>4</w:t>
            </w:r>
            <w:r w:rsidRPr="00B105D6">
              <w:rPr>
                <w:rFonts w:hint="eastAsia"/>
              </w:rPr>
              <w:t>以上（</w:t>
            </w:r>
            <w:r w:rsidRPr="00B105D6">
              <w:rPr>
                <w:rFonts w:hint="eastAsia"/>
              </w:rPr>
              <w:t>5</w:t>
            </w:r>
            <w:r w:rsidRPr="00B105D6">
              <w:rPr>
                <w:rFonts w:hint="eastAsia"/>
              </w:rPr>
              <w:t>段階評価）</w:t>
            </w:r>
          </w:p>
        </w:tc>
      </w:tr>
    </w:tbl>
    <w:p w14:paraId="050A9795" w14:textId="77777777" w:rsidR="00A52084" w:rsidRPr="00B105D6" w:rsidRDefault="00A52084" w:rsidP="00B553F9">
      <w:pPr>
        <w:ind w:firstLineChars="135" w:firstLine="283"/>
      </w:pPr>
    </w:p>
    <w:p w14:paraId="0265E648" w14:textId="5ADEDB98"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②事業者に対する知見の提供</w:t>
      </w:r>
    </w:p>
    <w:p w14:paraId="29A17E95" w14:textId="26214365" w:rsidR="00E02408" w:rsidRPr="0009071E" w:rsidRDefault="00E02408" w:rsidP="00F35C57">
      <w:pPr>
        <w:ind w:leftChars="200" w:left="420" w:firstLineChars="100" w:firstLine="210"/>
      </w:pPr>
      <w:r w:rsidRPr="00B105D6">
        <w:rPr>
          <w:rFonts w:hint="eastAsia"/>
        </w:rPr>
        <w:t>研究所が集積した専門的な知識や知見、また、食品技術や環境技術に関する実績を、セミナー、見学会およびシンポジウム等の</w:t>
      </w:r>
      <w:r w:rsidRPr="0009071E">
        <w:rPr>
          <w:rFonts w:hint="eastAsia"/>
        </w:rPr>
        <w:t>実施やホームページ掲載、パンフレット発行による情報発信などで、事業者にわかりやすく提供する。</w:t>
      </w:r>
      <w:r w:rsidR="000058DD" w:rsidRPr="0009071E">
        <w:rPr>
          <w:rFonts w:hint="eastAsia"/>
        </w:rPr>
        <w:t>特に、</w:t>
      </w:r>
      <w:r w:rsidR="00EB458D" w:rsidRPr="0009071E">
        <w:rPr>
          <w:rFonts w:hint="eastAsia"/>
        </w:rPr>
        <w:t>ぶどうネットワークを発足・運営し、</w:t>
      </w:r>
      <w:r w:rsidR="00A73CB1" w:rsidRPr="0009071E">
        <w:rPr>
          <w:rFonts w:hint="eastAsia"/>
        </w:rPr>
        <w:t>ぶどう研究拠点の成果を事業者に</w:t>
      </w:r>
      <w:r w:rsidR="000058DD" w:rsidRPr="0009071E">
        <w:rPr>
          <w:rFonts w:hint="eastAsia"/>
        </w:rPr>
        <w:t>提供</w:t>
      </w:r>
      <w:r w:rsidR="00A73CB1" w:rsidRPr="0009071E">
        <w:rPr>
          <w:rFonts w:hint="eastAsia"/>
        </w:rPr>
        <w:t>する</w:t>
      </w:r>
      <w:r w:rsidR="000058DD" w:rsidRPr="0009071E">
        <w:rPr>
          <w:rFonts w:hint="eastAsia"/>
        </w:rPr>
        <w:t>。</w:t>
      </w:r>
    </w:p>
    <w:p w14:paraId="7B6A3EC6" w14:textId="704E5D88" w:rsidR="007C180F" w:rsidRPr="00B105D6" w:rsidRDefault="00E02408" w:rsidP="00F35C57">
      <w:pPr>
        <w:ind w:leftChars="200" w:left="420" w:firstLineChars="100" w:firstLine="210"/>
      </w:pPr>
      <w:r w:rsidRPr="0009071E">
        <w:rPr>
          <w:rFonts w:hint="eastAsia"/>
        </w:rPr>
        <w:t>学術論文など専門的な研究成果は、わかり</w:t>
      </w:r>
      <w:r w:rsidRPr="00B105D6">
        <w:rPr>
          <w:rFonts w:hint="eastAsia"/>
        </w:rPr>
        <w:t>やすい発信に努める。</w:t>
      </w:r>
    </w:p>
    <w:p w14:paraId="243F2C38" w14:textId="77777777" w:rsidR="006A5B35" w:rsidRPr="00B105D6" w:rsidRDefault="006A5B35" w:rsidP="006A5B35"/>
    <w:p w14:paraId="26903191" w14:textId="77777777"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（２）行政に対する技術支援</w:t>
      </w:r>
    </w:p>
    <w:p w14:paraId="04CA5D9F" w14:textId="77777777"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①行政課題への対応</w:t>
      </w:r>
    </w:p>
    <w:p w14:paraId="62765D59" w14:textId="096729F0" w:rsidR="00964187" w:rsidRPr="00B105D6" w:rsidRDefault="00E02408" w:rsidP="00F35C57">
      <w:pPr>
        <w:ind w:leftChars="201" w:left="422" w:firstLineChars="100" w:firstLine="210"/>
      </w:pPr>
      <w:r w:rsidRPr="00B105D6">
        <w:rPr>
          <w:rFonts w:ascii="ＭＳ 明朝" w:hAnsi="ＭＳ 明朝" w:hint="eastAsia"/>
        </w:rPr>
        <w:t>「環境の保全・創造」や「安全で豊かな食や地域特性に応じた農林水産業の振興・活性化」に係る府の課題解決や施策の推進に必要な支援を以下のとおり行う。</w:t>
      </w:r>
    </w:p>
    <w:p w14:paraId="71E80F32" w14:textId="402B5B0E" w:rsidR="00964187" w:rsidRPr="00B105D6" w:rsidRDefault="00964187" w:rsidP="00F35C57">
      <w:pPr>
        <w:ind w:leftChars="250" w:left="525"/>
      </w:pPr>
      <w:r w:rsidRPr="00B105D6">
        <w:rPr>
          <w:rFonts w:hint="eastAsia"/>
        </w:rPr>
        <w:t xml:space="preserve">a </w:t>
      </w:r>
      <w:r w:rsidRPr="00B105D6">
        <w:rPr>
          <w:rFonts w:hint="eastAsia"/>
        </w:rPr>
        <w:t>技術相談への対応等</w:t>
      </w:r>
    </w:p>
    <w:p w14:paraId="6E9BF8A2" w14:textId="77777777" w:rsidR="00964187" w:rsidRPr="00B105D6" w:rsidRDefault="00BE2C6F" w:rsidP="00F35C57">
      <w:pPr>
        <w:ind w:leftChars="350" w:left="735" w:firstLineChars="100" w:firstLine="210"/>
      </w:pPr>
      <w:r w:rsidRPr="00B105D6">
        <w:rPr>
          <w:rFonts w:hint="eastAsia"/>
        </w:rPr>
        <w:t>行政が抱える</w:t>
      </w:r>
      <w:r w:rsidR="008B4BD8" w:rsidRPr="00B105D6">
        <w:rPr>
          <w:rFonts w:hint="eastAsia"/>
        </w:rPr>
        <w:t>さまざま</w:t>
      </w:r>
      <w:r w:rsidRPr="00B105D6">
        <w:rPr>
          <w:rFonts w:hint="eastAsia"/>
        </w:rPr>
        <w:t>な技術的課題について、</w:t>
      </w:r>
      <w:r w:rsidR="00964187" w:rsidRPr="00B105D6">
        <w:rPr>
          <w:rFonts w:hint="eastAsia"/>
        </w:rPr>
        <w:t>情報提供</w:t>
      </w:r>
      <w:r w:rsidRPr="00B105D6">
        <w:rPr>
          <w:rFonts w:hint="eastAsia"/>
        </w:rPr>
        <w:t>や技術支援</w:t>
      </w:r>
      <w:r w:rsidR="00964187" w:rsidRPr="00B105D6">
        <w:rPr>
          <w:rFonts w:hint="eastAsia"/>
        </w:rPr>
        <w:t>を行う。</w:t>
      </w:r>
    </w:p>
    <w:p w14:paraId="709E4846" w14:textId="0F38AE3C" w:rsidR="00964187" w:rsidRPr="00B105D6" w:rsidRDefault="00964187" w:rsidP="00F35C57">
      <w:pPr>
        <w:ind w:leftChars="250" w:left="525"/>
      </w:pPr>
      <w:r w:rsidRPr="00B105D6">
        <w:rPr>
          <w:rFonts w:hint="eastAsia"/>
        </w:rPr>
        <w:t xml:space="preserve">b </w:t>
      </w:r>
      <w:r w:rsidRPr="00B105D6">
        <w:rPr>
          <w:rFonts w:hint="eastAsia"/>
        </w:rPr>
        <w:t>行政依頼による調査研究の実施</w:t>
      </w:r>
    </w:p>
    <w:p w14:paraId="45F4EBA1" w14:textId="77777777" w:rsidR="002F0F8C" w:rsidRPr="0039601B" w:rsidRDefault="002F0F8C" w:rsidP="002F0F8C">
      <w:pPr>
        <w:ind w:leftChars="350" w:left="735" w:firstLineChars="100" w:firstLine="210"/>
      </w:pPr>
      <w:r w:rsidRPr="0039601B">
        <w:rPr>
          <w:rFonts w:ascii="ＭＳ 明朝" w:hAnsi="ＭＳ 明朝" w:hint="eastAsia"/>
        </w:rPr>
        <w:t>平成</w:t>
      </w:r>
      <w:r w:rsidRPr="0039601B">
        <w:rPr>
          <w:rFonts w:asciiTheme="minorHAnsi" w:hAnsiTheme="minorHAnsi"/>
        </w:rPr>
        <w:t>30</w:t>
      </w:r>
      <w:r w:rsidRPr="0039601B">
        <w:rPr>
          <w:rFonts w:ascii="ＭＳ 明朝" w:hAnsi="ＭＳ 明朝" w:hint="eastAsia"/>
        </w:rPr>
        <w:t>年度の試験研究推進会議で行政依頼事項として決定した課題（みどり・森林部会</w:t>
      </w:r>
      <w:r w:rsidRPr="0039601B">
        <w:rPr>
          <w:rFonts w:asciiTheme="minorHAnsi" w:hAnsiTheme="minorHAnsi"/>
        </w:rPr>
        <w:t>5</w:t>
      </w:r>
      <w:r w:rsidRPr="0039601B">
        <w:rPr>
          <w:rFonts w:ascii="ＭＳ 明朝" w:hAnsi="ＭＳ 明朝" w:hint="eastAsia"/>
        </w:rPr>
        <w:t>課題、環境部会</w:t>
      </w:r>
      <w:r>
        <w:rPr>
          <w:rFonts w:asciiTheme="minorHAnsi" w:hAnsiTheme="minorHAnsi" w:hint="eastAsia"/>
        </w:rPr>
        <w:t>8</w:t>
      </w:r>
      <w:r w:rsidRPr="0039601B">
        <w:rPr>
          <w:rFonts w:ascii="ＭＳ 明朝" w:hAnsi="ＭＳ 明朝" w:hint="eastAsia"/>
        </w:rPr>
        <w:t>課題、農政・食品部会</w:t>
      </w:r>
      <w:r>
        <w:rPr>
          <w:rFonts w:asciiTheme="minorHAnsi" w:hAnsiTheme="minorHAnsi" w:hint="eastAsia"/>
        </w:rPr>
        <w:t>18</w:t>
      </w:r>
      <w:r w:rsidRPr="0039601B">
        <w:rPr>
          <w:rFonts w:ascii="ＭＳ 明朝" w:hAnsi="ＭＳ 明朝" w:hint="eastAsia"/>
        </w:rPr>
        <w:t>課題、水産部会</w:t>
      </w:r>
      <w:r>
        <w:rPr>
          <w:rFonts w:asciiTheme="minorHAnsi" w:hAnsiTheme="minorHAnsi" w:hint="eastAsia"/>
        </w:rPr>
        <w:t>8</w:t>
      </w:r>
      <w:r w:rsidRPr="0039601B">
        <w:rPr>
          <w:rFonts w:ascii="ＭＳ 明朝" w:hAnsi="ＭＳ 明朝" w:hint="eastAsia"/>
        </w:rPr>
        <w:t>課題（環境部会との共管を除く）、畜産・野生動物部会</w:t>
      </w:r>
      <w:r>
        <w:rPr>
          <w:rFonts w:asciiTheme="minorHAnsi" w:hAnsiTheme="minorHAnsi" w:hint="eastAsia"/>
        </w:rPr>
        <w:t>5</w:t>
      </w:r>
      <w:r w:rsidRPr="0039601B">
        <w:rPr>
          <w:rFonts w:ascii="ＭＳ 明朝" w:hAnsi="ＭＳ 明朝" w:hint="eastAsia"/>
        </w:rPr>
        <w:t>課題　計</w:t>
      </w:r>
      <w:r>
        <w:rPr>
          <w:rFonts w:asciiTheme="minorHAnsi" w:hAnsiTheme="minorHAnsi" w:hint="eastAsia"/>
        </w:rPr>
        <w:t>44</w:t>
      </w:r>
      <w:r w:rsidRPr="0039601B">
        <w:rPr>
          <w:rFonts w:ascii="ＭＳ 明朝" w:hAnsi="ＭＳ 明朝" w:hint="eastAsia"/>
        </w:rPr>
        <w:t>課題）に係る調査研究や大阪府からの委託業務に取り組む。なお、実施した課題は、到達水準などに対して依頼元の室課より評価を受ける。</w:t>
      </w:r>
    </w:p>
    <w:p w14:paraId="6C31A60C" w14:textId="3303E817" w:rsidR="00964187" w:rsidRPr="00B105D6" w:rsidRDefault="00964187" w:rsidP="00F35C57">
      <w:pPr>
        <w:ind w:leftChars="250" w:left="525"/>
      </w:pPr>
      <w:r w:rsidRPr="00B105D6">
        <w:rPr>
          <w:rFonts w:hint="eastAsia"/>
        </w:rPr>
        <w:t xml:space="preserve">c </w:t>
      </w:r>
      <w:r w:rsidRPr="00B105D6">
        <w:rPr>
          <w:rFonts w:hint="eastAsia"/>
        </w:rPr>
        <w:t>現地技術指導</w:t>
      </w:r>
    </w:p>
    <w:p w14:paraId="585324E1" w14:textId="77777777" w:rsidR="009001F5" w:rsidRPr="00B105D6" w:rsidRDefault="009001F5" w:rsidP="00F35C57">
      <w:pPr>
        <w:ind w:leftChars="350" w:left="735" w:firstLineChars="100" w:firstLine="210"/>
        <w:rPr>
          <w:rFonts w:ascii="ＭＳ 明朝" w:hAnsi="ＭＳ 明朝"/>
          <w:szCs w:val="21"/>
        </w:rPr>
      </w:pPr>
      <w:r w:rsidRPr="00B105D6">
        <w:rPr>
          <w:rFonts w:ascii="ＭＳ 明朝" w:hAnsi="ＭＳ 明朝" w:hint="eastAsia"/>
          <w:szCs w:val="21"/>
        </w:rPr>
        <w:t>府が実施する環境分析の委託事業者への立入調査、農作物の生育障害、病害虫や鳥獣による被害、魚病発生時などの現地対応について、府職員に同行して技術指導を</w:t>
      </w:r>
      <w:r w:rsidRPr="00B105D6">
        <w:rPr>
          <w:rFonts w:ascii="ＭＳ 明朝" w:hAnsi="ＭＳ 明朝" w:hint="eastAsia"/>
        </w:rPr>
        <w:t>行う</w:t>
      </w:r>
      <w:r w:rsidRPr="00B105D6">
        <w:rPr>
          <w:rFonts w:ascii="ＭＳ 明朝" w:hAnsi="ＭＳ 明朝" w:hint="eastAsia"/>
          <w:szCs w:val="21"/>
        </w:rPr>
        <w:t>。</w:t>
      </w:r>
    </w:p>
    <w:p w14:paraId="15319C21" w14:textId="32126153" w:rsidR="00964187" w:rsidRPr="00B105D6" w:rsidRDefault="00964187" w:rsidP="00F35C57">
      <w:pPr>
        <w:ind w:leftChars="250" w:left="525"/>
      </w:pPr>
      <w:r w:rsidRPr="00B105D6">
        <w:rPr>
          <w:rFonts w:hint="eastAsia"/>
        </w:rPr>
        <w:t xml:space="preserve">d </w:t>
      </w:r>
      <w:r w:rsidR="00BE2C6F" w:rsidRPr="00B105D6">
        <w:rPr>
          <w:rFonts w:hint="eastAsia"/>
        </w:rPr>
        <w:t>依頼検体等の分析</w:t>
      </w:r>
    </w:p>
    <w:p w14:paraId="5E69F27B" w14:textId="6ABE4D49" w:rsidR="00F451CE" w:rsidRPr="00B105D6" w:rsidRDefault="00F451CE" w:rsidP="00F35C57">
      <w:pPr>
        <w:ind w:leftChars="350" w:left="735" w:firstLineChars="100" w:firstLine="210"/>
        <w:rPr>
          <w:rFonts w:ascii="ＭＳ 明朝" w:hAnsi="ＭＳ 明朝"/>
        </w:rPr>
      </w:pPr>
      <w:r w:rsidRPr="00B105D6">
        <w:rPr>
          <w:rFonts w:ascii="ＭＳ 明朝" w:hAnsi="ＭＳ 明朝" w:hint="eastAsia"/>
        </w:rPr>
        <w:t>府域の環境汚染について、建築物解体時の粉じん中のアスベスト、環境中や排水・排ガスに含まれる有害物質、廃棄物焼却炉等のばいじん等のダイオキシン類などの分析を行う。また、府のエコ農産物認証制度や、特産農産物に使用できる農薬の登録適用拡大など、府</w:t>
      </w:r>
      <w:r w:rsidRPr="00B105D6">
        <w:rPr>
          <w:rFonts w:ascii="ＭＳ 明朝" w:hAnsi="ＭＳ 明朝" w:hint="eastAsia"/>
        </w:rPr>
        <w:lastRenderedPageBreak/>
        <w:t>が進める農業生産振興施策に係る農作物の依頼検体の残留農薬分析を行う。</w:t>
      </w:r>
    </w:p>
    <w:p w14:paraId="0FB4492A" w14:textId="77777777" w:rsidR="00F451CE" w:rsidRPr="00B105D6" w:rsidRDefault="00F451CE" w:rsidP="00F35C57">
      <w:pPr>
        <w:ind w:leftChars="250" w:left="525"/>
        <w:rPr>
          <w:rFonts w:ascii="ＭＳ 明朝" w:hAnsi="ＭＳ 明朝"/>
        </w:rPr>
      </w:pPr>
      <w:r w:rsidRPr="00B105D6">
        <w:t>e</w:t>
      </w:r>
      <w:r w:rsidRPr="00B105D6">
        <w:rPr>
          <w:rFonts w:ascii="ＭＳ 明朝" w:hAnsi="ＭＳ 明朝" w:hint="eastAsia"/>
        </w:rPr>
        <w:t xml:space="preserve"> 気候変動適応への対応</w:t>
      </w:r>
    </w:p>
    <w:p w14:paraId="1F4CDF80" w14:textId="062C8A71" w:rsidR="00F451CE" w:rsidRPr="00B105D6" w:rsidRDefault="00F451CE" w:rsidP="00F35C57">
      <w:pPr>
        <w:ind w:leftChars="350" w:left="735" w:firstLineChars="100" w:firstLine="210"/>
      </w:pPr>
      <w:r w:rsidRPr="00B105D6">
        <w:rPr>
          <w:rFonts w:ascii="ＭＳ 明朝" w:hAnsi="ＭＳ 明朝" w:hint="eastAsia"/>
        </w:rPr>
        <w:t>気候変動適応</w:t>
      </w:r>
      <w:r w:rsidR="00F35C57" w:rsidRPr="00B105D6">
        <w:rPr>
          <w:rFonts w:ascii="ＭＳ 明朝" w:hAnsi="ＭＳ 明朝" w:hint="eastAsia"/>
        </w:rPr>
        <w:t>への対応</w:t>
      </w:r>
      <w:r w:rsidRPr="00B105D6">
        <w:rPr>
          <w:rFonts w:ascii="ＭＳ 明朝" w:hAnsi="ＭＳ 明朝" w:hint="eastAsia"/>
        </w:rPr>
        <w:t>について、関係機関との調整を行う。</w:t>
      </w:r>
    </w:p>
    <w:p w14:paraId="4C19B496" w14:textId="77777777" w:rsidR="00F451CE" w:rsidRPr="00B105D6" w:rsidRDefault="00F451CE" w:rsidP="00F35C57">
      <w:pPr>
        <w:ind w:leftChars="250" w:left="525"/>
        <w:rPr>
          <w:rFonts w:ascii="ＭＳ 明朝" w:hAnsi="ＭＳ 明朝"/>
        </w:rPr>
      </w:pPr>
      <w:r w:rsidRPr="00B105D6">
        <w:t xml:space="preserve">f </w:t>
      </w:r>
      <w:r w:rsidRPr="00B105D6">
        <w:rPr>
          <w:rFonts w:ascii="ＭＳ 明朝" w:hAnsi="ＭＳ 明朝" w:hint="eastAsia"/>
        </w:rPr>
        <w:t>森林整備への支援</w:t>
      </w:r>
    </w:p>
    <w:p w14:paraId="287E03B8" w14:textId="77777777" w:rsidR="00F451CE" w:rsidRPr="00B105D6" w:rsidRDefault="00F451CE" w:rsidP="00F35C57">
      <w:pPr>
        <w:ind w:leftChars="350" w:left="735" w:firstLineChars="100" w:firstLine="210"/>
        <w:rPr>
          <w:rFonts w:ascii="ＭＳ 明朝" w:hAnsi="ＭＳ 明朝"/>
        </w:rPr>
      </w:pPr>
      <w:r w:rsidRPr="00B105D6">
        <w:rPr>
          <w:rFonts w:ascii="ＭＳ 明朝" w:hAnsi="ＭＳ 明朝" w:hint="eastAsia"/>
        </w:rPr>
        <w:t>市町村の森林整備に対して府が行う技術指導について、技術的支援を行う。</w:t>
      </w:r>
    </w:p>
    <w:p w14:paraId="09B75A57" w14:textId="77777777" w:rsidR="001561DC" w:rsidRPr="00B105D6" w:rsidRDefault="001561DC" w:rsidP="00F35C57">
      <w:pPr>
        <w:ind w:leftChars="250" w:left="525"/>
        <w:rPr>
          <w:rFonts w:ascii="ＭＳ 明朝" w:hAnsi="ＭＳ 明朝"/>
        </w:rPr>
      </w:pPr>
      <w:r w:rsidRPr="00B105D6">
        <w:t>g</w:t>
      </w:r>
      <w:r w:rsidRPr="00B105D6">
        <w:rPr>
          <w:rFonts w:ascii="ＭＳ 明朝" w:hAnsi="ＭＳ 明朝" w:hint="eastAsia"/>
        </w:rPr>
        <w:t xml:space="preserve"> そのほか府が必要とする技術支援</w:t>
      </w:r>
    </w:p>
    <w:p w14:paraId="3EEBD06C" w14:textId="77777777" w:rsidR="001561DC" w:rsidRPr="00B105D6" w:rsidRDefault="001561DC" w:rsidP="00F35C57">
      <w:pPr>
        <w:ind w:leftChars="350" w:left="735" w:firstLineChars="100" w:firstLine="210"/>
        <w:rPr>
          <w:rFonts w:ascii="ＭＳ 明朝" w:hAnsi="ＭＳ 明朝"/>
        </w:rPr>
      </w:pPr>
      <w:r w:rsidRPr="00B105D6">
        <w:rPr>
          <w:rFonts w:ascii="ＭＳ 明朝" w:hAnsi="ＭＳ 明朝" w:hint="eastAsia"/>
        </w:rPr>
        <w:t>上記以外の環境・農林水産及び食品分野に係る行政支援を府からの依頼に基づき実施する。また、全国的に共通する課題や府域を越えた対応を求められる課題については、国や大学、他の研究機関などと共同で調査研究に取り組む。</w:t>
      </w:r>
    </w:p>
    <w:p w14:paraId="710D046A" w14:textId="77777777" w:rsidR="00FC17B9" w:rsidRPr="00B105D6" w:rsidRDefault="00FC17B9" w:rsidP="00F35C57">
      <w:pPr>
        <w:ind w:leftChars="350" w:left="735" w:firstLineChars="100" w:firstLine="210"/>
      </w:pPr>
    </w:p>
    <w:p w14:paraId="1B6F4FE5" w14:textId="75C7C9FE" w:rsidR="00DB0260" w:rsidRPr="00B105D6" w:rsidRDefault="00DB0260" w:rsidP="00FC17B9">
      <w:r w:rsidRPr="00B105D6">
        <w:rPr>
          <w:rFonts w:hint="eastAsia"/>
        </w:rPr>
        <w:t xml:space="preserve">　　　＜行政課題への対応については、次のとおり数値目標を設定する。＞</w:t>
      </w:r>
    </w:p>
    <w:tbl>
      <w:tblPr>
        <w:tblStyle w:val="a3"/>
        <w:tblW w:w="0" w:type="auto"/>
        <w:tblInd w:w="704" w:type="dxa"/>
        <w:tblLook w:val="04A0" w:firstRow="1" w:lastRow="0" w:firstColumn="1" w:lastColumn="0" w:noHBand="0" w:noVBand="1"/>
      </w:tblPr>
      <w:tblGrid>
        <w:gridCol w:w="4253"/>
        <w:gridCol w:w="3969"/>
      </w:tblGrid>
      <w:tr w:rsidR="00B105D6" w:rsidRPr="00B105D6" w14:paraId="2EF99AB4" w14:textId="77777777" w:rsidTr="00FC17B9">
        <w:trPr>
          <w:trHeight w:val="633"/>
        </w:trPr>
        <w:tc>
          <w:tcPr>
            <w:tcW w:w="4253" w:type="dxa"/>
            <w:vAlign w:val="center"/>
          </w:tcPr>
          <w:p w14:paraId="1858C18F" w14:textId="77777777" w:rsidR="00FC17B9" w:rsidRPr="00B105D6" w:rsidRDefault="00FC17B9" w:rsidP="00FC17B9">
            <w:pPr>
              <w:jc w:val="center"/>
            </w:pPr>
            <w:r w:rsidRPr="00B105D6">
              <w:rPr>
                <w:rFonts w:hint="eastAsia"/>
              </w:rPr>
              <w:t>設　　定　　内　　容</w:t>
            </w:r>
          </w:p>
        </w:tc>
        <w:tc>
          <w:tcPr>
            <w:tcW w:w="3969" w:type="dxa"/>
            <w:vAlign w:val="center"/>
          </w:tcPr>
          <w:p w14:paraId="20065BB9" w14:textId="77777777" w:rsidR="00FC17B9" w:rsidRPr="00B105D6" w:rsidRDefault="00FC17B9" w:rsidP="00FC17B9">
            <w:pPr>
              <w:jc w:val="center"/>
            </w:pPr>
            <w:r w:rsidRPr="00B105D6">
              <w:rPr>
                <w:rFonts w:hint="eastAsia"/>
              </w:rPr>
              <w:t>目　標　値　（平成</w:t>
            </w:r>
            <w:r w:rsidR="001C026C" w:rsidRPr="00B105D6">
              <w:rPr>
                <w:rFonts w:hint="eastAsia"/>
              </w:rPr>
              <w:t>31</w:t>
            </w:r>
            <w:r w:rsidRPr="00B105D6">
              <w:rPr>
                <w:rFonts w:hint="eastAsia"/>
              </w:rPr>
              <w:t>年度）</w:t>
            </w:r>
          </w:p>
        </w:tc>
      </w:tr>
      <w:tr w:rsidR="00322F8D" w:rsidRPr="00B105D6" w14:paraId="4841FC7C" w14:textId="77777777" w:rsidTr="0052036B">
        <w:trPr>
          <w:trHeight w:val="633"/>
        </w:trPr>
        <w:tc>
          <w:tcPr>
            <w:tcW w:w="4253" w:type="dxa"/>
            <w:vAlign w:val="center"/>
          </w:tcPr>
          <w:p w14:paraId="38B0C4B5" w14:textId="77777777" w:rsidR="0052036B" w:rsidRPr="00B105D6" w:rsidRDefault="00322F8D" w:rsidP="009E0B0A">
            <w:pPr>
              <w:jc w:val="center"/>
            </w:pPr>
            <w:r w:rsidRPr="00B105D6">
              <w:rPr>
                <w:rFonts w:hint="eastAsia"/>
              </w:rPr>
              <w:t>府からの依頼による調査研究課題</w:t>
            </w:r>
            <w:r w:rsidR="0052036B" w:rsidRPr="00B105D6">
              <w:rPr>
                <w:rFonts w:hint="eastAsia"/>
              </w:rPr>
              <w:t>の</w:t>
            </w:r>
          </w:p>
          <w:p w14:paraId="70771B02" w14:textId="77777777" w:rsidR="00322F8D" w:rsidRPr="00B105D6" w:rsidRDefault="0052036B" w:rsidP="009E0B0A">
            <w:pPr>
              <w:jc w:val="center"/>
            </w:pPr>
            <w:r w:rsidRPr="00B105D6">
              <w:rPr>
                <w:rFonts w:hint="eastAsia"/>
              </w:rPr>
              <w:t>総合評価</w:t>
            </w:r>
          </w:p>
        </w:tc>
        <w:tc>
          <w:tcPr>
            <w:tcW w:w="3969" w:type="dxa"/>
            <w:vAlign w:val="center"/>
          </w:tcPr>
          <w:p w14:paraId="245411F7" w14:textId="77777777" w:rsidR="00322F8D" w:rsidRPr="00B105D6" w:rsidRDefault="00322F8D" w:rsidP="0052036B">
            <w:pPr>
              <w:jc w:val="center"/>
            </w:pPr>
            <w:r w:rsidRPr="00B105D6">
              <w:rPr>
                <w:rFonts w:hint="eastAsia"/>
              </w:rPr>
              <w:t>平均値</w:t>
            </w:r>
            <w:r w:rsidRPr="00B105D6">
              <w:rPr>
                <w:rFonts w:hint="eastAsia"/>
              </w:rPr>
              <w:t>3</w:t>
            </w:r>
            <w:r w:rsidRPr="00B105D6">
              <w:rPr>
                <w:rFonts w:hint="eastAsia"/>
              </w:rPr>
              <w:t>以上（</w:t>
            </w:r>
            <w:r w:rsidRPr="00B105D6">
              <w:rPr>
                <w:rFonts w:hint="eastAsia"/>
              </w:rPr>
              <w:t>4</w:t>
            </w:r>
            <w:r w:rsidRPr="00B105D6">
              <w:rPr>
                <w:rFonts w:hint="eastAsia"/>
              </w:rPr>
              <w:t>段階評価）</w:t>
            </w:r>
          </w:p>
        </w:tc>
      </w:tr>
    </w:tbl>
    <w:p w14:paraId="267FED07" w14:textId="77777777" w:rsidR="00322F8D" w:rsidRPr="00B105D6" w:rsidRDefault="00322F8D" w:rsidP="00B553F9">
      <w:pPr>
        <w:ind w:firstLineChars="135" w:firstLine="283"/>
      </w:pPr>
    </w:p>
    <w:p w14:paraId="14B4E011" w14:textId="74A848E8"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②緊急時への対応と予見的な備え</w:t>
      </w:r>
    </w:p>
    <w:p w14:paraId="7E0868EA" w14:textId="77777777" w:rsidR="001561DC" w:rsidRPr="00B105D6" w:rsidRDefault="001561DC" w:rsidP="00F35C57">
      <w:pPr>
        <w:ind w:leftChars="200" w:left="420" w:firstLineChars="100" w:firstLine="210"/>
        <w:rPr>
          <w:rFonts w:ascii="ＭＳ 明朝" w:hAnsi="ＭＳ 明朝"/>
        </w:rPr>
      </w:pPr>
      <w:r w:rsidRPr="00B105D6">
        <w:rPr>
          <w:rFonts w:ascii="ＭＳ 明朝" w:hAnsi="ＭＳ 明朝" w:hint="eastAsia"/>
        </w:rPr>
        <w:t>環境・農林水産業に係る府の緊急時には、災害及び事故発生時などにおける状況調査、アスベスト等の環境分析、農作物の病害虫等の緊急診断、魚病診断、貝毒プランクトンの調査分析などを行う。貝毒については、イムノクロマト法による検査も行う。河川における油の流出や、魚の大量へい死などの異常水質事故は、対応マニュアルに基づいて迅速に対応する。</w:t>
      </w:r>
    </w:p>
    <w:p w14:paraId="4CE8A446" w14:textId="77777777" w:rsidR="001561DC" w:rsidRPr="0009071E" w:rsidRDefault="001561DC" w:rsidP="00F35C57">
      <w:pPr>
        <w:ind w:leftChars="200" w:left="420" w:firstLineChars="100" w:firstLine="210"/>
        <w:rPr>
          <w:rFonts w:ascii="ＭＳ 明朝" w:hAnsi="ＭＳ 明朝"/>
        </w:rPr>
      </w:pPr>
      <w:r w:rsidRPr="0009071E">
        <w:rPr>
          <w:rFonts w:ascii="ＭＳ 明朝" w:hAnsi="ＭＳ 明朝" w:hint="eastAsia"/>
        </w:rPr>
        <w:t>また、新たなリスクが懸念される化学物質等の環境への影響に係る予見的な調査研究や、農林水産業に影響を及ぼす可能性のある侵入病害虫の情報収集など危機管理の取り組みを実施する。特に、侵入害虫であるクビアカツヤカミキリについては対応を継続し、被害状況を調査するとともに農薬登録適用拡大試験や物理的防除方法等を検討する。</w:t>
      </w:r>
    </w:p>
    <w:p w14:paraId="557C7356" w14:textId="4B6F181A" w:rsidR="00B52501" w:rsidRPr="00B105D6" w:rsidRDefault="00964187" w:rsidP="00F35C57">
      <w:pPr>
        <w:ind w:leftChars="100" w:left="210"/>
        <w:rPr>
          <w:rFonts w:asciiTheme="majorEastAsia" w:eastAsiaTheme="majorEastAsia" w:hAnsiTheme="majorEastAsia"/>
        </w:rPr>
      </w:pPr>
      <w:r w:rsidRPr="0009071E">
        <w:rPr>
          <w:rFonts w:asciiTheme="majorEastAsia" w:eastAsiaTheme="majorEastAsia" w:hAnsiTheme="majorEastAsia" w:hint="eastAsia"/>
        </w:rPr>
        <w:t>③行政に関係する知見</w:t>
      </w:r>
      <w:r w:rsidRPr="00B105D6">
        <w:rPr>
          <w:rFonts w:asciiTheme="majorEastAsia" w:eastAsiaTheme="majorEastAsia" w:hAnsiTheme="majorEastAsia" w:hint="eastAsia"/>
        </w:rPr>
        <w:t>の提供</w:t>
      </w:r>
    </w:p>
    <w:p w14:paraId="3F1661D5" w14:textId="77777777" w:rsidR="001561DC" w:rsidRPr="00B105D6" w:rsidRDefault="001561DC" w:rsidP="00F35C57">
      <w:pPr>
        <w:ind w:leftChars="200" w:left="420" w:firstLineChars="100" w:firstLine="210"/>
        <w:rPr>
          <w:rFonts w:ascii="ＭＳ 明朝" w:hAnsi="ＭＳ 明朝"/>
        </w:rPr>
      </w:pPr>
      <w:r w:rsidRPr="00B105D6">
        <w:rPr>
          <w:rFonts w:ascii="ＭＳ 明朝" w:hAnsi="ＭＳ 明朝" w:hint="eastAsia"/>
        </w:rPr>
        <w:t>府や市町村の職員などを対象に、環境問題や緑化、農業技術などに関する研修会や研究成果報告会等を実施する。また、行政が開催するイベント等へ講師や委員の派遣などを行う。</w:t>
      </w:r>
    </w:p>
    <w:p w14:paraId="12542875" w14:textId="19B6F494" w:rsidR="00964187" w:rsidRPr="00B105D6" w:rsidRDefault="001561DC" w:rsidP="00F35C57">
      <w:pPr>
        <w:ind w:leftChars="200" w:left="420" w:firstLineChars="100" w:firstLine="210"/>
      </w:pPr>
      <w:r w:rsidRPr="00B105D6">
        <w:rPr>
          <w:rFonts w:ascii="ＭＳ 明朝" w:hAnsi="ＭＳ 明朝" w:hint="eastAsia"/>
        </w:rPr>
        <w:t>そのほか、国や府が実施する国際協力事業に係る視察の受け入れや研修への専門家の派遣にも対応する。</w:t>
      </w:r>
    </w:p>
    <w:p w14:paraId="41A0DBF5" w14:textId="7FFC84B1" w:rsidR="001C0538" w:rsidRPr="00B105D6" w:rsidRDefault="00964187" w:rsidP="001C0538">
      <w:pPr>
        <w:ind w:firstLineChars="135" w:firstLine="283"/>
        <w:rPr>
          <w:rFonts w:asciiTheme="majorEastAsia" w:eastAsiaTheme="majorEastAsia" w:hAnsiTheme="majorEastAsia"/>
        </w:rPr>
      </w:pPr>
      <w:r w:rsidRPr="00B105D6">
        <w:rPr>
          <w:rFonts w:asciiTheme="majorEastAsia" w:eastAsiaTheme="majorEastAsia" w:hAnsiTheme="majorEastAsia" w:hint="eastAsia"/>
        </w:rPr>
        <w:t>④農業大学校の運営</w:t>
      </w:r>
    </w:p>
    <w:p w14:paraId="7F0169AC" w14:textId="667E9D21" w:rsidR="001561DC" w:rsidRPr="0009071E" w:rsidRDefault="001561DC" w:rsidP="00F35C57">
      <w:pPr>
        <w:ind w:leftChars="200" w:left="420" w:firstLineChars="100" w:firstLine="210"/>
        <w:rPr>
          <w:rFonts w:ascii="ＭＳ 明朝" w:hAnsi="ＭＳ 明朝"/>
          <w:strike/>
        </w:rPr>
      </w:pPr>
      <w:r w:rsidRPr="00B105D6">
        <w:rPr>
          <w:rFonts w:ascii="ＭＳ 明朝" w:hAnsi="ＭＳ 明朝" w:hint="eastAsia"/>
        </w:rPr>
        <w:t>農業者等を育成するため、</w:t>
      </w:r>
      <w:r w:rsidRPr="00B105D6">
        <w:t>2</w:t>
      </w:r>
      <w:r w:rsidRPr="00B105D6">
        <w:rPr>
          <w:rFonts w:ascii="ＭＳ 明朝" w:hAnsi="ＭＳ 明朝" w:hint="eastAsia"/>
        </w:rPr>
        <w:t>年間の実践的な農業教育を実施する「養成科」を運営する。また、</w:t>
      </w:r>
      <w:r w:rsidRPr="0009071E">
        <w:rPr>
          <w:rFonts w:ascii="ＭＳ 明朝" w:hAnsi="ＭＳ 明朝" w:hint="eastAsia"/>
        </w:rPr>
        <w:t>農業参入を希望する学生を確実に就農に結びつけるための「養成科」新コースの設置に向け、選択科目や時間割の検討と校内実習ほ場の準備、実習受け入れ農家の選定に取り組み、次年度入学の学生が</w:t>
      </w:r>
      <w:r w:rsidRPr="0009071E">
        <w:t>2</w:t>
      </w:r>
      <w:r w:rsidRPr="0009071E">
        <w:rPr>
          <w:rFonts w:ascii="ＭＳ 明朝" w:hAnsi="ＭＳ 明朝" w:hint="eastAsia"/>
        </w:rPr>
        <w:t>年次でコース</w:t>
      </w:r>
      <w:r w:rsidR="00FC2CA7" w:rsidRPr="0009071E">
        <w:rPr>
          <w:rFonts w:ascii="ＭＳ 明朝" w:hAnsi="ＭＳ 明朝" w:hint="eastAsia"/>
        </w:rPr>
        <w:t>を</w:t>
      </w:r>
      <w:r w:rsidRPr="0009071E">
        <w:rPr>
          <w:rFonts w:ascii="ＭＳ 明朝" w:hAnsi="ＭＳ 明朝" w:hint="eastAsia"/>
        </w:rPr>
        <w:t>選択できるよう準備を進める。</w:t>
      </w:r>
    </w:p>
    <w:p w14:paraId="050818F7" w14:textId="50D6B6FE" w:rsidR="00964187" w:rsidRPr="0009071E" w:rsidRDefault="001561DC" w:rsidP="00F35C57">
      <w:pPr>
        <w:ind w:leftChars="200" w:left="420" w:firstLineChars="100" w:firstLine="210"/>
        <w:rPr>
          <w:strike/>
        </w:rPr>
      </w:pPr>
      <w:r w:rsidRPr="0009071E">
        <w:rPr>
          <w:rFonts w:ascii="ＭＳ 明朝" w:hAnsi="ＭＳ 明朝" w:hint="eastAsia"/>
        </w:rPr>
        <w:t>また、多様な農の担い手を育成するため、「短期プロ農家養成コース」を開催する。さらに、教育福祉や医療（農を生業としない）分野における障がい者の教育</w:t>
      </w:r>
      <w:r w:rsidR="00FC2CA7" w:rsidRPr="0009071E">
        <w:rPr>
          <w:rFonts w:ascii="ＭＳ 明朝" w:hAnsi="ＭＳ 明朝" w:hint="eastAsia"/>
        </w:rPr>
        <w:t>者</w:t>
      </w:r>
      <w:r w:rsidRPr="0009071E">
        <w:rPr>
          <w:rFonts w:ascii="ＭＳ 明朝" w:hAnsi="ＭＳ 明朝" w:hint="eastAsia"/>
        </w:rPr>
        <w:t>・指導者等を対象としたハートフル講座（仮称）の導入を検討する。</w:t>
      </w:r>
    </w:p>
    <w:p w14:paraId="22B26864" w14:textId="77777777" w:rsidR="007A74CB" w:rsidRPr="0009071E" w:rsidRDefault="007A74CB" w:rsidP="00FC17B9">
      <w:pPr>
        <w:spacing w:line="360" w:lineRule="exact"/>
        <w:rPr>
          <w:rFonts w:eastAsiaTheme="minorEastAsia"/>
        </w:rPr>
      </w:pPr>
    </w:p>
    <w:p w14:paraId="315B81B2" w14:textId="157B860C" w:rsidR="00DB0260" w:rsidRPr="00B105D6" w:rsidRDefault="00DB0260" w:rsidP="00FC17B9">
      <w:pPr>
        <w:spacing w:line="360" w:lineRule="exact"/>
        <w:rPr>
          <w:rFonts w:eastAsiaTheme="minorEastAsia"/>
        </w:rPr>
      </w:pPr>
      <w:r w:rsidRPr="00B105D6">
        <w:rPr>
          <w:rFonts w:eastAsiaTheme="minorEastAsia" w:hint="eastAsia"/>
        </w:rPr>
        <w:t xml:space="preserve">　　＜農業大学校の運営</w:t>
      </w:r>
      <w:r w:rsidRPr="00B105D6">
        <w:rPr>
          <w:rFonts w:hint="eastAsia"/>
        </w:rPr>
        <w:t>については、次のとおり数値目標を設定する。</w:t>
      </w:r>
      <w:r w:rsidRPr="00B105D6">
        <w:rPr>
          <w:rFonts w:eastAsiaTheme="minorEastAsia" w:hint="eastAsia"/>
        </w:rPr>
        <w:t>＞</w:t>
      </w:r>
    </w:p>
    <w:tbl>
      <w:tblPr>
        <w:tblStyle w:val="a3"/>
        <w:tblW w:w="0" w:type="auto"/>
        <w:tblInd w:w="421" w:type="dxa"/>
        <w:tblLook w:val="04A0" w:firstRow="1" w:lastRow="0" w:firstColumn="1" w:lastColumn="0" w:noHBand="0" w:noVBand="1"/>
      </w:tblPr>
      <w:tblGrid>
        <w:gridCol w:w="4252"/>
        <w:gridCol w:w="4253"/>
      </w:tblGrid>
      <w:tr w:rsidR="00B105D6" w:rsidRPr="00B105D6" w14:paraId="5CB2DD63" w14:textId="77777777" w:rsidTr="00FC17B9">
        <w:trPr>
          <w:trHeight w:val="633"/>
        </w:trPr>
        <w:tc>
          <w:tcPr>
            <w:tcW w:w="4252" w:type="dxa"/>
            <w:vAlign w:val="center"/>
          </w:tcPr>
          <w:p w14:paraId="1E8B5A70" w14:textId="77777777" w:rsidR="00FC17B9" w:rsidRPr="00B105D6" w:rsidRDefault="00FC17B9" w:rsidP="00FC17B9">
            <w:pPr>
              <w:jc w:val="center"/>
            </w:pPr>
            <w:r w:rsidRPr="00B105D6">
              <w:rPr>
                <w:rFonts w:hint="eastAsia"/>
              </w:rPr>
              <w:t>設　　定　　内　　容</w:t>
            </w:r>
          </w:p>
        </w:tc>
        <w:tc>
          <w:tcPr>
            <w:tcW w:w="4253" w:type="dxa"/>
            <w:vAlign w:val="center"/>
          </w:tcPr>
          <w:p w14:paraId="63194D2F" w14:textId="77777777" w:rsidR="00FC17B9" w:rsidRPr="00B105D6" w:rsidRDefault="00FC17B9" w:rsidP="00FC17B9">
            <w:pPr>
              <w:jc w:val="center"/>
            </w:pPr>
            <w:r w:rsidRPr="00B105D6">
              <w:rPr>
                <w:rFonts w:hint="eastAsia"/>
              </w:rPr>
              <w:t>目　標　値（</w:t>
            </w:r>
            <w:r w:rsidRPr="00B105D6">
              <w:rPr>
                <w:rFonts w:eastAsiaTheme="minorEastAsia" w:hint="eastAsia"/>
              </w:rPr>
              <w:t>中期目標期間を通じて</w:t>
            </w:r>
            <w:r w:rsidRPr="00B105D6">
              <w:rPr>
                <w:rFonts w:hint="eastAsia"/>
              </w:rPr>
              <w:t>）</w:t>
            </w:r>
          </w:p>
        </w:tc>
      </w:tr>
      <w:tr w:rsidR="00322F8D" w:rsidRPr="00B105D6" w14:paraId="397EBD28" w14:textId="77777777" w:rsidTr="00FC17B9">
        <w:trPr>
          <w:trHeight w:val="739"/>
        </w:trPr>
        <w:tc>
          <w:tcPr>
            <w:tcW w:w="4252" w:type="dxa"/>
            <w:tcMar>
              <w:top w:w="0" w:type="dxa"/>
            </w:tcMar>
            <w:vAlign w:val="center"/>
          </w:tcPr>
          <w:p w14:paraId="54E40C95" w14:textId="77777777" w:rsidR="00FC17B9" w:rsidRPr="00B105D6" w:rsidRDefault="009E0B0A" w:rsidP="009E0B0A">
            <w:pPr>
              <w:spacing w:line="200" w:lineRule="atLeast"/>
              <w:jc w:val="center"/>
              <w:rPr>
                <w:rFonts w:eastAsiaTheme="minorEastAsia"/>
              </w:rPr>
            </w:pPr>
            <w:r w:rsidRPr="00B105D6">
              <w:rPr>
                <w:rFonts w:eastAsiaTheme="minorEastAsia" w:hint="eastAsia"/>
              </w:rPr>
              <w:t>農業大学校</w:t>
            </w:r>
            <w:r w:rsidR="00322F8D" w:rsidRPr="00B105D6">
              <w:rPr>
                <w:rFonts w:eastAsiaTheme="minorEastAsia" w:hint="eastAsia"/>
              </w:rPr>
              <w:t>養成科</w:t>
            </w:r>
            <w:r w:rsidR="00322F8D" w:rsidRPr="00B105D6">
              <w:rPr>
                <w:rFonts w:eastAsiaTheme="minorEastAsia"/>
              </w:rPr>
              <w:t>卒業生のうち、</w:t>
            </w:r>
          </w:p>
          <w:p w14:paraId="4BC3A65E" w14:textId="77777777" w:rsidR="00322F8D" w:rsidRPr="00B105D6" w:rsidRDefault="00322F8D" w:rsidP="009E0B0A">
            <w:pPr>
              <w:spacing w:line="200" w:lineRule="atLeast"/>
              <w:jc w:val="center"/>
              <w:rPr>
                <w:rFonts w:eastAsiaTheme="minorEastAsia"/>
              </w:rPr>
            </w:pPr>
            <w:r w:rsidRPr="00B105D6">
              <w:rPr>
                <w:rFonts w:eastAsiaTheme="minorEastAsia"/>
              </w:rPr>
              <w:t>就農・就職を希望する者の農業関係就職率</w:t>
            </w:r>
          </w:p>
        </w:tc>
        <w:tc>
          <w:tcPr>
            <w:tcW w:w="4253" w:type="dxa"/>
            <w:vAlign w:val="center"/>
          </w:tcPr>
          <w:p w14:paraId="2BD22FC1" w14:textId="77777777" w:rsidR="00322F8D" w:rsidRPr="00B105D6" w:rsidRDefault="00322F8D" w:rsidP="009E0B0A">
            <w:pPr>
              <w:spacing w:line="200" w:lineRule="atLeast"/>
              <w:jc w:val="center"/>
              <w:rPr>
                <w:rFonts w:eastAsiaTheme="minorEastAsia"/>
              </w:rPr>
            </w:pPr>
            <w:r w:rsidRPr="00B105D6">
              <w:rPr>
                <w:rFonts w:eastAsiaTheme="minorEastAsia"/>
              </w:rPr>
              <w:t>平均で</w:t>
            </w:r>
            <w:r w:rsidRPr="00B105D6">
              <w:t>90</w:t>
            </w:r>
            <w:r w:rsidRPr="00B105D6">
              <w:rPr>
                <w:rFonts w:eastAsiaTheme="minorEastAsia"/>
              </w:rPr>
              <w:t>％以上</w:t>
            </w:r>
          </w:p>
        </w:tc>
      </w:tr>
    </w:tbl>
    <w:p w14:paraId="4E2B6A4B" w14:textId="77777777" w:rsidR="00964187" w:rsidRPr="00B105D6" w:rsidRDefault="00964187" w:rsidP="00964187"/>
    <w:p w14:paraId="72999303" w14:textId="77777777"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（３）地域社会への貢献</w:t>
      </w:r>
    </w:p>
    <w:p w14:paraId="08A9DD25" w14:textId="27CD113D" w:rsidR="00964187" w:rsidRPr="0009071E"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①地</w:t>
      </w:r>
      <w:r w:rsidRPr="0009071E">
        <w:rPr>
          <w:rFonts w:asciiTheme="majorEastAsia" w:eastAsiaTheme="majorEastAsia" w:hAnsiTheme="majorEastAsia" w:hint="eastAsia"/>
        </w:rPr>
        <w:t>域社会に対する技術支援</w:t>
      </w:r>
    </w:p>
    <w:p w14:paraId="77957C13" w14:textId="523C85EB" w:rsidR="00865856" w:rsidRPr="0009071E" w:rsidRDefault="001561DC" w:rsidP="00F35C57">
      <w:pPr>
        <w:ind w:leftChars="200" w:left="420" w:firstLineChars="100" w:firstLine="210"/>
      </w:pPr>
      <w:r w:rsidRPr="0009071E">
        <w:rPr>
          <w:rFonts w:hint="eastAsia"/>
        </w:rPr>
        <w:t>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研修受け入れ等を行う。</w:t>
      </w:r>
    </w:p>
    <w:p w14:paraId="3CC5E87A" w14:textId="5C51A989" w:rsidR="00D701C0" w:rsidRPr="0009071E" w:rsidRDefault="00FF1FC1" w:rsidP="00F35C57">
      <w:pPr>
        <w:ind w:leftChars="100" w:left="210"/>
      </w:pPr>
      <w:r w:rsidRPr="0009071E">
        <w:rPr>
          <w:rFonts w:asciiTheme="majorEastAsia" w:eastAsiaTheme="majorEastAsia" w:hAnsiTheme="majorEastAsia" w:hint="eastAsia"/>
        </w:rPr>
        <w:t>②</w:t>
      </w:r>
      <w:r w:rsidR="00D701C0" w:rsidRPr="0009071E">
        <w:rPr>
          <w:rFonts w:asciiTheme="majorEastAsia" w:eastAsiaTheme="majorEastAsia" w:hAnsiTheme="majorEastAsia" w:hint="eastAsia"/>
        </w:rPr>
        <w:t>地域活動の拠点機能強化</w:t>
      </w:r>
    </w:p>
    <w:p w14:paraId="7FDFFB26" w14:textId="45DD983E" w:rsidR="00D701C0" w:rsidRPr="0009071E" w:rsidRDefault="001561DC" w:rsidP="00F35C57">
      <w:pPr>
        <w:ind w:leftChars="200" w:left="420" w:firstLineChars="100" w:firstLine="210"/>
      </w:pPr>
      <w:r w:rsidRPr="0009071E">
        <w:rPr>
          <w:rFonts w:hint="eastAsia"/>
        </w:rPr>
        <w:t>生物多様性センターは、生物多様性の把握・評価・保全・普及や、持続可能な利用に向けた調査研究の拠点として、府民の安全安心を守る取り組みや生物多様性活動支援・技術普及に関する機能強化を図る。</w:t>
      </w:r>
    </w:p>
    <w:p w14:paraId="4EB2E640" w14:textId="234092D4" w:rsidR="00FF1FC1" w:rsidRPr="0009071E" w:rsidRDefault="00FF1FC1" w:rsidP="00424E37">
      <w:pPr>
        <w:ind w:firstLineChars="100" w:firstLine="210"/>
        <w:rPr>
          <w:rFonts w:asciiTheme="majorEastAsia" w:eastAsiaTheme="majorEastAsia" w:hAnsiTheme="majorEastAsia"/>
        </w:rPr>
      </w:pPr>
      <w:r w:rsidRPr="0009071E">
        <w:rPr>
          <w:rFonts w:asciiTheme="majorEastAsia" w:eastAsiaTheme="majorEastAsia" w:hAnsiTheme="majorEastAsia" w:hint="eastAsia"/>
        </w:rPr>
        <w:t>③府民への広報活動</w:t>
      </w:r>
    </w:p>
    <w:p w14:paraId="469895B4" w14:textId="77777777" w:rsidR="00A6596A" w:rsidRPr="00B105D6" w:rsidRDefault="00A6596A" w:rsidP="00F35C57">
      <w:pPr>
        <w:ind w:leftChars="200" w:left="420" w:firstLineChars="100" w:firstLine="210"/>
      </w:pPr>
      <w:r w:rsidRPr="0009071E">
        <w:rPr>
          <w:rFonts w:hint="eastAsia"/>
        </w:rPr>
        <w:t>研究所の取り組みや</w:t>
      </w:r>
      <w:r w:rsidRPr="00B105D6">
        <w:rPr>
          <w:rFonts w:hint="eastAsia"/>
        </w:rPr>
        <w:t>成果・知見を府民に発信するため、セミナーなどの開催や出展、プレスリリースやホームページ作成に努める。また、地域に開かれた研究所として、府民向けのイベントを開催する。</w:t>
      </w:r>
    </w:p>
    <w:p w14:paraId="7D6D035C" w14:textId="77777777" w:rsidR="00DB0260" w:rsidRPr="00B105D6" w:rsidRDefault="00DB0260" w:rsidP="00F35C57"/>
    <w:p w14:paraId="5A26DEAD" w14:textId="7F4DA03C" w:rsidR="00964187" w:rsidRPr="00B105D6" w:rsidRDefault="00DB0260" w:rsidP="00DB0260">
      <w:pPr>
        <w:ind w:firstLineChars="200" w:firstLine="420"/>
      </w:pPr>
      <w:r w:rsidRPr="00B105D6">
        <w:rPr>
          <w:rFonts w:eastAsiaTheme="minorEastAsia" w:hint="eastAsia"/>
        </w:rPr>
        <w:t>＜地域社会への貢献</w:t>
      </w:r>
      <w:r w:rsidRPr="00B105D6">
        <w:rPr>
          <w:rFonts w:hint="eastAsia"/>
        </w:rPr>
        <w:t>については、次のとおり数値目標を設定する。</w:t>
      </w:r>
      <w:r w:rsidRPr="00B105D6">
        <w:rPr>
          <w:rFonts w:eastAsiaTheme="minorEastAsia" w:hint="eastAsia"/>
        </w:rPr>
        <w:t>＞</w:t>
      </w:r>
    </w:p>
    <w:tbl>
      <w:tblPr>
        <w:tblStyle w:val="a3"/>
        <w:tblW w:w="0" w:type="auto"/>
        <w:tblInd w:w="421" w:type="dxa"/>
        <w:tblLook w:val="04A0" w:firstRow="1" w:lastRow="0" w:firstColumn="1" w:lastColumn="0" w:noHBand="0" w:noVBand="1"/>
      </w:tblPr>
      <w:tblGrid>
        <w:gridCol w:w="4252"/>
        <w:gridCol w:w="4253"/>
      </w:tblGrid>
      <w:tr w:rsidR="00B105D6" w:rsidRPr="00B105D6" w14:paraId="0B2E9682" w14:textId="77777777" w:rsidTr="00FC17B9">
        <w:trPr>
          <w:trHeight w:val="633"/>
        </w:trPr>
        <w:tc>
          <w:tcPr>
            <w:tcW w:w="4252" w:type="dxa"/>
            <w:vAlign w:val="center"/>
          </w:tcPr>
          <w:p w14:paraId="20397AC7" w14:textId="77777777" w:rsidR="00FC17B9" w:rsidRPr="00B105D6" w:rsidRDefault="00FC17B9" w:rsidP="00FC17B9">
            <w:pPr>
              <w:jc w:val="center"/>
            </w:pPr>
            <w:r w:rsidRPr="00B105D6">
              <w:rPr>
                <w:rFonts w:hint="eastAsia"/>
              </w:rPr>
              <w:t>設　　定　　内　　容</w:t>
            </w:r>
          </w:p>
        </w:tc>
        <w:tc>
          <w:tcPr>
            <w:tcW w:w="4253" w:type="dxa"/>
            <w:vAlign w:val="center"/>
          </w:tcPr>
          <w:p w14:paraId="5827D54C" w14:textId="77777777" w:rsidR="00FC17B9" w:rsidRPr="00B105D6" w:rsidRDefault="00FC17B9" w:rsidP="001C026C">
            <w:pPr>
              <w:jc w:val="center"/>
            </w:pPr>
            <w:r w:rsidRPr="00B105D6">
              <w:rPr>
                <w:rFonts w:hint="eastAsia"/>
              </w:rPr>
              <w:t>目　標　値　（平成</w:t>
            </w:r>
            <w:r w:rsidR="001C026C" w:rsidRPr="00B105D6">
              <w:rPr>
                <w:rFonts w:hint="eastAsia"/>
              </w:rPr>
              <w:t>31</w:t>
            </w:r>
            <w:r w:rsidRPr="00B105D6">
              <w:rPr>
                <w:rFonts w:hint="eastAsia"/>
              </w:rPr>
              <w:t>年度）</w:t>
            </w:r>
          </w:p>
        </w:tc>
      </w:tr>
      <w:tr w:rsidR="00B105D6" w:rsidRPr="00B105D6" w14:paraId="190FF65B" w14:textId="77777777" w:rsidTr="00FC17B9">
        <w:tc>
          <w:tcPr>
            <w:tcW w:w="4252" w:type="dxa"/>
            <w:vAlign w:val="center"/>
          </w:tcPr>
          <w:p w14:paraId="1550C129" w14:textId="77777777" w:rsidR="00184BFD" w:rsidRPr="00B105D6" w:rsidRDefault="00184BFD" w:rsidP="009E0B0A">
            <w:pPr>
              <w:jc w:val="center"/>
            </w:pPr>
            <w:r w:rsidRPr="00B105D6">
              <w:rPr>
                <w:rFonts w:hint="eastAsia"/>
              </w:rPr>
              <w:t>環境保全などの地域活動に資する勉強会や講習会、イベント等での講師など</w:t>
            </w:r>
          </w:p>
        </w:tc>
        <w:tc>
          <w:tcPr>
            <w:tcW w:w="4253" w:type="dxa"/>
            <w:vAlign w:val="center"/>
          </w:tcPr>
          <w:p w14:paraId="560F03C1" w14:textId="77777777" w:rsidR="00184BFD" w:rsidRPr="00B105D6" w:rsidRDefault="00184BFD" w:rsidP="009E0B0A">
            <w:pPr>
              <w:jc w:val="center"/>
            </w:pPr>
            <w:r w:rsidRPr="00B105D6">
              <w:rPr>
                <w:rFonts w:hint="eastAsia"/>
              </w:rPr>
              <w:t>80</w:t>
            </w:r>
            <w:r w:rsidRPr="00B105D6">
              <w:rPr>
                <w:rFonts w:hint="eastAsia"/>
              </w:rPr>
              <w:t>件以上</w:t>
            </w:r>
          </w:p>
        </w:tc>
      </w:tr>
      <w:tr w:rsidR="00184BFD" w:rsidRPr="00B105D6" w14:paraId="2345611B" w14:textId="77777777" w:rsidTr="00FC17B9">
        <w:trPr>
          <w:trHeight w:val="681"/>
        </w:trPr>
        <w:tc>
          <w:tcPr>
            <w:tcW w:w="4252" w:type="dxa"/>
            <w:vAlign w:val="center"/>
          </w:tcPr>
          <w:p w14:paraId="146AC279" w14:textId="77777777" w:rsidR="00184BFD" w:rsidRPr="00B105D6" w:rsidRDefault="00184BFD" w:rsidP="009E0B0A">
            <w:pPr>
              <w:jc w:val="center"/>
            </w:pPr>
            <w:r w:rsidRPr="00B105D6">
              <w:rPr>
                <w:rFonts w:hint="eastAsia"/>
              </w:rPr>
              <w:t>資料の報道提供</w:t>
            </w:r>
          </w:p>
        </w:tc>
        <w:tc>
          <w:tcPr>
            <w:tcW w:w="4253" w:type="dxa"/>
            <w:vAlign w:val="center"/>
          </w:tcPr>
          <w:p w14:paraId="5EB36563" w14:textId="77777777" w:rsidR="00184BFD" w:rsidRPr="00B105D6" w:rsidRDefault="00184BFD" w:rsidP="009E0B0A">
            <w:pPr>
              <w:jc w:val="center"/>
            </w:pPr>
            <w:r w:rsidRPr="00B105D6">
              <w:rPr>
                <w:rFonts w:hint="eastAsia"/>
              </w:rPr>
              <w:t>40</w:t>
            </w:r>
            <w:r w:rsidRPr="00B105D6">
              <w:rPr>
                <w:rFonts w:hint="eastAsia"/>
              </w:rPr>
              <w:t>件以上</w:t>
            </w:r>
          </w:p>
        </w:tc>
      </w:tr>
    </w:tbl>
    <w:p w14:paraId="37AB0FFE" w14:textId="3F007AFD" w:rsidR="00964187" w:rsidRPr="00B105D6" w:rsidRDefault="00964187" w:rsidP="00964187"/>
    <w:p w14:paraId="107B209E" w14:textId="77777777" w:rsidR="00A6596A" w:rsidRPr="00B105D6" w:rsidRDefault="00A6596A" w:rsidP="00964187"/>
    <w:p w14:paraId="27379AF0" w14:textId="77777777" w:rsidR="00A6596A" w:rsidRPr="00B105D6" w:rsidRDefault="00A6596A">
      <w:pPr>
        <w:widowControl/>
        <w:jc w:val="left"/>
        <w:rPr>
          <w:rFonts w:asciiTheme="majorEastAsia" w:eastAsiaTheme="majorEastAsia" w:hAnsiTheme="majorEastAsia"/>
          <w:b/>
        </w:rPr>
      </w:pPr>
      <w:r w:rsidRPr="00B105D6">
        <w:rPr>
          <w:rFonts w:asciiTheme="majorEastAsia" w:eastAsiaTheme="majorEastAsia" w:hAnsiTheme="majorEastAsia"/>
          <w:b/>
        </w:rPr>
        <w:br w:type="page"/>
      </w:r>
    </w:p>
    <w:p w14:paraId="38914C2E" w14:textId="60091A1A"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２　調査研究の効果的な推進と調査研究能力の向上</w:t>
      </w:r>
    </w:p>
    <w:p w14:paraId="663ADCF0" w14:textId="77777777" w:rsidR="00A6596A" w:rsidRPr="00B105D6" w:rsidRDefault="00A6596A" w:rsidP="00A6596A">
      <w:pPr>
        <w:ind w:firstLineChars="100" w:firstLine="210"/>
      </w:pPr>
      <w:r w:rsidRPr="00B105D6">
        <w:rPr>
          <w:rFonts w:hint="eastAsia"/>
        </w:rPr>
        <w:t>地域における多様な技術ニーズを生産現場や行政との連携により把握するとともに、最新の技術情報や技術動向など幅広いシーズを収集することで、質の高い調査研究を実施する。</w:t>
      </w:r>
    </w:p>
    <w:p w14:paraId="334AE758" w14:textId="77777777" w:rsidR="00FA628F" w:rsidRPr="00B105D6" w:rsidRDefault="00FA628F" w:rsidP="005B33DF">
      <w:pPr>
        <w:ind w:firstLineChars="100" w:firstLine="210"/>
      </w:pPr>
    </w:p>
    <w:p w14:paraId="5B99DCFB" w14:textId="5290F0F2" w:rsidR="00964187" w:rsidRPr="00B105D6" w:rsidRDefault="00FA628F" w:rsidP="00FA628F">
      <w:pPr>
        <w:ind w:firstLineChars="200" w:firstLine="420"/>
      </w:pPr>
      <w:r w:rsidRPr="00B105D6">
        <w:rPr>
          <w:rFonts w:eastAsiaTheme="minorEastAsia" w:hint="eastAsia"/>
        </w:rPr>
        <w:t>＜調査研究能力の向上</w:t>
      </w:r>
      <w:r w:rsidRPr="00B105D6">
        <w:rPr>
          <w:rFonts w:hint="eastAsia"/>
        </w:rPr>
        <w:t>については、次のとおり数値目標を設定する。</w:t>
      </w:r>
      <w:r w:rsidRPr="00B105D6">
        <w:rPr>
          <w:rFonts w:eastAsiaTheme="minorEastAsia" w:hint="eastAsia"/>
        </w:rPr>
        <w:t>＞</w:t>
      </w:r>
    </w:p>
    <w:tbl>
      <w:tblPr>
        <w:tblStyle w:val="a3"/>
        <w:tblW w:w="0" w:type="auto"/>
        <w:tblInd w:w="421" w:type="dxa"/>
        <w:tblLook w:val="04A0" w:firstRow="1" w:lastRow="0" w:firstColumn="1" w:lastColumn="0" w:noHBand="0" w:noVBand="1"/>
      </w:tblPr>
      <w:tblGrid>
        <w:gridCol w:w="4252"/>
        <w:gridCol w:w="4253"/>
      </w:tblGrid>
      <w:tr w:rsidR="00B105D6" w:rsidRPr="00B105D6" w14:paraId="49421B2A" w14:textId="77777777" w:rsidTr="00FC17B9">
        <w:trPr>
          <w:trHeight w:val="633"/>
        </w:trPr>
        <w:tc>
          <w:tcPr>
            <w:tcW w:w="4252" w:type="dxa"/>
            <w:vAlign w:val="center"/>
          </w:tcPr>
          <w:p w14:paraId="38BF63FF" w14:textId="77777777" w:rsidR="00FC17B9" w:rsidRPr="00B105D6" w:rsidRDefault="00FC17B9" w:rsidP="00FC17B9">
            <w:pPr>
              <w:jc w:val="center"/>
            </w:pPr>
            <w:r w:rsidRPr="00B105D6">
              <w:rPr>
                <w:rFonts w:hint="eastAsia"/>
              </w:rPr>
              <w:t>設　　定　　内　　容</w:t>
            </w:r>
          </w:p>
        </w:tc>
        <w:tc>
          <w:tcPr>
            <w:tcW w:w="4253" w:type="dxa"/>
            <w:vAlign w:val="center"/>
          </w:tcPr>
          <w:p w14:paraId="216C0D2C" w14:textId="77777777" w:rsidR="00FC17B9" w:rsidRPr="00B105D6" w:rsidRDefault="00FC17B9" w:rsidP="001C026C">
            <w:pPr>
              <w:jc w:val="center"/>
            </w:pPr>
            <w:r w:rsidRPr="00B105D6">
              <w:rPr>
                <w:rFonts w:hint="eastAsia"/>
              </w:rPr>
              <w:t>目　標　値　（平成</w:t>
            </w:r>
            <w:r w:rsidR="001C026C" w:rsidRPr="00B105D6">
              <w:rPr>
                <w:rFonts w:hint="eastAsia"/>
              </w:rPr>
              <w:t>31</w:t>
            </w:r>
            <w:r w:rsidRPr="00B105D6">
              <w:rPr>
                <w:rFonts w:hint="eastAsia"/>
              </w:rPr>
              <w:t>年度）</w:t>
            </w:r>
          </w:p>
        </w:tc>
      </w:tr>
      <w:tr w:rsidR="00184BFD" w:rsidRPr="00B105D6" w14:paraId="74886F57" w14:textId="77777777" w:rsidTr="00FC17B9">
        <w:trPr>
          <w:trHeight w:val="659"/>
        </w:trPr>
        <w:tc>
          <w:tcPr>
            <w:tcW w:w="4252" w:type="dxa"/>
            <w:vAlign w:val="center"/>
          </w:tcPr>
          <w:p w14:paraId="0818ED5B" w14:textId="77777777" w:rsidR="00184BFD" w:rsidRPr="00B105D6" w:rsidRDefault="00184BFD" w:rsidP="009E0B0A">
            <w:pPr>
              <w:jc w:val="center"/>
            </w:pPr>
            <w:r w:rsidRPr="00B105D6">
              <w:rPr>
                <w:rFonts w:hint="eastAsia"/>
              </w:rPr>
              <w:t>学術論文・学会等発表件数の合計</w:t>
            </w:r>
          </w:p>
        </w:tc>
        <w:tc>
          <w:tcPr>
            <w:tcW w:w="4253" w:type="dxa"/>
            <w:vAlign w:val="center"/>
          </w:tcPr>
          <w:p w14:paraId="3F568065" w14:textId="77777777" w:rsidR="00184BFD" w:rsidRPr="00B105D6" w:rsidRDefault="00184BFD" w:rsidP="009E0B0A">
            <w:pPr>
              <w:jc w:val="center"/>
            </w:pPr>
            <w:r w:rsidRPr="00B105D6">
              <w:rPr>
                <w:rFonts w:hint="eastAsia"/>
              </w:rPr>
              <w:t>100</w:t>
            </w:r>
            <w:r w:rsidRPr="00B105D6">
              <w:rPr>
                <w:rFonts w:hint="eastAsia"/>
              </w:rPr>
              <w:t>件以上</w:t>
            </w:r>
          </w:p>
        </w:tc>
      </w:tr>
    </w:tbl>
    <w:p w14:paraId="312455D7" w14:textId="77777777" w:rsidR="00184BFD" w:rsidRPr="00B105D6" w:rsidRDefault="00184BFD" w:rsidP="00383641">
      <w:pPr>
        <w:ind w:firstLineChars="100" w:firstLine="210"/>
      </w:pPr>
    </w:p>
    <w:p w14:paraId="59FDEF0C" w14:textId="77777777"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（１）技術ニーズの把握とシーズの集積</w:t>
      </w:r>
    </w:p>
    <w:p w14:paraId="7DC8864F" w14:textId="418C9B03" w:rsidR="00865856" w:rsidRPr="00B105D6" w:rsidRDefault="00865856" w:rsidP="00F35C57">
      <w:pPr>
        <w:ind w:leftChars="100" w:left="210"/>
      </w:pPr>
      <w:r w:rsidRPr="00B105D6">
        <w:rPr>
          <w:rFonts w:asciiTheme="majorEastAsia" w:eastAsiaTheme="majorEastAsia" w:hAnsiTheme="majorEastAsia" w:hint="eastAsia"/>
        </w:rPr>
        <w:t>①技術ニーズの把握</w:t>
      </w:r>
    </w:p>
    <w:p w14:paraId="10D57492" w14:textId="715B51CD" w:rsidR="00964187" w:rsidRPr="00B105D6" w:rsidRDefault="00A6596A" w:rsidP="00F35C57">
      <w:pPr>
        <w:ind w:leftChars="200" w:left="420" w:firstLineChars="100" w:firstLine="210"/>
      </w:pPr>
      <w:r w:rsidRPr="00B105D6">
        <w:rPr>
          <w:rFonts w:hint="eastAsia"/>
        </w:rPr>
        <w:t>環境・農林水産及び食品に係る行政や事業者との意見交換のほか、各種の行政会議やイベントへの参加、関係団体等への聞き取り調査、技術相談などの対応を通じて、行政ニーズや事業者の技術ニーズを把握する。新たな取り組みとして、平成</w:t>
      </w:r>
      <w:r w:rsidRPr="00B105D6">
        <w:rPr>
          <w:rFonts w:hint="eastAsia"/>
        </w:rPr>
        <w:t>31</w:t>
      </w:r>
      <w:r w:rsidRPr="00B105D6">
        <w:rPr>
          <w:rFonts w:hint="eastAsia"/>
        </w:rPr>
        <w:t>年</w:t>
      </w:r>
      <w:r w:rsidRPr="00B105D6">
        <w:rPr>
          <w:rFonts w:hint="eastAsia"/>
        </w:rPr>
        <w:t>4</w:t>
      </w:r>
      <w:r w:rsidRPr="00B105D6">
        <w:rPr>
          <w:rFonts w:hint="eastAsia"/>
        </w:rPr>
        <w:t>月に設立する水なす加工技術研究会を運用し、技術ニーズの収集チャネルとして活用する。</w:t>
      </w:r>
    </w:p>
    <w:p w14:paraId="67E5BFDB" w14:textId="5E7F9AA8" w:rsidR="00865856" w:rsidRPr="00B105D6" w:rsidRDefault="00865856" w:rsidP="00F35C57">
      <w:pPr>
        <w:ind w:leftChars="100" w:left="210"/>
      </w:pPr>
      <w:r w:rsidRPr="00B105D6">
        <w:rPr>
          <w:rFonts w:asciiTheme="majorEastAsia" w:eastAsiaTheme="majorEastAsia" w:hAnsiTheme="majorEastAsia" w:hint="eastAsia"/>
        </w:rPr>
        <w:t>②シーズの集積</w:t>
      </w:r>
    </w:p>
    <w:p w14:paraId="2C6D45C7" w14:textId="77777777" w:rsidR="00A6596A" w:rsidRPr="00B105D6" w:rsidRDefault="00A6596A" w:rsidP="00F35C57">
      <w:pPr>
        <w:ind w:leftChars="200" w:left="420" w:firstLineChars="100" w:firstLine="210"/>
      </w:pPr>
      <w:r w:rsidRPr="00B105D6">
        <w:rPr>
          <w:rFonts w:hint="eastAsia"/>
        </w:rPr>
        <w:t>環境・農林水産及び食品に関わる学会、研究会、シンポジウムや公設試験研究機関のネットワーク、協議会、セミナーなどから収集した情報を活用し、シーズの充実を図る。</w:t>
      </w:r>
    </w:p>
    <w:p w14:paraId="77DC69CC" w14:textId="77777777" w:rsidR="00184BFD" w:rsidRPr="00B105D6" w:rsidRDefault="00184BFD" w:rsidP="00383641">
      <w:pPr>
        <w:ind w:leftChars="93" w:left="195" w:firstLineChars="106" w:firstLine="223"/>
      </w:pPr>
    </w:p>
    <w:p w14:paraId="5DD3AA1F" w14:textId="77777777"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（２）質の高い調査研究の実施</w:t>
      </w:r>
    </w:p>
    <w:p w14:paraId="1C326093" w14:textId="6D67AAC8" w:rsidR="00964187" w:rsidRPr="00B105D6" w:rsidRDefault="00964187" w:rsidP="00F35C57">
      <w:pPr>
        <w:ind w:leftChars="100" w:left="210"/>
      </w:pPr>
      <w:r w:rsidRPr="00B105D6">
        <w:rPr>
          <w:rFonts w:asciiTheme="majorEastAsia" w:eastAsiaTheme="majorEastAsia" w:hAnsiTheme="majorEastAsia" w:hint="eastAsia"/>
        </w:rPr>
        <w:t>①調査研究の推進</w:t>
      </w:r>
    </w:p>
    <w:p w14:paraId="53AF9DCD" w14:textId="71C6F130" w:rsidR="00964187" w:rsidRPr="00B105D6" w:rsidRDefault="00A6596A" w:rsidP="00F35C57">
      <w:pPr>
        <w:ind w:leftChars="200" w:left="420" w:firstLineChars="100" w:firstLine="210"/>
      </w:pPr>
      <w:r w:rsidRPr="00B105D6">
        <w:rPr>
          <w:rFonts w:hint="eastAsia"/>
        </w:rPr>
        <w:t>調査研究については、公設試験研究機関として求められている中立性や継続性を踏まえ、府の行政ニーズの高さや、緊急性、実用化・事業化の可能性等の観点から、研究課題を「戦略研究課題」、「重点研究課題」、「挑戦研究課題」及び「基盤調査研究課題」の四つに分類して実施する。詳細は以下のとおり</w:t>
      </w:r>
      <w:r w:rsidR="00964187" w:rsidRPr="00B105D6">
        <w:rPr>
          <w:rFonts w:hint="eastAsia"/>
        </w:rPr>
        <w:t>。</w:t>
      </w:r>
    </w:p>
    <w:tbl>
      <w:tblPr>
        <w:tblStyle w:val="a3"/>
        <w:tblW w:w="0" w:type="auto"/>
        <w:jc w:val="center"/>
        <w:tblLook w:val="04A0" w:firstRow="1" w:lastRow="0" w:firstColumn="1" w:lastColumn="0" w:noHBand="0" w:noVBand="1"/>
      </w:tblPr>
      <w:tblGrid>
        <w:gridCol w:w="9060"/>
      </w:tblGrid>
      <w:tr w:rsidR="00B81EF8" w:rsidRPr="00B105D6" w14:paraId="5AFB1347" w14:textId="77777777" w:rsidTr="0008707E">
        <w:trPr>
          <w:jc w:val="center"/>
        </w:trPr>
        <w:tc>
          <w:tcPr>
            <w:tcW w:w="9268" w:type="dxa"/>
          </w:tcPr>
          <w:p w14:paraId="1345965F" w14:textId="77777777" w:rsidR="00B553F9" w:rsidRPr="00B105D6" w:rsidRDefault="00B553F9" w:rsidP="00B553F9">
            <w:pPr>
              <w:rPr>
                <w:rFonts w:asciiTheme="majorEastAsia" w:eastAsiaTheme="majorEastAsia" w:hAnsiTheme="majorEastAsia"/>
                <w:b/>
              </w:rPr>
            </w:pPr>
            <w:r w:rsidRPr="00B105D6">
              <w:rPr>
                <w:rFonts w:asciiTheme="majorEastAsia" w:eastAsiaTheme="majorEastAsia" w:hAnsiTheme="majorEastAsia" w:hint="eastAsia"/>
                <w:b/>
              </w:rPr>
              <w:t>１　戦略研究課題</w:t>
            </w:r>
          </w:p>
          <w:p w14:paraId="6FA66644" w14:textId="669C8F22" w:rsidR="00A36E5B" w:rsidRPr="00B105D6" w:rsidRDefault="00A6596A" w:rsidP="007E6A34">
            <w:pPr>
              <w:adjustRightInd w:val="0"/>
              <w:spacing w:line="360" w:lineRule="exact"/>
              <w:ind w:leftChars="100" w:left="210" w:firstLineChars="100" w:firstLine="210"/>
              <w:rPr>
                <w:rFonts w:cs="ＭＳ 明朝"/>
                <w:szCs w:val="21"/>
              </w:rPr>
            </w:pPr>
            <w:r w:rsidRPr="00B105D6">
              <w:rPr>
                <w:rFonts w:cs="ＭＳ 明朝" w:hint="eastAsia"/>
                <w:szCs w:val="21"/>
              </w:rPr>
              <w:t>府の重要政策の実現に向け、環境・農林水産及び食品分野に広くまたがる調査研究や府民・受益者など多様な主体が連携する取り組みを総合的に支援する必要がある以下の課題に取り組む。</w:t>
            </w:r>
          </w:p>
          <w:p w14:paraId="5DAE41E7" w14:textId="75AC0069" w:rsidR="00B553F9" w:rsidRPr="0009071E" w:rsidRDefault="00B553F9" w:rsidP="00B553F9">
            <w:r w:rsidRPr="00B105D6">
              <w:rPr>
                <w:rFonts w:hint="eastAsia"/>
              </w:rPr>
              <w:t>（戦略</w:t>
            </w:r>
            <w:r w:rsidR="00C02D0A" w:rsidRPr="00B105D6">
              <w:rPr>
                <w:rFonts w:asciiTheme="minorHAnsi" w:eastAsia="ＭＳ Ｐ明朝" w:hAnsiTheme="minorHAnsi"/>
              </w:rPr>
              <w:t>1</w:t>
            </w:r>
            <w:r w:rsidRPr="00B105D6">
              <w:rPr>
                <w:rFonts w:hint="eastAsia"/>
              </w:rPr>
              <w:t>）</w:t>
            </w:r>
            <w:r w:rsidR="00A6596A" w:rsidRPr="0009071E">
              <w:rPr>
                <w:rFonts w:hint="eastAsia"/>
              </w:rPr>
              <w:t>府域の地球温暖化対策（緩和策、適応策）に関する調査研究</w:t>
            </w:r>
          </w:p>
          <w:p w14:paraId="012316DC" w14:textId="0B50A92F" w:rsidR="00B553F9" w:rsidRPr="0009071E" w:rsidRDefault="00B553F9" w:rsidP="00F35C57">
            <w:pPr>
              <w:ind w:leftChars="100" w:left="210"/>
            </w:pPr>
            <w:r w:rsidRPr="0009071E">
              <w:rPr>
                <w:rFonts w:hint="eastAsia"/>
              </w:rPr>
              <w:t>サブテーマとして以下のとおり取り組む。</w:t>
            </w:r>
          </w:p>
          <w:p w14:paraId="0ED6670D" w14:textId="77777777" w:rsidR="00A6596A" w:rsidRPr="00B105D6" w:rsidRDefault="00A6596A" w:rsidP="00F35C57">
            <w:pPr>
              <w:ind w:leftChars="100" w:left="420" w:hangingChars="100" w:hanging="210"/>
            </w:pPr>
            <w:r w:rsidRPr="0009071E">
              <w:rPr>
                <w:rFonts w:hint="eastAsia"/>
              </w:rPr>
              <w:t>①大阪湾、河川の水</w:t>
            </w:r>
            <w:r w:rsidRPr="00B105D6">
              <w:rPr>
                <w:rFonts w:hint="eastAsia"/>
              </w:rPr>
              <w:t>温データ等を含む温暖化に係る府域のデータの統合的解析を行う。</w:t>
            </w:r>
          </w:p>
          <w:p w14:paraId="523C03DC" w14:textId="77777777" w:rsidR="00A6596A" w:rsidRPr="00B105D6" w:rsidRDefault="00A6596A" w:rsidP="00F35C57">
            <w:pPr>
              <w:ind w:leftChars="200" w:left="630" w:hangingChars="100" w:hanging="210"/>
            </w:pPr>
            <w:r w:rsidRPr="00B105D6">
              <w:t>a</w:t>
            </w:r>
            <w:r w:rsidRPr="00B105D6">
              <w:rPr>
                <w:rFonts w:hint="eastAsia"/>
              </w:rPr>
              <w:t xml:space="preserve"> </w:t>
            </w:r>
            <w:r w:rsidRPr="00B105D6">
              <w:rPr>
                <w:rFonts w:hint="eastAsia"/>
              </w:rPr>
              <w:t>文部科学省気候変動適応技術社会実装プログラム（</w:t>
            </w:r>
            <w:r w:rsidRPr="00B105D6">
              <w:t>SI-CAT</w:t>
            </w:r>
            <w:r w:rsidRPr="00B105D6">
              <w:rPr>
                <w:rFonts w:hint="eastAsia"/>
              </w:rPr>
              <w:t>）や文献調査などから大阪府域における温暖化影響を予測し、大阪府域に必要な適応策について検討する。</w:t>
            </w:r>
          </w:p>
          <w:p w14:paraId="636CFA38" w14:textId="77777777" w:rsidR="00A6596A" w:rsidRPr="00B105D6" w:rsidRDefault="00A6596A" w:rsidP="00F35C57">
            <w:pPr>
              <w:ind w:leftChars="200" w:left="630" w:hangingChars="100" w:hanging="210"/>
            </w:pPr>
            <w:r w:rsidRPr="00B105D6">
              <w:rPr>
                <w:rFonts w:hint="eastAsia"/>
              </w:rPr>
              <w:t xml:space="preserve">b </w:t>
            </w:r>
            <w:r w:rsidRPr="00B105D6">
              <w:rPr>
                <w:rFonts w:hint="eastAsia"/>
              </w:rPr>
              <w:t>大阪湾及び大阪府域の河川の水温に影響を及ぼす要因についての解析を行う。</w:t>
            </w:r>
          </w:p>
          <w:p w14:paraId="0FE1A9B4" w14:textId="46B48D54" w:rsidR="000C0C3A" w:rsidRPr="00B105D6" w:rsidRDefault="00A6596A" w:rsidP="00F35C57">
            <w:pPr>
              <w:ind w:leftChars="200" w:left="525" w:hangingChars="50" w:hanging="105"/>
            </w:pPr>
            <w:r w:rsidRPr="00B105D6">
              <w:rPr>
                <w:rFonts w:hint="eastAsia"/>
              </w:rPr>
              <w:t xml:space="preserve">c </w:t>
            </w:r>
            <w:r w:rsidRPr="00B105D6">
              <w:rPr>
                <w:rFonts w:hint="eastAsia"/>
              </w:rPr>
              <w:t>大阪湾の湾奥部における水温上昇と底層における溶存酸素量（</w:t>
            </w:r>
            <w:r w:rsidRPr="00B105D6">
              <w:rPr>
                <w:rFonts w:hint="eastAsia"/>
              </w:rPr>
              <w:t>DO</w:t>
            </w:r>
            <w:r w:rsidRPr="00B105D6">
              <w:rPr>
                <w:rFonts w:hint="eastAsia"/>
              </w:rPr>
              <w:t>）及び窒素・リン濃度との関係について解析を行う。</w:t>
            </w:r>
          </w:p>
          <w:p w14:paraId="5F381F21" w14:textId="77777777" w:rsidR="001D0242" w:rsidRPr="00B105D6" w:rsidRDefault="00E45060" w:rsidP="00F35C57">
            <w:pPr>
              <w:ind w:leftChars="100" w:left="420" w:hangingChars="100" w:hanging="210"/>
            </w:pPr>
            <w:r w:rsidRPr="00B105D6">
              <w:rPr>
                <w:rFonts w:hint="eastAsia"/>
              </w:rPr>
              <w:t>②</w:t>
            </w:r>
            <w:r w:rsidR="00B553F9" w:rsidRPr="00B105D6">
              <w:rPr>
                <w:rFonts w:hint="eastAsia"/>
              </w:rPr>
              <w:t>主要農産物の栽培におけ</w:t>
            </w:r>
            <w:r w:rsidR="00FE7DD1" w:rsidRPr="00B105D6">
              <w:rPr>
                <w:rFonts w:hint="eastAsia"/>
              </w:rPr>
              <w:t>る高温生育障害の発生予測と対策技術</w:t>
            </w:r>
            <w:r w:rsidR="007B1AF6" w:rsidRPr="00B105D6">
              <w:rPr>
                <w:rFonts w:hint="eastAsia"/>
              </w:rPr>
              <w:t>の</w:t>
            </w:r>
            <w:r w:rsidR="00FE7DD1" w:rsidRPr="00B105D6">
              <w:rPr>
                <w:rFonts w:hint="eastAsia"/>
              </w:rPr>
              <w:t>開発を行う</w:t>
            </w:r>
            <w:r w:rsidR="00093F16" w:rsidRPr="00B105D6">
              <w:rPr>
                <w:rFonts w:hint="eastAsia"/>
              </w:rPr>
              <w:t>。</w:t>
            </w:r>
          </w:p>
          <w:p w14:paraId="03B23E51" w14:textId="77777777" w:rsidR="00A6596A" w:rsidRPr="0009071E" w:rsidRDefault="00A6596A" w:rsidP="00F35C57">
            <w:pPr>
              <w:ind w:leftChars="200" w:left="630" w:hangingChars="100" w:hanging="210"/>
            </w:pPr>
            <w:r w:rsidRPr="00B105D6">
              <w:t>a</w:t>
            </w:r>
            <w:r w:rsidRPr="0009071E">
              <w:rPr>
                <w:rFonts w:hint="eastAsia"/>
              </w:rPr>
              <w:t xml:space="preserve"> </w:t>
            </w:r>
            <w:r w:rsidRPr="0009071E">
              <w:rPr>
                <w:rFonts w:hint="eastAsia"/>
              </w:rPr>
              <w:t>革新的技術開発・緊急展開事業の「水ナスの低コスト複合環境制御による安定生産の実証」において細霧冷房による水ナスつや無し果対策技術等の現地実証試験を府と協働で実施し、スマート農業実現に向けて環境制御マニュアルの作成と社会実装効果の検証を実施する。</w:t>
            </w:r>
          </w:p>
          <w:p w14:paraId="680D6897" w14:textId="77777777" w:rsidR="00A6596A" w:rsidRPr="0009071E" w:rsidRDefault="00A6596A" w:rsidP="00F35C57">
            <w:pPr>
              <w:ind w:leftChars="200" w:left="630" w:hangingChars="100" w:hanging="210"/>
            </w:pPr>
            <w:r w:rsidRPr="0009071E">
              <w:t xml:space="preserve">b </w:t>
            </w:r>
            <w:r w:rsidRPr="0009071E">
              <w:rPr>
                <w:rFonts w:hint="eastAsia"/>
              </w:rPr>
              <w:t>高温登熟障害に耐性がありかつ良食味である水稲品種の、府内における栽培適応性を調査する。</w:t>
            </w:r>
          </w:p>
          <w:p w14:paraId="6572476A" w14:textId="77777777" w:rsidR="00A6596A" w:rsidRPr="0009071E" w:rsidRDefault="00A6596A" w:rsidP="00F35C57">
            <w:pPr>
              <w:ind w:leftChars="200" w:left="630" w:hangingChars="100" w:hanging="210"/>
            </w:pPr>
            <w:r w:rsidRPr="0009071E">
              <w:t xml:space="preserve">c </w:t>
            </w:r>
            <w:r w:rsidRPr="0009071E">
              <w:rPr>
                <w:rFonts w:hint="eastAsia"/>
              </w:rPr>
              <w:t>赤系ぶどう果実の</w:t>
            </w:r>
            <w:r w:rsidRPr="0009071E">
              <w:rPr>
                <w:rFonts w:hint="eastAsia"/>
              </w:rPr>
              <w:t>ABA</w:t>
            </w:r>
            <w:r w:rsidRPr="0009071E">
              <w:rPr>
                <w:rFonts w:hint="eastAsia"/>
              </w:rPr>
              <w:t>処理による着色促進対策法を検討する。</w:t>
            </w:r>
          </w:p>
          <w:p w14:paraId="7C401F40" w14:textId="243B58B1" w:rsidR="00634BF6" w:rsidRPr="0009071E" w:rsidRDefault="00A6596A" w:rsidP="00F35C57">
            <w:pPr>
              <w:ind w:leftChars="200" w:left="630" w:hangingChars="100" w:hanging="210"/>
            </w:pPr>
            <w:r w:rsidRPr="0009071E">
              <w:t xml:space="preserve">d </w:t>
            </w:r>
            <w:r w:rsidRPr="0009071E">
              <w:rPr>
                <w:rFonts w:hint="eastAsia"/>
              </w:rPr>
              <w:t>温暖化が府内の果樹栽培に及ぼす影響（栽培適地の移動、発育の早期化など）の把握と対策立案のために、将来気候予測（</w:t>
            </w:r>
            <w:r w:rsidRPr="0009071E">
              <w:rPr>
                <w:rFonts w:hint="eastAsia"/>
              </w:rPr>
              <w:t>10</w:t>
            </w:r>
            <w:r w:rsidRPr="0009071E">
              <w:rPr>
                <w:rFonts w:hint="eastAsia"/>
              </w:rPr>
              <w:t>年単位で</w:t>
            </w:r>
            <w:r w:rsidRPr="0009071E">
              <w:rPr>
                <w:rFonts w:hint="eastAsia"/>
              </w:rPr>
              <w:t>2050</w:t>
            </w:r>
            <w:r w:rsidRPr="0009071E">
              <w:rPr>
                <w:rFonts w:hint="eastAsia"/>
              </w:rPr>
              <w:t>年まで）に基づいた気候変化シナリオデータによる予測の利用可能性を検討する。</w:t>
            </w:r>
          </w:p>
          <w:p w14:paraId="42FBC9F8" w14:textId="77777777" w:rsidR="00C01871" w:rsidRPr="0009071E" w:rsidRDefault="00E45060" w:rsidP="00F35C57">
            <w:pPr>
              <w:ind w:leftChars="100" w:left="420" w:hangingChars="100" w:hanging="210"/>
            </w:pPr>
            <w:r w:rsidRPr="0009071E">
              <w:rPr>
                <w:rFonts w:hint="eastAsia"/>
              </w:rPr>
              <w:t>③</w:t>
            </w:r>
            <w:r w:rsidR="00B553F9" w:rsidRPr="0009071E">
              <w:rPr>
                <w:rFonts w:hint="eastAsia"/>
              </w:rPr>
              <w:t>温暖化の進行によって被害拡大が予測される病害虫や有毒プランクトン等に対するモニタリング</w:t>
            </w:r>
            <w:r w:rsidR="00093F16" w:rsidRPr="0009071E">
              <w:rPr>
                <w:rFonts w:hint="eastAsia"/>
              </w:rPr>
              <w:t>調査を実施するとともに被害防止技術を開発する。</w:t>
            </w:r>
          </w:p>
          <w:p w14:paraId="15DE7EA7" w14:textId="77777777" w:rsidR="00A6596A" w:rsidRPr="0009071E" w:rsidRDefault="00A6596A" w:rsidP="00F35C57">
            <w:pPr>
              <w:ind w:leftChars="200" w:left="630" w:hangingChars="100" w:hanging="210"/>
            </w:pPr>
            <w:r w:rsidRPr="0009071E">
              <w:rPr>
                <w:rFonts w:hint="eastAsia"/>
              </w:rPr>
              <w:t xml:space="preserve">a </w:t>
            </w:r>
            <w:r w:rsidRPr="0009071E">
              <w:rPr>
                <w:rFonts w:hint="eastAsia"/>
              </w:rPr>
              <w:t>ウリミバエの侵入モニタリングを継続する。</w:t>
            </w:r>
          </w:p>
          <w:p w14:paraId="13AD8817" w14:textId="77777777" w:rsidR="00A6596A" w:rsidRPr="0009071E" w:rsidRDefault="00A6596A" w:rsidP="00F35C57">
            <w:pPr>
              <w:ind w:leftChars="200" w:left="630" w:hangingChars="100" w:hanging="210"/>
            </w:pPr>
            <w:r w:rsidRPr="0009071E">
              <w:t>b</w:t>
            </w:r>
            <w:r w:rsidRPr="0009071E">
              <w:rPr>
                <w:rFonts w:hint="eastAsia"/>
              </w:rPr>
              <w:t xml:space="preserve"> </w:t>
            </w:r>
            <w:r w:rsidRPr="0009071E">
              <w:rPr>
                <w:rFonts w:hint="eastAsia"/>
              </w:rPr>
              <w:t>クワコナカイガラムシの発生予測法の開発を継続して高精度化する。</w:t>
            </w:r>
          </w:p>
          <w:p w14:paraId="24EAA021" w14:textId="77777777" w:rsidR="00A6596A" w:rsidRPr="0009071E" w:rsidRDefault="00A6596A" w:rsidP="00F35C57">
            <w:pPr>
              <w:ind w:leftChars="200" w:left="630" w:hangingChars="100" w:hanging="210"/>
            </w:pPr>
            <w:r w:rsidRPr="0009071E">
              <w:t>c</w:t>
            </w:r>
            <w:r w:rsidRPr="0009071E">
              <w:rPr>
                <w:rFonts w:hint="eastAsia"/>
              </w:rPr>
              <w:t xml:space="preserve"> </w:t>
            </w:r>
            <w:r w:rsidRPr="0009071E">
              <w:rPr>
                <w:rFonts w:hint="eastAsia"/>
              </w:rPr>
              <w:t>大阪湾、淀川での有毒プランクトン（アレキサンドリウム・タマレンセ等）のモニタリングを継続する。</w:t>
            </w:r>
          </w:p>
          <w:p w14:paraId="31429EDE" w14:textId="77777777" w:rsidR="00A6596A" w:rsidRPr="0009071E" w:rsidRDefault="00A6596A" w:rsidP="00F35C57">
            <w:pPr>
              <w:ind w:leftChars="100" w:left="420" w:hangingChars="100" w:hanging="210"/>
            </w:pPr>
            <w:r w:rsidRPr="0009071E">
              <w:rPr>
                <w:rFonts w:hint="eastAsia"/>
              </w:rPr>
              <w:t>④大阪湾のワカメ養殖における温暖化適応策技術を開発する。</w:t>
            </w:r>
          </w:p>
          <w:p w14:paraId="65A4F0B7" w14:textId="07146737" w:rsidR="00A6596A" w:rsidRPr="0009071E" w:rsidRDefault="00A6596A" w:rsidP="00F35C57">
            <w:pPr>
              <w:ind w:leftChars="300" w:left="630"/>
            </w:pPr>
            <w:r w:rsidRPr="0009071E">
              <w:rPr>
                <w:rFonts w:hint="eastAsia"/>
              </w:rPr>
              <w:t>フリー配偶体を用いた養殖技術の開発に取り組む。</w:t>
            </w:r>
          </w:p>
          <w:p w14:paraId="7E109D25" w14:textId="6F094693" w:rsidR="00141F68" w:rsidRPr="0009071E" w:rsidRDefault="00141F68" w:rsidP="00F35C57">
            <w:pPr>
              <w:ind w:leftChars="200" w:left="630" w:hangingChars="100" w:hanging="210"/>
            </w:pPr>
          </w:p>
          <w:p w14:paraId="48592EAD" w14:textId="1F551B28" w:rsidR="00A6596A" w:rsidRPr="00B105D6" w:rsidRDefault="00B553F9" w:rsidP="00B553F9">
            <w:pPr>
              <w:ind w:left="991" w:hangingChars="472" w:hanging="991"/>
            </w:pPr>
            <w:r w:rsidRPr="0009071E">
              <w:rPr>
                <w:rFonts w:hint="eastAsia"/>
              </w:rPr>
              <w:t>（戦略</w:t>
            </w:r>
            <w:r w:rsidRPr="0009071E">
              <w:rPr>
                <w:rFonts w:asciiTheme="minorHAnsi" w:eastAsia="ＭＳ Ｐ明朝" w:hAnsiTheme="minorHAnsi"/>
              </w:rPr>
              <w:t>2</w:t>
            </w:r>
            <w:r w:rsidRPr="0009071E">
              <w:rPr>
                <w:rFonts w:hint="eastAsia"/>
              </w:rPr>
              <w:t>）</w:t>
            </w:r>
            <w:r w:rsidR="00385984" w:rsidRPr="0009071E">
              <w:rPr>
                <w:rFonts w:asciiTheme="minorHAnsi" w:eastAsiaTheme="minorEastAsia" w:hAnsiTheme="minorHAnsi"/>
              </w:rPr>
              <w:t>6</w:t>
            </w:r>
            <w:r w:rsidRPr="0009071E">
              <w:rPr>
                <w:rFonts w:hint="eastAsia"/>
              </w:rPr>
              <w:t>次産業化など、農林水産業</w:t>
            </w:r>
            <w:r w:rsidRPr="00B105D6">
              <w:rPr>
                <w:rFonts w:hint="eastAsia"/>
              </w:rPr>
              <w:t>及び食品産業の発展のための研究開発から製品化・商品化、</w:t>
            </w:r>
            <w:r w:rsidR="008D74F6" w:rsidRPr="00B105D6">
              <w:rPr>
                <w:rFonts w:hint="eastAsia"/>
              </w:rPr>
              <w:t>又は</w:t>
            </w:r>
            <w:r w:rsidRPr="00B105D6">
              <w:rPr>
                <w:rFonts w:hint="eastAsia"/>
              </w:rPr>
              <w:t>ブランド化までの総合的支援</w:t>
            </w:r>
          </w:p>
          <w:p w14:paraId="1289BA5A" w14:textId="77777777" w:rsidR="00B553F9" w:rsidRPr="00B105D6" w:rsidRDefault="00B553F9" w:rsidP="00F35C57">
            <w:pPr>
              <w:ind w:leftChars="100" w:left="420" w:hangingChars="100" w:hanging="210"/>
            </w:pPr>
            <w:r w:rsidRPr="00B105D6">
              <w:rPr>
                <w:rFonts w:hint="eastAsia"/>
              </w:rPr>
              <w:t>サブテーマとして以下のとおり取り組む。</w:t>
            </w:r>
          </w:p>
          <w:p w14:paraId="1854B1E1" w14:textId="77777777" w:rsidR="003206DF" w:rsidRPr="00B105D6" w:rsidRDefault="003206DF" w:rsidP="00F35C57">
            <w:pPr>
              <w:ind w:leftChars="100" w:left="310" w:hanging="100"/>
            </w:pPr>
            <w:r w:rsidRPr="00B105D6">
              <w:rPr>
                <w:rFonts w:hint="eastAsia"/>
              </w:rPr>
              <w:t>①大阪産（もん）ブドウ新品種のブランド化を推進する。</w:t>
            </w:r>
          </w:p>
          <w:p w14:paraId="589F09FE" w14:textId="0806F875" w:rsidR="00DA20D1" w:rsidRPr="0009071E" w:rsidRDefault="003206DF" w:rsidP="00F35C57">
            <w:pPr>
              <w:ind w:leftChars="200" w:left="420" w:firstLineChars="100" w:firstLine="210"/>
            </w:pPr>
            <w:r w:rsidRPr="0009071E">
              <w:rPr>
                <w:rFonts w:hint="eastAsia"/>
              </w:rPr>
              <w:t>研究所で開発し品種登録した大阪オリジナルブドウ「ポンタ」のウイルスフリー株の母本樹育成を継続するとともに、種苗を生産し生産者へ配布を開始する。</w:t>
            </w:r>
          </w:p>
          <w:p w14:paraId="37152C1C" w14:textId="77777777" w:rsidR="003206DF" w:rsidRPr="0009071E" w:rsidRDefault="003206DF" w:rsidP="00F35C57">
            <w:pPr>
              <w:ind w:leftChars="100" w:left="420" w:hangingChars="100" w:hanging="210"/>
            </w:pPr>
            <w:r w:rsidRPr="0009071E">
              <w:rPr>
                <w:rFonts w:hint="eastAsia"/>
              </w:rPr>
              <w:t>②大阪産（もん）高級魚「魚庭あこう」（キジハタ）のブランド化を推進する。</w:t>
            </w:r>
          </w:p>
          <w:p w14:paraId="42420C86" w14:textId="50F8A776" w:rsidR="001225E5" w:rsidRPr="0009071E" w:rsidRDefault="003206DF" w:rsidP="00F35C57">
            <w:pPr>
              <w:ind w:leftChars="200" w:left="420" w:firstLineChars="100" w:firstLine="210"/>
            </w:pPr>
            <w:r w:rsidRPr="0009071E">
              <w:rPr>
                <w:rFonts w:hint="eastAsia"/>
              </w:rPr>
              <w:t>開鰾時期との関連が示された形態異常（頭部陥没）について、発生防止のための技術確立に向け、飼育試験を行う。</w:t>
            </w:r>
          </w:p>
          <w:p w14:paraId="16CA57F4" w14:textId="77777777" w:rsidR="003206DF" w:rsidRPr="0009071E" w:rsidRDefault="003206DF" w:rsidP="00F35C57">
            <w:pPr>
              <w:ind w:leftChars="100" w:left="420" w:hangingChars="100" w:hanging="210"/>
            </w:pPr>
            <w:r w:rsidRPr="0009071E">
              <w:rPr>
                <w:rFonts w:hint="eastAsia"/>
              </w:rPr>
              <w:t>③大阪産（もん）を利用した商品の開発や改良に取り組む。</w:t>
            </w:r>
          </w:p>
          <w:p w14:paraId="6B9CFBBD" w14:textId="77777777" w:rsidR="003206DF" w:rsidRPr="0009071E" w:rsidRDefault="003206DF" w:rsidP="00F35C57">
            <w:pPr>
              <w:ind w:leftChars="200" w:left="630" w:hangingChars="100" w:hanging="210"/>
            </w:pPr>
            <w:r w:rsidRPr="0009071E">
              <w:t>a</w:t>
            </w:r>
            <w:r w:rsidRPr="0009071E">
              <w:rPr>
                <w:rFonts w:hint="eastAsia"/>
              </w:rPr>
              <w:t>デラウェアワインの醸造指針の作成に向けた大阪府内産ワインの成分分析及び新商品の開発支援に取り組むとともに、醸造用デラウェアの省力栽培マニュアルを作成する。</w:t>
            </w:r>
          </w:p>
          <w:p w14:paraId="261AF70D" w14:textId="1881A17C" w:rsidR="00DF5011" w:rsidRPr="0009071E" w:rsidRDefault="003206DF" w:rsidP="00F35C57">
            <w:pPr>
              <w:ind w:leftChars="200" w:left="630" w:hangingChars="100" w:hanging="210"/>
            </w:pPr>
            <w:r w:rsidRPr="0009071E">
              <w:t xml:space="preserve">b </w:t>
            </w:r>
            <w:r w:rsidRPr="0009071E">
              <w:rPr>
                <w:rFonts w:hint="eastAsia"/>
              </w:rPr>
              <w:t>「大阪産（もん）チャレンジ支援事業」など、大阪産（もん）を活用した製品化・商品化の技術支援を行う。</w:t>
            </w:r>
          </w:p>
          <w:p w14:paraId="738475A7" w14:textId="77777777" w:rsidR="0052036B" w:rsidRPr="0009071E" w:rsidRDefault="0052036B" w:rsidP="00DF5011">
            <w:pPr>
              <w:ind w:leftChars="150" w:left="525" w:hangingChars="100" w:hanging="210"/>
            </w:pPr>
          </w:p>
          <w:p w14:paraId="3BA26FE5" w14:textId="77777777" w:rsidR="00B553F9" w:rsidRPr="00B105D6" w:rsidRDefault="00B553F9" w:rsidP="00B553F9">
            <w:pPr>
              <w:rPr>
                <w:rFonts w:asciiTheme="majorEastAsia" w:eastAsiaTheme="majorEastAsia" w:hAnsiTheme="majorEastAsia"/>
                <w:b/>
              </w:rPr>
            </w:pPr>
            <w:r w:rsidRPr="00B105D6">
              <w:rPr>
                <w:rFonts w:asciiTheme="majorEastAsia" w:eastAsiaTheme="majorEastAsia" w:hAnsiTheme="majorEastAsia" w:hint="eastAsia"/>
                <w:b/>
              </w:rPr>
              <w:t>２　重点研究課題</w:t>
            </w:r>
          </w:p>
          <w:p w14:paraId="61AB7124" w14:textId="4F6E5975" w:rsidR="00B553F9" w:rsidRPr="00B105D6" w:rsidRDefault="003206DF" w:rsidP="007E6A34">
            <w:pPr>
              <w:ind w:leftChars="100" w:left="210" w:firstLineChars="100" w:firstLine="210"/>
            </w:pPr>
            <w:r w:rsidRPr="00B105D6">
              <w:rPr>
                <w:rFonts w:cs="ＭＳ 明朝" w:hint="eastAsia"/>
                <w:szCs w:val="21"/>
              </w:rPr>
              <w:t>府の重要政策の実現に向け特に</w:t>
            </w:r>
            <w:r w:rsidRPr="00B105D6">
              <w:rPr>
                <w:rFonts w:hint="eastAsia"/>
              </w:rPr>
              <w:t>緊急性が高い課題、あるいは実用化・事業化が求められている以下の課題に取り組む。</w:t>
            </w:r>
          </w:p>
          <w:p w14:paraId="21577568" w14:textId="77777777" w:rsidR="003206DF" w:rsidRPr="00B105D6" w:rsidRDefault="003206DF" w:rsidP="00F35C57">
            <w:pPr>
              <w:ind w:left="1050" w:hangingChars="500" w:hanging="1050"/>
            </w:pPr>
            <w:r w:rsidRPr="00B105D6">
              <w:rPr>
                <w:rFonts w:hint="eastAsia"/>
              </w:rPr>
              <w:t>（重点</w:t>
            </w:r>
            <w:r w:rsidRPr="00B105D6">
              <w:rPr>
                <w:rFonts w:hint="eastAsia"/>
              </w:rPr>
              <w:t>1</w:t>
            </w:r>
            <w:r w:rsidRPr="00B105D6">
              <w:rPr>
                <w:rFonts w:hint="eastAsia"/>
              </w:rPr>
              <w:t>）微小粒子状物質（</w:t>
            </w:r>
            <w:r w:rsidRPr="00B105D6">
              <w:rPr>
                <w:rFonts w:hint="eastAsia"/>
              </w:rPr>
              <w:t>PM 2.5</w:t>
            </w:r>
            <w:r w:rsidRPr="00B105D6">
              <w:rPr>
                <w:rFonts w:hint="eastAsia"/>
              </w:rPr>
              <w:t>）の発生源解析や光化学オキシダントの生成要因に関する調査研究</w:t>
            </w:r>
          </w:p>
          <w:p w14:paraId="333FD8B8" w14:textId="77777777" w:rsidR="003206DF" w:rsidRPr="00B105D6" w:rsidRDefault="003206DF" w:rsidP="00F35C57">
            <w:pPr>
              <w:ind w:leftChars="100" w:left="420" w:hangingChars="100" w:hanging="210"/>
            </w:pPr>
            <w:r w:rsidRPr="00B105D6">
              <w:rPr>
                <w:rFonts w:hint="eastAsia"/>
              </w:rPr>
              <w:t>①新たな成分（レボグルコサン等）を追加した</w:t>
            </w:r>
            <w:r w:rsidRPr="00B105D6">
              <w:rPr>
                <w:rFonts w:hint="eastAsia"/>
              </w:rPr>
              <w:t>PM 2.5</w:t>
            </w:r>
            <w:r w:rsidRPr="00B105D6">
              <w:rPr>
                <w:rFonts w:hint="eastAsia"/>
              </w:rPr>
              <w:t>の成分分析結果を対象に発生源を推定し、発生源別寄与割合の推計を行う。</w:t>
            </w:r>
          </w:p>
          <w:p w14:paraId="3369DEB1" w14:textId="77777777" w:rsidR="003206DF" w:rsidRPr="00B105D6" w:rsidRDefault="003206DF" w:rsidP="00F35C57">
            <w:pPr>
              <w:ind w:leftChars="100" w:left="420" w:hangingChars="100" w:hanging="210"/>
            </w:pPr>
            <w:r w:rsidRPr="00B105D6">
              <w:rPr>
                <w:rFonts w:hint="eastAsia"/>
              </w:rPr>
              <w:t>②</w:t>
            </w:r>
            <w:r w:rsidRPr="00B105D6">
              <w:rPr>
                <w:rFonts w:hint="eastAsia"/>
              </w:rPr>
              <w:t>PM 2.5</w:t>
            </w:r>
            <w:r w:rsidRPr="00B105D6">
              <w:rPr>
                <w:rFonts w:hint="eastAsia"/>
              </w:rPr>
              <w:t>の高濃度化メカニズムの解明のため、気象モデルと化学輸送モデルを用いたシミュレーションから汚染事象の解析を行う。</w:t>
            </w:r>
          </w:p>
          <w:p w14:paraId="3410A908" w14:textId="2F003E91" w:rsidR="003206DF" w:rsidRPr="00B105D6" w:rsidRDefault="003206DF" w:rsidP="00F35C57">
            <w:pPr>
              <w:pStyle w:val="af"/>
              <w:ind w:leftChars="100" w:left="420" w:hangingChars="100" w:hanging="210"/>
            </w:pPr>
            <w:r w:rsidRPr="00B105D6">
              <w:rPr>
                <w:rFonts w:hint="eastAsia"/>
              </w:rPr>
              <w:t>③光化学オキシダントの原因物質の一つである植物由来の揮発性有機炭素（</w:t>
            </w:r>
            <w:r w:rsidRPr="00B105D6">
              <w:rPr>
                <w:rFonts w:hint="eastAsia"/>
              </w:rPr>
              <w:t>VOC</w:t>
            </w:r>
            <w:r w:rsidRPr="00B105D6">
              <w:rPr>
                <w:rFonts w:hint="eastAsia"/>
              </w:rPr>
              <w:t>）放出量を推定し、環境因子（気温、日射量、土壌水分等）と関西の森林を構成する樹木（ヒノキ等）の</w:t>
            </w:r>
            <w:r w:rsidRPr="00B105D6">
              <w:rPr>
                <w:rFonts w:hint="eastAsia"/>
              </w:rPr>
              <w:t>VOC</w:t>
            </w:r>
            <w:r w:rsidRPr="00B105D6">
              <w:rPr>
                <w:rFonts w:hint="eastAsia"/>
              </w:rPr>
              <w:t>放出量との関係を明らかにする。</w:t>
            </w:r>
          </w:p>
          <w:p w14:paraId="376D14AC" w14:textId="77777777" w:rsidR="00295E92" w:rsidRPr="00B105D6" w:rsidRDefault="00295E92" w:rsidP="00F35C57">
            <w:pPr>
              <w:pStyle w:val="af"/>
              <w:ind w:leftChars="100" w:left="420" w:hangingChars="100" w:hanging="210"/>
            </w:pPr>
          </w:p>
          <w:p w14:paraId="46688E81" w14:textId="38755E37" w:rsidR="0082591B" w:rsidRPr="00B105D6" w:rsidRDefault="00B553F9" w:rsidP="00F35C57">
            <w:pPr>
              <w:pStyle w:val="af"/>
              <w:ind w:leftChars="0" w:left="1050" w:hangingChars="500" w:hanging="1050"/>
            </w:pPr>
            <w:r w:rsidRPr="00B105D6">
              <w:rPr>
                <w:rFonts w:hint="eastAsia"/>
              </w:rPr>
              <w:t>（重点</w:t>
            </w:r>
            <w:r w:rsidR="00C02D0A" w:rsidRPr="00B105D6">
              <w:rPr>
                <w:rFonts w:asciiTheme="minorHAnsi" w:eastAsia="ＭＳ Ｐ明朝" w:hAnsiTheme="minorHAnsi"/>
              </w:rPr>
              <w:t>2</w:t>
            </w:r>
            <w:r w:rsidRPr="00B105D6">
              <w:rPr>
                <w:rFonts w:hint="eastAsia"/>
              </w:rPr>
              <w:t>）環境への負荷が少なく、高品質で安全な農産物生産のための総合的作物管理（</w:t>
            </w:r>
            <w:r w:rsidRPr="00B105D6">
              <w:rPr>
                <w:rFonts w:hint="eastAsia"/>
              </w:rPr>
              <w:t>ICM</w:t>
            </w:r>
            <w:r w:rsidRPr="00B105D6">
              <w:rPr>
                <w:rFonts w:hint="eastAsia"/>
              </w:rPr>
              <w:t>）技術の開発</w:t>
            </w:r>
          </w:p>
          <w:p w14:paraId="342FBC9C" w14:textId="77777777" w:rsidR="00CB0444" w:rsidRPr="00B105D6" w:rsidRDefault="00DF5011" w:rsidP="00F35C57">
            <w:pPr>
              <w:pStyle w:val="af"/>
              <w:ind w:leftChars="100" w:left="210"/>
            </w:pPr>
            <w:r w:rsidRPr="00B105D6">
              <w:rPr>
                <w:rFonts w:hint="eastAsia"/>
              </w:rPr>
              <w:t>以下の項目</w:t>
            </w:r>
            <w:r w:rsidR="00CB0444" w:rsidRPr="00B105D6">
              <w:rPr>
                <w:rFonts w:hint="eastAsia"/>
              </w:rPr>
              <w:t>に重点をおいて、「大阪エコ農産物」</w:t>
            </w:r>
            <w:r w:rsidR="0042244B" w:rsidRPr="00B105D6">
              <w:rPr>
                <w:rFonts w:hint="eastAsia"/>
              </w:rPr>
              <w:t>の</w:t>
            </w:r>
            <w:r w:rsidR="00CB0444" w:rsidRPr="00B105D6">
              <w:rPr>
                <w:rFonts w:hint="eastAsia"/>
              </w:rPr>
              <w:t>生産振興を支える技術を開発する。</w:t>
            </w:r>
          </w:p>
          <w:p w14:paraId="1FD4A75D" w14:textId="77777777" w:rsidR="003206DF" w:rsidRPr="0009071E" w:rsidRDefault="003206DF" w:rsidP="00F35C57">
            <w:pPr>
              <w:ind w:leftChars="100" w:left="420" w:hangingChars="100" w:hanging="210"/>
            </w:pPr>
            <w:r w:rsidRPr="00B105D6">
              <w:rPr>
                <w:rFonts w:hint="eastAsia"/>
              </w:rPr>
              <w:t>①</w:t>
            </w:r>
            <w:r w:rsidRPr="0009071E">
              <w:rPr>
                <w:rFonts w:hint="eastAsia"/>
              </w:rPr>
              <w:t>露地栽培ナスの虫害防除において天敵を活用した栽培体系を検討する。</w:t>
            </w:r>
          </w:p>
          <w:p w14:paraId="3C25565B" w14:textId="18309C4C" w:rsidR="003206DF" w:rsidRPr="0009071E" w:rsidRDefault="003206DF" w:rsidP="00F35C57">
            <w:pPr>
              <w:ind w:leftChars="100" w:left="420" w:hangingChars="100" w:hanging="210"/>
            </w:pPr>
            <w:r w:rsidRPr="0009071E">
              <w:rPr>
                <w:rFonts w:hint="eastAsia"/>
              </w:rPr>
              <w:t>②</w:t>
            </w:r>
            <w:r w:rsidR="00C46A44" w:rsidRPr="0009071E">
              <w:rPr>
                <w:rFonts w:hint="eastAsia"/>
                <w:kern w:val="0"/>
              </w:rPr>
              <w:t>施設内環境制御などのスマート農業関連技術の導入に向け、</w:t>
            </w:r>
            <w:r w:rsidRPr="0009071E">
              <w:rPr>
                <w:rFonts w:hint="eastAsia"/>
              </w:rPr>
              <w:t>施設栽培ナス・キュウリのうどんこ病</w:t>
            </w:r>
            <w:r w:rsidR="00C46A44" w:rsidRPr="0009071E">
              <w:rPr>
                <w:rFonts w:hint="eastAsia"/>
              </w:rPr>
              <w:t>の発生条件解明と</w:t>
            </w:r>
            <w:r w:rsidRPr="0009071E">
              <w:rPr>
                <w:rFonts w:hint="eastAsia"/>
              </w:rPr>
              <w:t>発生予防対策を立案する。</w:t>
            </w:r>
          </w:p>
          <w:p w14:paraId="1AA547B4" w14:textId="5CE5FCE0" w:rsidR="003206DF" w:rsidRPr="0009071E" w:rsidRDefault="003206DF" w:rsidP="00F35C57">
            <w:pPr>
              <w:pStyle w:val="af"/>
              <w:ind w:leftChars="100" w:left="310" w:hanging="100"/>
            </w:pPr>
            <w:r w:rsidRPr="0009071E">
              <w:rPr>
                <w:rFonts w:hint="eastAsia"/>
              </w:rPr>
              <w:t>③施設栽培ブドウについて総合的病害虫・雑草管理（</w:t>
            </w:r>
            <w:r w:rsidRPr="0009071E">
              <w:rPr>
                <w:rFonts w:hint="eastAsia"/>
              </w:rPr>
              <w:t>I</w:t>
            </w:r>
            <w:r w:rsidRPr="0009071E">
              <w:t>PM</w:t>
            </w:r>
            <w:r w:rsidRPr="0009071E">
              <w:rPr>
                <w:rFonts w:hint="eastAsia"/>
              </w:rPr>
              <w:t>）体系を実証する。</w:t>
            </w:r>
          </w:p>
          <w:p w14:paraId="7E230692" w14:textId="77777777" w:rsidR="00295E92" w:rsidRPr="0009071E" w:rsidRDefault="00295E92" w:rsidP="00F35C57">
            <w:pPr>
              <w:pStyle w:val="af"/>
              <w:ind w:leftChars="100" w:left="310" w:hanging="100"/>
            </w:pPr>
          </w:p>
          <w:p w14:paraId="781D75CC" w14:textId="09AC392D" w:rsidR="00B553F9" w:rsidRPr="00B105D6" w:rsidRDefault="00B553F9" w:rsidP="00F35C57">
            <w:pPr>
              <w:ind w:left="210" w:hangingChars="100" w:hanging="210"/>
            </w:pPr>
            <w:r w:rsidRPr="00B105D6">
              <w:rPr>
                <w:rFonts w:hint="eastAsia"/>
              </w:rPr>
              <w:t>（重点</w:t>
            </w:r>
            <w:r w:rsidR="00C02D0A" w:rsidRPr="00B105D6">
              <w:rPr>
                <w:rFonts w:asciiTheme="minorHAnsi" w:eastAsia="ＭＳ Ｐ明朝" w:hAnsiTheme="minorHAnsi"/>
              </w:rPr>
              <w:t>3</w:t>
            </w:r>
            <w:r w:rsidRPr="00B105D6">
              <w:rPr>
                <w:rFonts w:hint="eastAsia"/>
              </w:rPr>
              <w:t>）大阪湾の栄養塩適正管理に関する調査研究</w:t>
            </w:r>
          </w:p>
          <w:p w14:paraId="71BFC9B2" w14:textId="77777777" w:rsidR="003206DF" w:rsidRPr="00B105D6" w:rsidRDefault="003206DF" w:rsidP="00F35C57">
            <w:pPr>
              <w:ind w:leftChars="100" w:left="420" w:hangingChars="100" w:hanging="210"/>
              <w:rPr>
                <w:szCs w:val="21"/>
              </w:rPr>
            </w:pPr>
            <w:r w:rsidRPr="00B105D6">
              <w:rPr>
                <w:rFonts w:hint="eastAsia"/>
                <w:szCs w:val="21"/>
              </w:rPr>
              <w:t>①平成</w:t>
            </w:r>
            <w:r w:rsidRPr="00B105D6">
              <w:rPr>
                <w:szCs w:val="21"/>
              </w:rPr>
              <w:t>30</w:t>
            </w:r>
            <w:r w:rsidRPr="00B105D6">
              <w:rPr>
                <w:rFonts w:hint="eastAsia"/>
                <w:szCs w:val="21"/>
              </w:rPr>
              <w:t>年度までに構築した数値シミュレーションモデルの計算を実施し、栄養塩負荷量の変化による低次生産量変化を推定する。また、底生魚介類食物網のモデリングを継続し、大阪湾の生態系（食物網）について過去年と近年との比較を行う。</w:t>
            </w:r>
          </w:p>
          <w:p w14:paraId="49126D4B" w14:textId="37A1C76E" w:rsidR="00DE309F" w:rsidRPr="00B105D6" w:rsidRDefault="003206DF" w:rsidP="00F35C57">
            <w:pPr>
              <w:ind w:leftChars="100" w:left="315" w:hangingChars="50" w:hanging="105"/>
              <w:rPr>
                <w:sz w:val="22"/>
              </w:rPr>
            </w:pPr>
            <w:r w:rsidRPr="00B105D6">
              <w:rPr>
                <w:rFonts w:hint="eastAsia"/>
                <w:szCs w:val="21"/>
              </w:rPr>
              <w:t>②栄養塩類及び有機物が底層の</w:t>
            </w:r>
            <w:r w:rsidRPr="00B105D6">
              <w:rPr>
                <w:szCs w:val="21"/>
              </w:rPr>
              <w:t>DO</w:t>
            </w:r>
            <w:r w:rsidRPr="00B105D6">
              <w:rPr>
                <w:rFonts w:hint="eastAsia"/>
                <w:szCs w:val="21"/>
              </w:rPr>
              <w:t>低下に及ぼす影響及び海域の化学的酸素要求量（</w:t>
            </w:r>
            <w:r w:rsidRPr="00B105D6">
              <w:rPr>
                <w:szCs w:val="21"/>
              </w:rPr>
              <w:t>COD</w:t>
            </w:r>
            <w:r w:rsidRPr="00B105D6">
              <w:rPr>
                <w:rFonts w:hint="eastAsia"/>
                <w:szCs w:val="21"/>
              </w:rPr>
              <w:t>）に占める内部生産由来の</w:t>
            </w:r>
            <w:r w:rsidRPr="00B105D6">
              <w:rPr>
                <w:szCs w:val="21"/>
              </w:rPr>
              <w:t>COD</w:t>
            </w:r>
            <w:r w:rsidRPr="00B105D6">
              <w:rPr>
                <w:rFonts w:hint="eastAsia"/>
                <w:szCs w:val="21"/>
              </w:rPr>
              <w:t>の割合について調査研究を行う。</w:t>
            </w:r>
          </w:p>
          <w:p w14:paraId="62F7A837" w14:textId="77777777" w:rsidR="00B553F9" w:rsidRPr="00B105D6" w:rsidRDefault="00B553F9" w:rsidP="00B553F9"/>
          <w:p w14:paraId="51FD3B3E" w14:textId="77777777" w:rsidR="00B553F9" w:rsidRPr="00B105D6" w:rsidRDefault="00B553F9" w:rsidP="00B553F9">
            <w:pPr>
              <w:rPr>
                <w:rFonts w:asciiTheme="majorEastAsia" w:eastAsiaTheme="majorEastAsia" w:hAnsiTheme="majorEastAsia"/>
                <w:b/>
              </w:rPr>
            </w:pPr>
            <w:r w:rsidRPr="00B105D6">
              <w:rPr>
                <w:rFonts w:asciiTheme="majorEastAsia" w:eastAsiaTheme="majorEastAsia" w:hAnsiTheme="majorEastAsia" w:hint="eastAsia"/>
                <w:b/>
              </w:rPr>
              <w:t>３　挑戦研究課題</w:t>
            </w:r>
          </w:p>
          <w:p w14:paraId="7AD69DA0" w14:textId="77777777" w:rsidR="00B553F9" w:rsidRPr="00B105D6" w:rsidRDefault="00B553F9" w:rsidP="00B553F9">
            <w:pPr>
              <w:ind w:leftChars="100" w:left="210" w:firstLineChars="100" w:firstLine="210"/>
            </w:pPr>
            <w:r w:rsidRPr="00B105D6">
              <w:rPr>
                <w:rFonts w:hint="eastAsia"/>
              </w:rPr>
              <w:t>先導的な役割を担う調査研究課題や新たな試みで地域社会への貢献が期待できる以下の課題に取り組む。</w:t>
            </w:r>
          </w:p>
          <w:p w14:paraId="7845A6DF" w14:textId="77777777" w:rsidR="003206DF" w:rsidRPr="00B105D6" w:rsidRDefault="003206DF" w:rsidP="00F35C57">
            <w:pPr>
              <w:ind w:left="1050" w:hangingChars="500" w:hanging="1050"/>
            </w:pPr>
            <w:r w:rsidRPr="00B105D6">
              <w:rPr>
                <w:rFonts w:hint="eastAsia"/>
              </w:rPr>
              <w:t>（挑戦</w:t>
            </w:r>
            <w:r w:rsidRPr="00B105D6">
              <w:rPr>
                <w:rFonts w:eastAsia="ＭＳ Ｐ明朝"/>
              </w:rPr>
              <w:t>1</w:t>
            </w:r>
            <w:r w:rsidRPr="00B105D6">
              <w:rPr>
                <w:rFonts w:hint="eastAsia"/>
              </w:rPr>
              <w:t>）大気中のナノ粒子や環境リスクが懸念される化学物質などの新たな環境汚染把握に関する調査研究</w:t>
            </w:r>
          </w:p>
          <w:p w14:paraId="7A2B94FC" w14:textId="72CFC039" w:rsidR="00284C48" w:rsidRPr="00B105D6" w:rsidRDefault="003206DF" w:rsidP="00F35C57">
            <w:pPr>
              <w:ind w:leftChars="100" w:left="210" w:firstLineChars="100" w:firstLine="210"/>
            </w:pPr>
            <w:r w:rsidRPr="00B105D6">
              <w:rPr>
                <w:rFonts w:hint="eastAsia"/>
              </w:rPr>
              <w:t>一般環境及び道路沿道でのナノ粒子の粒径別個数濃度の測定と成分分析を継続する。また、道路沿道から周辺地域への自動車排ガスに由来するナノ粒子の拡散状況の調査も継続して行う。</w:t>
            </w:r>
          </w:p>
          <w:p w14:paraId="270E3C60" w14:textId="77777777" w:rsidR="00295E92" w:rsidRPr="00B105D6" w:rsidRDefault="00295E92" w:rsidP="00F35C57">
            <w:pPr>
              <w:ind w:leftChars="100" w:left="210" w:firstLineChars="100" w:firstLine="210"/>
            </w:pPr>
          </w:p>
          <w:p w14:paraId="74FF9010" w14:textId="16711422" w:rsidR="00453BE9" w:rsidRPr="0009071E" w:rsidRDefault="00453BE9" w:rsidP="00453BE9">
            <w:r w:rsidRPr="00B105D6">
              <w:rPr>
                <w:rFonts w:hint="eastAsia"/>
              </w:rPr>
              <w:t>（挑</w:t>
            </w:r>
            <w:r w:rsidRPr="0009071E">
              <w:rPr>
                <w:rFonts w:hint="eastAsia"/>
              </w:rPr>
              <w:t>戦</w:t>
            </w:r>
            <w:r w:rsidR="00C02D0A" w:rsidRPr="0009071E">
              <w:rPr>
                <w:rFonts w:asciiTheme="minorHAnsi" w:eastAsia="ＭＳ Ｐ明朝" w:hAnsiTheme="minorHAnsi" w:hint="eastAsia"/>
              </w:rPr>
              <w:t>2</w:t>
            </w:r>
            <w:r w:rsidRPr="0009071E">
              <w:rPr>
                <w:rFonts w:hint="eastAsia"/>
              </w:rPr>
              <w:t>）</w:t>
            </w:r>
            <w:r w:rsidR="007075D7" w:rsidRPr="0009071E">
              <w:rPr>
                <w:rFonts w:hint="eastAsia"/>
              </w:rPr>
              <w:t>府域の特性に応じた循環型社会形成推進に関する調査研究</w:t>
            </w:r>
          </w:p>
          <w:p w14:paraId="6F1F5C82" w14:textId="742ACC78" w:rsidR="000C0C3A" w:rsidRPr="0009071E" w:rsidRDefault="00030DFB" w:rsidP="00295E92">
            <w:pPr>
              <w:ind w:leftChars="100" w:left="420" w:hangingChars="100" w:hanging="210"/>
            </w:pPr>
            <w:r w:rsidRPr="0009071E">
              <w:rPr>
                <w:rFonts w:hint="eastAsia"/>
              </w:rPr>
              <w:t>①昆虫機能を利用した新たな資源循環系構築として、アメリカミズアブに関しては、飼料化に向けて民間事業者と協力しながら技術の普及を推進するとともに、昆虫利用の社会実装に向けて広報活動に取り組む。</w:t>
            </w:r>
          </w:p>
          <w:p w14:paraId="28F2FD93" w14:textId="77777777" w:rsidR="00295E92" w:rsidRPr="0009071E" w:rsidRDefault="00295E92" w:rsidP="00295E92">
            <w:pPr>
              <w:ind w:leftChars="100" w:left="420" w:hangingChars="100" w:hanging="210"/>
            </w:pPr>
          </w:p>
          <w:p w14:paraId="212CCEB4" w14:textId="76D4861B" w:rsidR="006168C8" w:rsidRPr="00B105D6" w:rsidRDefault="00B553F9" w:rsidP="007C5809">
            <w:r w:rsidRPr="0009071E">
              <w:rPr>
                <w:rFonts w:hint="eastAsia"/>
              </w:rPr>
              <w:t>（挑戦</w:t>
            </w:r>
            <w:r w:rsidR="00C02D0A" w:rsidRPr="0009071E">
              <w:rPr>
                <w:rFonts w:asciiTheme="minorHAnsi" w:eastAsia="ＭＳ Ｐ明朝" w:hAnsiTheme="minorHAnsi" w:hint="eastAsia"/>
              </w:rPr>
              <w:t>3</w:t>
            </w:r>
            <w:r w:rsidRPr="0009071E">
              <w:rPr>
                <w:rFonts w:hint="eastAsia"/>
              </w:rPr>
              <w:t>）</w:t>
            </w:r>
            <w:r w:rsidRPr="00B105D6">
              <w:rPr>
                <w:rFonts w:hint="eastAsia"/>
              </w:rPr>
              <w:t>特色ある大阪産（もん）農水産物創生に関する調査研究</w:t>
            </w:r>
          </w:p>
          <w:p w14:paraId="2D4CAAE7" w14:textId="77777777" w:rsidR="00030DFB" w:rsidRPr="00B105D6" w:rsidRDefault="00030DFB" w:rsidP="00F35C57">
            <w:pPr>
              <w:ind w:leftChars="100" w:left="420" w:hangingChars="100" w:hanging="210"/>
            </w:pPr>
            <w:r w:rsidRPr="00B105D6">
              <w:rPr>
                <w:rFonts w:hint="eastAsia"/>
              </w:rPr>
              <w:t>①トラフグ資源の復活に向けた標識放流と放流魚の追跡調査を行う。</w:t>
            </w:r>
          </w:p>
          <w:p w14:paraId="7145278C" w14:textId="77777777" w:rsidR="00030DFB" w:rsidRPr="00B105D6" w:rsidRDefault="00030DFB" w:rsidP="00F35C57">
            <w:pPr>
              <w:ind w:leftChars="100" w:left="420" w:hangingChars="100" w:hanging="210"/>
            </w:pPr>
            <w:r w:rsidRPr="00B105D6">
              <w:rPr>
                <w:rFonts w:hint="eastAsia"/>
              </w:rPr>
              <w:t>②省力栽培できる水ナス作出に向けて、単為結果性を有する交配系統の選抜を継続する。</w:t>
            </w:r>
          </w:p>
          <w:p w14:paraId="050B1894" w14:textId="77777777" w:rsidR="00030DFB" w:rsidRPr="0009071E" w:rsidRDefault="00030DFB" w:rsidP="00F35C57">
            <w:pPr>
              <w:ind w:leftChars="100" w:left="420" w:hangingChars="100" w:hanging="210"/>
            </w:pPr>
            <w:r w:rsidRPr="0009071E">
              <w:rPr>
                <w:rFonts w:hint="eastAsia"/>
              </w:rPr>
              <w:t>③大阪伝統果樹として期待される「紫」ブドウ実生を活用した醸造用品種育成及び新たな生食用ブドウの交配育種を進める。</w:t>
            </w:r>
          </w:p>
          <w:p w14:paraId="461A7497" w14:textId="57E4BA04" w:rsidR="00030DFB" w:rsidRPr="0009071E" w:rsidRDefault="00030DFB">
            <w:pPr>
              <w:ind w:leftChars="100" w:left="315" w:hangingChars="50" w:hanging="105"/>
            </w:pPr>
            <w:r w:rsidRPr="0009071E">
              <w:rPr>
                <w:rFonts w:hint="eastAsia"/>
              </w:rPr>
              <w:t>④大阪湾のタチウオについて、資源調査を開始するとともに環境</w:t>
            </w:r>
            <w:r w:rsidRPr="0009071E">
              <w:t>DNA</w:t>
            </w:r>
            <w:r w:rsidRPr="0009071E">
              <w:rPr>
                <w:rFonts w:hint="eastAsia"/>
              </w:rPr>
              <w:t>調査技術の開発に取り組む。</w:t>
            </w:r>
          </w:p>
          <w:p w14:paraId="7CC10211" w14:textId="77777777" w:rsidR="00295E92" w:rsidRPr="0009071E" w:rsidRDefault="00295E92">
            <w:pPr>
              <w:ind w:leftChars="100" w:left="315" w:hangingChars="50" w:hanging="105"/>
            </w:pPr>
          </w:p>
          <w:p w14:paraId="372EFB0D" w14:textId="77777777" w:rsidR="00030DFB" w:rsidRPr="0009071E" w:rsidRDefault="00030DFB" w:rsidP="00030DFB">
            <w:r w:rsidRPr="0009071E">
              <w:rPr>
                <w:rFonts w:hint="eastAsia"/>
              </w:rPr>
              <w:t>（挑戦</w:t>
            </w:r>
            <w:r w:rsidRPr="0009071E">
              <w:t>4</w:t>
            </w:r>
            <w:r w:rsidRPr="0009071E">
              <w:rPr>
                <w:rFonts w:hint="eastAsia"/>
              </w:rPr>
              <w:t>）災害等に起因する化学物質リスクへの対応に関する調査研究（再掲）</w:t>
            </w:r>
          </w:p>
          <w:p w14:paraId="3DA0050B" w14:textId="0F966BF6" w:rsidR="00030DFB" w:rsidRPr="0009071E" w:rsidRDefault="00030DFB" w:rsidP="00F35C57">
            <w:pPr>
              <w:ind w:leftChars="100" w:left="210" w:firstLineChars="100" w:firstLine="210"/>
            </w:pPr>
            <w:r w:rsidRPr="0009071E">
              <w:t>PRTR</w:t>
            </w:r>
            <w:r w:rsidRPr="0009071E">
              <w:rPr>
                <w:rFonts w:hint="eastAsia"/>
              </w:rPr>
              <w:t>（化学物質排出移動量届出制度）データから化学物質の存在量を推計し、全国のマップデータを作成する。また、環境部局や消防部局等との連携やマップデータの利用について検討を進めるため、府内自治体向けのワークショップを開催する。</w:t>
            </w:r>
          </w:p>
          <w:p w14:paraId="18B88161" w14:textId="77777777" w:rsidR="00295E92" w:rsidRPr="0009071E" w:rsidRDefault="00295E92" w:rsidP="00F35C57">
            <w:pPr>
              <w:ind w:leftChars="100" w:left="210" w:firstLineChars="100" w:firstLine="210"/>
            </w:pPr>
          </w:p>
          <w:p w14:paraId="55DF0BBE" w14:textId="77777777" w:rsidR="00030DFB" w:rsidRPr="00B105D6" w:rsidRDefault="00030DFB" w:rsidP="00030DFB">
            <w:r w:rsidRPr="0009071E">
              <w:rPr>
                <w:rFonts w:hint="eastAsia"/>
              </w:rPr>
              <w:t>（挑戦</w:t>
            </w:r>
            <w:r w:rsidRPr="0009071E">
              <w:t>5</w:t>
            </w:r>
            <w:r w:rsidRPr="0009071E">
              <w:rPr>
                <w:rFonts w:hint="eastAsia"/>
              </w:rPr>
              <w:t>）廃棄物最終処</w:t>
            </w:r>
            <w:r w:rsidRPr="00B105D6">
              <w:rPr>
                <w:rFonts w:hint="eastAsia"/>
              </w:rPr>
              <w:t>分場からの残留性有機汚染物質の浸出実態把握等に関する研究</w:t>
            </w:r>
          </w:p>
          <w:p w14:paraId="6DAB7054" w14:textId="5229BBCF" w:rsidR="00C1570A" w:rsidRPr="00B105D6" w:rsidRDefault="00030DFB" w:rsidP="00F35C57">
            <w:pPr>
              <w:ind w:leftChars="100" w:left="210" w:firstLineChars="100" w:firstLine="210"/>
            </w:pPr>
            <w:r w:rsidRPr="00B105D6">
              <w:rPr>
                <w:rFonts w:hint="eastAsia"/>
              </w:rPr>
              <w:t>実態把握に必要な分析法について、既存の手法を整理するとともに、必要に応じて改良等を行い、濃度把握手法を構築する。</w:t>
            </w:r>
          </w:p>
          <w:p w14:paraId="33D131F0" w14:textId="77777777" w:rsidR="00577BB8" w:rsidRPr="00B105D6" w:rsidRDefault="00577BB8" w:rsidP="00295E92">
            <w:pPr>
              <w:ind w:leftChars="100" w:left="210" w:firstLineChars="100" w:firstLine="210"/>
            </w:pPr>
          </w:p>
          <w:p w14:paraId="7B759615" w14:textId="77777777" w:rsidR="00B553F9" w:rsidRPr="00B105D6" w:rsidRDefault="00B553F9" w:rsidP="00B553F9">
            <w:pPr>
              <w:rPr>
                <w:rFonts w:asciiTheme="majorEastAsia" w:eastAsiaTheme="majorEastAsia" w:hAnsiTheme="majorEastAsia"/>
                <w:b/>
              </w:rPr>
            </w:pPr>
            <w:r w:rsidRPr="00B105D6">
              <w:rPr>
                <w:rFonts w:asciiTheme="majorEastAsia" w:eastAsiaTheme="majorEastAsia" w:hAnsiTheme="majorEastAsia" w:hint="eastAsia"/>
                <w:b/>
              </w:rPr>
              <w:t>４　基盤調査研究課題</w:t>
            </w:r>
          </w:p>
          <w:p w14:paraId="690B91EC" w14:textId="3C37246B" w:rsidR="00B553F9" w:rsidRPr="00B105D6" w:rsidRDefault="00B553F9" w:rsidP="00B553F9">
            <w:pPr>
              <w:ind w:leftChars="100" w:left="210" w:firstLineChars="100" w:firstLine="210"/>
            </w:pPr>
            <w:r w:rsidRPr="00B105D6">
              <w:rPr>
                <w:rFonts w:hint="eastAsia"/>
              </w:rPr>
              <w:t>地域の技術ニーズに根差す調査研究課題や</w:t>
            </w:r>
            <w:r w:rsidR="00F96EFF" w:rsidRPr="00B105D6">
              <w:rPr>
                <w:rFonts w:hint="eastAsia"/>
              </w:rPr>
              <w:t>公設試験研究機関</w:t>
            </w:r>
            <w:r w:rsidRPr="00B105D6">
              <w:rPr>
                <w:rFonts w:hint="eastAsia"/>
              </w:rPr>
              <w:t>として継続して実施することが必要な以下の調査研究課題に取り組む。</w:t>
            </w:r>
          </w:p>
          <w:p w14:paraId="0C5E9823" w14:textId="77777777" w:rsidR="00030DFB" w:rsidRPr="00B105D6" w:rsidRDefault="00030DFB" w:rsidP="00030DFB">
            <w:r w:rsidRPr="00B105D6">
              <w:rPr>
                <w:rFonts w:hint="eastAsia"/>
              </w:rPr>
              <w:t>（基盤</w:t>
            </w:r>
            <w:r w:rsidRPr="00B105D6">
              <w:rPr>
                <w:rFonts w:eastAsia="ＭＳ Ｐ明朝"/>
              </w:rPr>
              <w:t>1</w:t>
            </w:r>
            <w:r w:rsidRPr="00B105D6">
              <w:rPr>
                <w:rFonts w:hint="eastAsia"/>
              </w:rPr>
              <w:t>）府域の</w:t>
            </w:r>
            <w:bookmarkStart w:id="0" w:name="_GoBack"/>
            <w:bookmarkEnd w:id="0"/>
            <w:r w:rsidRPr="00B105D6">
              <w:rPr>
                <w:rFonts w:hint="eastAsia"/>
              </w:rPr>
              <w:t>化学物質等環境汚染物質の調査研究</w:t>
            </w:r>
          </w:p>
          <w:p w14:paraId="23FF23D3" w14:textId="77777777" w:rsidR="00030DFB" w:rsidRPr="00B105D6" w:rsidRDefault="00030DFB" w:rsidP="00030DFB">
            <w:r w:rsidRPr="00B105D6">
              <w:rPr>
                <w:rFonts w:hint="eastAsia"/>
              </w:rPr>
              <w:t>（</w:t>
            </w:r>
            <w:r w:rsidRPr="00B105D6">
              <w:rPr>
                <w:rFonts w:ascii="ＭＳ Ｐ明朝" w:eastAsia="ＭＳ Ｐ明朝" w:hAnsi="ＭＳ Ｐ明朝" w:hint="eastAsia"/>
              </w:rPr>
              <w:t>基盤</w:t>
            </w:r>
            <w:r w:rsidRPr="00B105D6">
              <w:rPr>
                <w:rFonts w:eastAsia="ＭＳ Ｐ明朝"/>
              </w:rPr>
              <w:t>2</w:t>
            </w:r>
            <w:r w:rsidRPr="00B105D6">
              <w:rPr>
                <w:rFonts w:hint="eastAsia"/>
              </w:rPr>
              <w:t>）効率的かつ安定的な農産物生産に関する調査研究</w:t>
            </w:r>
          </w:p>
          <w:p w14:paraId="0E0E1678" w14:textId="77777777" w:rsidR="00030DFB" w:rsidRPr="00B105D6" w:rsidRDefault="00030DFB" w:rsidP="00030DFB">
            <w:pPr>
              <w:rPr>
                <w:rFonts w:ascii="ＭＳ Ｐ明朝" w:eastAsia="ＭＳ Ｐ明朝" w:hAnsi="ＭＳ Ｐ明朝"/>
              </w:rPr>
            </w:pPr>
            <w:r w:rsidRPr="00B105D6">
              <w:rPr>
                <w:rFonts w:hint="eastAsia"/>
              </w:rPr>
              <w:t>（</w:t>
            </w:r>
            <w:r w:rsidRPr="00B105D6">
              <w:rPr>
                <w:rFonts w:ascii="ＭＳ Ｐ明朝" w:eastAsia="ＭＳ Ｐ明朝" w:hAnsi="ＭＳ Ｐ明朝" w:hint="eastAsia"/>
              </w:rPr>
              <w:t>基盤</w:t>
            </w:r>
            <w:r w:rsidRPr="00B105D6">
              <w:rPr>
                <w:rFonts w:eastAsia="ＭＳ Ｐ明朝"/>
              </w:rPr>
              <w:t>3</w:t>
            </w:r>
            <w:r w:rsidRPr="00B105D6">
              <w:rPr>
                <w:rFonts w:hint="eastAsia"/>
              </w:rPr>
              <w:t>）安全・安心な農水産物の供給等に関する調査研究</w:t>
            </w:r>
          </w:p>
          <w:p w14:paraId="4D80B1A4" w14:textId="77777777" w:rsidR="00030DFB" w:rsidRPr="00B105D6" w:rsidRDefault="00030DFB" w:rsidP="00030DFB">
            <w:r w:rsidRPr="00B105D6">
              <w:rPr>
                <w:rFonts w:hint="eastAsia"/>
              </w:rPr>
              <w:t>（</w:t>
            </w:r>
            <w:r w:rsidRPr="00B105D6">
              <w:rPr>
                <w:rFonts w:ascii="ＭＳ Ｐ明朝" w:eastAsia="ＭＳ Ｐ明朝" w:hAnsi="ＭＳ Ｐ明朝" w:hint="eastAsia"/>
              </w:rPr>
              <w:t>基盤</w:t>
            </w:r>
            <w:r w:rsidRPr="00B105D6">
              <w:rPr>
                <w:rFonts w:eastAsia="ＭＳ Ｐ明朝"/>
              </w:rPr>
              <w:t>4</w:t>
            </w:r>
            <w:r w:rsidRPr="00B105D6">
              <w:rPr>
                <w:rFonts w:hint="eastAsia"/>
              </w:rPr>
              <w:t>）大阪湾等の水産資源の増殖・管理に関する調査研究</w:t>
            </w:r>
          </w:p>
          <w:p w14:paraId="5E4D6A7D" w14:textId="47E5F1E7" w:rsidR="00B553F9" w:rsidRPr="00B105D6" w:rsidRDefault="00030DFB" w:rsidP="00C02D0A">
            <w:r w:rsidRPr="00B105D6">
              <w:rPr>
                <w:rFonts w:hint="eastAsia"/>
              </w:rPr>
              <w:t>（</w:t>
            </w:r>
            <w:r w:rsidRPr="00B105D6">
              <w:rPr>
                <w:rFonts w:ascii="ＭＳ Ｐ明朝" w:eastAsia="ＭＳ Ｐ明朝" w:hAnsi="ＭＳ Ｐ明朝" w:hint="eastAsia"/>
              </w:rPr>
              <w:t>基盤</w:t>
            </w:r>
            <w:r w:rsidRPr="00B105D6">
              <w:rPr>
                <w:rFonts w:eastAsia="ＭＳ Ｐ明朝"/>
              </w:rPr>
              <w:t>5</w:t>
            </w:r>
            <w:r w:rsidRPr="004B52CC">
              <w:rPr>
                <w:rFonts w:hint="eastAsia"/>
              </w:rPr>
              <w:t>）森林環境保全、生物多様性保全及び</w:t>
            </w:r>
            <w:r w:rsidRPr="00B105D6">
              <w:rPr>
                <w:rFonts w:hint="eastAsia"/>
              </w:rPr>
              <w:t>鳥獣被害対策等の調査研究</w:t>
            </w:r>
          </w:p>
        </w:tc>
      </w:tr>
    </w:tbl>
    <w:p w14:paraId="2676C0E9" w14:textId="77777777" w:rsidR="00295E92" w:rsidRPr="00B105D6" w:rsidRDefault="00295E92" w:rsidP="00F35C57">
      <w:pPr>
        <w:ind w:leftChars="100" w:left="210"/>
        <w:rPr>
          <w:rFonts w:asciiTheme="majorEastAsia" w:eastAsiaTheme="majorEastAsia" w:hAnsiTheme="majorEastAsia"/>
        </w:rPr>
      </w:pPr>
    </w:p>
    <w:p w14:paraId="695021EB" w14:textId="678CFA99"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②調査研究資金の確保</w:t>
      </w:r>
    </w:p>
    <w:p w14:paraId="4232151B" w14:textId="77777777" w:rsidR="00964187" w:rsidRPr="00B105D6" w:rsidRDefault="00AD5A7B" w:rsidP="00F35C57">
      <w:pPr>
        <w:ind w:firstLineChars="300" w:firstLine="630"/>
      </w:pPr>
      <w:r w:rsidRPr="00B105D6">
        <w:rPr>
          <w:rFonts w:hint="eastAsia"/>
        </w:rPr>
        <w:t>外部研究資金</w:t>
      </w:r>
      <w:r w:rsidR="00964187" w:rsidRPr="00B105D6">
        <w:rPr>
          <w:rFonts w:hint="eastAsia"/>
        </w:rPr>
        <w:t>の獲得に向け、以下の取</w:t>
      </w:r>
      <w:r w:rsidR="0054251F" w:rsidRPr="00B105D6">
        <w:rPr>
          <w:rFonts w:hint="eastAsia"/>
        </w:rPr>
        <w:t>り</w:t>
      </w:r>
      <w:r w:rsidR="00964187" w:rsidRPr="00B105D6">
        <w:rPr>
          <w:rFonts w:hint="eastAsia"/>
        </w:rPr>
        <w:t>組</w:t>
      </w:r>
      <w:r w:rsidR="0054251F" w:rsidRPr="00B105D6">
        <w:rPr>
          <w:rFonts w:hint="eastAsia"/>
        </w:rPr>
        <w:t>み</w:t>
      </w:r>
      <w:r w:rsidR="00964187" w:rsidRPr="00B105D6">
        <w:rPr>
          <w:rFonts w:hint="eastAsia"/>
        </w:rPr>
        <w:t>を行う。</w:t>
      </w:r>
    </w:p>
    <w:p w14:paraId="16607365" w14:textId="7670FA06" w:rsidR="007A46B0" w:rsidRPr="00B105D6" w:rsidRDefault="007A46B0" w:rsidP="00F35C57">
      <w:pPr>
        <w:ind w:leftChars="100" w:left="210" w:firstLineChars="100" w:firstLine="210"/>
      </w:pPr>
      <w:r w:rsidRPr="00B105D6">
        <w:rPr>
          <w:rFonts w:hint="eastAsia"/>
        </w:rPr>
        <w:t xml:space="preserve">a </w:t>
      </w:r>
      <w:r w:rsidR="00030DFB" w:rsidRPr="00B105D6">
        <w:rPr>
          <w:rFonts w:hint="eastAsia"/>
        </w:rPr>
        <w:t>研究支援等</w:t>
      </w:r>
    </w:p>
    <w:p w14:paraId="0D37A137" w14:textId="6B263BB8" w:rsidR="00141F68" w:rsidRPr="00B105D6" w:rsidRDefault="00030DFB" w:rsidP="00F35C57">
      <w:pPr>
        <w:ind w:leftChars="300" w:left="630" w:firstLineChars="100" w:firstLine="210"/>
      </w:pPr>
      <w:r w:rsidRPr="00B105D6">
        <w:rPr>
          <w:rFonts w:hint="eastAsia"/>
        </w:rPr>
        <w:t>競争的外部研究資金に応募する調査研究課題の計画・申請書のブラッシュアップのほか、応募機関の義務である研究不正の防止に係る研修等の取り組みや体制管理などを行う。また、応募者の実績を確保するため、学術論文の作成や知的財産取得などの支援を行う。</w:t>
      </w:r>
    </w:p>
    <w:p w14:paraId="2A308550" w14:textId="77777777" w:rsidR="00964187" w:rsidRPr="00B105D6" w:rsidRDefault="00CF6D39" w:rsidP="00F35C57">
      <w:pPr>
        <w:ind w:leftChars="100" w:left="210" w:firstLineChars="100" w:firstLine="210"/>
      </w:pPr>
      <w:r w:rsidRPr="00B105D6">
        <w:t xml:space="preserve">b </w:t>
      </w:r>
      <w:r w:rsidR="00964187" w:rsidRPr="00B105D6">
        <w:rPr>
          <w:rFonts w:hint="eastAsia"/>
        </w:rPr>
        <w:t>外部研究資金の募集情報の収集</w:t>
      </w:r>
    </w:p>
    <w:p w14:paraId="227708BC" w14:textId="0CE0A112" w:rsidR="00FC55A2" w:rsidRPr="00B105D6" w:rsidRDefault="00030DFB" w:rsidP="00F35C57">
      <w:pPr>
        <w:ind w:leftChars="300" w:left="630" w:firstLineChars="100" w:firstLine="210"/>
      </w:pPr>
      <w:r w:rsidRPr="00B105D6">
        <w:rPr>
          <w:rFonts w:hint="eastAsia"/>
        </w:rPr>
        <w:t>外部研究資金の説明会や研究機関ネットワークからの情報、府との連携などにより、外部研究資金の募集情報やテーマなどの情報を収集して研究所内で共有する</w:t>
      </w:r>
      <w:r w:rsidR="00A11E9B" w:rsidRPr="00B105D6">
        <w:rPr>
          <w:rFonts w:hint="eastAsia"/>
        </w:rPr>
        <w:t>。</w:t>
      </w:r>
    </w:p>
    <w:p w14:paraId="4B96D064" w14:textId="77777777" w:rsidR="00964187" w:rsidRPr="00B105D6" w:rsidRDefault="00CF6D39" w:rsidP="00F35C57">
      <w:pPr>
        <w:ind w:leftChars="100" w:left="210" w:firstLineChars="100" w:firstLine="210"/>
      </w:pPr>
      <w:r w:rsidRPr="00B105D6">
        <w:t xml:space="preserve">c </w:t>
      </w:r>
      <w:r w:rsidR="00964187" w:rsidRPr="00B105D6">
        <w:rPr>
          <w:rFonts w:hint="eastAsia"/>
        </w:rPr>
        <w:t>外部有識者による指導・助言を得ること等</w:t>
      </w:r>
    </w:p>
    <w:p w14:paraId="73C559BA" w14:textId="10A0F979" w:rsidR="00964187" w:rsidRPr="00B105D6" w:rsidRDefault="00030DFB" w:rsidP="00F35C57">
      <w:pPr>
        <w:ind w:leftChars="300" w:left="630" w:firstLineChars="100" w:firstLine="210"/>
        <w:rPr>
          <w:strike/>
        </w:rPr>
      </w:pPr>
      <w:r w:rsidRPr="00B105D6">
        <w:rPr>
          <w:rFonts w:hint="eastAsia"/>
        </w:rPr>
        <w:t>大学などの外部有識者で構成された研究アドバイザリー委員会を開催し、競争的研究資金に応募する課題について応募先の選定、研究目標の設定や取り組みの妥当性等へ助言を受ける。</w:t>
      </w:r>
    </w:p>
    <w:p w14:paraId="751026C2" w14:textId="77777777" w:rsidR="00964187" w:rsidRPr="00B105D6" w:rsidRDefault="00CF6D39" w:rsidP="00F35C57">
      <w:pPr>
        <w:ind w:leftChars="100" w:left="210" w:firstLineChars="100" w:firstLine="210"/>
      </w:pPr>
      <w:r w:rsidRPr="00B105D6">
        <w:t xml:space="preserve">d </w:t>
      </w:r>
      <w:r w:rsidR="00964187" w:rsidRPr="00B105D6">
        <w:rPr>
          <w:rFonts w:hint="eastAsia"/>
        </w:rPr>
        <w:t>他の研究機関とのネットワーク構築</w:t>
      </w:r>
    </w:p>
    <w:p w14:paraId="07ABD9CA" w14:textId="78044271" w:rsidR="00964187" w:rsidRPr="00B105D6" w:rsidRDefault="00030DFB" w:rsidP="00F35C57">
      <w:pPr>
        <w:ind w:leftChars="300" w:left="630" w:firstLineChars="100" w:firstLine="210"/>
      </w:pPr>
      <w:r w:rsidRPr="00B105D6">
        <w:rPr>
          <w:rFonts w:hint="eastAsia"/>
        </w:rPr>
        <w:t>国や都道府県の研究機関、大学、企業などとネットワークを構築し、情報交換や競争的外部研究資金への共同研究の応募、実施すべき研究課題のテーマの提案などを行う</w:t>
      </w:r>
      <w:r w:rsidR="00E62AE3" w:rsidRPr="00B105D6">
        <w:rPr>
          <w:rFonts w:hint="eastAsia"/>
        </w:rPr>
        <w:t>。</w:t>
      </w:r>
    </w:p>
    <w:p w14:paraId="66CED0DB" w14:textId="77777777" w:rsidR="00D05FFE" w:rsidRPr="00B105D6" w:rsidRDefault="00D05FFE" w:rsidP="00D05FFE">
      <w:pPr>
        <w:ind w:firstLineChars="200" w:firstLine="420"/>
        <w:rPr>
          <w:rFonts w:eastAsiaTheme="minorEastAsia"/>
        </w:rPr>
      </w:pPr>
    </w:p>
    <w:p w14:paraId="272F3D6C" w14:textId="334BE14C" w:rsidR="00D05FFE" w:rsidRPr="00B105D6" w:rsidRDefault="00D05FFE" w:rsidP="00D05FFE">
      <w:pPr>
        <w:ind w:firstLineChars="200" w:firstLine="420"/>
      </w:pPr>
      <w:r w:rsidRPr="00B105D6">
        <w:rPr>
          <w:rFonts w:eastAsiaTheme="minorEastAsia" w:hint="eastAsia"/>
        </w:rPr>
        <w:t>＜調査研究資金の確保</w:t>
      </w:r>
      <w:r w:rsidRPr="00B105D6">
        <w:rPr>
          <w:rFonts w:hint="eastAsia"/>
        </w:rPr>
        <w:t>については、次のとおり数値目標を設定する。</w:t>
      </w:r>
      <w:r w:rsidRPr="00B105D6">
        <w:rPr>
          <w:rFonts w:eastAsiaTheme="minorEastAsia" w:hint="eastAsia"/>
        </w:rPr>
        <w:t>＞</w:t>
      </w:r>
    </w:p>
    <w:tbl>
      <w:tblPr>
        <w:tblStyle w:val="a3"/>
        <w:tblW w:w="0" w:type="auto"/>
        <w:tblInd w:w="421" w:type="dxa"/>
        <w:tblLook w:val="04A0" w:firstRow="1" w:lastRow="0" w:firstColumn="1" w:lastColumn="0" w:noHBand="0" w:noVBand="1"/>
      </w:tblPr>
      <w:tblGrid>
        <w:gridCol w:w="4214"/>
        <w:gridCol w:w="4425"/>
      </w:tblGrid>
      <w:tr w:rsidR="00B105D6" w:rsidRPr="00B105D6" w14:paraId="169F8A12" w14:textId="77777777" w:rsidTr="00FC17B9">
        <w:trPr>
          <w:trHeight w:val="633"/>
        </w:trPr>
        <w:tc>
          <w:tcPr>
            <w:tcW w:w="4214" w:type="dxa"/>
            <w:vAlign w:val="center"/>
          </w:tcPr>
          <w:p w14:paraId="5A54263C" w14:textId="77777777" w:rsidR="00FC17B9" w:rsidRPr="00B105D6" w:rsidRDefault="00FC17B9" w:rsidP="00FC17B9">
            <w:pPr>
              <w:jc w:val="center"/>
            </w:pPr>
            <w:r w:rsidRPr="00B105D6">
              <w:rPr>
                <w:rFonts w:hint="eastAsia"/>
              </w:rPr>
              <w:t>設　　定　　内　　容</w:t>
            </w:r>
          </w:p>
        </w:tc>
        <w:tc>
          <w:tcPr>
            <w:tcW w:w="4425" w:type="dxa"/>
            <w:vAlign w:val="center"/>
          </w:tcPr>
          <w:p w14:paraId="694BA901" w14:textId="77777777" w:rsidR="00FC17B9" w:rsidRPr="00B105D6" w:rsidRDefault="00FC17B9" w:rsidP="00FC17B9">
            <w:pPr>
              <w:jc w:val="center"/>
            </w:pPr>
            <w:r w:rsidRPr="00B105D6">
              <w:rPr>
                <w:rFonts w:hint="eastAsia"/>
              </w:rPr>
              <w:t>目　標　値　（平成</w:t>
            </w:r>
            <w:r w:rsidR="000D5309" w:rsidRPr="00B105D6">
              <w:rPr>
                <w:rFonts w:hint="eastAsia"/>
              </w:rPr>
              <w:t>31</w:t>
            </w:r>
            <w:r w:rsidRPr="00B105D6">
              <w:rPr>
                <w:rFonts w:hint="eastAsia"/>
              </w:rPr>
              <w:t>年度）</w:t>
            </w:r>
          </w:p>
        </w:tc>
      </w:tr>
      <w:tr w:rsidR="009E0B0A" w:rsidRPr="00B105D6" w14:paraId="17CBCF2A" w14:textId="77777777" w:rsidTr="00FC17B9">
        <w:tc>
          <w:tcPr>
            <w:tcW w:w="4214" w:type="dxa"/>
            <w:vAlign w:val="center"/>
          </w:tcPr>
          <w:p w14:paraId="01808DF0" w14:textId="77777777" w:rsidR="004F3416" w:rsidRPr="00B105D6" w:rsidRDefault="009E0B0A" w:rsidP="004F3416">
            <w:pPr>
              <w:jc w:val="center"/>
            </w:pPr>
            <w:r w:rsidRPr="00B105D6">
              <w:rPr>
                <w:rFonts w:hint="eastAsia"/>
              </w:rPr>
              <w:t>外部研究資金により実施する調査研究と</w:t>
            </w:r>
          </w:p>
          <w:p w14:paraId="3BD1E8E9" w14:textId="77777777" w:rsidR="009E0B0A" w:rsidRPr="00B105D6" w:rsidRDefault="009E0B0A" w:rsidP="004F3416">
            <w:pPr>
              <w:jc w:val="center"/>
            </w:pPr>
            <w:r w:rsidRPr="00B105D6">
              <w:rPr>
                <w:rFonts w:hint="eastAsia"/>
              </w:rPr>
              <w:t>新たに応募する調査研究の件数の合計</w:t>
            </w:r>
          </w:p>
        </w:tc>
        <w:tc>
          <w:tcPr>
            <w:tcW w:w="4425" w:type="dxa"/>
            <w:vAlign w:val="center"/>
          </w:tcPr>
          <w:p w14:paraId="7EE0F960" w14:textId="77777777" w:rsidR="009E0B0A" w:rsidRPr="00B105D6" w:rsidRDefault="009E0B0A" w:rsidP="009E0B0A">
            <w:pPr>
              <w:jc w:val="center"/>
            </w:pPr>
            <w:r w:rsidRPr="00B105D6">
              <w:rPr>
                <w:rFonts w:hint="eastAsia"/>
              </w:rPr>
              <w:t>75</w:t>
            </w:r>
            <w:r w:rsidRPr="00B105D6">
              <w:rPr>
                <w:rFonts w:hint="eastAsia"/>
              </w:rPr>
              <w:t>件以上</w:t>
            </w:r>
          </w:p>
        </w:tc>
      </w:tr>
    </w:tbl>
    <w:p w14:paraId="00D73855" w14:textId="77777777" w:rsidR="009E0B0A" w:rsidRPr="00B105D6" w:rsidRDefault="009E0B0A" w:rsidP="009E0B0A"/>
    <w:p w14:paraId="5B98BF96" w14:textId="0E1F6E60"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③調査研究の評価</w:t>
      </w:r>
    </w:p>
    <w:p w14:paraId="0DFACBDE" w14:textId="5675E355" w:rsidR="00964187" w:rsidRPr="00B105D6" w:rsidRDefault="005136C7" w:rsidP="00F35C57">
      <w:pPr>
        <w:ind w:firstLineChars="300" w:firstLine="630"/>
      </w:pPr>
      <w:r w:rsidRPr="00B105D6">
        <w:rPr>
          <w:rFonts w:hint="eastAsia"/>
        </w:rPr>
        <w:t>調査研究は、以下のとおり評価を受ける</w:t>
      </w:r>
      <w:r w:rsidR="00964187" w:rsidRPr="00B105D6">
        <w:rPr>
          <w:rFonts w:hint="eastAsia"/>
        </w:rPr>
        <w:t>。</w:t>
      </w:r>
    </w:p>
    <w:p w14:paraId="696BB194" w14:textId="77777777" w:rsidR="00964187" w:rsidRPr="00B105D6" w:rsidRDefault="00964187" w:rsidP="0009343D">
      <w:pPr>
        <w:ind w:firstLineChars="202" w:firstLine="424"/>
      </w:pPr>
      <w:r w:rsidRPr="00B105D6">
        <w:rPr>
          <w:rFonts w:hint="eastAsia"/>
        </w:rPr>
        <w:t xml:space="preserve">a </w:t>
      </w:r>
      <w:r w:rsidRPr="00B105D6">
        <w:rPr>
          <w:rFonts w:hint="eastAsia"/>
        </w:rPr>
        <w:t>事業者支援に係る調査研究</w:t>
      </w:r>
    </w:p>
    <w:p w14:paraId="795B992F" w14:textId="77777777" w:rsidR="005136C7" w:rsidRPr="00B105D6" w:rsidRDefault="005136C7" w:rsidP="00F35C57">
      <w:pPr>
        <w:ind w:leftChars="200" w:left="420" w:firstLineChars="200" w:firstLine="420"/>
      </w:pPr>
      <w:r w:rsidRPr="00B105D6">
        <w:rPr>
          <w:rFonts w:hint="eastAsia"/>
        </w:rPr>
        <w:t>受託研究利用者より、契約手続、納期、研究内容水準などについて評価を受ける。（再掲）</w:t>
      </w:r>
    </w:p>
    <w:p w14:paraId="021F5918" w14:textId="77777777" w:rsidR="00964187" w:rsidRPr="00B105D6" w:rsidRDefault="00964187" w:rsidP="0009343D">
      <w:pPr>
        <w:ind w:firstLineChars="202" w:firstLine="424"/>
      </w:pPr>
      <w:r w:rsidRPr="00B105D6">
        <w:rPr>
          <w:rFonts w:hint="eastAsia"/>
        </w:rPr>
        <w:t xml:space="preserve">b </w:t>
      </w:r>
      <w:r w:rsidRPr="00B105D6">
        <w:rPr>
          <w:rFonts w:hint="eastAsia"/>
        </w:rPr>
        <w:t>行政依頼課題の調査研究</w:t>
      </w:r>
    </w:p>
    <w:p w14:paraId="0E60BA2B" w14:textId="77777777" w:rsidR="005136C7" w:rsidRPr="00B105D6" w:rsidRDefault="005136C7" w:rsidP="00F35C57">
      <w:pPr>
        <w:ind w:leftChars="300" w:left="630" w:firstLineChars="100" w:firstLine="210"/>
      </w:pPr>
      <w:r w:rsidRPr="00B105D6">
        <w:rPr>
          <w:rFonts w:hint="eastAsia"/>
        </w:rPr>
        <w:t>試験研究推進会議を通じて依頼を受けた課題について、依頼元の室課より到達水準などの評価を受ける。（再掲）</w:t>
      </w:r>
    </w:p>
    <w:p w14:paraId="11746E86" w14:textId="510FBD4A" w:rsidR="00964187" w:rsidRPr="00B105D6" w:rsidRDefault="00295E92" w:rsidP="0009343D">
      <w:pPr>
        <w:ind w:firstLineChars="202" w:firstLine="424"/>
      </w:pPr>
      <w:r w:rsidRPr="00B105D6">
        <w:t>c</w:t>
      </w:r>
      <w:r w:rsidRPr="00B105D6">
        <w:rPr>
          <w:rFonts w:hint="eastAsia"/>
        </w:rPr>
        <w:t xml:space="preserve"> </w:t>
      </w:r>
      <w:r w:rsidR="00964187" w:rsidRPr="00B105D6">
        <w:rPr>
          <w:rFonts w:hint="eastAsia"/>
        </w:rPr>
        <w:t>外部研究資金で実施する調査研究</w:t>
      </w:r>
    </w:p>
    <w:p w14:paraId="3AC0BD8C" w14:textId="2130F183" w:rsidR="00964187" w:rsidRPr="00B105D6" w:rsidRDefault="005136C7" w:rsidP="00F35C57">
      <w:pPr>
        <w:ind w:leftChars="300" w:left="630" w:firstLineChars="100" w:firstLine="210"/>
      </w:pPr>
      <w:r w:rsidRPr="00B105D6">
        <w:rPr>
          <w:rFonts w:hint="eastAsia"/>
        </w:rPr>
        <w:t>前述の研究アドバイザリー委員会により、外部研究資金によって実施中あるいは終了した調査研究課題について、研究目標や研究計画、成果普及などについて評価を受ける。</w:t>
      </w:r>
    </w:p>
    <w:p w14:paraId="0F347B44" w14:textId="77777777" w:rsidR="00D05FFE" w:rsidRPr="00B105D6" w:rsidRDefault="00D05FFE" w:rsidP="0009343D">
      <w:pPr>
        <w:ind w:leftChars="270" w:left="567" w:firstLineChars="100" w:firstLine="210"/>
      </w:pPr>
    </w:p>
    <w:p w14:paraId="6B69A1F0" w14:textId="3A57E1D7" w:rsidR="00FC17B9" w:rsidRPr="00B105D6" w:rsidRDefault="00D05FFE" w:rsidP="00D05FFE">
      <w:pPr>
        <w:ind w:firstLineChars="200" w:firstLine="420"/>
      </w:pPr>
      <w:r w:rsidRPr="00B105D6">
        <w:rPr>
          <w:rFonts w:eastAsiaTheme="minorEastAsia" w:hint="eastAsia"/>
        </w:rPr>
        <w:t>＜調査研究の評価</w:t>
      </w:r>
      <w:r w:rsidRPr="00B105D6">
        <w:rPr>
          <w:rFonts w:hint="eastAsia"/>
        </w:rPr>
        <w:t>については、次のとおり数値目標を設定する。</w:t>
      </w:r>
      <w:r w:rsidRPr="00B105D6">
        <w:rPr>
          <w:rFonts w:eastAsiaTheme="minorEastAsia" w:hint="eastAsia"/>
        </w:rPr>
        <w:t>＞</w:t>
      </w:r>
    </w:p>
    <w:tbl>
      <w:tblPr>
        <w:tblStyle w:val="a3"/>
        <w:tblW w:w="0" w:type="auto"/>
        <w:tblInd w:w="421" w:type="dxa"/>
        <w:tblLook w:val="04A0" w:firstRow="1" w:lastRow="0" w:firstColumn="1" w:lastColumn="0" w:noHBand="0" w:noVBand="1"/>
      </w:tblPr>
      <w:tblGrid>
        <w:gridCol w:w="4110"/>
        <w:gridCol w:w="4395"/>
      </w:tblGrid>
      <w:tr w:rsidR="00B105D6" w:rsidRPr="00B105D6" w14:paraId="6ADFA350" w14:textId="77777777" w:rsidTr="00FC17B9">
        <w:trPr>
          <w:trHeight w:val="633"/>
        </w:trPr>
        <w:tc>
          <w:tcPr>
            <w:tcW w:w="4110" w:type="dxa"/>
            <w:vAlign w:val="center"/>
          </w:tcPr>
          <w:p w14:paraId="4E7663E8" w14:textId="77777777" w:rsidR="00FC17B9" w:rsidRPr="00B105D6" w:rsidRDefault="00FC17B9" w:rsidP="00FC17B9">
            <w:pPr>
              <w:jc w:val="center"/>
            </w:pPr>
            <w:r w:rsidRPr="00B105D6">
              <w:rPr>
                <w:rFonts w:hint="eastAsia"/>
              </w:rPr>
              <w:t>設　　定　　内　　容</w:t>
            </w:r>
          </w:p>
        </w:tc>
        <w:tc>
          <w:tcPr>
            <w:tcW w:w="4395" w:type="dxa"/>
            <w:vAlign w:val="center"/>
          </w:tcPr>
          <w:p w14:paraId="2EE38E87" w14:textId="77777777" w:rsidR="00FC17B9" w:rsidRPr="00B105D6" w:rsidRDefault="00FC17B9" w:rsidP="00FC17B9">
            <w:pPr>
              <w:jc w:val="center"/>
            </w:pPr>
            <w:r w:rsidRPr="00B105D6">
              <w:rPr>
                <w:rFonts w:hint="eastAsia"/>
              </w:rPr>
              <w:t>目　標　値　（平成</w:t>
            </w:r>
            <w:r w:rsidR="000D5309" w:rsidRPr="00B105D6">
              <w:rPr>
                <w:rFonts w:hint="eastAsia"/>
              </w:rPr>
              <w:t>31</w:t>
            </w:r>
            <w:r w:rsidRPr="00B105D6">
              <w:rPr>
                <w:rFonts w:hint="eastAsia"/>
              </w:rPr>
              <w:t>年度）</w:t>
            </w:r>
          </w:p>
        </w:tc>
      </w:tr>
      <w:tr w:rsidR="00B105D6" w:rsidRPr="00B105D6" w14:paraId="4D395D68" w14:textId="77777777" w:rsidTr="00FC17B9">
        <w:trPr>
          <w:trHeight w:val="780"/>
        </w:trPr>
        <w:tc>
          <w:tcPr>
            <w:tcW w:w="4110" w:type="dxa"/>
            <w:vAlign w:val="center"/>
          </w:tcPr>
          <w:p w14:paraId="20891ED6" w14:textId="77777777" w:rsidR="000D5168" w:rsidRPr="00B105D6" w:rsidRDefault="000D5168" w:rsidP="0052036B">
            <w:pPr>
              <w:jc w:val="center"/>
            </w:pPr>
            <w:r w:rsidRPr="00B105D6">
              <w:rPr>
                <w:rFonts w:hint="eastAsia"/>
              </w:rPr>
              <w:t>受託研究利用者の総合評価（再掲）</w:t>
            </w:r>
          </w:p>
        </w:tc>
        <w:tc>
          <w:tcPr>
            <w:tcW w:w="4395" w:type="dxa"/>
            <w:vAlign w:val="center"/>
          </w:tcPr>
          <w:p w14:paraId="4770CB70" w14:textId="77777777" w:rsidR="000D5168" w:rsidRPr="00B105D6" w:rsidRDefault="000D5168" w:rsidP="0052036B">
            <w:pPr>
              <w:jc w:val="center"/>
            </w:pPr>
            <w:r w:rsidRPr="00B105D6">
              <w:rPr>
                <w:rFonts w:hint="eastAsia"/>
              </w:rPr>
              <w:t>平均値</w:t>
            </w:r>
            <w:r w:rsidRPr="00B105D6">
              <w:rPr>
                <w:rFonts w:hint="eastAsia"/>
              </w:rPr>
              <w:t>4</w:t>
            </w:r>
            <w:r w:rsidRPr="00B105D6">
              <w:rPr>
                <w:rFonts w:hint="eastAsia"/>
              </w:rPr>
              <w:t>以上（</w:t>
            </w:r>
            <w:r w:rsidRPr="00B105D6">
              <w:rPr>
                <w:rFonts w:hint="eastAsia"/>
              </w:rPr>
              <w:t>5</w:t>
            </w:r>
            <w:r w:rsidRPr="00B105D6">
              <w:rPr>
                <w:rFonts w:hint="eastAsia"/>
              </w:rPr>
              <w:t>段階評価）（再掲）</w:t>
            </w:r>
          </w:p>
        </w:tc>
      </w:tr>
      <w:tr w:rsidR="00B105D6" w:rsidRPr="00B105D6" w14:paraId="723BF99D" w14:textId="77777777" w:rsidTr="00FC17B9">
        <w:tc>
          <w:tcPr>
            <w:tcW w:w="4110" w:type="dxa"/>
          </w:tcPr>
          <w:p w14:paraId="2CC130D4" w14:textId="77777777" w:rsidR="0052036B" w:rsidRPr="00B105D6" w:rsidRDefault="000D5168" w:rsidP="0052036B">
            <w:pPr>
              <w:jc w:val="center"/>
            </w:pPr>
            <w:r w:rsidRPr="00B105D6">
              <w:rPr>
                <w:rFonts w:hint="eastAsia"/>
              </w:rPr>
              <w:t>府からの依頼による調査研究課題</w:t>
            </w:r>
            <w:r w:rsidR="0052036B" w:rsidRPr="00B105D6">
              <w:rPr>
                <w:rFonts w:hint="eastAsia"/>
              </w:rPr>
              <w:t>の</w:t>
            </w:r>
          </w:p>
          <w:p w14:paraId="0A7B0AE3" w14:textId="77777777" w:rsidR="000D5168" w:rsidRPr="00B105D6" w:rsidRDefault="0052036B" w:rsidP="0052036B">
            <w:pPr>
              <w:jc w:val="center"/>
            </w:pPr>
            <w:r w:rsidRPr="00B105D6">
              <w:rPr>
                <w:rFonts w:hint="eastAsia"/>
              </w:rPr>
              <w:t>総合評価</w:t>
            </w:r>
            <w:r w:rsidR="000D5168" w:rsidRPr="00B105D6">
              <w:rPr>
                <w:rFonts w:hint="eastAsia"/>
              </w:rPr>
              <w:t>（再掲）</w:t>
            </w:r>
          </w:p>
        </w:tc>
        <w:tc>
          <w:tcPr>
            <w:tcW w:w="4395" w:type="dxa"/>
            <w:vAlign w:val="center"/>
          </w:tcPr>
          <w:p w14:paraId="2D5D6016" w14:textId="77777777" w:rsidR="000D5168" w:rsidRPr="00B105D6" w:rsidRDefault="000D5168" w:rsidP="0052036B">
            <w:pPr>
              <w:jc w:val="center"/>
            </w:pPr>
            <w:r w:rsidRPr="00B105D6">
              <w:rPr>
                <w:rFonts w:hint="eastAsia"/>
              </w:rPr>
              <w:t>平均値</w:t>
            </w:r>
            <w:r w:rsidRPr="00B105D6">
              <w:rPr>
                <w:rFonts w:hint="eastAsia"/>
              </w:rPr>
              <w:t>3</w:t>
            </w:r>
            <w:r w:rsidRPr="00B105D6">
              <w:rPr>
                <w:rFonts w:hint="eastAsia"/>
              </w:rPr>
              <w:t>以上（</w:t>
            </w:r>
            <w:r w:rsidRPr="00B105D6">
              <w:rPr>
                <w:rFonts w:hint="eastAsia"/>
              </w:rPr>
              <w:t>4</w:t>
            </w:r>
            <w:r w:rsidRPr="00B105D6">
              <w:rPr>
                <w:rFonts w:hint="eastAsia"/>
              </w:rPr>
              <w:t>段階評価）（再掲）</w:t>
            </w:r>
          </w:p>
        </w:tc>
      </w:tr>
      <w:tr w:rsidR="000D5168" w:rsidRPr="00B105D6" w14:paraId="5CAB2457" w14:textId="77777777" w:rsidTr="00FC17B9">
        <w:trPr>
          <w:trHeight w:val="525"/>
        </w:trPr>
        <w:tc>
          <w:tcPr>
            <w:tcW w:w="4110" w:type="dxa"/>
            <w:vAlign w:val="center"/>
          </w:tcPr>
          <w:p w14:paraId="01E40323" w14:textId="77777777" w:rsidR="000D5168" w:rsidRPr="00B105D6" w:rsidRDefault="000D5168" w:rsidP="000D5168">
            <w:pPr>
              <w:jc w:val="center"/>
            </w:pPr>
            <w:r w:rsidRPr="00B105D6">
              <w:rPr>
                <w:rFonts w:hint="eastAsia"/>
              </w:rPr>
              <w:t>外部有識者による調査研究課題</w:t>
            </w:r>
            <w:r w:rsidR="0052036B" w:rsidRPr="00B105D6">
              <w:rPr>
                <w:rFonts w:hint="eastAsia"/>
              </w:rPr>
              <w:t>の</w:t>
            </w:r>
          </w:p>
          <w:p w14:paraId="2358F603" w14:textId="77777777" w:rsidR="000D5168" w:rsidRPr="00B105D6" w:rsidRDefault="000D5168" w:rsidP="000D5168">
            <w:pPr>
              <w:jc w:val="center"/>
            </w:pPr>
            <w:r w:rsidRPr="00B105D6">
              <w:rPr>
                <w:rFonts w:hint="eastAsia"/>
              </w:rPr>
              <w:t>総合評価</w:t>
            </w:r>
          </w:p>
        </w:tc>
        <w:tc>
          <w:tcPr>
            <w:tcW w:w="4395" w:type="dxa"/>
            <w:vAlign w:val="center"/>
          </w:tcPr>
          <w:p w14:paraId="26E28F96" w14:textId="77777777" w:rsidR="000D5168" w:rsidRPr="00B105D6" w:rsidRDefault="0052036B" w:rsidP="000D5168">
            <w:pPr>
              <w:jc w:val="center"/>
            </w:pPr>
            <w:r w:rsidRPr="00B105D6">
              <w:rPr>
                <w:rFonts w:hint="eastAsia"/>
              </w:rPr>
              <w:t>平均値</w:t>
            </w:r>
            <w:r w:rsidR="000D5168" w:rsidRPr="00B105D6">
              <w:rPr>
                <w:rFonts w:hint="eastAsia"/>
              </w:rPr>
              <w:t>3</w:t>
            </w:r>
            <w:r w:rsidR="000D5168" w:rsidRPr="00B105D6">
              <w:rPr>
                <w:rFonts w:hint="eastAsia"/>
              </w:rPr>
              <w:t>以上（</w:t>
            </w:r>
            <w:r w:rsidR="000D5168" w:rsidRPr="00B105D6">
              <w:rPr>
                <w:rFonts w:hint="eastAsia"/>
              </w:rPr>
              <w:t>4</w:t>
            </w:r>
            <w:r w:rsidR="000D5168" w:rsidRPr="00B105D6">
              <w:rPr>
                <w:rFonts w:hint="eastAsia"/>
              </w:rPr>
              <w:t>段階評価）</w:t>
            </w:r>
          </w:p>
        </w:tc>
      </w:tr>
    </w:tbl>
    <w:p w14:paraId="2C9DF5F3" w14:textId="77777777" w:rsidR="009D12FD" w:rsidRPr="00B105D6" w:rsidRDefault="009D12FD" w:rsidP="000D5168"/>
    <w:p w14:paraId="42F124AC" w14:textId="77777777"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（３）連携による業務の質の向上</w:t>
      </w:r>
    </w:p>
    <w:p w14:paraId="3818B992" w14:textId="29A71707"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①多様な情報の収集と評価</w:t>
      </w:r>
    </w:p>
    <w:p w14:paraId="07A35FB5" w14:textId="1CAA902B" w:rsidR="005136C7" w:rsidRPr="00B105D6" w:rsidRDefault="005136C7" w:rsidP="00F35C57">
      <w:pPr>
        <w:ind w:leftChars="200" w:left="420" w:firstLineChars="100" w:firstLine="210"/>
        <w:rPr>
          <w:strike/>
        </w:rPr>
      </w:pPr>
      <w:r w:rsidRPr="00B105D6">
        <w:rPr>
          <w:rFonts w:hint="eastAsia"/>
        </w:rPr>
        <w:t>金融機関と共催で研究所の食品関連の施設・成果を</w:t>
      </w:r>
      <w:r w:rsidRPr="00B105D6">
        <w:rPr>
          <w:rFonts w:asciiTheme="minorHAnsi" w:eastAsiaTheme="majorEastAsia" w:hAnsiTheme="minorHAnsi"/>
        </w:rPr>
        <w:t>PR</w:t>
      </w:r>
      <w:r w:rsidRPr="00B105D6">
        <w:rPr>
          <w:rFonts w:hint="eastAsia"/>
        </w:rPr>
        <w:t>する「食品技術支援ラボツアー」を実施するほか、行政と協力し、府内の食に関連する展示会等への出展などを行う。また、設立する水なす加工技術研究会</w:t>
      </w:r>
      <w:r w:rsidR="00DC5865" w:rsidRPr="00B105D6">
        <w:rPr>
          <w:rFonts w:hint="eastAsia"/>
        </w:rPr>
        <w:t>（再掲）</w:t>
      </w:r>
      <w:r w:rsidRPr="00B105D6">
        <w:rPr>
          <w:rFonts w:hint="eastAsia"/>
        </w:rPr>
        <w:t>を運用してニーズを収集し、事業者支援の取り組み方法の改善や新たな研究テーマの設定を行う。</w:t>
      </w:r>
    </w:p>
    <w:p w14:paraId="6E895D63" w14:textId="1CB36C8D"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②他の研究機関との協働</w:t>
      </w:r>
    </w:p>
    <w:p w14:paraId="55615F80" w14:textId="77777777" w:rsidR="001612A5" w:rsidRPr="00B105D6" w:rsidRDefault="001612A5" w:rsidP="00F35C57">
      <w:pPr>
        <w:ind w:leftChars="200" w:left="420" w:firstLineChars="100" w:firstLine="210"/>
      </w:pPr>
      <w:r w:rsidRPr="00B105D6">
        <w:rPr>
          <w:rFonts w:hint="eastAsia"/>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さらに、国や都道府県との情報交換・技術の相互利用などを行う。</w:t>
      </w:r>
    </w:p>
    <w:p w14:paraId="1C4BCD87" w14:textId="77777777" w:rsidR="00295E92" w:rsidRPr="00B105D6" w:rsidRDefault="00295E92" w:rsidP="001E4698">
      <w:pPr>
        <w:rPr>
          <w:rFonts w:asciiTheme="majorEastAsia" w:eastAsiaTheme="majorEastAsia" w:hAnsiTheme="majorEastAsia"/>
          <w:b/>
        </w:rPr>
      </w:pPr>
    </w:p>
    <w:p w14:paraId="600DE509" w14:textId="63C87560"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（４）調査研究成果の利活用</w:t>
      </w:r>
    </w:p>
    <w:p w14:paraId="101872F3" w14:textId="327A320F"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①調査研究成果の普及</w:t>
      </w:r>
    </w:p>
    <w:p w14:paraId="48E42375" w14:textId="77777777" w:rsidR="001612A5" w:rsidRPr="00B105D6" w:rsidRDefault="001612A5" w:rsidP="00F35C57">
      <w:pPr>
        <w:ind w:leftChars="200" w:left="420" w:firstLineChars="100" w:firstLine="210"/>
      </w:pPr>
      <w:r w:rsidRPr="00B105D6">
        <w:rPr>
          <w:rFonts w:hint="eastAsia"/>
        </w:rPr>
        <w:t>研究所がその調査研究を通じて得た知見、技術及び優良品種などについて、イベントへの出展などによる広報を行うとともに、府の事業などを通じて普及に努める。</w:t>
      </w:r>
    </w:p>
    <w:p w14:paraId="023DB937" w14:textId="732FAF0C" w:rsidR="00964187" w:rsidRPr="0009071E"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②知</w:t>
      </w:r>
      <w:r w:rsidRPr="0009071E">
        <w:rPr>
          <w:rFonts w:asciiTheme="majorEastAsia" w:eastAsiaTheme="majorEastAsia" w:hAnsiTheme="majorEastAsia" w:hint="eastAsia"/>
        </w:rPr>
        <w:t>的財産権の取得・活用</w:t>
      </w:r>
    </w:p>
    <w:p w14:paraId="368513EB" w14:textId="075B5B38" w:rsidR="001612A5" w:rsidRPr="0009071E" w:rsidRDefault="001612A5" w:rsidP="00F35C57">
      <w:pPr>
        <w:ind w:leftChars="200" w:left="420" w:firstLineChars="100" w:firstLine="210"/>
      </w:pPr>
      <w:r w:rsidRPr="0009071E">
        <w:rPr>
          <w:rFonts w:hint="eastAsia"/>
        </w:rPr>
        <w:t>調査研究を通じて得た知見、技術</w:t>
      </w:r>
      <w:r w:rsidR="00C1570A" w:rsidRPr="0009071E">
        <w:rPr>
          <w:rFonts w:hint="eastAsia"/>
        </w:rPr>
        <w:t>及び優良品種</w:t>
      </w:r>
      <w:r w:rsidRPr="0009071E">
        <w:rPr>
          <w:rFonts w:hint="eastAsia"/>
        </w:rPr>
        <w:t>のうち、権利化すべきものは、研究所の知的財産ポリシーに基づき、知的財産権の取得を行い、権利を維持する。技術移転先企業の優位性確保や秘匿化が必要なものはノウハウ指定し、秘密管理を行う。</w:t>
      </w:r>
    </w:p>
    <w:p w14:paraId="61012984" w14:textId="77777777" w:rsidR="001612A5" w:rsidRPr="0009071E" w:rsidRDefault="001612A5" w:rsidP="00F35C57">
      <w:pPr>
        <w:ind w:leftChars="200" w:left="420" w:firstLineChars="99" w:firstLine="208"/>
      </w:pPr>
      <w:r w:rsidRPr="0009071E">
        <w:rPr>
          <w:rFonts w:hint="eastAsia"/>
        </w:rPr>
        <w:t>また、保有する知的財産については、事業者と協議して、商品化・実用化を進め、社会での幅広い活用を目指す。</w:t>
      </w:r>
    </w:p>
    <w:p w14:paraId="105AE573" w14:textId="77777777" w:rsidR="001612A5" w:rsidRPr="00B105D6" w:rsidRDefault="001612A5">
      <w:pPr>
        <w:widowControl/>
        <w:jc w:val="left"/>
      </w:pPr>
      <w:r w:rsidRPr="0009071E">
        <w:br w:type="page"/>
      </w:r>
    </w:p>
    <w:p w14:paraId="1796A5DD" w14:textId="77777777" w:rsidR="00964187" w:rsidRPr="00B105D6" w:rsidRDefault="00964187" w:rsidP="00964187">
      <w:pPr>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第２　業務運営の改善及び効率化に関する目標を達成するためとるべき措置</w:t>
      </w:r>
    </w:p>
    <w:p w14:paraId="0965C2EA" w14:textId="77777777"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１　業務運営の改善</w:t>
      </w:r>
    </w:p>
    <w:p w14:paraId="1FF34441" w14:textId="56C7308F" w:rsidR="00964187" w:rsidRPr="0009071E"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（１）</w:t>
      </w:r>
      <w:r w:rsidRPr="0009071E">
        <w:rPr>
          <w:rFonts w:asciiTheme="majorEastAsia" w:eastAsiaTheme="majorEastAsia" w:hAnsiTheme="majorEastAsia" w:hint="eastAsia"/>
          <w:b/>
        </w:rPr>
        <w:t>自律的な業務運営</w:t>
      </w:r>
    </w:p>
    <w:p w14:paraId="528E42C3" w14:textId="72978648" w:rsidR="009D12FD" w:rsidRPr="0009071E" w:rsidRDefault="001564A8">
      <w:pPr>
        <w:ind w:leftChars="100" w:left="210" w:firstLineChars="100" w:firstLine="210"/>
      </w:pPr>
      <w:r w:rsidRPr="0009071E">
        <w:rPr>
          <w:rFonts w:hint="eastAsia"/>
        </w:rPr>
        <w:t>理事長のマネジメントのもと、自主的な経営判断による機動的な運営を行い、必要な組織体制や業務運営の見直しを行う。また、理事長は、内部統制が有効に機能していることを継続的に評価することにより、研究所の業務の効果的かつ効率的な推進を確保する。</w:t>
      </w:r>
    </w:p>
    <w:p w14:paraId="36A401D1" w14:textId="329EC726" w:rsidR="00964187" w:rsidRPr="0009071E" w:rsidRDefault="00964187" w:rsidP="001E4698">
      <w:pPr>
        <w:rPr>
          <w:rFonts w:asciiTheme="majorEastAsia" w:eastAsiaTheme="majorEastAsia" w:hAnsiTheme="majorEastAsia"/>
          <w:b/>
        </w:rPr>
      </w:pPr>
      <w:r w:rsidRPr="0009071E">
        <w:rPr>
          <w:rFonts w:asciiTheme="majorEastAsia" w:eastAsiaTheme="majorEastAsia" w:hAnsiTheme="majorEastAsia" w:hint="eastAsia"/>
          <w:b/>
        </w:rPr>
        <w:t>（２）業務の効率化</w:t>
      </w:r>
    </w:p>
    <w:p w14:paraId="4CE673A2" w14:textId="09B6567E" w:rsidR="00965F48" w:rsidRPr="00B105D6" w:rsidRDefault="001564A8">
      <w:pPr>
        <w:ind w:leftChars="100" w:left="210" w:firstLineChars="100" w:firstLine="210"/>
      </w:pPr>
      <w:r w:rsidRPr="0009071E">
        <w:rPr>
          <w:rFonts w:hint="eastAsia"/>
        </w:rPr>
        <w:t>文書決裁や事務処理の簡素化・合理化について検討し、必要に応じて「事務決裁規程実施要綱」の改正など</w:t>
      </w:r>
      <w:r w:rsidRPr="00B105D6">
        <w:rPr>
          <w:rFonts w:hint="eastAsia"/>
        </w:rPr>
        <w:t>を行う。また、業務内容や作業手順のマニュアルは、効率性の観点から適時見直しを行</w:t>
      </w:r>
      <w:r w:rsidR="00324B05" w:rsidRPr="00B105D6">
        <w:rPr>
          <w:rFonts w:hint="eastAsia"/>
        </w:rPr>
        <w:t>う</w:t>
      </w:r>
      <w:r w:rsidRPr="00B105D6">
        <w:rPr>
          <w:rFonts w:hint="eastAsia"/>
        </w:rPr>
        <w:t>。</w:t>
      </w:r>
    </w:p>
    <w:p w14:paraId="4E79FD99" w14:textId="77777777" w:rsidR="009D12FD" w:rsidRPr="00B105D6" w:rsidRDefault="009D12FD" w:rsidP="00964187"/>
    <w:p w14:paraId="3902AE40" w14:textId="77777777"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２　組織運営の改善</w:t>
      </w:r>
    </w:p>
    <w:p w14:paraId="36E394A8" w14:textId="104AD78C"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（１）優秀な人材の確保</w:t>
      </w:r>
    </w:p>
    <w:p w14:paraId="266DF7D5" w14:textId="5259F545" w:rsidR="006A5B35" w:rsidRPr="00B105D6" w:rsidRDefault="00A36449" w:rsidP="00F35C57">
      <w:pPr>
        <w:ind w:leftChars="100" w:left="210" w:firstLineChars="100" w:firstLine="210"/>
      </w:pPr>
      <w:r w:rsidRPr="00B105D6">
        <w:rPr>
          <w:rFonts w:hint="eastAsia"/>
        </w:rPr>
        <w:t>長期的な展望に立った職員配置計画に基づき、優秀な人材を確保する。ホームページ等を活用し、広く募集を行うとともに、職員採用ガイドを活用し</w:t>
      </w:r>
      <w:r w:rsidR="00324B05" w:rsidRPr="00B105D6">
        <w:rPr>
          <w:rFonts w:hint="eastAsia"/>
        </w:rPr>
        <w:t>て</w:t>
      </w:r>
      <w:r w:rsidRPr="00B105D6">
        <w:rPr>
          <w:rFonts w:hint="eastAsia"/>
        </w:rPr>
        <w:t>、多くの応募者の獲得に努める。</w:t>
      </w:r>
    </w:p>
    <w:p w14:paraId="63C9652B" w14:textId="223BC810"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（２）人材の育成</w:t>
      </w:r>
    </w:p>
    <w:p w14:paraId="403B04B4" w14:textId="77777777" w:rsidR="00964187" w:rsidRPr="00B105D6" w:rsidRDefault="00964187" w:rsidP="00F35C57">
      <w:pPr>
        <w:ind w:firstLineChars="100" w:firstLine="210"/>
        <w:rPr>
          <w:rFonts w:asciiTheme="majorEastAsia" w:eastAsiaTheme="majorEastAsia" w:hAnsiTheme="majorEastAsia"/>
        </w:rPr>
      </w:pPr>
      <w:r w:rsidRPr="00B105D6">
        <w:rPr>
          <w:rFonts w:asciiTheme="majorEastAsia" w:eastAsiaTheme="majorEastAsia" w:hAnsiTheme="majorEastAsia" w:hint="eastAsia"/>
        </w:rPr>
        <w:t>①研修制度の運用</w:t>
      </w:r>
    </w:p>
    <w:p w14:paraId="33303E50" w14:textId="6A76DC1C" w:rsidR="00964187" w:rsidRPr="00B105D6" w:rsidRDefault="00A36449" w:rsidP="00F35C57">
      <w:pPr>
        <w:ind w:leftChars="200" w:left="420" w:firstLineChars="100" w:firstLine="210"/>
      </w:pPr>
      <w:r w:rsidRPr="00B105D6">
        <w:rPr>
          <w:rFonts w:hint="eastAsia"/>
        </w:rPr>
        <w:t>職員の能力獲得や向上のため、職員研修を実施する。また、組織の研究力・技術力・事務処理能力を将来にわた</w:t>
      </w:r>
      <w:r w:rsidR="00324B05" w:rsidRPr="00B105D6">
        <w:rPr>
          <w:rFonts w:hint="eastAsia"/>
        </w:rPr>
        <w:t>り</w:t>
      </w:r>
      <w:r w:rsidRPr="00B105D6">
        <w:rPr>
          <w:rFonts w:hint="eastAsia"/>
        </w:rPr>
        <w:t>維持するため、大学院修学などの支援や、高度分析機器の操作研修などに取り組む。</w:t>
      </w:r>
    </w:p>
    <w:p w14:paraId="5CD3637E" w14:textId="77777777"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②人事評価制度の運用</w:t>
      </w:r>
    </w:p>
    <w:p w14:paraId="67DB80A6" w14:textId="77777777" w:rsidR="00B97B5C" w:rsidRPr="00B105D6" w:rsidRDefault="00B97B5C" w:rsidP="00F35C57">
      <w:pPr>
        <w:adjustRightInd w:val="0"/>
        <w:ind w:leftChars="200" w:left="420" w:firstLineChars="100" w:firstLine="210"/>
      </w:pPr>
      <w:r w:rsidRPr="00B105D6">
        <w:rPr>
          <w:rFonts w:hint="eastAsia"/>
        </w:rPr>
        <w:t>職員の職務能力及び勤務意欲の向上を促すため、人事評価制度を運用する。</w:t>
      </w:r>
    </w:p>
    <w:p w14:paraId="7EEC6F9F" w14:textId="77777777"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③職員へのインセンティブ</w:t>
      </w:r>
    </w:p>
    <w:p w14:paraId="4F8315F4" w14:textId="0FF676AE" w:rsidR="00964187" w:rsidRPr="00B105D6" w:rsidRDefault="00B97B5C" w:rsidP="00F35C57">
      <w:pPr>
        <w:adjustRightInd w:val="0"/>
        <w:ind w:leftChars="200" w:left="420" w:firstLineChars="100" w:firstLine="210"/>
      </w:pPr>
      <w:r w:rsidRPr="00B105D6">
        <w:rPr>
          <w:rFonts w:hint="eastAsia"/>
        </w:rPr>
        <w:t>職員表彰制度等を活用して、職員の業務に対する意欲向上や目標達成のための動機づけを行う。</w:t>
      </w:r>
    </w:p>
    <w:p w14:paraId="72EE20C2" w14:textId="77777777" w:rsidR="00964187" w:rsidRPr="00B105D6" w:rsidRDefault="00964187" w:rsidP="00F35C57">
      <w:pPr>
        <w:ind w:leftChars="100" w:left="210"/>
        <w:rPr>
          <w:rFonts w:asciiTheme="majorEastAsia" w:eastAsiaTheme="majorEastAsia" w:hAnsiTheme="majorEastAsia"/>
        </w:rPr>
      </w:pPr>
      <w:r w:rsidRPr="00B105D6">
        <w:rPr>
          <w:rFonts w:asciiTheme="majorEastAsia" w:eastAsiaTheme="majorEastAsia" w:hAnsiTheme="majorEastAsia" w:hint="eastAsia"/>
        </w:rPr>
        <w:t>④職場環境の整備による多様な人材の確保・育成</w:t>
      </w:r>
    </w:p>
    <w:p w14:paraId="1F17D88C" w14:textId="1926435D" w:rsidR="006A5B35" w:rsidRPr="00B105D6" w:rsidRDefault="00B97B5C" w:rsidP="00F35C57">
      <w:pPr>
        <w:adjustRightInd w:val="0"/>
        <w:ind w:leftChars="200" w:left="420" w:firstLineChars="100" w:firstLine="210"/>
      </w:pPr>
      <w:r w:rsidRPr="00B105D6">
        <w:rPr>
          <w:rFonts w:hint="eastAsia"/>
        </w:rPr>
        <w:t>適切な職場環境を整備し、すべての職員が活躍できる職場づくりに努める。特に職員</w:t>
      </w:r>
      <w:r w:rsidR="00324B05" w:rsidRPr="00B105D6">
        <w:rPr>
          <w:rFonts w:hint="eastAsia"/>
        </w:rPr>
        <w:t>が</w:t>
      </w:r>
      <w:r w:rsidRPr="00B105D6">
        <w:rPr>
          <w:rFonts w:hint="eastAsia"/>
        </w:rPr>
        <w:t>ライフイベントに際して、安心して働けるよう、</w:t>
      </w:r>
      <w:r w:rsidR="00324B05" w:rsidRPr="00B105D6">
        <w:rPr>
          <w:rFonts w:hAnsi="ＭＳ 明朝" w:hint="eastAsia"/>
          <w:szCs w:val="21"/>
        </w:rPr>
        <w:t>各種</w:t>
      </w:r>
      <w:r w:rsidRPr="00B105D6">
        <w:rPr>
          <w:rFonts w:hAnsi="ＭＳ 明朝" w:hint="eastAsia"/>
          <w:szCs w:val="21"/>
        </w:rPr>
        <w:t>休暇取得制度などを</w:t>
      </w:r>
      <w:r w:rsidR="00324B05" w:rsidRPr="00B105D6">
        <w:rPr>
          <w:rFonts w:hAnsi="ＭＳ 明朝" w:hint="eastAsia"/>
          <w:szCs w:val="21"/>
        </w:rPr>
        <w:t>運用する</w:t>
      </w:r>
      <w:r w:rsidRPr="00B105D6">
        <w:rPr>
          <w:rFonts w:hAnsi="ＭＳ 明朝" w:hint="eastAsia"/>
          <w:szCs w:val="21"/>
        </w:rPr>
        <w:t>。</w:t>
      </w:r>
    </w:p>
    <w:p w14:paraId="70DB4654" w14:textId="6CE71741" w:rsidR="00964187" w:rsidRPr="00B105D6" w:rsidRDefault="00964187" w:rsidP="001E4698">
      <w:pPr>
        <w:rPr>
          <w:rFonts w:asciiTheme="majorEastAsia" w:eastAsiaTheme="majorEastAsia" w:hAnsiTheme="majorEastAsia"/>
          <w:b/>
        </w:rPr>
      </w:pPr>
      <w:r w:rsidRPr="00B105D6">
        <w:rPr>
          <w:rFonts w:asciiTheme="majorEastAsia" w:eastAsiaTheme="majorEastAsia" w:hAnsiTheme="majorEastAsia" w:hint="eastAsia"/>
          <w:b/>
        </w:rPr>
        <w:t>（３）効果的な人員配置</w:t>
      </w:r>
    </w:p>
    <w:p w14:paraId="74CFC3C8" w14:textId="66184FBF" w:rsidR="00965F48" w:rsidRPr="00B105D6" w:rsidRDefault="00B97B5C">
      <w:pPr>
        <w:ind w:leftChars="135" w:left="283" w:firstLineChars="100" w:firstLine="210"/>
      </w:pPr>
      <w:r w:rsidRPr="00B105D6">
        <w:rPr>
          <w:rFonts w:hint="eastAsia"/>
        </w:rPr>
        <w:t>職員が能力・専門性を最大限に発揮し、業務</w:t>
      </w:r>
      <w:r w:rsidRPr="00B105D6">
        <w:rPr>
          <w:rFonts w:ascii="ＭＳ 明朝" w:hAnsi="ＭＳ 明朝" w:hint="eastAsia"/>
        </w:rPr>
        <w:t>を</w:t>
      </w:r>
      <w:r w:rsidRPr="00B105D6">
        <w:rPr>
          <w:rFonts w:hint="eastAsia"/>
        </w:rPr>
        <w:t>効率的に実施できるよう人員を配置する。また、弾力的な人員配置を通じ、業務体制の強化を図る。</w:t>
      </w:r>
    </w:p>
    <w:p w14:paraId="6196D1BB" w14:textId="77777777" w:rsidR="00965F48" w:rsidRPr="00B105D6" w:rsidRDefault="00965F48" w:rsidP="00965F48">
      <w:pPr>
        <w:rPr>
          <w:rFonts w:asciiTheme="majorEastAsia" w:eastAsiaTheme="majorEastAsia" w:hAnsiTheme="majorEastAsia"/>
          <w:b/>
        </w:rPr>
      </w:pPr>
      <w:r w:rsidRPr="00B105D6">
        <w:rPr>
          <w:rFonts w:asciiTheme="majorEastAsia" w:eastAsiaTheme="majorEastAsia" w:hAnsiTheme="majorEastAsia" w:hint="eastAsia"/>
          <w:b/>
        </w:rPr>
        <w:t>（４）勤務体系の見直し</w:t>
      </w:r>
    </w:p>
    <w:p w14:paraId="71F8D95C" w14:textId="326AC65B" w:rsidR="00965F48" w:rsidRPr="00B105D6" w:rsidRDefault="00965F48" w:rsidP="00F35C57">
      <w:pPr>
        <w:ind w:leftChars="100" w:left="210"/>
        <w:rPr>
          <w:rFonts w:asciiTheme="minorEastAsia" w:eastAsiaTheme="minorEastAsia" w:hAnsiTheme="minorEastAsia"/>
        </w:rPr>
      </w:pPr>
      <w:r w:rsidRPr="00B105D6">
        <w:rPr>
          <w:rFonts w:asciiTheme="majorEastAsia" w:eastAsiaTheme="majorEastAsia" w:hAnsiTheme="majorEastAsia" w:hint="eastAsia"/>
          <w:b/>
        </w:rPr>
        <w:t xml:space="preserve">　</w:t>
      </w:r>
      <w:r w:rsidR="00324B05" w:rsidRPr="00B105D6">
        <w:rPr>
          <w:rFonts w:ascii="ＭＳ 明朝" w:hAnsi="ＭＳ 明朝" w:hint="eastAsia"/>
        </w:rPr>
        <w:t>職員の働きやすさと勤務能率の増進のため、</w:t>
      </w:r>
      <w:r w:rsidR="00B97B5C" w:rsidRPr="00B105D6">
        <w:rPr>
          <w:rFonts w:ascii="ＭＳ 明朝" w:hAnsi="ＭＳ 明朝" w:hint="eastAsia"/>
        </w:rPr>
        <w:t>「フレックスタイム制度」を導入</w:t>
      </w:r>
      <w:r w:rsidR="00046659" w:rsidRPr="00B105D6">
        <w:rPr>
          <w:rFonts w:ascii="ＭＳ 明朝" w:hAnsi="ＭＳ 明朝" w:hint="eastAsia"/>
        </w:rPr>
        <w:t>する</w:t>
      </w:r>
      <w:r w:rsidR="00B97B5C" w:rsidRPr="00B105D6">
        <w:rPr>
          <w:rFonts w:ascii="ＭＳ 明朝" w:hAnsi="ＭＳ 明朝" w:hint="eastAsia"/>
        </w:rPr>
        <w:t>。</w:t>
      </w:r>
    </w:p>
    <w:p w14:paraId="60AD7079" w14:textId="0E418D7D" w:rsidR="009D12FD" w:rsidRPr="00B105D6" w:rsidRDefault="00B97B5C" w:rsidP="00F35C57">
      <w:pPr>
        <w:widowControl/>
        <w:jc w:val="left"/>
      </w:pPr>
      <w:r w:rsidRPr="00B105D6">
        <w:br w:type="page"/>
      </w:r>
    </w:p>
    <w:p w14:paraId="054B001F" w14:textId="787406D4" w:rsidR="00964187" w:rsidRPr="00B105D6" w:rsidRDefault="00964187" w:rsidP="00964187">
      <w:pPr>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第３　財務内容の改善に関する目標を達成するためとるべき措置</w:t>
      </w:r>
    </w:p>
    <w:p w14:paraId="4A39F005" w14:textId="26CE4CF7" w:rsidR="00B97B5C" w:rsidRPr="00B105D6" w:rsidRDefault="00B97B5C" w:rsidP="00F35C57">
      <w:pPr>
        <w:ind w:leftChars="100" w:left="210" w:firstLineChars="100" w:firstLine="210"/>
      </w:pPr>
      <w:r w:rsidRPr="00B105D6">
        <w:rPr>
          <w:rFonts w:hint="eastAsia"/>
        </w:rPr>
        <w:t>健全な財務運営を確保し、業務を充実させるよう予算編成を行うとともに、予算執行にあたっては絶えず点検を行い、効率的な執行に努める。また、自己収入</w:t>
      </w:r>
      <w:r w:rsidR="00046659" w:rsidRPr="00B105D6">
        <w:rPr>
          <w:rFonts w:hint="eastAsia"/>
        </w:rPr>
        <w:t>を確保す</w:t>
      </w:r>
      <w:r w:rsidRPr="00B105D6">
        <w:rPr>
          <w:rFonts w:hint="eastAsia"/>
        </w:rPr>
        <w:t>るため、受託研究や外部研究資金の獲得などに努め</w:t>
      </w:r>
      <w:r w:rsidR="00046659" w:rsidRPr="00B105D6">
        <w:rPr>
          <w:rFonts w:hint="eastAsia"/>
        </w:rPr>
        <w:t>る</w:t>
      </w:r>
      <w:r w:rsidRPr="00B105D6">
        <w:rPr>
          <w:rFonts w:hint="eastAsia"/>
        </w:rPr>
        <w:t>。そのほか、職員研修などを通じて職員全体のコスト意識を高め、経費削減につなげる。</w:t>
      </w:r>
    </w:p>
    <w:p w14:paraId="08B42FFE" w14:textId="77777777" w:rsidR="00FB6EC4" w:rsidRPr="00B105D6" w:rsidRDefault="00FB6EC4" w:rsidP="009D12FD">
      <w:pPr>
        <w:ind w:firstLineChars="100" w:firstLine="210"/>
      </w:pPr>
    </w:p>
    <w:p w14:paraId="03A1E2E4" w14:textId="1636FAB7" w:rsidR="00964187" w:rsidRPr="00B105D6" w:rsidRDefault="00964187" w:rsidP="00964187">
      <w:pPr>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第４　予算（人件費の見積りを含む。）、収支計画及び資金計画</w:t>
      </w:r>
    </w:p>
    <w:p w14:paraId="748A0078" w14:textId="77777777" w:rsidR="00964187" w:rsidRPr="00B105D6" w:rsidRDefault="00964187" w:rsidP="00F35C57">
      <w:pPr>
        <w:ind w:firstLineChars="200" w:firstLine="420"/>
      </w:pPr>
      <w:r w:rsidRPr="00B105D6">
        <w:rPr>
          <w:rFonts w:hint="eastAsia"/>
        </w:rPr>
        <w:t>別紙のとおり。</w:t>
      </w:r>
    </w:p>
    <w:p w14:paraId="6D40EBE9" w14:textId="77777777" w:rsidR="00964187" w:rsidRPr="00B105D6" w:rsidRDefault="00964187" w:rsidP="00964187"/>
    <w:p w14:paraId="6EA72E45" w14:textId="77777777" w:rsidR="00964187" w:rsidRPr="00B105D6" w:rsidRDefault="00964187" w:rsidP="00964187">
      <w:pPr>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第５　短期借入金の限度額</w:t>
      </w:r>
    </w:p>
    <w:p w14:paraId="1EA70B2C" w14:textId="563CF028" w:rsidR="00964187" w:rsidRPr="00B105D6" w:rsidRDefault="00964187" w:rsidP="006D1061">
      <w:pPr>
        <w:rPr>
          <w:rFonts w:asciiTheme="majorEastAsia" w:eastAsiaTheme="majorEastAsia" w:hAnsiTheme="majorEastAsia"/>
          <w:b/>
        </w:rPr>
      </w:pPr>
      <w:r w:rsidRPr="00B105D6">
        <w:rPr>
          <w:rFonts w:asciiTheme="majorEastAsia" w:eastAsiaTheme="majorEastAsia" w:hAnsiTheme="majorEastAsia" w:hint="eastAsia"/>
          <w:b/>
        </w:rPr>
        <w:t>１　短期借入金の限度額</w:t>
      </w:r>
    </w:p>
    <w:p w14:paraId="09646570" w14:textId="77777777" w:rsidR="00964187" w:rsidRPr="00B105D6" w:rsidRDefault="00C02D0A" w:rsidP="00CF6D39">
      <w:pPr>
        <w:ind w:firstLineChars="200" w:firstLine="420"/>
        <w:rPr>
          <w:rFonts w:asciiTheme="minorHAnsi" w:hAnsiTheme="minorHAnsi"/>
        </w:rPr>
      </w:pPr>
      <w:r w:rsidRPr="00B105D6">
        <w:rPr>
          <w:rFonts w:asciiTheme="minorHAnsi" w:hAnsiTheme="minorHAnsi" w:hint="eastAsia"/>
        </w:rPr>
        <w:t>5</w:t>
      </w:r>
      <w:r w:rsidR="00964187" w:rsidRPr="00B105D6">
        <w:rPr>
          <w:rFonts w:asciiTheme="minorHAnsi" w:hAnsiTheme="minorHAnsi"/>
        </w:rPr>
        <w:t>億円</w:t>
      </w:r>
    </w:p>
    <w:p w14:paraId="6B9433FB" w14:textId="77777777" w:rsidR="006A5B35" w:rsidRPr="00B105D6" w:rsidRDefault="006A5B35" w:rsidP="006A5B35"/>
    <w:p w14:paraId="2F9B0A2A" w14:textId="7AD618C7" w:rsidR="00964187" w:rsidRPr="00B105D6" w:rsidRDefault="00964187" w:rsidP="006D1061">
      <w:pPr>
        <w:rPr>
          <w:rFonts w:asciiTheme="majorEastAsia" w:eastAsiaTheme="majorEastAsia" w:hAnsiTheme="majorEastAsia"/>
          <w:b/>
        </w:rPr>
      </w:pPr>
      <w:r w:rsidRPr="00B105D6">
        <w:rPr>
          <w:rFonts w:asciiTheme="majorEastAsia" w:eastAsiaTheme="majorEastAsia" w:hAnsiTheme="majorEastAsia" w:hint="eastAsia"/>
          <w:b/>
        </w:rPr>
        <w:t>２　想定される理由</w:t>
      </w:r>
    </w:p>
    <w:p w14:paraId="69E1A8F9" w14:textId="77777777" w:rsidR="00964187" w:rsidRPr="00B105D6" w:rsidRDefault="00964187" w:rsidP="00CF6D39">
      <w:pPr>
        <w:adjustRightInd w:val="0"/>
        <w:ind w:leftChars="100" w:left="210" w:firstLineChars="100" w:firstLine="210"/>
      </w:pPr>
      <w:r w:rsidRPr="00B105D6">
        <w:rPr>
          <w:rFonts w:hint="eastAsia"/>
        </w:rPr>
        <w:t>運営費交付金の受入れ遅滞及び予見できなかった不測の事態の発生等により、緊急に支出をする必要が生じた際に借入することが想定される。</w:t>
      </w:r>
    </w:p>
    <w:p w14:paraId="111C4FBF" w14:textId="77777777" w:rsidR="00A72638" w:rsidRPr="00B105D6" w:rsidRDefault="00A72638" w:rsidP="00A45389">
      <w:pPr>
        <w:ind w:leftChars="173" w:left="363" w:firstLineChars="126" w:firstLine="265"/>
      </w:pPr>
    </w:p>
    <w:p w14:paraId="062C0C76" w14:textId="3C2CD898" w:rsidR="0074585C" w:rsidRPr="00B105D6" w:rsidRDefault="0074585C" w:rsidP="007C5809">
      <w:pPr>
        <w:autoSpaceDE w:val="0"/>
        <w:autoSpaceDN w:val="0"/>
        <w:adjustRightInd w:val="0"/>
        <w:ind w:left="568" w:hangingChars="257" w:hanging="568"/>
        <w:jc w:val="left"/>
        <w:rPr>
          <w:rFonts w:asciiTheme="majorEastAsia" w:eastAsiaTheme="majorEastAsia" w:hAnsiTheme="majorEastAsia" w:cs="ＭＳ."/>
          <w:b/>
          <w:kern w:val="0"/>
          <w:sz w:val="22"/>
          <w:szCs w:val="22"/>
        </w:rPr>
      </w:pPr>
      <w:r w:rsidRPr="00B105D6">
        <w:rPr>
          <w:rFonts w:asciiTheme="majorEastAsia" w:eastAsiaTheme="majorEastAsia" w:hAnsiTheme="majorEastAsia" w:cs="ＭＳ." w:hint="eastAsia"/>
          <w:b/>
          <w:kern w:val="0"/>
          <w:sz w:val="22"/>
          <w:szCs w:val="22"/>
        </w:rPr>
        <w:t>第６</w:t>
      </w:r>
      <w:r w:rsidRPr="00B105D6">
        <w:rPr>
          <w:rFonts w:asciiTheme="majorEastAsia" w:eastAsiaTheme="majorEastAsia" w:hAnsiTheme="majorEastAsia" w:cs="ＭＳ."/>
          <w:b/>
          <w:kern w:val="0"/>
          <w:sz w:val="22"/>
          <w:szCs w:val="22"/>
        </w:rPr>
        <w:t xml:space="preserve"> </w:t>
      </w:r>
      <w:r w:rsidRPr="00B105D6">
        <w:rPr>
          <w:rFonts w:asciiTheme="majorEastAsia" w:eastAsiaTheme="majorEastAsia" w:hAnsiTheme="majorEastAsia" w:cs="ＭＳ." w:hint="eastAsia"/>
          <w:b/>
          <w:kern w:val="0"/>
          <w:sz w:val="22"/>
          <w:szCs w:val="22"/>
        </w:rPr>
        <w:t>出資等に係る不要財産又は出資等に係る不要財産となることが見込まれる財産がある場合には、当該財産の処分に関する計画</w:t>
      </w:r>
    </w:p>
    <w:p w14:paraId="62E6B593" w14:textId="075BE911" w:rsidR="00964187" w:rsidRPr="00B105D6" w:rsidRDefault="005A42F4" w:rsidP="00964187">
      <w:r w:rsidRPr="00B105D6">
        <w:rPr>
          <w:rFonts w:hint="eastAsia"/>
        </w:rPr>
        <w:t xml:space="preserve">　</w:t>
      </w:r>
      <w:r w:rsidR="00B97B5C" w:rsidRPr="00B105D6">
        <w:rPr>
          <w:rFonts w:hint="eastAsia"/>
        </w:rPr>
        <w:t xml:space="preserve">　</w:t>
      </w:r>
      <w:r w:rsidRPr="00B105D6">
        <w:rPr>
          <w:rFonts w:hint="eastAsia"/>
        </w:rPr>
        <w:t>なし</w:t>
      </w:r>
    </w:p>
    <w:p w14:paraId="47D0B6C6" w14:textId="77777777" w:rsidR="00DE4C2C" w:rsidRPr="00B105D6" w:rsidRDefault="00DE4C2C" w:rsidP="00964187"/>
    <w:p w14:paraId="2D0092C3" w14:textId="1F7E19BD" w:rsidR="00B0273A" w:rsidRPr="00B105D6" w:rsidRDefault="00DE4C2C" w:rsidP="00B0273A">
      <w:pPr>
        <w:pStyle w:val="1"/>
        <w:rPr>
          <w:rFonts w:hAnsi="ＭＳ ゴシック"/>
          <w:b/>
          <w:sz w:val="22"/>
          <w:szCs w:val="22"/>
        </w:rPr>
      </w:pPr>
      <w:r w:rsidRPr="00B105D6">
        <w:rPr>
          <w:rFonts w:hAnsi="ＭＳ ゴシック" w:hint="eastAsia"/>
          <w:b/>
          <w:sz w:val="22"/>
          <w:szCs w:val="22"/>
        </w:rPr>
        <w:t>第７</w:t>
      </w:r>
      <w:r w:rsidR="00B0273A" w:rsidRPr="00B105D6">
        <w:rPr>
          <w:rFonts w:hAnsi="ＭＳ ゴシック" w:hint="eastAsia"/>
          <w:b/>
          <w:sz w:val="22"/>
          <w:szCs w:val="22"/>
        </w:rPr>
        <w:t xml:space="preserve">　重要な財産を譲渡し、又は担保に供しようとするときは、その計画</w:t>
      </w:r>
    </w:p>
    <w:p w14:paraId="0A0B0B99" w14:textId="77777777" w:rsidR="00B0273A" w:rsidRPr="00B105D6" w:rsidRDefault="00B0273A" w:rsidP="00F35C57">
      <w:pPr>
        <w:ind w:firstLineChars="200" w:firstLine="420"/>
      </w:pPr>
      <w:r w:rsidRPr="00B105D6">
        <w:rPr>
          <w:rFonts w:ascii="ＭＳ 明朝" w:hAnsi="ＭＳ 明朝" w:hint="eastAsia"/>
          <w:szCs w:val="21"/>
        </w:rPr>
        <w:t>なし</w:t>
      </w:r>
    </w:p>
    <w:p w14:paraId="64C8AE5E" w14:textId="77777777" w:rsidR="00B0273A" w:rsidRPr="00B105D6" w:rsidRDefault="00B0273A" w:rsidP="00964187"/>
    <w:p w14:paraId="01D6386D" w14:textId="43AE1BF6" w:rsidR="00964187" w:rsidRPr="00B105D6" w:rsidRDefault="00DE4C2C" w:rsidP="00964187">
      <w:pPr>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第８</w:t>
      </w:r>
      <w:r w:rsidR="00964187" w:rsidRPr="00B105D6">
        <w:rPr>
          <w:rFonts w:asciiTheme="majorEastAsia" w:eastAsiaTheme="majorEastAsia" w:hAnsiTheme="majorEastAsia" w:hint="eastAsia"/>
          <w:b/>
          <w:sz w:val="22"/>
          <w:szCs w:val="22"/>
        </w:rPr>
        <w:t xml:space="preserve">　</w:t>
      </w:r>
      <w:r w:rsidR="00671738" w:rsidRPr="00B105D6">
        <w:rPr>
          <w:rFonts w:asciiTheme="majorEastAsia" w:eastAsiaTheme="majorEastAsia" w:hAnsiTheme="majorEastAsia" w:hint="eastAsia"/>
          <w:b/>
          <w:sz w:val="22"/>
          <w:szCs w:val="22"/>
        </w:rPr>
        <w:t>剰余金</w:t>
      </w:r>
      <w:r w:rsidR="00964187" w:rsidRPr="00B105D6">
        <w:rPr>
          <w:rFonts w:asciiTheme="majorEastAsia" w:eastAsiaTheme="majorEastAsia" w:hAnsiTheme="majorEastAsia" w:hint="eastAsia"/>
          <w:b/>
          <w:sz w:val="22"/>
          <w:szCs w:val="22"/>
        </w:rPr>
        <w:t>の使途</w:t>
      </w:r>
    </w:p>
    <w:p w14:paraId="08AF5DD3" w14:textId="77777777" w:rsidR="00B97B5C" w:rsidRPr="00B105D6" w:rsidRDefault="00B97B5C" w:rsidP="00F35C57">
      <w:pPr>
        <w:ind w:leftChars="100" w:left="210" w:firstLineChars="100" w:firstLine="210"/>
      </w:pPr>
      <w:r w:rsidRPr="00B105D6">
        <w:rPr>
          <w:rFonts w:hint="eastAsia"/>
        </w:rPr>
        <w:t>決算にて発生した剰余金のうち、経営努力により生じたものについては目的積立金として積み立て、職員の研究力・技術力の向上等調査研究体制の強化、及びそのための設備等の改善、その他研究所が必要と認める調査研究に要する経費に充てる。</w:t>
      </w:r>
    </w:p>
    <w:p w14:paraId="2170EAA0" w14:textId="77777777" w:rsidR="009D12FD" w:rsidRPr="00B105D6" w:rsidRDefault="009D12FD" w:rsidP="009D12FD"/>
    <w:p w14:paraId="03E5CA6E" w14:textId="77777777" w:rsidR="00964187" w:rsidRPr="00B105D6" w:rsidRDefault="00DE4C2C" w:rsidP="00964187">
      <w:pPr>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第９</w:t>
      </w:r>
      <w:r w:rsidR="00964187" w:rsidRPr="00B105D6">
        <w:rPr>
          <w:rFonts w:asciiTheme="majorEastAsia" w:eastAsiaTheme="majorEastAsia" w:hAnsiTheme="majorEastAsia" w:hint="eastAsia"/>
          <w:b/>
          <w:sz w:val="22"/>
          <w:szCs w:val="22"/>
        </w:rPr>
        <w:t xml:space="preserve">　その他業務運営に関する事項</w:t>
      </w:r>
    </w:p>
    <w:p w14:paraId="21938A52" w14:textId="53E78D83" w:rsidR="00964187" w:rsidRPr="00B105D6" w:rsidRDefault="00964187" w:rsidP="006D1061">
      <w:pPr>
        <w:rPr>
          <w:rFonts w:asciiTheme="majorEastAsia" w:eastAsiaTheme="majorEastAsia" w:hAnsiTheme="majorEastAsia"/>
          <w:b/>
        </w:rPr>
      </w:pPr>
      <w:r w:rsidRPr="00B105D6">
        <w:rPr>
          <w:rFonts w:asciiTheme="majorEastAsia" w:eastAsiaTheme="majorEastAsia" w:hAnsiTheme="majorEastAsia" w:hint="eastAsia"/>
          <w:b/>
        </w:rPr>
        <w:t>１　法令の遵守</w:t>
      </w:r>
    </w:p>
    <w:p w14:paraId="342E33A5" w14:textId="4A8FE73F" w:rsidR="00964187" w:rsidRPr="00B105D6" w:rsidRDefault="00046659" w:rsidP="001C44A0">
      <w:pPr>
        <w:ind w:leftChars="100" w:left="210" w:firstLineChars="100" w:firstLine="210"/>
      </w:pPr>
      <w:r w:rsidRPr="00B105D6">
        <w:rPr>
          <w:rFonts w:hint="eastAsia"/>
        </w:rPr>
        <w:t>業務を適正に執行するため、研修などを通じてコンプライアンスの意識や研究倫理を徹底し、内部監査により適正に執行されているか検証する。</w:t>
      </w:r>
      <w:r w:rsidR="00000283" w:rsidRPr="00B105D6">
        <w:rPr>
          <w:rFonts w:hint="eastAsia"/>
        </w:rPr>
        <w:t>特に調査研究については、管理責任体制を定めて管理を行い、競争的研究資金について、適正使用の検証に特化した監査も実施する。</w:t>
      </w:r>
    </w:p>
    <w:p w14:paraId="6B802232" w14:textId="77777777" w:rsidR="006A5B35" w:rsidRPr="00B105D6" w:rsidRDefault="006A5B35" w:rsidP="006A5B35"/>
    <w:p w14:paraId="2DACCF87" w14:textId="752CCC54" w:rsidR="00964187" w:rsidRPr="00B105D6" w:rsidRDefault="00964187" w:rsidP="006D1061">
      <w:pPr>
        <w:rPr>
          <w:rFonts w:asciiTheme="majorEastAsia" w:eastAsiaTheme="majorEastAsia" w:hAnsiTheme="majorEastAsia"/>
          <w:b/>
        </w:rPr>
      </w:pPr>
      <w:r w:rsidRPr="00B105D6">
        <w:rPr>
          <w:rFonts w:asciiTheme="majorEastAsia" w:eastAsiaTheme="majorEastAsia" w:hAnsiTheme="majorEastAsia" w:hint="eastAsia"/>
          <w:b/>
        </w:rPr>
        <w:t>２　個人情報保護及び情報公開</w:t>
      </w:r>
    </w:p>
    <w:p w14:paraId="59A22F28" w14:textId="417B0B19" w:rsidR="00964187" w:rsidRPr="00B105D6" w:rsidRDefault="00000283">
      <w:pPr>
        <w:ind w:leftChars="100" w:left="210" w:firstLineChars="100" w:firstLine="210"/>
        <w:rPr>
          <w:strike/>
        </w:rPr>
      </w:pPr>
      <w:r w:rsidRPr="00B105D6">
        <w:rPr>
          <w:rFonts w:hint="eastAsia"/>
        </w:rPr>
        <w:t>個人情報、企業情報等の漏えい防止のため、大阪府個人情報保護条例（平成</w:t>
      </w:r>
      <w:r w:rsidRPr="00B105D6">
        <w:rPr>
          <w:rFonts w:hint="eastAsia"/>
        </w:rPr>
        <w:t>8</w:t>
      </w:r>
      <w:r w:rsidRPr="00B105D6">
        <w:rPr>
          <w:rFonts w:hint="eastAsia"/>
        </w:rPr>
        <w:t>年大阪府条例第</w:t>
      </w:r>
      <w:r w:rsidRPr="00B105D6">
        <w:rPr>
          <w:rFonts w:hint="eastAsia"/>
        </w:rPr>
        <w:t>2</w:t>
      </w:r>
      <w:r w:rsidRPr="00B105D6">
        <w:rPr>
          <w:rFonts w:hint="eastAsia"/>
        </w:rPr>
        <w:t>号）及び大阪府情報公開条例（平成</w:t>
      </w:r>
      <w:r w:rsidRPr="00B105D6">
        <w:rPr>
          <w:rFonts w:hint="eastAsia"/>
        </w:rPr>
        <w:t>11</w:t>
      </w:r>
      <w:r w:rsidRPr="00B105D6">
        <w:rPr>
          <w:rFonts w:hint="eastAsia"/>
        </w:rPr>
        <w:t>年大阪府条例第</w:t>
      </w:r>
      <w:r w:rsidRPr="00B105D6">
        <w:rPr>
          <w:rFonts w:hint="eastAsia"/>
        </w:rPr>
        <w:t>39</w:t>
      </w:r>
      <w:r w:rsidRPr="00B105D6">
        <w:rPr>
          <w:rFonts w:hint="eastAsia"/>
        </w:rPr>
        <w:t>号）に基づいて策定した個人情報の取扱及び管理に関する規程及びセキュリティポリシーにより、適切な情報管理を行う。また、情報セキュリティーに関する研修など、職員の意識向上を図るための取り組みを行う。</w:t>
      </w:r>
    </w:p>
    <w:p w14:paraId="3DF7E574" w14:textId="77777777" w:rsidR="006A5B35" w:rsidRPr="00B105D6" w:rsidRDefault="006A5B35" w:rsidP="006A5B35"/>
    <w:p w14:paraId="6A2A5766" w14:textId="52A7A861" w:rsidR="00964187" w:rsidRPr="00B105D6" w:rsidRDefault="00964187" w:rsidP="006D1061">
      <w:pPr>
        <w:rPr>
          <w:rFonts w:asciiTheme="majorEastAsia" w:eastAsiaTheme="majorEastAsia" w:hAnsiTheme="majorEastAsia"/>
          <w:b/>
        </w:rPr>
      </w:pPr>
      <w:r w:rsidRPr="00B105D6">
        <w:rPr>
          <w:rFonts w:asciiTheme="majorEastAsia" w:eastAsiaTheme="majorEastAsia" w:hAnsiTheme="majorEastAsia" w:hint="eastAsia"/>
          <w:b/>
        </w:rPr>
        <w:t>３　適正な料金設定</w:t>
      </w:r>
    </w:p>
    <w:p w14:paraId="4DFE0847" w14:textId="468E33BF" w:rsidR="00000283" w:rsidRPr="00B105D6" w:rsidRDefault="00000283" w:rsidP="00F35C57">
      <w:pPr>
        <w:ind w:leftChars="100" w:left="210" w:firstLineChars="100" w:firstLine="210"/>
      </w:pPr>
      <w:r w:rsidRPr="00B105D6">
        <w:rPr>
          <w:rFonts w:hint="eastAsia"/>
        </w:rPr>
        <w:t>依頼分析の手数料などは、ニーズや、都道府県などのサービスの水準を踏まえ、消費税率引き上げ等に対応した適正な料金見直しを行う。</w:t>
      </w:r>
    </w:p>
    <w:p w14:paraId="6F2C3A2E" w14:textId="77777777" w:rsidR="006A5B35" w:rsidRPr="00B105D6" w:rsidRDefault="006A5B35" w:rsidP="00F35C57"/>
    <w:p w14:paraId="0EC0DA38" w14:textId="04F36071" w:rsidR="00964187" w:rsidRPr="00B105D6" w:rsidRDefault="00964187" w:rsidP="006D1061">
      <w:pPr>
        <w:rPr>
          <w:rFonts w:asciiTheme="majorEastAsia" w:eastAsiaTheme="majorEastAsia" w:hAnsiTheme="majorEastAsia"/>
          <w:b/>
        </w:rPr>
      </w:pPr>
      <w:r w:rsidRPr="00B105D6">
        <w:rPr>
          <w:rFonts w:asciiTheme="majorEastAsia" w:eastAsiaTheme="majorEastAsia" w:hAnsiTheme="majorEastAsia" w:hint="eastAsia"/>
          <w:b/>
        </w:rPr>
        <w:t>４　労働安全衛生管理</w:t>
      </w:r>
    </w:p>
    <w:p w14:paraId="05328A32" w14:textId="1D4D9A80" w:rsidR="00000283" w:rsidRPr="00B105D6" w:rsidRDefault="00000283" w:rsidP="00F35C57">
      <w:pPr>
        <w:ind w:leftChars="100" w:left="210" w:firstLineChars="100" w:firstLine="210"/>
      </w:pPr>
      <w:r w:rsidRPr="00B105D6">
        <w:rPr>
          <w:rFonts w:hint="eastAsia"/>
        </w:rPr>
        <w:t>職員が安全で快適な労働環境で業務に従事できるよう配慮する。また、安全管理に係る研修などにより災害等の発生を未然に防止するよう取り組む。</w:t>
      </w:r>
    </w:p>
    <w:p w14:paraId="30DEC07A" w14:textId="77777777" w:rsidR="006A5B35" w:rsidRPr="00B105D6" w:rsidRDefault="006A5B35" w:rsidP="006A5B35"/>
    <w:p w14:paraId="6C8AE082" w14:textId="07C7824E"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５　環境に配慮した業務運営</w:t>
      </w:r>
    </w:p>
    <w:p w14:paraId="1634EB2A" w14:textId="4838B20D" w:rsidR="00000283" w:rsidRPr="00B105D6" w:rsidRDefault="00000283" w:rsidP="00F35C57">
      <w:pPr>
        <w:ind w:leftChars="100" w:left="210" w:firstLineChars="100" w:firstLine="210"/>
      </w:pPr>
      <w:r w:rsidRPr="00B105D6">
        <w:rPr>
          <w:rFonts w:hint="eastAsia"/>
        </w:rPr>
        <w:t>環境マネジメントシステム（</w:t>
      </w:r>
      <w:r w:rsidRPr="00B105D6">
        <w:rPr>
          <w:rFonts w:hint="eastAsia"/>
        </w:rPr>
        <w:t>EMS</w:t>
      </w:r>
      <w:r w:rsidRPr="00B105D6">
        <w:rPr>
          <w:rFonts w:hint="eastAsia"/>
        </w:rPr>
        <w:t>）に基づき、</w:t>
      </w:r>
      <w:r w:rsidRPr="00B105D6">
        <w:rPr>
          <w:rFonts w:hint="eastAsia"/>
        </w:rPr>
        <w:t>EMS</w:t>
      </w:r>
      <w:r w:rsidRPr="00B105D6">
        <w:rPr>
          <w:rFonts w:hint="eastAsia"/>
        </w:rPr>
        <w:t>会議を開催して環境に配慮した業務運営を行い、取り組み状況をホームページで公表する。省エネルギーの推進として、平成</w:t>
      </w:r>
      <w:r w:rsidRPr="00B105D6">
        <w:rPr>
          <w:rFonts w:hint="eastAsia"/>
        </w:rPr>
        <w:t>30</w:t>
      </w:r>
      <w:r w:rsidRPr="00B105D6">
        <w:rPr>
          <w:rFonts w:hint="eastAsia"/>
        </w:rPr>
        <w:t>年度に開始した電力デマンドの見える化を活用し、地球温暖化防止等の取り組みの促進に繋げる。さらに、職員の意識向上を図るため</w:t>
      </w:r>
      <w:r w:rsidR="00046659" w:rsidRPr="00B105D6">
        <w:rPr>
          <w:rFonts w:hint="eastAsia"/>
        </w:rPr>
        <w:t>、研修など</w:t>
      </w:r>
      <w:r w:rsidRPr="00B105D6">
        <w:rPr>
          <w:rFonts w:hint="eastAsia"/>
        </w:rPr>
        <w:t>の取り組みを行う。</w:t>
      </w:r>
    </w:p>
    <w:p w14:paraId="27624A79" w14:textId="77777777" w:rsidR="006A5B35" w:rsidRPr="00B105D6" w:rsidRDefault="006A5B35" w:rsidP="006A5B35"/>
    <w:p w14:paraId="00CFC9F2" w14:textId="0BDEA71B"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６　施設及び設備機器の整備</w:t>
      </w:r>
    </w:p>
    <w:p w14:paraId="17C44891" w14:textId="3891BC62" w:rsidR="00000283" w:rsidRPr="00B105D6" w:rsidRDefault="00000283" w:rsidP="00F35C57">
      <w:pPr>
        <w:ind w:leftChars="100" w:left="210" w:firstLineChars="100" w:firstLine="210"/>
        <w:rPr>
          <w:strike/>
        </w:rPr>
      </w:pPr>
      <w:r w:rsidRPr="00B105D6">
        <w:rPr>
          <w:rFonts w:hint="eastAsia"/>
        </w:rPr>
        <w:t>適切な維持管理により、施設及び設備機器の長寿命化を図り、管理運営コストの縮減に努める。施設の整備・更新は、中長期的な視点に立ち、リスクマネジメントのもとで優先順位</w:t>
      </w:r>
      <w:r w:rsidR="00046659" w:rsidRPr="00B105D6">
        <w:rPr>
          <w:rFonts w:hint="eastAsia"/>
        </w:rPr>
        <w:t>を付け</w:t>
      </w:r>
      <w:r w:rsidRPr="00B105D6">
        <w:rPr>
          <w:rFonts w:hint="eastAsia"/>
        </w:rPr>
        <w:t>ながら計画的に取り組む。</w:t>
      </w:r>
    </w:p>
    <w:p w14:paraId="4019B105" w14:textId="77777777" w:rsidR="006A5B35" w:rsidRPr="00B105D6" w:rsidRDefault="006A5B35" w:rsidP="006A5B35"/>
    <w:p w14:paraId="34A8F651" w14:textId="6837A9E1"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７　資源の活用</w:t>
      </w:r>
    </w:p>
    <w:p w14:paraId="50FE51AC" w14:textId="313C233F" w:rsidR="00964187" w:rsidRPr="00B105D6" w:rsidRDefault="00000283" w:rsidP="0099358E">
      <w:pPr>
        <w:ind w:leftChars="100" w:left="210" w:firstLineChars="100" w:firstLine="210"/>
      </w:pPr>
      <w:r w:rsidRPr="00B105D6">
        <w:rPr>
          <w:rFonts w:hint="eastAsia"/>
        </w:rPr>
        <w:t>知見や施設設備等、研究所が有する資源を活用し、事業者、行政、市民団体などへの技術指導・研修・講習会を実施するともに、教育機関・企業等が行う環境保全や農林水産業及び食品産業の振興に係る活動の場を提供する。</w:t>
      </w:r>
    </w:p>
    <w:p w14:paraId="479021EE" w14:textId="77777777" w:rsidR="0099358E" w:rsidRPr="00B105D6" w:rsidRDefault="0099358E" w:rsidP="0099358E">
      <w:pPr>
        <w:ind w:leftChars="100" w:left="210" w:firstLineChars="100" w:firstLine="210"/>
      </w:pPr>
    </w:p>
    <w:p w14:paraId="7F727742" w14:textId="6B20F8A8" w:rsidR="00964187" w:rsidRPr="00B105D6" w:rsidRDefault="00DE4C2C" w:rsidP="004D1F48">
      <w:pPr>
        <w:ind w:left="707" w:hangingChars="320" w:hanging="707"/>
        <w:rPr>
          <w:rFonts w:asciiTheme="majorEastAsia" w:eastAsiaTheme="majorEastAsia" w:hAnsiTheme="majorEastAsia"/>
          <w:b/>
          <w:sz w:val="22"/>
          <w:szCs w:val="22"/>
        </w:rPr>
      </w:pPr>
      <w:r w:rsidRPr="00B105D6">
        <w:rPr>
          <w:rFonts w:asciiTheme="majorEastAsia" w:eastAsiaTheme="majorEastAsia" w:hAnsiTheme="majorEastAsia" w:hint="eastAsia"/>
          <w:b/>
          <w:sz w:val="22"/>
          <w:szCs w:val="22"/>
        </w:rPr>
        <w:t>第１０</w:t>
      </w:r>
      <w:r w:rsidR="00964187" w:rsidRPr="00B105D6">
        <w:rPr>
          <w:rFonts w:asciiTheme="majorEastAsia" w:eastAsiaTheme="majorEastAsia" w:hAnsiTheme="majorEastAsia" w:hint="eastAsia"/>
          <w:b/>
          <w:sz w:val="22"/>
          <w:szCs w:val="22"/>
        </w:rPr>
        <w:t xml:space="preserve">　大阪府地方独立行政法人法施行細則（平成17年大阪府規則第30号）第</w:t>
      </w:r>
      <w:r w:rsidR="00965F48" w:rsidRPr="00B105D6">
        <w:rPr>
          <w:rFonts w:asciiTheme="majorEastAsia" w:eastAsiaTheme="majorEastAsia" w:hAnsiTheme="majorEastAsia" w:hint="eastAsia"/>
          <w:b/>
          <w:sz w:val="22"/>
          <w:szCs w:val="22"/>
        </w:rPr>
        <w:t>６</w:t>
      </w:r>
      <w:r w:rsidR="00964187" w:rsidRPr="00B105D6">
        <w:rPr>
          <w:rFonts w:asciiTheme="majorEastAsia" w:eastAsiaTheme="majorEastAsia" w:hAnsiTheme="majorEastAsia" w:hint="eastAsia"/>
          <w:b/>
          <w:sz w:val="22"/>
          <w:szCs w:val="22"/>
        </w:rPr>
        <w:t>条で定める事項</w:t>
      </w:r>
    </w:p>
    <w:p w14:paraId="655609F9" w14:textId="3A7D0723" w:rsidR="00964187" w:rsidRPr="00B105D6" w:rsidRDefault="00964187" w:rsidP="00C56C52">
      <w:pPr>
        <w:rPr>
          <w:rFonts w:asciiTheme="majorEastAsia" w:eastAsiaTheme="majorEastAsia" w:hAnsiTheme="majorEastAsia"/>
          <w:b/>
        </w:rPr>
      </w:pPr>
      <w:r w:rsidRPr="00B105D6">
        <w:rPr>
          <w:rFonts w:asciiTheme="majorEastAsia" w:eastAsiaTheme="majorEastAsia" w:hAnsiTheme="majorEastAsia" w:hint="eastAsia"/>
          <w:b/>
        </w:rPr>
        <w:t>１　施設及び設備に関する計画（平成</w:t>
      </w:r>
      <w:r w:rsidR="00000283" w:rsidRPr="00B105D6">
        <w:rPr>
          <w:rFonts w:asciiTheme="majorEastAsia" w:eastAsiaTheme="majorEastAsia" w:hAnsiTheme="majorEastAsia"/>
          <w:b/>
        </w:rPr>
        <w:t>31</w:t>
      </w:r>
      <w:r w:rsidRPr="00B105D6">
        <w:rPr>
          <w:rFonts w:asciiTheme="majorEastAsia" w:eastAsiaTheme="majorEastAsia" w:hAnsiTheme="majorEastAsia" w:hint="eastAsia"/>
          <w:b/>
        </w:rPr>
        <w:t>年度）</w:t>
      </w:r>
    </w:p>
    <w:p w14:paraId="30C97DFC" w14:textId="77777777" w:rsidR="0083321B" w:rsidRPr="00B105D6" w:rsidRDefault="005A42F4" w:rsidP="00DC210B">
      <w:pPr>
        <w:ind w:rightChars="133" w:right="279"/>
      </w:pPr>
      <w:r w:rsidRPr="00B105D6">
        <w:rPr>
          <w:rFonts w:hint="eastAsia"/>
        </w:rPr>
        <w:t xml:space="preserve">　　なし</w:t>
      </w:r>
    </w:p>
    <w:p w14:paraId="3CF2EEEF" w14:textId="77777777" w:rsidR="005A42F4" w:rsidRPr="00B105D6" w:rsidRDefault="005A42F4" w:rsidP="00DC210B">
      <w:pPr>
        <w:ind w:rightChars="133" w:right="279"/>
        <w:rPr>
          <w:dstrike/>
        </w:rPr>
      </w:pPr>
    </w:p>
    <w:p w14:paraId="4EC51E1D" w14:textId="6987A0DB" w:rsidR="00964187" w:rsidRPr="00B105D6" w:rsidRDefault="00964187" w:rsidP="00964187">
      <w:pPr>
        <w:rPr>
          <w:rFonts w:asciiTheme="majorEastAsia" w:eastAsiaTheme="majorEastAsia" w:hAnsiTheme="majorEastAsia"/>
          <w:b/>
        </w:rPr>
      </w:pPr>
      <w:r w:rsidRPr="00B105D6">
        <w:rPr>
          <w:rFonts w:asciiTheme="majorEastAsia" w:eastAsiaTheme="majorEastAsia" w:hAnsiTheme="majorEastAsia" w:hint="eastAsia"/>
          <w:b/>
        </w:rPr>
        <w:t>２　人事に関する計画</w:t>
      </w:r>
    </w:p>
    <w:p w14:paraId="7B212FD3" w14:textId="77777777" w:rsidR="007C632A" w:rsidRPr="00B105D6" w:rsidRDefault="00964187" w:rsidP="00752762">
      <w:pPr>
        <w:ind w:firstLineChars="200" w:firstLine="420"/>
      </w:pPr>
      <w:r w:rsidRPr="00B105D6">
        <w:rPr>
          <w:rFonts w:hint="eastAsia"/>
        </w:rPr>
        <w:t>第</w:t>
      </w:r>
      <w:r w:rsidR="00C02D0A" w:rsidRPr="00B105D6">
        <w:rPr>
          <w:rFonts w:hint="eastAsia"/>
        </w:rPr>
        <w:t>2</w:t>
      </w:r>
      <w:r w:rsidRPr="00B105D6">
        <w:t>－</w:t>
      </w:r>
      <w:r w:rsidR="00C02D0A" w:rsidRPr="00B105D6">
        <w:rPr>
          <w:rFonts w:hint="eastAsia"/>
        </w:rPr>
        <w:t>2</w:t>
      </w:r>
      <w:r w:rsidRPr="00B105D6">
        <w:rPr>
          <w:rFonts w:hint="eastAsia"/>
        </w:rPr>
        <w:t>「組織運営の改善」に記載のとおり。</w:t>
      </w:r>
    </w:p>
    <w:p w14:paraId="4334A411" w14:textId="77777777" w:rsidR="007C632A" w:rsidRPr="00B105D6" w:rsidRDefault="007C632A">
      <w:pPr>
        <w:widowControl/>
        <w:jc w:val="left"/>
      </w:pPr>
      <w:r w:rsidRPr="00B105D6">
        <w:br w:type="page"/>
      </w:r>
    </w:p>
    <w:p w14:paraId="5587081A" w14:textId="77777777" w:rsidR="00D03DF1" w:rsidRPr="00B105D6" w:rsidRDefault="00D03DF1" w:rsidP="00D03DF1">
      <w:pPr>
        <w:pStyle w:val="2"/>
      </w:pPr>
      <w:r w:rsidRPr="00B105D6">
        <w:rPr>
          <w:rFonts w:hint="eastAsia"/>
        </w:rPr>
        <w:t>（別紙）予算（人件費の見積りを含む。）、収支計画及び資金計画</w:t>
      </w:r>
    </w:p>
    <w:p w14:paraId="278B69EF" w14:textId="77777777" w:rsidR="0009071E" w:rsidRDefault="0009071E" w:rsidP="0009071E">
      <w:pPr>
        <w:pStyle w:val="3"/>
        <w:ind w:leftChars="190" w:left="399" w:firstLineChars="100" w:firstLine="210"/>
      </w:pPr>
    </w:p>
    <w:p w14:paraId="384EA4D0" w14:textId="073C18AD" w:rsidR="00D03DF1" w:rsidRPr="00B105D6" w:rsidRDefault="00D03DF1" w:rsidP="0009071E">
      <w:pPr>
        <w:pStyle w:val="3"/>
        <w:ind w:leftChars="190" w:left="399" w:firstLineChars="100" w:firstLine="210"/>
      </w:pPr>
      <w:r w:rsidRPr="00B105D6">
        <w:rPr>
          <w:rFonts w:hint="eastAsia"/>
        </w:rPr>
        <w:t>○平成</w:t>
      </w:r>
      <w:r w:rsidR="006506C2" w:rsidRPr="00B105D6">
        <w:rPr>
          <w:rFonts w:asciiTheme="majorEastAsia" w:hAnsiTheme="majorEastAsia"/>
        </w:rPr>
        <w:t>3</w:t>
      </w:r>
      <w:r w:rsidR="000D5309" w:rsidRPr="00B105D6">
        <w:rPr>
          <w:rFonts w:asciiTheme="majorEastAsia" w:hAnsiTheme="majorEastAsia" w:hint="eastAsia"/>
        </w:rPr>
        <w:t>1</w:t>
      </w:r>
      <w:r w:rsidRPr="00B105D6">
        <w:rPr>
          <w:rFonts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B105D6" w:rsidRPr="00B105D6" w14:paraId="42BC3156" w14:textId="77777777" w:rsidTr="0020611E">
        <w:tc>
          <w:tcPr>
            <w:tcW w:w="3969" w:type="dxa"/>
            <w:shd w:val="clear" w:color="auto" w:fill="auto"/>
          </w:tcPr>
          <w:p w14:paraId="3C159176" w14:textId="77777777" w:rsidR="00D03DF1" w:rsidRPr="00B105D6" w:rsidRDefault="00D03DF1" w:rsidP="0020611E">
            <w:pPr>
              <w:jc w:val="center"/>
            </w:pPr>
            <w:r w:rsidRPr="00B105D6">
              <w:rPr>
                <w:rFonts w:hint="eastAsia"/>
              </w:rPr>
              <w:t>区分</w:t>
            </w:r>
          </w:p>
        </w:tc>
        <w:tc>
          <w:tcPr>
            <w:tcW w:w="2835" w:type="dxa"/>
            <w:shd w:val="clear" w:color="auto" w:fill="auto"/>
          </w:tcPr>
          <w:p w14:paraId="227A23CD" w14:textId="77777777" w:rsidR="00D03DF1" w:rsidRPr="00B105D6" w:rsidRDefault="00D03DF1" w:rsidP="0020611E">
            <w:pPr>
              <w:jc w:val="center"/>
            </w:pPr>
            <w:r w:rsidRPr="00B105D6">
              <w:rPr>
                <w:rFonts w:hint="eastAsia"/>
              </w:rPr>
              <w:t>金額（単位：百万円）</w:t>
            </w:r>
          </w:p>
        </w:tc>
      </w:tr>
      <w:tr w:rsidR="00787E19" w:rsidRPr="00B105D6" w14:paraId="4AB4FA4D" w14:textId="77777777" w:rsidTr="0020611E">
        <w:trPr>
          <w:trHeight w:val="3610"/>
        </w:trPr>
        <w:tc>
          <w:tcPr>
            <w:tcW w:w="3969" w:type="dxa"/>
            <w:shd w:val="clear" w:color="auto" w:fill="auto"/>
          </w:tcPr>
          <w:p w14:paraId="32941127" w14:textId="77777777" w:rsidR="00787E19" w:rsidRPr="0039601B" w:rsidRDefault="00787E19" w:rsidP="00787E19">
            <w:pPr>
              <w:rPr>
                <w:rFonts w:hAnsi="ＭＳ 明朝"/>
              </w:rPr>
            </w:pPr>
            <w:r w:rsidRPr="0039601B">
              <w:rPr>
                <w:rFonts w:hAnsi="ＭＳ 明朝" w:hint="eastAsia"/>
              </w:rPr>
              <w:t>収入</w:t>
            </w:r>
          </w:p>
          <w:p w14:paraId="7562E60C" w14:textId="77777777" w:rsidR="00787E19" w:rsidRPr="0039601B" w:rsidRDefault="00787E19" w:rsidP="00787E19">
            <w:pPr>
              <w:ind w:leftChars="100" w:left="210"/>
              <w:rPr>
                <w:rFonts w:hAnsi="ＭＳ 明朝"/>
              </w:rPr>
            </w:pPr>
            <w:r w:rsidRPr="0039601B">
              <w:rPr>
                <w:rFonts w:hAnsi="ＭＳ 明朝" w:hint="eastAsia"/>
              </w:rPr>
              <w:t>運営費交付金</w:t>
            </w:r>
          </w:p>
          <w:p w14:paraId="6E20553D" w14:textId="77777777" w:rsidR="00787E19" w:rsidRPr="0039601B" w:rsidRDefault="00787E19" w:rsidP="00787E19">
            <w:pPr>
              <w:ind w:leftChars="100" w:left="210"/>
              <w:rPr>
                <w:rFonts w:hAnsi="ＭＳ 明朝"/>
                <w:lang w:eastAsia="zh-CN"/>
              </w:rPr>
            </w:pPr>
            <w:r w:rsidRPr="0039601B">
              <w:rPr>
                <w:rFonts w:hAnsi="ＭＳ 明朝" w:hint="eastAsia"/>
                <w:lang w:eastAsia="zh-CN"/>
              </w:rPr>
              <w:t>自己収入</w:t>
            </w:r>
          </w:p>
          <w:p w14:paraId="6973012A" w14:textId="77777777" w:rsidR="00787E19" w:rsidRPr="0039601B" w:rsidRDefault="00787E19" w:rsidP="00787E19">
            <w:pPr>
              <w:ind w:leftChars="200" w:left="420"/>
              <w:rPr>
                <w:rFonts w:hAnsi="ＭＳ 明朝"/>
                <w:lang w:eastAsia="zh-CN"/>
              </w:rPr>
            </w:pPr>
            <w:r w:rsidRPr="0039601B">
              <w:rPr>
                <w:rFonts w:hAnsi="ＭＳ 明朝" w:hint="eastAsia"/>
                <w:lang w:eastAsia="zh-CN"/>
              </w:rPr>
              <w:t>財産売払収入</w:t>
            </w:r>
          </w:p>
          <w:p w14:paraId="7C0099C5" w14:textId="77777777" w:rsidR="00787E19" w:rsidRPr="0039601B" w:rsidRDefault="00787E19" w:rsidP="00787E19">
            <w:pPr>
              <w:ind w:leftChars="200" w:left="420"/>
              <w:rPr>
                <w:rFonts w:hAnsi="ＭＳ 明朝"/>
                <w:lang w:eastAsia="zh-CN"/>
              </w:rPr>
            </w:pPr>
            <w:r w:rsidRPr="0039601B">
              <w:rPr>
                <w:rFonts w:hAnsi="ＭＳ 明朝" w:hint="eastAsia"/>
                <w:lang w:eastAsia="zh-CN"/>
              </w:rPr>
              <w:t>農業大学校収入</w:t>
            </w:r>
          </w:p>
          <w:p w14:paraId="3E1821E3" w14:textId="77777777" w:rsidR="00787E19" w:rsidRPr="0039601B" w:rsidRDefault="00787E19" w:rsidP="00787E19">
            <w:pPr>
              <w:ind w:leftChars="200" w:left="420"/>
              <w:rPr>
                <w:rFonts w:hAnsi="ＭＳ 明朝"/>
                <w:lang w:eastAsia="zh-CN"/>
              </w:rPr>
            </w:pPr>
            <w:r w:rsidRPr="0039601B">
              <w:rPr>
                <w:rFonts w:hAnsi="ＭＳ 明朝" w:hint="eastAsia"/>
                <w:lang w:eastAsia="zh-CN"/>
              </w:rPr>
              <w:t>依頼試験手数料収入</w:t>
            </w:r>
          </w:p>
          <w:p w14:paraId="3ED8DD1A" w14:textId="77777777" w:rsidR="00787E19" w:rsidRPr="0039601B" w:rsidRDefault="00787E19" w:rsidP="00787E19">
            <w:pPr>
              <w:ind w:leftChars="200" w:left="420"/>
              <w:rPr>
                <w:rFonts w:hAnsi="ＭＳ 明朝"/>
                <w:lang w:eastAsia="zh-CN"/>
              </w:rPr>
            </w:pPr>
            <w:r w:rsidRPr="0039601B">
              <w:rPr>
                <w:rFonts w:hAnsi="ＭＳ 明朝" w:hint="eastAsia"/>
                <w:lang w:eastAsia="zh-CN"/>
              </w:rPr>
              <w:t>受託研究</w:t>
            </w:r>
            <w:r w:rsidRPr="0039601B">
              <w:rPr>
                <w:rFonts w:hAnsi="ＭＳ 明朝" w:hint="eastAsia"/>
              </w:rPr>
              <w:t>等</w:t>
            </w:r>
            <w:r w:rsidRPr="0039601B">
              <w:rPr>
                <w:rFonts w:hAnsi="ＭＳ 明朝" w:hint="eastAsia"/>
                <w:lang w:eastAsia="zh-CN"/>
              </w:rPr>
              <w:t>収入</w:t>
            </w:r>
          </w:p>
          <w:p w14:paraId="20A70DE8" w14:textId="77777777" w:rsidR="00787E19" w:rsidRDefault="00787E19" w:rsidP="00787E19">
            <w:pPr>
              <w:ind w:leftChars="200" w:left="420"/>
              <w:rPr>
                <w:rFonts w:hAnsi="ＭＳ 明朝"/>
              </w:rPr>
            </w:pPr>
            <w:r w:rsidRPr="0039601B">
              <w:rPr>
                <w:rFonts w:hAnsi="ＭＳ 明朝" w:hint="eastAsia"/>
              </w:rPr>
              <w:t>その他収入</w:t>
            </w:r>
          </w:p>
          <w:p w14:paraId="2F46089C" w14:textId="1D2C5B2D" w:rsidR="00787E19" w:rsidRPr="00B105D6" w:rsidRDefault="00787E19" w:rsidP="00787E19">
            <w:pPr>
              <w:rPr>
                <w:rFonts w:hAnsi="ＭＳ 明朝"/>
              </w:rPr>
            </w:pPr>
            <w:r>
              <w:rPr>
                <w:rFonts w:hAnsi="ＭＳ 明朝" w:hint="eastAsia"/>
              </w:rPr>
              <w:t xml:space="preserve">　　　　　　　　</w:t>
            </w:r>
            <w:r w:rsidRPr="0039601B">
              <w:rPr>
                <w:rFonts w:hAnsi="ＭＳ 明朝" w:hint="eastAsia"/>
              </w:rPr>
              <w:t>計</w:t>
            </w:r>
          </w:p>
        </w:tc>
        <w:tc>
          <w:tcPr>
            <w:tcW w:w="2835" w:type="dxa"/>
            <w:shd w:val="clear" w:color="auto" w:fill="auto"/>
          </w:tcPr>
          <w:p w14:paraId="0F68667B" w14:textId="77777777" w:rsidR="00B70CAA" w:rsidRDefault="00B70CAA" w:rsidP="00B70CAA">
            <w:pPr>
              <w:jc w:val="right"/>
              <w:rPr>
                <w:rFonts w:asciiTheme="minorHAnsi" w:eastAsiaTheme="minorEastAsia" w:hAnsiTheme="minorHAnsi"/>
              </w:rPr>
            </w:pPr>
          </w:p>
          <w:p w14:paraId="09546E5F" w14:textId="4054C723"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1,794</w:t>
            </w:r>
          </w:p>
          <w:p w14:paraId="071AEA1D"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230</w:t>
            </w:r>
          </w:p>
          <w:p w14:paraId="2E940578"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rPr>
              <w:t>7</w:t>
            </w:r>
          </w:p>
          <w:p w14:paraId="7FA2A980"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rPr>
              <w:t>8</w:t>
            </w:r>
          </w:p>
          <w:p w14:paraId="1E4D9CB2"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rPr>
              <w:t>1</w:t>
            </w:r>
          </w:p>
          <w:p w14:paraId="2281229F" w14:textId="77777777" w:rsidR="00B70CAA" w:rsidRPr="00C03CC2" w:rsidRDefault="00B70CAA" w:rsidP="00B70CAA">
            <w:pPr>
              <w:wordWrap w:val="0"/>
              <w:jc w:val="right"/>
              <w:rPr>
                <w:rFonts w:asciiTheme="minorHAnsi" w:eastAsiaTheme="minorEastAsia" w:hAnsiTheme="minorHAnsi"/>
              </w:rPr>
            </w:pPr>
            <w:r w:rsidRPr="00C03CC2">
              <w:rPr>
                <w:rFonts w:asciiTheme="minorHAnsi" w:eastAsiaTheme="minorEastAsia" w:hAnsiTheme="minorHAnsi" w:hint="eastAsia"/>
              </w:rPr>
              <w:t>195</w:t>
            </w:r>
          </w:p>
          <w:p w14:paraId="4F19EBF4"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19</w:t>
            </w:r>
          </w:p>
          <w:p w14:paraId="35063892" w14:textId="307DC057" w:rsidR="00787E19" w:rsidRPr="00235D86" w:rsidRDefault="00B70CAA" w:rsidP="00B70CAA">
            <w:pPr>
              <w:jc w:val="right"/>
              <w:rPr>
                <w:rFonts w:asciiTheme="minorHAnsi" w:hAnsiTheme="minorHAnsi"/>
                <w:color w:val="A6A6A6" w:themeColor="background1" w:themeShade="A6"/>
              </w:rPr>
            </w:pPr>
            <w:r w:rsidRPr="00C03CC2">
              <w:rPr>
                <w:rFonts w:asciiTheme="minorHAnsi" w:hAnsiTheme="minorHAnsi" w:hint="eastAsia"/>
              </w:rPr>
              <w:t>2,024</w:t>
            </w:r>
          </w:p>
        </w:tc>
      </w:tr>
      <w:tr w:rsidR="00B105D6" w:rsidRPr="00B105D6" w14:paraId="27F82677" w14:textId="77777777" w:rsidTr="0020611E">
        <w:trPr>
          <w:trHeight w:val="2900"/>
        </w:trPr>
        <w:tc>
          <w:tcPr>
            <w:tcW w:w="3969" w:type="dxa"/>
            <w:tcBorders>
              <w:top w:val="single" w:sz="4" w:space="0" w:color="auto"/>
            </w:tcBorders>
            <w:shd w:val="clear" w:color="auto" w:fill="auto"/>
          </w:tcPr>
          <w:p w14:paraId="1BF33DD5" w14:textId="62AF4FD0" w:rsidR="00EA3CFF" w:rsidRPr="00B105D6" w:rsidRDefault="00EA3CFF" w:rsidP="00EA3CFF">
            <w:pPr>
              <w:rPr>
                <w:rFonts w:hAnsi="ＭＳ 明朝"/>
              </w:rPr>
            </w:pPr>
            <w:r w:rsidRPr="00B105D6">
              <w:rPr>
                <w:rFonts w:hAnsi="ＭＳ 明朝" w:hint="eastAsia"/>
              </w:rPr>
              <w:t>支出</w:t>
            </w:r>
          </w:p>
          <w:p w14:paraId="5D97D065" w14:textId="77777777" w:rsidR="00EA3CFF" w:rsidRPr="00B105D6" w:rsidRDefault="00EA3CFF" w:rsidP="00EA3CFF">
            <w:pPr>
              <w:ind w:leftChars="100" w:left="210"/>
              <w:rPr>
                <w:rFonts w:hAnsi="ＭＳ 明朝"/>
              </w:rPr>
            </w:pPr>
            <w:r w:rsidRPr="00B105D6">
              <w:rPr>
                <w:rFonts w:hAnsi="ＭＳ 明朝" w:hint="eastAsia"/>
              </w:rPr>
              <w:t>業務費</w:t>
            </w:r>
          </w:p>
          <w:p w14:paraId="24229F7D" w14:textId="77777777" w:rsidR="00EA3CFF" w:rsidRPr="00B105D6" w:rsidRDefault="00EA3CFF" w:rsidP="00EA3CFF">
            <w:pPr>
              <w:ind w:leftChars="200" w:left="420"/>
              <w:rPr>
                <w:rFonts w:hAnsi="ＭＳ 明朝"/>
              </w:rPr>
            </w:pPr>
            <w:r w:rsidRPr="00B105D6">
              <w:rPr>
                <w:rFonts w:hAnsi="ＭＳ 明朝" w:hint="eastAsia"/>
              </w:rPr>
              <w:t>研究経費</w:t>
            </w:r>
          </w:p>
          <w:p w14:paraId="5F4D4E5B" w14:textId="77777777" w:rsidR="00EA3CFF" w:rsidRPr="00B105D6" w:rsidRDefault="00EA3CFF" w:rsidP="00EA3CFF">
            <w:pPr>
              <w:ind w:leftChars="200" w:left="420"/>
              <w:rPr>
                <w:rFonts w:hAnsi="ＭＳ 明朝"/>
              </w:rPr>
            </w:pPr>
            <w:r w:rsidRPr="00B105D6">
              <w:rPr>
                <w:rFonts w:hAnsi="ＭＳ 明朝" w:hint="eastAsia"/>
              </w:rPr>
              <w:t>受託研究経費</w:t>
            </w:r>
          </w:p>
          <w:p w14:paraId="33C3F1FE" w14:textId="77777777" w:rsidR="00EA3CFF" w:rsidRPr="00B105D6" w:rsidRDefault="00EA3CFF" w:rsidP="00EA3CFF">
            <w:pPr>
              <w:ind w:leftChars="100" w:left="210"/>
              <w:rPr>
                <w:rFonts w:hAnsi="ＭＳ 明朝"/>
              </w:rPr>
            </w:pPr>
            <w:r w:rsidRPr="00B105D6">
              <w:rPr>
                <w:rFonts w:hAnsi="ＭＳ 明朝" w:hint="eastAsia"/>
              </w:rPr>
              <w:t>一般管理費</w:t>
            </w:r>
          </w:p>
          <w:p w14:paraId="7F277D8E" w14:textId="77777777" w:rsidR="00EA3CFF" w:rsidRPr="00B105D6" w:rsidRDefault="00EA3CFF" w:rsidP="00EA3CFF">
            <w:pPr>
              <w:ind w:leftChars="100" w:left="210"/>
              <w:rPr>
                <w:rFonts w:hAnsi="ＭＳ 明朝"/>
              </w:rPr>
            </w:pPr>
            <w:r w:rsidRPr="00B105D6">
              <w:rPr>
                <w:rFonts w:hAnsi="ＭＳ 明朝" w:hint="eastAsia"/>
              </w:rPr>
              <w:t>人件費</w:t>
            </w:r>
          </w:p>
          <w:p w14:paraId="29089A16" w14:textId="77777777" w:rsidR="00EA3CFF" w:rsidRPr="00B105D6" w:rsidRDefault="00EA3CFF" w:rsidP="00EA3CFF">
            <w:pPr>
              <w:jc w:val="center"/>
              <w:rPr>
                <w:rFonts w:hAnsi="ＭＳ 明朝"/>
              </w:rPr>
            </w:pPr>
            <w:r w:rsidRPr="00B105D6">
              <w:rPr>
                <w:rFonts w:hAnsi="ＭＳ 明朝" w:hint="eastAsia"/>
              </w:rPr>
              <w:t>計</w:t>
            </w:r>
          </w:p>
        </w:tc>
        <w:tc>
          <w:tcPr>
            <w:tcW w:w="2835" w:type="dxa"/>
            <w:tcBorders>
              <w:top w:val="single" w:sz="4" w:space="0" w:color="auto"/>
            </w:tcBorders>
            <w:shd w:val="clear" w:color="auto" w:fill="auto"/>
          </w:tcPr>
          <w:p w14:paraId="747A46E2" w14:textId="77777777" w:rsidR="00B70CAA" w:rsidRDefault="00B70CAA" w:rsidP="00EA3CFF">
            <w:pPr>
              <w:jc w:val="right"/>
              <w:rPr>
                <w:rFonts w:hAnsi="ＭＳ 明朝"/>
                <w:color w:val="A6A6A6" w:themeColor="background1" w:themeShade="A6"/>
              </w:rPr>
            </w:pPr>
          </w:p>
          <w:p w14:paraId="6FB33FCA"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435</w:t>
            </w:r>
          </w:p>
          <w:p w14:paraId="4AA3121B"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240</w:t>
            </w:r>
          </w:p>
          <w:p w14:paraId="6CFA7B09"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195</w:t>
            </w:r>
          </w:p>
          <w:p w14:paraId="604EF151"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243</w:t>
            </w:r>
          </w:p>
          <w:p w14:paraId="4F8CA3BD" w14:textId="77777777" w:rsidR="00B70CAA" w:rsidRPr="00C03CC2" w:rsidRDefault="00B70CAA" w:rsidP="00B70CAA">
            <w:pPr>
              <w:jc w:val="right"/>
              <w:rPr>
                <w:rFonts w:asciiTheme="minorHAnsi" w:eastAsiaTheme="minorEastAsia" w:hAnsiTheme="minorHAnsi"/>
              </w:rPr>
            </w:pPr>
            <w:r w:rsidRPr="00C03CC2">
              <w:rPr>
                <w:rFonts w:asciiTheme="minorHAnsi" w:eastAsiaTheme="minorEastAsia" w:hAnsiTheme="minorHAnsi" w:hint="eastAsia"/>
              </w:rPr>
              <w:t>1,346</w:t>
            </w:r>
          </w:p>
          <w:p w14:paraId="4DA7586D" w14:textId="61727867" w:rsidR="00B70CAA" w:rsidRPr="00235D86" w:rsidRDefault="00B70CAA" w:rsidP="00B70CAA">
            <w:pPr>
              <w:jc w:val="right"/>
              <w:rPr>
                <w:rFonts w:hAnsi="ＭＳ 明朝"/>
                <w:color w:val="A6A6A6" w:themeColor="background1" w:themeShade="A6"/>
              </w:rPr>
            </w:pPr>
            <w:r w:rsidRPr="00C03CC2">
              <w:rPr>
                <w:rFonts w:hAnsi="ＭＳ 明朝" w:hint="eastAsia"/>
              </w:rPr>
              <w:t>2,024</w:t>
            </w:r>
          </w:p>
        </w:tc>
      </w:tr>
    </w:tbl>
    <w:p w14:paraId="75E8670A" w14:textId="77777777" w:rsidR="00D03DF1" w:rsidRPr="00B105D6" w:rsidRDefault="00D03DF1" w:rsidP="00D03DF1">
      <w:pPr>
        <w:ind w:leftChars="300" w:left="630"/>
      </w:pPr>
      <w:r w:rsidRPr="00B105D6">
        <w:rPr>
          <w:rFonts w:hint="eastAsia"/>
        </w:rPr>
        <w:t>※計数は、端数をそれぞれ四捨五入している。</w:t>
      </w:r>
    </w:p>
    <w:p w14:paraId="6FC5D33B" w14:textId="77777777" w:rsidR="00D03DF1" w:rsidRPr="00B105D6" w:rsidRDefault="00D03DF1" w:rsidP="00D03DF1">
      <w:pPr>
        <w:ind w:leftChars="100" w:left="210" w:firstLineChars="200" w:firstLine="420"/>
        <w:rPr>
          <w:rFonts w:hAnsi="ＭＳ 明朝"/>
        </w:rPr>
      </w:pPr>
      <w:r w:rsidRPr="00B105D6">
        <w:rPr>
          <w:rFonts w:hAnsi="ＭＳ 明朝" w:hint="eastAsia"/>
        </w:rPr>
        <w:t>※金額については見込みであり、今後変更する可能性がある。</w:t>
      </w:r>
    </w:p>
    <w:p w14:paraId="13456E28" w14:textId="77777777" w:rsidR="00D03DF1" w:rsidRPr="00B105D6" w:rsidRDefault="00D03DF1" w:rsidP="00D03DF1"/>
    <w:p w14:paraId="7FAE0E47" w14:textId="77777777" w:rsidR="008E74B9" w:rsidRPr="0039601B" w:rsidRDefault="008E74B9" w:rsidP="008E74B9">
      <w:pPr>
        <w:ind w:firstLineChars="100" w:firstLine="210"/>
        <w:rPr>
          <w:rFonts w:hAnsi="ＭＳ 明朝"/>
        </w:rPr>
      </w:pPr>
      <w:r w:rsidRPr="0039601B">
        <w:rPr>
          <w:rFonts w:hAnsi="ＭＳ 明朝" w:hint="eastAsia"/>
        </w:rPr>
        <w:t>［人件費の見積りについて］</w:t>
      </w:r>
    </w:p>
    <w:p w14:paraId="5366A7A3" w14:textId="77777777" w:rsidR="008E74B9" w:rsidRDefault="008E74B9" w:rsidP="008E74B9">
      <w:pPr>
        <w:ind w:leftChars="100" w:left="210" w:firstLineChars="100" w:firstLine="210"/>
        <w:rPr>
          <w:rFonts w:hAnsi="ＭＳ 明朝"/>
        </w:rPr>
      </w:pPr>
      <w:r w:rsidRPr="0039601B">
        <w:rPr>
          <w:rFonts w:hAnsi="ＭＳ 明朝" w:hint="eastAsia"/>
        </w:rPr>
        <w:t>総額</w:t>
      </w:r>
      <w:r>
        <w:rPr>
          <w:rFonts w:hAnsi="ＭＳ 明朝" w:hint="eastAsia"/>
        </w:rPr>
        <w:t>1,346</w:t>
      </w:r>
      <w:r w:rsidRPr="0039601B">
        <w:rPr>
          <w:rFonts w:hAnsi="ＭＳ 明朝" w:hint="eastAsia"/>
        </w:rPr>
        <w:t>百万円を支出する（退職手当を含む）</w:t>
      </w:r>
    </w:p>
    <w:p w14:paraId="10F781CD" w14:textId="77777777" w:rsidR="00D03DF1" w:rsidRPr="008E74B9" w:rsidRDefault="00D03DF1" w:rsidP="00D03DF1"/>
    <w:p w14:paraId="023B3DDD" w14:textId="77777777" w:rsidR="00D03DF1" w:rsidRPr="00B105D6" w:rsidRDefault="00D03DF1" w:rsidP="00D03DF1"/>
    <w:p w14:paraId="35C0F717" w14:textId="77777777" w:rsidR="00D03DF1" w:rsidRPr="00B105D6" w:rsidRDefault="00D03DF1" w:rsidP="00D03DF1"/>
    <w:p w14:paraId="46D402DA" w14:textId="77777777" w:rsidR="00D03DF1" w:rsidRPr="00B105D6" w:rsidRDefault="00D03DF1" w:rsidP="00D03DF1"/>
    <w:p w14:paraId="4E7E3957" w14:textId="77777777" w:rsidR="00D03DF1" w:rsidRPr="00B105D6" w:rsidRDefault="00D03DF1" w:rsidP="00D03DF1"/>
    <w:p w14:paraId="5B6A97C5" w14:textId="77777777" w:rsidR="00D03DF1" w:rsidRPr="00B105D6" w:rsidRDefault="00D03DF1" w:rsidP="00D03DF1"/>
    <w:p w14:paraId="234D4040" w14:textId="77777777" w:rsidR="00D03DF1" w:rsidRPr="00B105D6" w:rsidRDefault="00D03DF1" w:rsidP="00D03DF1"/>
    <w:p w14:paraId="65A6AF5D" w14:textId="77777777" w:rsidR="00D03DF1" w:rsidRPr="00B105D6" w:rsidRDefault="00D03DF1" w:rsidP="00D03DF1"/>
    <w:p w14:paraId="46A27400" w14:textId="77777777" w:rsidR="00D03DF1" w:rsidRPr="00B105D6" w:rsidRDefault="00D03DF1" w:rsidP="00D03DF1"/>
    <w:p w14:paraId="61490F72" w14:textId="77777777" w:rsidR="00D03DF1" w:rsidRPr="00B105D6" w:rsidRDefault="00D03DF1" w:rsidP="00D03DF1"/>
    <w:p w14:paraId="4AE27463" w14:textId="77777777" w:rsidR="00D03DF1" w:rsidRPr="00B105D6" w:rsidRDefault="00D03DF1" w:rsidP="00D03DF1"/>
    <w:p w14:paraId="6C97C9FC" w14:textId="77777777" w:rsidR="00D03DF1" w:rsidRPr="00B105D6" w:rsidRDefault="00D03DF1" w:rsidP="00D03DF1"/>
    <w:p w14:paraId="162CC874" w14:textId="5CE91613" w:rsidR="00D03DF1" w:rsidRPr="00B105D6" w:rsidRDefault="00D03DF1" w:rsidP="0009071E">
      <w:pPr>
        <w:pStyle w:val="3"/>
        <w:ind w:leftChars="190" w:left="399" w:firstLineChars="100" w:firstLine="210"/>
      </w:pPr>
      <w:r w:rsidRPr="00B105D6">
        <w:rPr>
          <w:rFonts w:hint="eastAsia"/>
          <w:lang w:eastAsia="zh-CN"/>
        </w:rPr>
        <w:t>○平成</w:t>
      </w:r>
      <w:r w:rsidR="000D5309" w:rsidRPr="00B105D6">
        <w:rPr>
          <w:rFonts w:asciiTheme="majorEastAsia" w:hAnsiTheme="majorEastAsia"/>
        </w:rPr>
        <w:t>3</w:t>
      </w:r>
      <w:r w:rsidR="000D5309" w:rsidRPr="00B105D6">
        <w:rPr>
          <w:rFonts w:asciiTheme="majorEastAsia" w:hAnsiTheme="majorEastAsia" w:hint="eastAsia"/>
        </w:rPr>
        <w:t>1</w:t>
      </w:r>
      <w:r w:rsidRPr="00B105D6">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B105D6" w:rsidRPr="00B105D6" w14:paraId="1938506F" w14:textId="77777777" w:rsidTr="00B146BE">
        <w:tc>
          <w:tcPr>
            <w:tcW w:w="3969" w:type="dxa"/>
            <w:shd w:val="clear" w:color="auto" w:fill="auto"/>
          </w:tcPr>
          <w:p w14:paraId="4F12C003" w14:textId="77777777" w:rsidR="00D03DF1" w:rsidRPr="00B105D6" w:rsidRDefault="00D03DF1" w:rsidP="0020611E">
            <w:pPr>
              <w:jc w:val="center"/>
              <w:rPr>
                <w:lang w:eastAsia="zh-CN"/>
              </w:rPr>
            </w:pPr>
            <w:r w:rsidRPr="00B105D6">
              <w:rPr>
                <w:rFonts w:hint="eastAsia"/>
                <w:lang w:eastAsia="zh-CN"/>
              </w:rPr>
              <w:t>区分</w:t>
            </w:r>
          </w:p>
        </w:tc>
        <w:tc>
          <w:tcPr>
            <w:tcW w:w="2835" w:type="dxa"/>
            <w:shd w:val="clear" w:color="auto" w:fill="auto"/>
          </w:tcPr>
          <w:p w14:paraId="1D5D23EF" w14:textId="77777777" w:rsidR="00D03DF1" w:rsidRPr="00B105D6" w:rsidRDefault="00D03DF1" w:rsidP="0020611E">
            <w:pPr>
              <w:jc w:val="center"/>
            </w:pPr>
            <w:r w:rsidRPr="00B105D6">
              <w:rPr>
                <w:rFonts w:hint="eastAsia"/>
              </w:rPr>
              <w:t>金額（単位：百万円）</w:t>
            </w:r>
          </w:p>
        </w:tc>
      </w:tr>
      <w:tr w:rsidR="00B105D6" w:rsidRPr="00B105D6" w14:paraId="31E1592A" w14:textId="77777777" w:rsidTr="00B70CAA">
        <w:trPr>
          <w:trHeight w:val="8604"/>
        </w:trPr>
        <w:tc>
          <w:tcPr>
            <w:tcW w:w="3969" w:type="dxa"/>
            <w:shd w:val="clear" w:color="auto" w:fill="auto"/>
          </w:tcPr>
          <w:p w14:paraId="2072662D" w14:textId="77777777" w:rsidR="00D03DF1" w:rsidRPr="00B105D6" w:rsidRDefault="00D03DF1" w:rsidP="0020611E">
            <w:pPr>
              <w:rPr>
                <w:rFonts w:asciiTheme="minorEastAsia" w:eastAsiaTheme="minorEastAsia" w:hAnsiTheme="minorEastAsia"/>
              </w:rPr>
            </w:pPr>
            <w:r w:rsidRPr="00B105D6">
              <w:rPr>
                <w:rFonts w:asciiTheme="minorEastAsia" w:eastAsiaTheme="minorEastAsia" w:hAnsiTheme="minorEastAsia" w:hint="eastAsia"/>
              </w:rPr>
              <w:t>費用の部</w:t>
            </w:r>
          </w:p>
          <w:p w14:paraId="5FC69A7F" w14:textId="77777777" w:rsidR="00D03DF1" w:rsidRPr="00B105D6" w:rsidRDefault="00D03DF1" w:rsidP="0020611E">
            <w:pPr>
              <w:ind w:leftChars="100" w:left="210"/>
              <w:rPr>
                <w:rFonts w:asciiTheme="minorEastAsia" w:eastAsiaTheme="minorEastAsia" w:hAnsiTheme="minorEastAsia"/>
              </w:rPr>
            </w:pPr>
            <w:r w:rsidRPr="00B105D6">
              <w:rPr>
                <w:rFonts w:asciiTheme="minorEastAsia" w:eastAsiaTheme="minorEastAsia" w:hAnsiTheme="minorEastAsia" w:hint="eastAsia"/>
              </w:rPr>
              <w:t>経常費用</w:t>
            </w:r>
          </w:p>
          <w:p w14:paraId="6121E548" w14:textId="77777777" w:rsidR="00D03DF1" w:rsidRPr="00B105D6" w:rsidRDefault="00D03DF1" w:rsidP="0020611E">
            <w:pPr>
              <w:ind w:leftChars="200" w:left="420"/>
              <w:rPr>
                <w:rFonts w:asciiTheme="minorEastAsia" w:eastAsiaTheme="minorEastAsia" w:hAnsiTheme="minorEastAsia"/>
              </w:rPr>
            </w:pPr>
            <w:r w:rsidRPr="00B105D6">
              <w:rPr>
                <w:rFonts w:asciiTheme="minorEastAsia" w:eastAsiaTheme="minorEastAsia" w:hAnsiTheme="minorEastAsia" w:hint="eastAsia"/>
              </w:rPr>
              <w:t>業務費</w:t>
            </w:r>
          </w:p>
          <w:p w14:paraId="6C65F19E" w14:textId="77777777" w:rsidR="00D03DF1" w:rsidRPr="00B105D6" w:rsidRDefault="00D03DF1" w:rsidP="0020611E">
            <w:pPr>
              <w:ind w:leftChars="300" w:left="630"/>
              <w:rPr>
                <w:rFonts w:asciiTheme="minorEastAsia" w:eastAsiaTheme="minorEastAsia" w:hAnsiTheme="minorEastAsia"/>
              </w:rPr>
            </w:pPr>
            <w:r w:rsidRPr="00B105D6">
              <w:rPr>
                <w:rFonts w:asciiTheme="minorEastAsia" w:eastAsiaTheme="minorEastAsia" w:hAnsiTheme="minorEastAsia" w:hint="eastAsia"/>
              </w:rPr>
              <w:t>研究経費</w:t>
            </w:r>
          </w:p>
          <w:p w14:paraId="1DF31AE9" w14:textId="77777777" w:rsidR="00D03DF1" w:rsidRPr="00B105D6" w:rsidRDefault="00D03DF1" w:rsidP="0020611E">
            <w:pPr>
              <w:ind w:leftChars="300" w:left="630"/>
              <w:rPr>
                <w:rFonts w:asciiTheme="minorEastAsia" w:eastAsiaTheme="minorEastAsia" w:hAnsiTheme="minorEastAsia"/>
              </w:rPr>
            </w:pPr>
            <w:r w:rsidRPr="00B105D6">
              <w:rPr>
                <w:rFonts w:asciiTheme="minorEastAsia" w:eastAsiaTheme="minorEastAsia" w:hAnsiTheme="minorEastAsia" w:hint="eastAsia"/>
              </w:rPr>
              <w:t>受託研究費</w:t>
            </w:r>
          </w:p>
          <w:p w14:paraId="125C0E53"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一般管理費</w:t>
            </w:r>
          </w:p>
          <w:p w14:paraId="709E4A09"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人件費</w:t>
            </w:r>
          </w:p>
          <w:p w14:paraId="038B2AD7" w14:textId="77777777" w:rsidR="00D03DF1" w:rsidRPr="00B105D6" w:rsidRDefault="00D03DF1" w:rsidP="0020611E">
            <w:pPr>
              <w:ind w:leftChars="200" w:left="420"/>
              <w:rPr>
                <w:rFonts w:asciiTheme="minorEastAsia" w:eastAsiaTheme="minorEastAsia" w:hAnsiTheme="minorEastAsia"/>
              </w:rPr>
            </w:pPr>
            <w:r w:rsidRPr="00B105D6">
              <w:rPr>
                <w:rFonts w:asciiTheme="minorEastAsia" w:eastAsiaTheme="minorEastAsia" w:hAnsiTheme="minorEastAsia" w:hint="eastAsia"/>
              </w:rPr>
              <w:t>減価償却費</w:t>
            </w:r>
          </w:p>
          <w:p w14:paraId="0CF73F6B" w14:textId="77777777" w:rsidR="00D03DF1" w:rsidRPr="00B105D6" w:rsidRDefault="00D03DF1" w:rsidP="0020611E">
            <w:pPr>
              <w:ind w:leftChars="200" w:left="420"/>
              <w:rPr>
                <w:rFonts w:asciiTheme="minorEastAsia" w:eastAsiaTheme="minorEastAsia" w:hAnsiTheme="minorEastAsia"/>
              </w:rPr>
            </w:pPr>
          </w:p>
          <w:p w14:paraId="0448A006" w14:textId="77777777" w:rsidR="00D03DF1" w:rsidRPr="00B105D6" w:rsidRDefault="00D03DF1" w:rsidP="0020611E">
            <w:pPr>
              <w:rPr>
                <w:rFonts w:asciiTheme="minorEastAsia" w:eastAsiaTheme="minorEastAsia" w:hAnsiTheme="minorEastAsia"/>
              </w:rPr>
            </w:pPr>
            <w:r w:rsidRPr="00B105D6">
              <w:rPr>
                <w:rFonts w:asciiTheme="minorEastAsia" w:eastAsiaTheme="minorEastAsia" w:hAnsiTheme="minorEastAsia" w:hint="eastAsia"/>
              </w:rPr>
              <w:t>収益の部</w:t>
            </w:r>
          </w:p>
          <w:p w14:paraId="712FC9D6" w14:textId="77777777" w:rsidR="00D03DF1" w:rsidRPr="00B105D6" w:rsidRDefault="00D03DF1" w:rsidP="0020611E">
            <w:pPr>
              <w:ind w:leftChars="100" w:left="210"/>
              <w:rPr>
                <w:rFonts w:asciiTheme="minorEastAsia" w:eastAsiaTheme="minorEastAsia" w:hAnsiTheme="minorEastAsia"/>
              </w:rPr>
            </w:pPr>
            <w:r w:rsidRPr="00B105D6">
              <w:rPr>
                <w:rFonts w:asciiTheme="minorEastAsia" w:eastAsiaTheme="minorEastAsia" w:hAnsiTheme="minorEastAsia" w:hint="eastAsia"/>
              </w:rPr>
              <w:t>経常収益</w:t>
            </w:r>
          </w:p>
          <w:p w14:paraId="515F17C5" w14:textId="77777777" w:rsidR="00D03DF1" w:rsidRPr="00B105D6" w:rsidRDefault="00D03DF1" w:rsidP="0020611E">
            <w:pPr>
              <w:ind w:leftChars="200" w:left="420"/>
              <w:rPr>
                <w:rFonts w:asciiTheme="minorEastAsia" w:eastAsiaTheme="minorEastAsia" w:hAnsiTheme="minorEastAsia"/>
              </w:rPr>
            </w:pPr>
            <w:r w:rsidRPr="00B105D6">
              <w:rPr>
                <w:rFonts w:asciiTheme="minorEastAsia" w:eastAsiaTheme="minorEastAsia" w:hAnsiTheme="minorEastAsia" w:hint="eastAsia"/>
              </w:rPr>
              <w:t>運営費交付金収益</w:t>
            </w:r>
          </w:p>
          <w:p w14:paraId="481FB250" w14:textId="77777777" w:rsidR="00D03DF1" w:rsidRPr="00B105D6" w:rsidRDefault="00D03DF1" w:rsidP="0020611E">
            <w:pPr>
              <w:ind w:leftChars="200" w:left="420"/>
              <w:rPr>
                <w:rFonts w:asciiTheme="minorEastAsia" w:eastAsiaTheme="minorEastAsia" w:hAnsiTheme="minorEastAsia"/>
              </w:rPr>
            </w:pPr>
            <w:r w:rsidRPr="00B105D6">
              <w:rPr>
                <w:rFonts w:asciiTheme="minorEastAsia" w:eastAsiaTheme="minorEastAsia" w:hAnsiTheme="minorEastAsia" w:hint="eastAsia"/>
              </w:rPr>
              <w:t>資産見返運営費交付金戻入</w:t>
            </w:r>
          </w:p>
          <w:p w14:paraId="0308876D"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資産見返物品受贈額戻入</w:t>
            </w:r>
          </w:p>
          <w:p w14:paraId="79400456" w14:textId="77777777" w:rsidR="00D03DF1" w:rsidRPr="00B105D6" w:rsidRDefault="00D03DF1" w:rsidP="0020611E">
            <w:pPr>
              <w:ind w:leftChars="200" w:left="420"/>
              <w:rPr>
                <w:rFonts w:asciiTheme="minorEastAsia" w:eastAsiaTheme="minorEastAsia" w:hAnsiTheme="minorEastAsia"/>
              </w:rPr>
            </w:pPr>
            <w:r w:rsidRPr="00B105D6">
              <w:rPr>
                <w:rFonts w:asciiTheme="minorEastAsia" w:eastAsiaTheme="minorEastAsia" w:hAnsiTheme="minorEastAsia" w:hint="eastAsia"/>
                <w:lang w:eastAsia="zh-CN"/>
              </w:rPr>
              <w:t>資産見返</w:t>
            </w:r>
            <w:r w:rsidRPr="00B105D6">
              <w:rPr>
                <w:rFonts w:asciiTheme="minorEastAsia" w:eastAsiaTheme="minorEastAsia" w:hAnsiTheme="minorEastAsia" w:hint="eastAsia"/>
              </w:rPr>
              <w:t>寄附金等戻入</w:t>
            </w:r>
          </w:p>
          <w:p w14:paraId="27F349BD" w14:textId="77777777" w:rsidR="00D03DF1" w:rsidRPr="00B105D6" w:rsidRDefault="00D03DF1" w:rsidP="0020611E">
            <w:pPr>
              <w:ind w:leftChars="200" w:left="420"/>
              <w:rPr>
                <w:rFonts w:asciiTheme="minorEastAsia" w:eastAsiaTheme="minorEastAsia" w:hAnsiTheme="minorEastAsia"/>
              </w:rPr>
            </w:pPr>
            <w:r w:rsidRPr="00B105D6">
              <w:rPr>
                <w:rFonts w:asciiTheme="minorEastAsia" w:eastAsiaTheme="minorEastAsia" w:hAnsiTheme="minorEastAsia" w:hint="eastAsia"/>
                <w:lang w:eastAsia="zh-CN"/>
              </w:rPr>
              <w:t>資産見返</w:t>
            </w:r>
            <w:r w:rsidRPr="00B105D6">
              <w:rPr>
                <w:rFonts w:asciiTheme="minorEastAsia" w:eastAsiaTheme="minorEastAsia" w:hAnsiTheme="minorEastAsia" w:hint="eastAsia"/>
              </w:rPr>
              <w:t>補助金戻入</w:t>
            </w:r>
          </w:p>
          <w:p w14:paraId="3B6090D5"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財産売払収益</w:t>
            </w:r>
          </w:p>
          <w:p w14:paraId="02A10590"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農業大学校養成料収益</w:t>
            </w:r>
          </w:p>
          <w:p w14:paraId="765F120B"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依頼試験手数料収益</w:t>
            </w:r>
          </w:p>
          <w:p w14:paraId="38441AB2" w14:textId="77777777" w:rsidR="00D03DF1" w:rsidRPr="00B105D6" w:rsidRDefault="00D03DF1" w:rsidP="0020611E">
            <w:pPr>
              <w:ind w:leftChars="200" w:left="420"/>
              <w:rPr>
                <w:rFonts w:asciiTheme="minorEastAsia" w:eastAsiaTheme="minorEastAsia" w:hAnsiTheme="minorEastAsia"/>
                <w:lang w:eastAsia="zh-CN"/>
              </w:rPr>
            </w:pPr>
            <w:r w:rsidRPr="00B105D6">
              <w:rPr>
                <w:rFonts w:asciiTheme="minorEastAsia" w:eastAsiaTheme="minorEastAsia" w:hAnsiTheme="minorEastAsia" w:hint="eastAsia"/>
                <w:lang w:eastAsia="zh-CN"/>
              </w:rPr>
              <w:t>受託研究</w:t>
            </w:r>
            <w:r w:rsidRPr="00B105D6">
              <w:rPr>
                <w:rFonts w:asciiTheme="minorEastAsia" w:eastAsiaTheme="minorEastAsia" w:hAnsiTheme="minorEastAsia" w:hint="eastAsia"/>
              </w:rPr>
              <w:t>等</w:t>
            </w:r>
            <w:r w:rsidRPr="00B105D6">
              <w:rPr>
                <w:rFonts w:asciiTheme="minorEastAsia" w:eastAsiaTheme="minorEastAsia" w:hAnsiTheme="minorEastAsia" w:hint="eastAsia"/>
                <w:lang w:eastAsia="zh-CN"/>
              </w:rPr>
              <w:t>収益</w:t>
            </w:r>
          </w:p>
          <w:p w14:paraId="27C10265" w14:textId="77777777" w:rsidR="00D03DF1" w:rsidRPr="00B105D6" w:rsidRDefault="00D03DF1" w:rsidP="00B146BE">
            <w:pPr>
              <w:ind w:firstLineChars="200" w:firstLine="420"/>
              <w:rPr>
                <w:rFonts w:asciiTheme="minorEastAsia" w:eastAsiaTheme="minorEastAsia" w:hAnsiTheme="minorEastAsia"/>
              </w:rPr>
            </w:pPr>
            <w:r w:rsidRPr="00B105D6">
              <w:rPr>
                <w:rFonts w:asciiTheme="minorEastAsia" w:eastAsiaTheme="minorEastAsia" w:hAnsiTheme="minorEastAsia" w:hint="eastAsia"/>
              </w:rPr>
              <w:t>その他収益</w:t>
            </w:r>
          </w:p>
          <w:p w14:paraId="3285AD77" w14:textId="77777777" w:rsidR="00D03DF1" w:rsidRPr="00B105D6" w:rsidRDefault="00D03DF1" w:rsidP="0020611E">
            <w:pPr>
              <w:ind w:firstLineChars="100" w:firstLine="210"/>
              <w:rPr>
                <w:rFonts w:asciiTheme="minorEastAsia" w:eastAsiaTheme="minorEastAsia" w:hAnsiTheme="minorEastAsia"/>
              </w:rPr>
            </w:pPr>
            <w:r w:rsidRPr="00B105D6">
              <w:rPr>
                <w:rFonts w:asciiTheme="minorEastAsia" w:eastAsiaTheme="minorEastAsia" w:hAnsiTheme="minorEastAsia" w:hint="eastAsia"/>
              </w:rPr>
              <w:t>純利益</w:t>
            </w:r>
          </w:p>
          <w:p w14:paraId="4D5C80BA" w14:textId="77777777" w:rsidR="00D03DF1" w:rsidRPr="00B105D6" w:rsidRDefault="00D03DF1" w:rsidP="0020611E">
            <w:pPr>
              <w:ind w:firstLineChars="100" w:firstLine="210"/>
              <w:rPr>
                <w:rFonts w:asciiTheme="minorEastAsia" w:eastAsiaTheme="minorEastAsia" w:hAnsiTheme="minorEastAsia"/>
              </w:rPr>
            </w:pPr>
            <w:r w:rsidRPr="00B105D6">
              <w:rPr>
                <w:rFonts w:asciiTheme="minorEastAsia" w:eastAsiaTheme="minorEastAsia" w:hAnsiTheme="minorEastAsia" w:hint="eastAsia"/>
              </w:rPr>
              <w:t>総利益</w:t>
            </w:r>
          </w:p>
        </w:tc>
        <w:tc>
          <w:tcPr>
            <w:tcW w:w="2835" w:type="dxa"/>
            <w:shd w:val="clear" w:color="auto" w:fill="auto"/>
          </w:tcPr>
          <w:p w14:paraId="70C338E2" w14:textId="77777777" w:rsidR="00D03DF1" w:rsidRPr="00B105D6" w:rsidRDefault="00D03DF1" w:rsidP="0020611E">
            <w:pPr>
              <w:jc w:val="right"/>
              <w:rPr>
                <w:rFonts w:asciiTheme="minorHAnsi" w:eastAsiaTheme="minorEastAsia" w:hAnsiTheme="minorHAnsi"/>
              </w:rPr>
            </w:pPr>
          </w:p>
          <w:p w14:paraId="73DDB083"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2,058</w:t>
            </w:r>
          </w:p>
          <w:p w14:paraId="1AC98F2C"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435</w:t>
            </w:r>
          </w:p>
          <w:p w14:paraId="41864EF2"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240</w:t>
            </w:r>
          </w:p>
          <w:p w14:paraId="588F6A16"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195</w:t>
            </w:r>
          </w:p>
          <w:p w14:paraId="10E5B579"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222</w:t>
            </w:r>
          </w:p>
          <w:p w14:paraId="576F9083"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1,346</w:t>
            </w:r>
          </w:p>
          <w:p w14:paraId="6E07DC36"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55</w:t>
            </w:r>
          </w:p>
          <w:p w14:paraId="3E97EFAA" w14:textId="77777777" w:rsidR="00B70CAA" w:rsidRPr="003461F2" w:rsidRDefault="00B70CAA" w:rsidP="00B70CAA">
            <w:pPr>
              <w:jc w:val="right"/>
              <w:rPr>
                <w:rFonts w:asciiTheme="minorHAnsi" w:eastAsiaTheme="minorEastAsia" w:hAnsiTheme="minorHAnsi"/>
              </w:rPr>
            </w:pPr>
          </w:p>
          <w:p w14:paraId="65D223E6" w14:textId="77777777" w:rsidR="00B70CAA" w:rsidRPr="003461F2" w:rsidRDefault="00B70CAA" w:rsidP="00B70CAA">
            <w:pPr>
              <w:jc w:val="right"/>
              <w:rPr>
                <w:rFonts w:asciiTheme="minorHAnsi" w:eastAsiaTheme="minorEastAsia" w:hAnsiTheme="minorHAnsi"/>
              </w:rPr>
            </w:pPr>
          </w:p>
          <w:p w14:paraId="49B811E9"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2,058</w:t>
            </w:r>
          </w:p>
          <w:p w14:paraId="3593EBF1"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1,773</w:t>
            </w:r>
          </w:p>
          <w:p w14:paraId="06CF3D4B"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46</w:t>
            </w:r>
          </w:p>
          <w:p w14:paraId="576F1753"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6</w:t>
            </w:r>
          </w:p>
          <w:p w14:paraId="5BDEA404"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2</w:t>
            </w:r>
          </w:p>
          <w:p w14:paraId="074717A1"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1</w:t>
            </w:r>
          </w:p>
          <w:p w14:paraId="4D623DB9"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rPr>
              <w:t>7</w:t>
            </w:r>
          </w:p>
          <w:p w14:paraId="4CE6D1ED"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rPr>
              <w:t>8</w:t>
            </w:r>
          </w:p>
          <w:p w14:paraId="4E104444"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rPr>
              <w:t>1</w:t>
            </w:r>
          </w:p>
          <w:p w14:paraId="6117D65E"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195</w:t>
            </w:r>
          </w:p>
          <w:p w14:paraId="6A87C30A"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rPr>
              <w:t>1</w:t>
            </w:r>
            <w:r w:rsidRPr="003461F2">
              <w:rPr>
                <w:rFonts w:asciiTheme="minorHAnsi" w:eastAsiaTheme="minorEastAsia" w:hAnsiTheme="minorHAnsi" w:hint="eastAsia"/>
              </w:rPr>
              <w:t>9</w:t>
            </w:r>
          </w:p>
          <w:p w14:paraId="7552503D" w14:textId="77777777" w:rsidR="00B70CAA" w:rsidRPr="003461F2" w:rsidRDefault="00B70CAA" w:rsidP="00B70CAA">
            <w:pPr>
              <w:jc w:val="right"/>
              <w:rPr>
                <w:rFonts w:asciiTheme="minorHAnsi" w:eastAsiaTheme="minorEastAsia" w:hAnsiTheme="minorHAnsi"/>
              </w:rPr>
            </w:pPr>
            <w:r w:rsidRPr="003461F2">
              <w:rPr>
                <w:rFonts w:asciiTheme="minorHAnsi" w:eastAsiaTheme="minorEastAsia" w:hAnsiTheme="minorHAnsi" w:hint="eastAsia"/>
              </w:rPr>
              <w:t>0</w:t>
            </w:r>
          </w:p>
          <w:p w14:paraId="78FA3572" w14:textId="71DD2CCB" w:rsidR="00D03DF1" w:rsidRPr="00B105D6" w:rsidRDefault="00B70CAA" w:rsidP="00B70CAA">
            <w:pPr>
              <w:jc w:val="right"/>
              <w:rPr>
                <w:rFonts w:asciiTheme="minorEastAsia" w:eastAsiaTheme="minorEastAsia" w:hAnsiTheme="minorEastAsia"/>
              </w:rPr>
            </w:pPr>
            <w:r w:rsidRPr="003461F2">
              <w:rPr>
                <w:rFonts w:asciiTheme="minorHAnsi" w:eastAsiaTheme="minorEastAsia" w:hAnsiTheme="minorHAnsi"/>
              </w:rPr>
              <w:t>0</w:t>
            </w:r>
          </w:p>
        </w:tc>
      </w:tr>
    </w:tbl>
    <w:p w14:paraId="2D2678C0" w14:textId="77777777" w:rsidR="00D03DF1" w:rsidRPr="00B105D6" w:rsidRDefault="00D03DF1" w:rsidP="00D03DF1">
      <w:pPr>
        <w:ind w:leftChars="300" w:left="630"/>
        <w:rPr>
          <w:rFonts w:asciiTheme="minorEastAsia" w:eastAsiaTheme="minorEastAsia" w:hAnsiTheme="minorEastAsia"/>
        </w:rPr>
      </w:pPr>
      <w:r w:rsidRPr="00B105D6">
        <w:rPr>
          <w:rFonts w:asciiTheme="minorEastAsia" w:eastAsiaTheme="minorEastAsia" w:hAnsiTheme="minorEastAsia" w:hint="eastAsia"/>
        </w:rPr>
        <w:t>※計数は、端数をそれぞれ四捨五入している。</w:t>
      </w:r>
    </w:p>
    <w:p w14:paraId="05E26D7A" w14:textId="44BEDFEA" w:rsidR="00D03DF1" w:rsidRPr="00B105D6" w:rsidRDefault="00D03DF1" w:rsidP="0009071E">
      <w:pPr>
        <w:ind w:leftChars="300" w:left="630"/>
        <w:rPr>
          <w:lang w:eastAsia="zh-CN"/>
        </w:rPr>
      </w:pPr>
      <w:r w:rsidRPr="00B105D6">
        <w:rPr>
          <w:rFonts w:asciiTheme="minorEastAsia" w:eastAsiaTheme="minorEastAsia" w:hAnsiTheme="minorEastAsia" w:hint="eastAsia"/>
        </w:rPr>
        <w:t>※金額については見込みであり、今後変更する可能性がある。</w:t>
      </w:r>
      <w:r w:rsidRPr="00B105D6">
        <w:rPr>
          <w:rFonts w:asciiTheme="minorEastAsia" w:eastAsiaTheme="minorEastAsia" w:hAnsiTheme="minorEastAsia"/>
        </w:rPr>
        <w:br w:type="page"/>
      </w:r>
      <w:r w:rsidRPr="00B105D6">
        <w:rPr>
          <w:rFonts w:hint="eastAsia"/>
          <w:lang w:eastAsia="zh-CN"/>
        </w:rPr>
        <w:t>○</w:t>
      </w:r>
      <w:r w:rsidRPr="004E1841">
        <w:rPr>
          <w:rFonts w:asciiTheme="majorEastAsia" w:eastAsiaTheme="majorEastAsia" w:hAnsiTheme="majorEastAsia" w:hint="eastAsia"/>
          <w:lang w:eastAsia="zh-CN"/>
        </w:rPr>
        <w:t>平成</w:t>
      </w:r>
      <w:r w:rsidR="000D5309" w:rsidRPr="004E1841">
        <w:rPr>
          <w:rFonts w:asciiTheme="majorEastAsia" w:eastAsiaTheme="majorEastAsia" w:hAnsiTheme="majorEastAsia"/>
        </w:rPr>
        <w:t>3</w:t>
      </w:r>
      <w:r w:rsidR="000D5309" w:rsidRPr="004E1841">
        <w:rPr>
          <w:rFonts w:asciiTheme="majorEastAsia" w:eastAsiaTheme="majorEastAsia" w:hAnsiTheme="majorEastAsia" w:hint="eastAsia"/>
        </w:rPr>
        <w:t>1</w:t>
      </w:r>
      <w:r w:rsidRPr="004E1841">
        <w:rPr>
          <w:rFonts w:asciiTheme="majorEastAsia" w:eastAsiaTheme="majorEastAsia" w:hAnsiTheme="majorEastAsia"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B105D6" w:rsidRPr="00B105D6" w14:paraId="2A72A5D6" w14:textId="77777777" w:rsidTr="0020611E">
        <w:tc>
          <w:tcPr>
            <w:tcW w:w="3969" w:type="dxa"/>
            <w:shd w:val="clear" w:color="auto" w:fill="auto"/>
          </w:tcPr>
          <w:p w14:paraId="5A8E8270" w14:textId="77777777" w:rsidR="00D03DF1" w:rsidRPr="00B105D6" w:rsidRDefault="00D03DF1" w:rsidP="0020611E">
            <w:pPr>
              <w:jc w:val="center"/>
              <w:rPr>
                <w:lang w:eastAsia="zh-CN"/>
              </w:rPr>
            </w:pPr>
            <w:r w:rsidRPr="00B105D6">
              <w:rPr>
                <w:rFonts w:hint="eastAsia"/>
                <w:lang w:eastAsia="zh-CN"/>
              </w:rPr>
              <w:t>区分</w:t>
            </w:r>
          </w:p>
        </w:tc>
        <w:tc>
          <w:tcPr>
            <w:tcW w:w="2835" w:type="dxa"/>
            <w:shd w:val="clear" w:color="auto" w:fill="auto"/>
          </w:tcPr>
          <w:p w14:paraId="282EE778" w14:textId="77777777" w:rsidR="00D03DF1" w:rsidRPr="00B105D6" w:rsidRDefault="00D03DF1" w:rsidP="0020611E">
            <w:pPr>
              <w:jc w:val="center"/>
              <w:rPr>
                <w:lang w:eastAsia="zh-CN"/>
              </w:rPr>
            </w:pPr>
            <w:r w:rsidRPr="00B105D6">
              <w:rPr>
                <w:rFonts w:hint="eastAsia"/>
              </w:rPr>
              <w:t>金額（単位：百万円）</w:t>
            </w:r>
          </w:p>
        </w:tc>
      </w:tr>
      <w:tr w:rsidR="00B70CAA" w:rsidRPr="00B105D6" w14:paraId="3CA4938F" w14:textId="77777777" w:rsidTr="00B70CAA">
        <w:trPr>
          <w:trHeight w:val="6336"/>
        </w:trPr>
        <w:tc>
          <w:tcPr>
            <w:tcW w:w="3969" w:type="dxa"/>
            <w:shd w:val="clear" w:color="auto" w:fill="auto"/>
          </w:tcPr>
          <w:p w14:paraId="0B50C1E9" w14:textId="77777777" w:rsidR="00B70CAA" w:rsidRPr="00B105D6" w:rsidRDefault="00B70CAA" w:rsidP="00B70CAA">
            <w:pPr>
              <w:rPr>
                <w:rFonts w:hAnsi="ＭＳ 明朝"/>
              </w:rPr>
            </w:pPr>
            <w:r w:rsidRPr="00B105D6">
              <w:rPr>
                <w:rFonts w:hAnsi="ＭＳ 明朝" w:hint="eastAsia"/>
              </w:rPr>
              <w:t>資金支出</w:t>
            </w:r>
          </w:p>
          <w:p w14:paraId="342BBFD8" w14:textId="77777777" w:rsidR="00B70CAA" w:rsidRPr="00B105D6" w:rsidRDefault="00B70CAA" w:rsidP="00B70CAA">
            <w:pPr>
              <w:ind w:leftChars="100" w:left="210"/>
              <w:rPr>
                <w:rFonts w:hAnsi="ＭＳ 明朝"/>
              </w:rPr>
            </w:pPr>
            <w:r w:rsidRPr="00B105D6">
              <w:rPr>
                <w:rFonts w:hAnsi="ＭＳ 明朝" w:hint="eastAsia"/>
              </w:rPr>
              <w:t>業務活動による支出</w:t>
            </w:r>
          </w:p>
          <w:p w14:paraId="0D6B7DCA" w14:textId="77777777" w:rsidR="00B70CAA" w:rsidRPr="00B105D6" w:rsidRDefault="00B70CAA" w:rsidP="00B70CAA">
            <w:pPr>
              <w:ind w:leftChars="100" w:left="210"/>
              <w:rPr>
                <w:rFonts w:hAnsi="ＭＳ 明朝"/>
              </w:rPr>
            </w:pPr>
            <w:r w:rsidRPr="00B105D6">
              <w:rPr>
                <w:rFonts w:hAnsi="ＭＳ 明朝" w:hint="eastAsia"/>
              </w:rPr>
              <w:t>投資活動による支出</w:t>
            </w:r>
          </w:p>
          <w:p w14:paraId="6FC56A53" w14:textId="77777777" w:rsidR="00B70CAA" w:rsidRPr="00B105D6" w:rsidRDefault="00B70CAA" w:rsidP="00B70CAA">
            <w:pPr>
              <w:ind w:leftChars="100" w:left="210"/>
              <w:rPr>
                <w:rFonts w:hAnsi="ＭＳ 明朝"/>
              </w:rPr>
            </w:pPr>
            <w:r w:rsidRPr="00B105D6">
              <w:rPr>
                <w:rFonts w:hAnsi="ＭＳ 明朝" w:hint="eastAsia"/>
              </w:rPr>
              <w:t>財務活動による支出</w:t>
            </w:r>
          </w:p>
          <w:p w14:paraId="038CD7FC" w14:textId="77777777" w:rsidR="00B70CAA" w:rsidRPr="00B105D6" w:rsidRDefault="00B70CAA" w:rsidP="00B70CAA">
            <w:pPr>
              <w:ind w:leftChars="100" w:left="210"/>
              <w:rPr>
                <w:rFonts w:hAnsi="ＭＳ 明朝"/>
              </w:rPr>
            </w:pPr>
            <w:r w:rsidRPr="00B105D6">
              <w:rPr>
                <w:rFonts w:hAnsi="ＭＳ 明朝" w:hint="eastAsia"/>
              </w:rPr>
              <w:t>翌年度への繰越金</w:t>
            </w:r>
          </w:p>
          <w:p w14:paraId="4D468C54" w14:textId="77777777" w:rsidR="00B70CAA" w:rsidRPr="00B105D6" w:rsidRDefault="00B70CAA" w:rsidP="00B70CAA">
            <w:pPr>
              <w:rPr>
                <w:rFonts w:hAnsi="ＭＳ 明朝"/>
              </w:rPr>
            </w:pPr>
          </w:p>
          <w:p w14:paraId="26824BAF" w14:textId="77777777" w:rsidR="00B70CAA" w:rsidRPr="00B105D6" w:rsidRDefault="00B70CAA" w:rsidP="00B70CAA">
            <w:pPr>
              <w:rPr>
                <w:rFonts w:hAnsi="ＭＳ 明朝"/>
              </w:rPr>
            </w:pPr>
            <w:r w:rsidRPr="00B105D6">
              <w:rPr>
                <w:rFonts w:hAnsi="ＭＳ 明朝" w:hint="eastAsia"/>
              </w:rPr>
              <w:t>資金収入</w:t>
            </w:r>
          </w:p>
          <w:p w14:paraId="6F9E31E4" w14:textId="77777777" w:rsidR="00B70CAA" w:rsidRPr="00B105D6" w:rsidRDefault="00B70CAA" w:rsidP="00B70CAA">
            <w:pPr>
              <w:ind w:leftChars="100" w:left="210"/>
              <w:rPr>
                <w:rFonts w:hAnsi="ＭＳ 明朝"/>
              </w:rPr>
            </w:pPr>
            <w:r w:rsidRPr="00B105D6">
              <w:rPr>
                <w:rFonts w:hAnsi="ＭＳ 明朝" w:hint="eastAsia"/>
              </w:rPr>
              <w:t>業務活動による収入</w:t>
            </w:r>
          </w:p>
          <w:p w14:paraId="22ECF64F" w14:textId="77777777" w:rsidR="00B70CAA" w:rsidRPr="00B105D6" w:rsidRDefault="00B70CAA" w:rsidP="00B70CAA">
            <w:pPr>
              <w:ind w:leftChars="200" w:left="420"/>
              <w:rPr>
                <w:rFonts w:hAnsi="ＭＳ 明朝"/>
              </w:rPr>
            </w:pPr>
            <w:r w:rsidRPr="00B105D6">
              <w:rPr>
                <w:rFonts w:hAnsi="ＭＳ 明朝" w:hint="eastAsia"/>
              </w:rPr>
              <w:t>運営費交付金による収入</w:t>
            </w:r>
          </w:p>
          <w:p w14:paraId="77B1FF8D" w14:textId="77777777" w:rsidR="00B70CAA" w:rsidRPr="00B105D6" w:rsidRDefault="00B70CAA" w:rsidP="00B70CAA">
            <w:pPr>
              <w:ind w:leftChars="200" w:left="420"/>
              <w:rPr>
                <w:rFonts w:hAnsi="ＭＳ 明朝"/>
                <w:lang w:eastAsia="zh-CN"/>
              </w:rPr>
            </w:pPr>
            <w:r w:rsidRPr="00B105D6">
              <w:rPr>
                <w:rFonts w:hAnsi="ＭＳ 明朝" w:hint="eastAsia"/>
                <w:lang w:eastAsia="zh-CN"/>
              </w:rPr>
              <w:t>財産売払収入</w:t>
            </w:r>
          </w:p>
          <w:p w14:paraId="02A5AFAD" w14:textId="77777777" w:rsidR="00B70CAA" w:rsidRPr="00B105D6" w:rsidRDefault="00B70CAA" w:rsidP="00B70CAA">
            <w:pPr>
              <w:ind w:leftChars="200" w:left="420"/>
              <w:rPr>
                <w:rFonts w:hAnsi="ＭＳ 明朝"/>
                <w:lang w:eastAsia="zh-CN"/>
              </w:rPr>
            </w:pPr>
            <w:r w:rsidRPr="00B105D6">
              <w:rPr>
                <w:rFonts w:hAnsi="ＭＳ 明朝" w:hint="eastAsia"/>
                <w:lang w:eastAsia="zh-CN"/>
              </w:rPr>
              <w:t>農業大学校養成料収入</w:t>
            </w:r>
          </w:p>
          <w:p w14:paraId="29511F3F" w14:textId="77777777" w:rsidR="00B70CAA" w:rsidRPr="00B105D6" w:rsidRDefault="00B70CAA" w:rsidP="00B70CAA">
            <w:pPr>
              <w:ind w:leftChars="200" w:left="420"/>
              <w:rPr>
                <w:rFonts w:hAnsi="ＭＳ 明朝"/>
              </w:rPr>
            </w:pPr>
            <w:r w:rsidRPr="00B105D6">
              <w:rPr>
                <w:rFonts w:hAnsi="ＭＳ 明朝" w:hint="eastAsia"/>
              </w:rPr>
              <w:t>依頼試験手数料等による収入</w:t>
            </w:r>
          </w:p>
          <w:p w14:paraId="28286B7D" w14:textId="77777777" w:rsidR="00B70CAA" w:rsidRPr="00B105D6" w:rsidRDefault="00B70CAA" w:rsidP="00B70CAA">
            <w:pPr>
              <w:ind w:leftChars="200" w:left="420"/>
              <w:rPr>
                <w:rFonts w:hAnsi="ＭＳ 明朝"/>
              </w:rPr>
            </w:pPr>
            <w:r w:rsidRPr="00B105D6">
              <w:rPr>
                <w:rFonts w:hAnsi="ＭＳ 明朝" w:hint="eastAsia"/>
              </w:rPr>
              <w:t>受託研究等収入</w:t>
            </w:r>
          </w:p>
          <w:p w14:paraId="31B05C59" w14:textId="77777777" w:rsidR="00B70CAA" w:rsidRPr="00B105D6" w:rsidRDefault="00B70CAA" w:rsidP="00B70CAA">
            <w:pPr>
              <w:ind w:leftChars="200" w:left="420"/>
              <w:rPr>
                <w:rFonts w:hAnsi="ＭＳ 明朝"/>
              </w:rPr>
            </w:pPr>
            <w:r w:rsidRPr="00B105D6">
              <w:rPr>
                <w:rFonts w:hAnsi="ＭＳ 明朝" w:hint="eastAsia"/>
              </w:rPr>
              <w:t>その他の収入</w:t>
            </w:r>
          </w:p>
          <w:p w14:paraId="55D3962D" w14:textId="77777777" w:rsidR="00B70CAA" w:rsidRPr="00B105D6" w:rsidRDefault="00B70CAA" w:rsidP="00B70CAA">
            <w:pPr>
              <w:ind w:leftChars="100" w:left="210"/>
              <w:rPr>
                <w:rFonts w:hAnsi="ＭＳ 明朝"/>
              </w:rPr>
            </w:pPr>
            <w:r w:rsidRPr="00B105D6">
              <w:rPr>
                <w:rFonts w:hAnsi="ＭＳ 明朝" w:hint="eastAsia"/>
              </w:rPr>
              <w:t>投資活動による収入</w:t>
            </w:r>
          </w:p>
          <w:p w14:paraId="31352001" w14:textId="77777777" w:rsidR="00B70CAA" w:rsidRPr="00B105D6" w:rsidRDefault="00B70CAA" w:rsidP="00B70CAA">
            <w:pPr>
              <w:ind w:leftChars="100" w:left="210"/>
              <w:rPr>
                <w:rFonts w:hAnsi="ＭＳ 明朝"/>
              </w:rPr>
            </w:pPr>
            <w:r w:rsidRPr="00B105D6">
              <w:rPr>
                <w:rFonts w:hAnsi="ＭＳ 明朝" w:hint="eastAsia"/>
              </w:rPr>
              <w:t>財務活動による収入</w:t>
            </w:r>
          </w:p>
          <w:p w14:paraId="5E19902B" w14:textId="77777777" w:rsidR="00B70CAA" w:rsidRPr="00B105D6" w:rsidRDefault="00B70CAA" w:rsidP="00B70CAA">
            <w:pPr>
              <w:ind w:leftChars="100" w:left="210"/>
              <w:rPr>
                <w:rFonts w:hAnsi="ＭＳ 明朝"/>
              </w:rPr>
            </w:pPr>
            <w:r w:rsidRPr="00B105D6">
              <w:rPr>
                <w:rFonts w:hAnsi="ＭＳ 明朝" w:hint="eastAsia"/>
              </w:rPr>
              <w:t>前年度からの繰越金</w:t>
            </w:r>
          </w:p>
        </w:tc>
        <w:tc>
          <w:tcPr>
            <w:tcW w:w="2835" w:type="dxa"/>
            <w:shd w:val="clear" w:color="auto" w:fill="auto"/>
          </w:tcPr>
          <w:p w14:paraId="21F30753"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2,024</w:t>
            </w:r>
          </w:p>
          <w:p w14:paraId="036CD0B9"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2,003</w:t>
            </w:r>
          </w:p>
          <w:p w14:paraId="00900D52"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21</w:t>
            </w:r>
          </w:p>
          <w:p w14:paraId="315BBA89"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rPr>
              <w:t>0</w:t>
            </w:r>
          </w:p>
          <w:p w14:paraId="270FF902"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rPr>
              <w:t>0</w:t>
            </w:r>
          </w:p>
          <w:p w14:paraId="2AD07B89" w14:textId="77777777" w:rsidR="00B70CAA" w:rsidRPr="006D4C18" w:rsidRDefault="00B70CAA" w:rsidP="00B70CAA">
            <w:pPr>
              <w:jc w:val="right"/>
              <w:rPr>
                <w:rFonts w:asciiTheme="minorHAnsi" w:eastAsiaTheme="minorEastAsia" w:hAnsiTheme="minorHAnsi"/>
              </w:rPr>
            </w:pPr>
          </w:p>
          <w:p w14:paraId="1B2002A3"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2,024</w:t>
            </w:r>
          </w:p>
          <w:p w14:paraId="3611EA77"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2,003</w:t>
            </w:r>
          </w:p>
          <w:p w14:paraId="685C9EBF"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1,773</w:t>
            </w:r>
          </w:p>
          <w:p w14:paraId="444300DE"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rPr>
              <w:t>7</w:t>
            </w:r>
          </w:p>
          <w:p w14:paraId="59852BAC"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rPr>
              <w:t>8</w:t>
            </w:r>
          </w:p>
          <w:p w14:paraId="64E95C52"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rPr>
              <w:t>1</w:t>
            </w:r>
          </w:p>
          <w:p w14:paraId="678792C6"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195</w:t>
            </w:r>
          </w:p>
          <w:p w14:paraId="57169FBA"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19</w:t>
            </w:r>
          </w:p>
          <w:p w14:paraId="19FA8EB2"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hint="eastAsia"/>
              </w:rPr>
              <w:t>21</w:t>
            </w:r>
          </w:p>
          <w:p w14:paraId="3C40FA43" w14:textId="77777777" w:rsidR="00B70CAA" w:rsidRPr="006D4C18" w:rsidRDefault="00B70CAA" w:rsidP="00B70CAA">
            <w:pPr>
              <w:jc w:val="right"/>
              <w:rPr>
                <w:rFonts w:asciiTheme="minorHAnsi" w:eastAsiaTheme="minorEastAsia" w:hAnsiTheme="minorHAnsi"/>
              </w:rPr>
            </w:pPr>
            <w:r w:rsidRPr="006D4C18">
              <w:rPr>
                <w:rFonts w:asciiTheme="minorHAnsi" w:eastAsiaTheme="minorEastAsia" w:hAnsiTheme="minorHAnsi"/>
              </w:rPr>
              <w:t>0</w:t>
            </w:r>
          </w:p>
          <w:p w14:paraId="4D792C48" w14:textId="23CDADA4" w:rsidR="00B70CAA" w:rsidRPr="00235D86" w:rsidRDefault="00B70CAA" w:rsidP="00B70CAA">
            <w:pPr>
              <w:jc w:val="right"/>
              <w:rPr>
                <w:rFonts w:hAnsi="ＭＳ 明朝"/>
                <w:color w:val="A6A6A6" w:themeColor="background1" w:themeShade="A6"/>
              </w:rPr>
            </w:pPr>
            <w:r w:rsidRPr="006D4C18">
              <w:rPr>
                <w:rFonts w:hAnsi="ＭＳ 明朝" w:hint="eastAsia"/>
              </w:rPr>
              <w:t>0</w:t>
            </w:r>
          </w:p>
        </w:tc>
      </w:tr>
    </w:tbl>
    <w:p w14:paraId="10BDA0C8" w14:textId="77777777" w:rsidR="00D03DF1" w:rsidRPr="00B105D6" w:rsidRDefault="00D03DF1" w:rsidP="00D03DF1">
      <w:pPr>
        <w:ind w:leftChars="300" w:left="630"/>
      </w:pPr>
      <w:r w:rsidRPr="00B105D6">
        <w:rPr>
          <w:rFonts w:hint="eastAsia"/>
        </w:rPr>
        <w:t>※計数は、端数をそれぞれ四捨五入している。</w:t>
      </w:r>
    </w:p>
    <w:p w14:paraId="55CDC53D" w14:textId="77777777" w:rsidR="00C41BCC" w:rsidRPr="00B105D6" w:rsidRDefault="00D03DF1" w:rsidP="00E706B3">
      <w:pPr>
        <w:ind w:leftChars="100" w:left="210" w:firstLineChars="200" w:firstLine="420"/>
      </w:pPr>
      <w:r w:rsidRPr="00B105D6">
        <w:rPr>
          <w:rFonts w:hint="eastAsia"/>
        </w:rPr>
        <w:t>※金額については見込みであり、今後</w:t>
      </w:r>
      <w:r w:rsidR="00E706B3" w:rsidRPr="00B105D6">
        <w:rPr>
          <w:rFonts w:hint="eastAsia"/>
        </w:rPr>
        <w:t>変更する可能性がある。</w:t>
      </w:r>
    </w:p>
    <w:p w14:paraId="521491EC" w14:textId="77777777" w:rsidR="00675404" w:rsidRPr="0009071E" w:rsidRDefault="00675404">
      <w:pPr>
        <w:widowControl/>
        <w:jc w:val="left"/>
      </w:pPr>
    </w:p>
    <w:sectPr w:rsidR="00675404" w:rsidRPr="0009071E" w:rsidSect="00235D86">
      <w:footerReference w:type="default" r:id="rId8"/>
      <w:footerReference w:type="first" r:id="rId9"/>
      <w:pgSz w:w="11906" w:h="16838"/>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FB90" w14:textId="77777777" w:rsidR="00F35C57" w:rsidRDefault="00F35C57" w:rsidP="00474150">
      <w:r>
        <w:separator/>
      </w:r>
    </w:p>
  </w:endnote>
  <w:endnote w:type="continuationSeparator" w:id="0">
    <w:p w14:paraId="3B954D64" w14:textId="77777777" w:rsidR="00F35C57" w:rsidRDefault="00F35C57" w:rsidP="0047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6497"/>
      <w:docPartObj>
        <w:docPartGallery w:val="Page Numbers (Bottom of Page)"/>
        <w:docPartUnique/>
      </w:docPartObj>
    </w:sdtPr>
    <w:sdtEndPr/>
    <w:sdtContent>
      <w:p w14:paraId="5F87C794" w14:textId="1909750D" w:rsidR="00F35C57" w:rsidRDefault="00F35C57">
        <w:pPr>
          <w:pStyle w:val="a8"/>
          <w:jc w:val="center"/>
        </w:pPr>
        <w:r>
          <w:fldChar w:fldCharType="begin"/>
        </w:r>
        <w:r>
          <w:instrText>PAGE   \* MERGEFORMAT</w:instrText>
        </w:r>
        <w:r>
          <w:fldChar w:fldCharType="separate"/>
        </w:r>
        <w:r w:rsidR="004B52CC" w:rsidRPr="004B52CC">
          <w:rPr>
            <w:noProof/>
            <w:lang w:val="ja-JP"/>
          </w:rPr>
          <w:t>16</w:t>
        </w:r>
        <w:r>
          <w:fldChar w:fldCharType="end"/>
        </w:r>
      </w:p>
    </w:sdtContent>
  </w:sdt>
  <w:p w14:paraId="77005201" w14:textId="4CF59CF2" w:rsidR="00F35C57" w:rsidRDefault="00F35C57" w:rsidP="00FC2CA7">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474616"/>
      <w:docPartObj>
        <w:docPartGallery w:val="Page Numbers (Bottom of Page)"/>
        <w:docPartUnique/>
      </w:docPartObj>
    </w:sdtPr>
    <w:sdtEndPr/>
    <w:sdtContent>
      <w:p w14:paraId="12FAF07B" w14:textId="098F9E68" w:rsidR="00235D86" w:rsidRDefault="00235D86">
        <w:pPr>
          <w:pStyle w:val="a8"/>
          <w:jc w:val="center"/>
        </w:pPr>
        <w:r>
          <w:fldChar w:fldCharType="begin"/>
        </w:r>
        <w:r>
          <w:instrText>PAGE   \* MERGEFORMAT</w:instrText>
        </w:r>
        <w:r>
          <w:fldChar w:fldCharType="separate"/>
        </w:r>
        <w:r w:rsidR="004B52CC" w:rsidRPr="004B52CC">
          <w:rPr>
            <w:noProof/>
            <w:lang w:val="ja-JP"/>
          </w:rPr>
          <w:t>1</w:t>
        </w:r>
        <w:r>
          <w:fldChar w:fldCharType="end"/>
        </w:r>
      </w:p>
    </w:sdtContent>
  </w:sdt>
  <w:p w14:paraId="43FE6F26" w14:textId="77777777" w:rsidR="00235D86" w:rsidRDefault="00235D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B0CB" w14:textId="77777777" w:rsidR="00F35C57" w:rsidRDefault="00F35C57" w:rsidP="00474150">
      <w:r>
        <w:separator/>
      </w:r>
    </w:p>
  </w:footnote>
  <w:footnote w:type="continuationSeparator" w:id="0">
    <w:p w14:paraId="0FC5F4CC" w14:textId="77777777" w:rsidR="00F35C57" w:rsidRDefault="00F35C57" w:rsidP="00474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5B2"/>
    <w:multiLevelType w:val="hybridMultilevel"/>
    <w:tmpl w:val="E466A89E"/>
    <w:lvl w:ilvl="0" w:tplc="106E99D4">
      <w:start w:val="1"/>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 w15:restartNumberingAfterBreak="0">
    <w:nsid w:val="273B4C7A"/>
    <w:multiLevelType w:val="hybridMultilevel"/>
    <w:tmpl w:val="F44A4CBA"/>
    <w:lvl w:ilvl="0" w:tplc="0C464A5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286848D5"/>
    <w:multiLevelType w:val="hybridMultilevel"/>
    <w:tmpl w:val="BD0053F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2924757C"/>
    <w:multiLevelType w:val="hybridMultilevel"/>
    <w:tmpl w:val="9CCE07CE"/>
    <w:lvl w:ilvl="0" w:tplc="49B28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B6356"/>
    <w:multiLevelType w:val="hybridMultilevel"/>
    <w:tmpl w:val="6C6AB85C"/>
    <w:lvl w:ilvl="0" w:tplc="04090011">
      <w:start w:val="1"/>
      <w:numFmt w:val="decimalEnclosedCircle"/>
      <w:lvlText w:val="%1"/>
      <w:lvlJc w:val="left"/>
      <w:pPr>
        <w:ind w:left="966" w:hanging="420"/>
      </w:p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5" w15:restartNumberingAfterBreak="0">
    <w:nsid w:val="3EB72DC5"/>
    <w:multiLevelType w:val="hybridMultilevel"/>
    <w:tmpl w:val="86561304"/>
    <w:lvl w:ilvl="0" w:tplc="CC186872">
      <w:start w:val="1"/>
      <w:numFmt w:val="decimalEnclosedCircle"/>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977DF"/>
    <w:multiLevelType w:val="hybridMultilevel"/>
    <w:tmpl w:val="D1845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31F4B"/>
    <w:multiLevelType w:val="hybridMultilevel"/>
    <w:tmpl w:val="9B8821A6"/>
    <w:lvl w:ilvl="0" w:tplc="B8E82C9A">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8" w15:restartNumberingAfterBreak="0">
    <w:nsid w:val="79ED5C77"/>
    <w:multiLevelType w:val="hybridMultilevel"/>
    <w:tmpl w:val="FE7ECC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5"/>
  </w:num>
  <w:num w:numId="4">
    <w:abstractNumId w:val="4"/>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87"/>
    <w:rsid w:val="00000283"/>
    <w:rsid w:val="00001C68"/>
    <w:rsid w:val="0000256C"/>
    <w:rsid w:val="00003403"/>
    <w:rsid w:val="000035A5"/>
    <w:rsid w:val="00003807"/>
    <w:rsid w:val="00004CCE"/>
    <w:rsid w:val="000058DD"/>
    <w:rsid w:val="00005F73"/>
    <w:rsid w:val="00014B59"/>
    <w:rsid w:val="000164BC"/>
    <w:rsid w:val="000179F9"/>
    <w:rsid w:val="000212FD"/>
    <w:rsid w:val="000220F6"/>
    <w:rsid w:val="000247F6"/>
    <w:rsid w:val="00030DFB"/>
    <w:rsid w:val="0003137D"/>
    <w:rsid w:val="00032E0D"/>
    <w:rsid w:val="00033D78"/>
    <w:rsid w:val="00033F21"/>
    <w:rsid w:val="00033F92"/>
    <w:rsid w:val="000373B4"/>
    <w:rsid w:val="00046659"/>
    <w:rsid w:val="0005019F"/>
    <w:rsid w:val="00052B39"/>
    <w:rsid w:val="000558FF"/>
    <w:rsid w:val="000609D8"/>
    <w:rsid w:val="00061B61"/>
    <w:rsid w:val="00062088"/>
    <w:rsid w:val="0006495D"/>
    <w:rsid w:val="00067877"/>
    <w:rsid w:val="00073C13"/>
    <w:rsid w:val="00075052"/>
    <w:rsid w:val="00082671"/>
    <w:rsid w:val="0008629A"/>
    <w:rsid w:val="0008707E"/>
    <w:rsid w:val="0009071E"/>
    <w:rsid w:val="000917AB"/>
    <w:rsid w:val="0009341C"/>
    <w:rsid w:val="0009343D"/>
    <w:rsid w:val="00093F16"/>
    <w:rsid w:val="000A1B0A"/>
    <w:rsid w:val="000A234D"/>
    <w:rsid w:val="000A3113"/>
    <w:rsid w:val="000A3976"/>
    <w:rsid w:val="000A41A8"/>
    <w:rsid w:val="000A75E7"/>
    <w:rsid w:val="000B33AF"/>
    <w:rsid w:val="000C0C3A"/>
    <w:rsid w:val="000C3091"/>
    <w:rsid w:val="000C7CEC"/>
    <w:rsid w:val="000D4E70"/>
    <w:rsid w:val="000D5168"/>
    <w:rsid w:val="000D5309"/>
    <w:rsid w:val="000D5FD1"/>
    <w:rsid w:val="000E0063"/>
    <w:rsid w:val="000E2F77"/>
    <w:rsid w:val="000F2D35"/>
    <w:rsid w:val="00100C1D"/>
    <w:rsid w:val="0010340E"/>
    <w:rsid w:val="00104AC9"/>
    <w:rsid w:val="001050D6"/>
    <w:rsid w:val="001066ED"/>
    <w:rsid w:val="001078BE"/>
    <w:rsid w:val="001139B3"/>
    <w:rsid w:val="001225E5"/>
    <w:rsid w:val="00123B99"/>
    <w:rsid w:val="00127B65"/>
    <w:rsid w:val="001361D5"/>
    <w:rsid w:val="00136FCD"/>
    <w:rsid w:val="00141F68"/>
    <w:rsid w:val="001428F9"/>
    <w:rsid w:val="0014388C"/>
    <w:rsid w:val="00145EA2"/>
    <w:rsid w:val="00146652"/>
    <w:rsid w:val="001503C6"/>
    <w:rsid w:val="001519BE"/>
    <w:rsid w:val="00154CAB"/>
    <w:rsid w:val="001561DC"/>
    <w:rsid w:val="001564A8"/>
    <w:rsid w:val="001612A5"/>
    <w:rsid w:val="00161A68"/>
    <w:rsid w:val="00161B34"/>
    <w:rsid w:val="00162FD5"/>
    <w:rsid w:val="00174364"/>
    <w:rsid w:val="00174971"/>
    <w:rsid w:val="00176FCD"/>
    <w:rsid w:val="00183D12"/>
    <w:rsid w:val="00184BFD"/>
    <w:rsid w:val="00185337"/>
    <w:rsid w:val="00186420"/>
    <w:rsid w:val="00190180"/>
    <w:rsid w:val="00192E74"/>
    <w:rsid w:val="00195109"/>
    <w:rsid w:val="00195C35"/>
    <w:rsid w:val="001A3AD6"/>
    <w:rsid w:val="001A5DBB"/>
    <w:rsid w:val="001A60EE"/>
    <w:rsid w:val="001B4EB3"/>
    <w:rsid w:val="001B4F78"/>
    <w:rsid w:val="001B564E"/>
    <w:rsid w:val="001B7143"/>
    <w:rsid w:val="001C026C"/>
    <w:rsid w:val="001C0538"/>
    <w:rsid w:val="001C1CA2"/>
    <w:rsid w:val="001C3945"/>
    <w:rsid w:val="001C44A0"/>
    <w:rsid w:val="001C450F"/>
    <w:rsid w:val="001D0242"/>
    <w:rsid w:val="001D2738"/>
    <w:rsid w:val="001D598B"/>
    <w:rsid w:val="001E2273"/>
    <w:rsid w:val="001E4698"/>
    <w:rsid w:val="001E4F16"/>
    <w:rsid w:val="001E5602"/>
    <w:rsid w:val="001F045D"/>
    <w:rsid w:val="001F2D39"/>
    <w:rsid w:val="001F2E16"/>
    <w:rsid w:val="001F301C"/>
    <w:rsid w:val="00200369"/>
    <w:rsid w:val="00203A3B"/>
    <w:rsid w:val="00203CFE"/>
    <w:rsid w:val="00205620"/>
    <w:rsid w:val="0020611E"/>
    <w:rsid w:val="0020723C"/>
    <w:rsid w:val="0020751B"/>
    <w:rsid w:val="002132DD"/>
    <w:rsid w:val="00215F9C"/>
    <w:rsid w:val="00220AB1"/>
    <w:rsid w:val="0022128D"/>
    <w:rsid w:val="0022371D"/>
    <w:rsid w:val="00223E32"/>
    <w:rsid w:val="002321CA"/>
    <w:rsid w:val="00234312"/>
    <w:rsid w:val="00234F7C"/>
    <w:rsid w:val="00235D86"/>
    <w:rsid w:val="002401A0"/>
    <w:rsid w:val="0024154B"/>
    <w:rsid w:val="00241B2E"/>
    <w:rsid w:val="0025706C"/>
    <w:rsid w:val="0026079A"/>
    <w:rsid w:val="00261E83"/>
    <w:rsid w:val="00264E48"/>
    <w:rsid w:val="002652A1"/>
    <w:rsid w:val="00266955"/>
    <w:rsid w:val="00267C3A"/>
    <w:rsid w:val="00274229"/>
    <w:rsid w:val="002753A0"/>
    <w:rsid w:val="00276F7D"/>
    <w:rsid w:val="00284C48"/>
    <w:rsid w:val="00285C79"/>
    <w:rsid w:val="00285D33"/>
    <w:rsid w:val="002924D0"/>
    <w:rsid w:val="0029303F"/>
    <w:rsid w:val="00293772"/>
    <w:rsid w:val="00295E92"/>
    <w:rsid w:val="00297D09"/>
    <w:rsid w:val="002A05FB"/>
    <w:rsid w:val="002A61BF"/>
    <w:rsid w:val="002B10C0"/>
    <w:rsid w:val="002B10E0"/>
    <w:rsid w:val="002B1159"/>
    <w:rsid w:val="002B3DBE"/>
    <w:rsid w:val="002B5FD4"/>
    <w:rsid w:val="002C78A3"/>
    <w:rsid w:val="002D15FE"/>
    <w:rsid w:val="002D6F75"/>
    <w:rsid w:val="002E2B8C"/>
    <w:rsid w:val="002E3EF4"/>
    <w:rsid w:val="002E5A05"/>
    <w:rsid w:val="002F0F8C"/>
    <w:rsid w:val="002F5EDB"/>
    <w:rsid w:val="002F76BD"/>
    <w:rsid w:val="00301819"/>
    <w:rsid w:val="003030A7"/>
    <w:rsid w:val="00304ED2"/>
    <w:rsid w:val="0030745C"/>
    <w:rsid w:val="00314BB9"/>
    <w:rsid w:val="003206DF"/>
    <w:rsid w:val="003209DD"/>
    <w:rsid w:val="00321CD0"/>
    <w:rsid w:val="00322F8D"/>
    <w:rsid w:val="0032408F"/>
    <w:rsid w:val="00324B05"/>
    <w:rsid w:val="00333FAE"/>
    <w:rsid w:val="00340E61"/>
    <w:rsid w:val="003439CB"/>
    <w:rsid w:val="00344671"/>
    <w:rsid w:val="00345F6F"/>
    <w:rsid w:val="0034789C"/>
    <w:rsid w:val="0035279F"/>
    <w:rsid w:val="00352D2F"/>
    <w:rsid w:val="00354D95"/>
    <w:rsid w:val="003569B5"/>
    <w:rsid w:val="00356D47"/>
    <w:rsid w:val="0036054C"/>
    <w:rsid w:val="00383641"/>
    <w:rsid w:val="00385984"/>
    <w:rsid w:val="003867AF"/>
    <w:rsid w:val="00393034"/>
    <w:rsid w:val="0039697B"/>
    <w:rsid w:val="003A1578"/>
    <w:rsid w:val="003A2563"/>
    <w:rsid w:val="003A3CE8"/>
    <w:rsid w:val="003B2245"/>
    <w:rsid w:val="003D079E"/>
    <w:rsid w:val="003D15C1"/>
    <w:rsid w:val="003D1F12"/>
    <w:rsid w:val="003D2DBC"/>
    <w:rsid w:val="003D3E4E"/>
    <w:rsid w:val="003D59B5"/>
    <w:rsid w:val="003D7807"/>
    <w:rsid w:val="003E1667"/>
    <w:rsid w:val="003E70F2"/>
    <w:rsid w:val="003F7B83"/>
    <w:rsid w:val="00405017"/>
    <w:rsid w:val="0040569C"/>
    <w:rsid w:val="00407796"/>
    <w:rsid w:val="00414139"/>
    <w:rsid w:val="004148EF"/>
    <w:rsid w:val="0042244B"/>
    <w:rsid w:val="004241A0"/>
    <w:rsid w:val="00424E37"/>
    <w:rsid w:val="00424F2D"/>
    <w:rsid w:val="004359F0"/>
    <w:rsid w:val="004451BF"/>
    <w:rsid w:val="004527AE"/>
    <w:rsid w:val="00453751"/>
    <w:rsid w:val="00453BE9"/>
    <w:rsid w:val="0046611E"/>
    <w:rsid w:val="00466B88"/>
    <w:rsid w:val="004673D9"/>
    <w:rsid w:val="00467597"/>
    <w:rsid w:val="0046775E"/>
    <w:rsid w:val="00471DA7"/>
    <w:rsid w:val="00474150"/>
    <w:rsid w:val="0047518C"/>
    <w:rsid w:val="004758D4"/>
    <w:rsid w:val="00480980"/>
    <w:rsid w:val="00482161"/>
    <w:rsid w:val="00484FBD"/>
    <w:rsid w:val="00485C44"/>
    <w:rsid w:val="00487A25"/>
    <w:rsid w:val="004908B3"/>
    <w:rsid w:val="00492E75"/>
    <w:rsid w:val="004A0E66"/>
    <w:rsid w:val="004A3D98"/>
    <w:rsid w:val="004B389E"/>
    <w:rsid w:val="004B46CD"/>
    <w:rsid w:val="004B52CC"/>
    <w:rsid w:val="004B5622"/>
    <w:rsid w:val="004C2490"/>
    <w:rsid w:val="004C6F9B"/>
    <w:rsid w:val="004D08F2"/>
    <w:rsid w:val="004D0971"/>
    <w:rsid w:val="004D1F48"/>
    <w:rsid w:val="004D6581"/>
    <w:rsid w:val="004E07D8"/>
    <w:rsid w:val="004E1841"/>
    <w:rsid w:val="004E202B"/>
    <w:rsid w:val="004F1A0E"/>
    <w:rsid w:val="004F3416"/>
    <w:rsid w:val="004F37BF"/>
    <w:rsid w:val="004F4BC7"/>
    <w:rsid w:val="004F6149"/>
    <w:rsid w:val="004F687C"/>
    <w:rsid w:val="0050026F"/>
    <w:rsid w:val="0050344D"/>
    <w:rsid w:val="00505683"/>
    <w:rsid w:val="00506412"/>
    <w:rsid w:val="00510467"/>
    <w:rsid w:val="00512329"/>
    <w:rsid w:val="005136C7"/>
    <w:rsid w:val="005175E1"/>
    <w:rsid w:val="00517A92"/>
    <w:rsid w:val="0052036B"/>
    <w:rsid w:val="00522FA0"/>
    <w:rsid w:val="00526651"/>
    <w:rsid w:val="0052765C"/>
    <w:rsid w:val="005338F9"/>
    <w:rsid w:val="0053494D"/>
    <w:rsid w:val="0053613F"/>
    <w:rsid w:val="0054002B"/>
    <w:rsid w:val="0054251F"/>
    <w:rsid w:val="00542D2E"/>
    <w:rsid w:val="00546177"/>
    <w:rsid w:val="005508A0"/>
    <w:rsid w:val="00551733"/>
    <w:rsid w:val="0055254E"/>
    <w:rsid w:val="0055412C"/>
    <w:rsid w:val="00554DD4"/>
    <w:rsid w:val="00555E10"/>
    <w:rsid w:val="0056298B"/>
    <w:rsid w:val="0056309E"/>
    <w:rsid w:val="005673F0"/>
    <w:rsid w:val="00567E6B"/>
    <w:rsid w:val="00570635"/>
    <w:rsid w:val="0057272B"/>
    <w:rsid w:val="00577BB8"/>
    <w:rsid w:val="00577E2D"/>
    <w:rsid w:val="005809EB"/>
    <w:rsid w:val="00580FF3"/>
    <w:rsid w:val="0058520D"/>
    <w:rsid w:val="00586C36"/>
    <w:rsid w:val="00586ED6"/>
    <w:rsid w:val="00594297"/>
    <w:rsid w:val="0059743F"/>
    <w:rsid w:val="005A0D89"/>
    <w:rsid w:val="005A42F4"/>
    <w:rsid w:val="005A742E"/>
    <w:rsid w:val="005B2159"/>
    <w:rsid w:val="005B33DF"/>
    <w:rsid w:val="005B6A3A"/>
    <w:rsid w:val="005B71CA"/>
    <w:rsid w:val="005C246B"/>
    <w:rsid w:val="005C286C"/>
    <w:rsid w:val="005C40E9"/>
    <w:rsid w:val="005C4D6C"/>
    <w:rsid w:val="005C5F98"/>
    <w:rsid w:val="005C6304"/>
    <w:rsid w:val="005D010A"/>
    <w:rsid w:val="005D3A57"/>
    <w:rsid w:val="005D53CF"/>
    <w:rsid w:val="005D5848"/>
    <w:rsid w:val="005D596C"/>
    <w:rsid w:val="005E337D"/>
    <w:rsid w:val="005E3474"/>
    <w:rsid w:val="005E42C4"/>
    <w:rsid w:val="005E574E"/>
    <w:rsid w:val="005E5EAD"/>
    <w:rsid w:val="005F6C1D"/>
    <w:rsid w:val="00600A49"/>
    <w:rsid w:val="0060387A"/>
    <w:rsid w:val="00610254"/>
    <w:rsid w:val="006111DD"/>
    <w:rsid w:val="006168C8"/>
    <w:rsid w:val="00622422"/>
    <w:rsid w:val="00622940"/>
    <w:rsid w:val="00634BF6"/>
    <w:rsid w:val="0063792D"/>
    <w:rsid w:val="00637DCD"/>
    <w:rsid w:val="00637EB1"/>
    <w:rsid w:val="00642E87"/>
    <w:rsid w:val="006440A2"/>
    <w:rsid w:val="0064623E"/>
    <w:rsid w:val="006506C2"/>
    <w:rsid w:val="00651BD2"/>
    <w:rsid w:val="006526B8"/>
    <w:rsid w:val="0065349F"/>
    <w:rsid w:val="00655F27"/>
    <w:rsid w:val="00656327"/>
    <w:rsid w:val="0066146C"/>
    <w:rsid w:val="00663601"/>
    <w:rsid w:val="00670F8E"/>
    <w:rsid w:val="00671738"/>
    <w:rsid w:val="00673DF5"/>
    <w:rsid w:val="00675404"/>
    <w:rsid w:val="00680D25"/>
    <w:rsid w:val="00683D24"/>
    <w:rsid w:val="00691421"/>
    <w:rsid w:val="00696E23"/>
    <w:rsid w:val="006A5B35"/>
    <w:rsid w:val="006A69C3"/>
    <w:rsid w:val="006B3B92"/>
    <w:rsid w:val="006B52ED"/>
    <w:rsid w:val="006D01E4"/>
    <w:rsid w:val="006D01E7"/>
    <w:rsid w:val="006D1061"/>
    <w:rsid w:val="006D1743"/>
    <w:rsid w:val="006E0467"/>
    <w:rsid w:val="006E0F8A"/>
    <w:rsid w:val="006E311B"/>
    <w:rsid w:val="006E328A"/>
    <w:rsid w:val="006E5CCF"/>
    <w:rsid w:val="006F5AF1"/>
    <w:rsid w:val="006F60EF"/>
    <w:rsid w:val="006F6D9C"/>
    <w:rsid w:val="006F6DEC"/>
    <w:rsid w:val="00702ABA"/>
    <w:rsid w:val="0070616F"/>
    <w:rsid w:val="007075D7"/>
    <w:rsid w:val="00707ED1"/>
    <w:rsid w:val="00715B15"/>
    <w:rsid w:val="00720A22"/>
    <w:rsid w:val="00720B96"/>
    <w:rsid w:val="00737FBE"/>
    <w:rsid w:val="0074019C"/>
    <w:rsid w:val="00742B4C"/>
    <w:rsid w:val="0074585C"/>
    <w:rsid w:val="007467AF"/>
    <w:rsid w:val="00752762"/>
    <w:rsid w:val="00754924"/>
    <w:rsid w:val="00761310"/>
    <w:rsid w:val="007614AD"/>
    <w:rsid w:val="00761B58"/>
    <w:rsid w:val="007620F2"/>
    <w:rsid w:val="00762791"/>
    <w:rsid w:val="00763ED6"/>
    <w:rsid w:val="00765A66"/>
    <w:rsid w:val="00770A81"/>
    <w:rsid w:val="00774658"/>
    <w:rsid w:val="00775E00"/>
    <w:rsid w:val="007767B6"/>
    <w:rsid w:val="007776EB"/>
    <w:rsid w:val="0078242D"/>
    <w:rsid w:val="00787E19"/>
    <w:rsid w:val="00791DCD"/>
    <w:rsid w:val="00792987"/>
    <w:rsid w:val="00794226"/>
    <w:rsid w:val="00795199"/>
    <w:rsid w:val="007954B5"/>
    <w:rsid w:val="007A2137"/>
    <w:rsid w:val="007A430D"/>
    <w:rsid w:val="007A46B0"/>
    <w:rsid w:val="007A7333"/>
    <w:rsid w:val="007A74CB"/>
    <w:rsid w:val="007A7FB9"/>
    <w:rsid w:val="007B0011"/>
    <w:rsid w:val="007B1AF6"/>
    <w:rsid w:val="007B317C"/>
    <w:rsid w:val="007C180F"/>
    <w:rsid w:val="007C19CD"/>
    <w:rsid w:val="007C2765"/>
    <w:rsid w:val="007C2EE8"/>
    <w:rsid w:val="007C5809"/>
    <w:rsid w:val="007C632A"/>
    <w:rsid w:val="007C7657"/>
    <w:rsid w:val="007D1946"/>
    <w:rsid w:val="007D1967"/>
    <w:rsid w:val="007D3CA8"/>
    <w:rsid w:val="007D4510"/>
    <w:rsid w:val="007D7550"/>
    <w:rsid w:val="007E0F56"/>
    <w:rsid w:val="007E1DAC"/>
    <w:rsid w:val="007E2AF2"/>
    <w:rsid w:val="007E6A34"/>
    <w:rsid w:val="007F22A7"/>
    <w:rsid w:val="0080016D"/>
    <w:rsid w:val="00800473"/>
    <w:rsid w:val="008018A4"/>
    <w:rsid w:val="00804356"/>
    <w:rsid w:val="00806585"/>
    <w:rsid w:val="008065B2"/>
    <w:rsid w:val="00810921"/>
    <w:rsid w:val="00815B30"/>
    <w:rsid w:val="00823838"/>
    <w:rsid w:val="0082560C"/>
    <w:rsid w:val="0082591B"/>
    <w:rsid w:val="00831293"/>
    <w:rsid w:val="0083321B"/>
    <w:rsid w:val="008335A6"/>
    <w:rsid w:val="008357F1"/>
    <w:rsid w:val="00835A1B"/>
    <w:rsid w:val="008372AF"/>
    <w:rsid w:val="00837346"/>
    <w:rsid w:val="008443AA"/>
    <w:rsid w:val="0084452E"/>
    <w:rsid w:val="008471FA"/>
    <w:rsid w:val="00847BE3"/>
    <w:rsid w:val="00852CB7"/>
    <w:rsid w:val="00852F2B"/>
    <w:rsid w:val="00865856"/>
    <w:rsid w:val="008705EA"/>
    <w:rsid w:val="00873B6C"/>
    <w:rsid w:val="00874A5C"/>
    <w:rsid w:val="00883621"/>
    <w:rsid w:val="00886F80"/>
    <w:rsid w:val="00887204"/>
    <w:rsid w:val="00887650"/>
    <w:rsid w:val="00891902"/>
    <w:rsid w:val="00891EBC"/>
    <w:rsid w:val="008A72A3"/>
    <w:rsid w:val="008B2AE6"/>
    <w:rsid w:val="008B445F"/>
    <w:rsid w:val="008B4BD8"/>
    <w:rsid w:val="008B56E4"/>
    <w:rsid w:val="008C06C4"/>
    <w:rsid w:val="008C32E8"/>
    <w:rsid w:val="008C5E07"/>
    <w:rsid w:val="008D1F63"/>
    <w:rsid w:val="008D74F6"/>
    <w:rsid w:val="008D7A2F"/>
    <w:rsid w:val="008E1A6F"/>
    <w:rsid w:val="008E74B9"/>
    <w:rsid w:val="008E7F78"/>
    <w:rsid w:val="008F0B50"/>
    <w:rsid w:val="008F1047"/>
    <w:rsid w:val="008F199D"/>
    <w:rsid w:val="008F3C3B"/>
    <w:rsid w:val="008F503A"/>
    <w:rsid w:val="008F6704"/>
    <w:rsid w:val="009001F5"/>
    <w:rsid w:val="00907650"/>
    <w:rsid w:val="00907C53"/>
    <w:rsid w:val="00915ACB"/>
    <w:rsid w:val="00920DE8"/>
    <w:rsid w:val="00921ED2"/>
    <w:rsid w:val="00926120"/>
    <w:rsid w:val="009314D5"/>
    <w:rsid w:val="00932A28"/>
    <w:rsid w:val="009444B9"/>
    <w:rsid w:val="009453F4"/>
    <w:rsid w:val="00945AD0"/>
    <w:rsid w:val="00945F3A"/>
    <w:rsid w:val="00955929"/>
    <w:rsid w:val="00955DFB"/>
    <w:rsid w:val="00960B39"/>
    <w:rsid w:val="0096272B"/>
    <w:rsid w:val="00963FF2"/>
    <w:rsid w:val="00964187"/>
    <w:rsid w:val="009653A2"/>
    <w:rsid w:val="00965F48"/>
    <w:rsid w:val="009661D4"/>
    <w:rsid w:val="0096651C"/>
    <w:rsid w:val="00971D9F"/>
    <w:rsid w:val="00973308"/>
    <w:rsid w:val="00973400"/>
    <w:rsid w:val="009810AC"/>
    <w:rsid w:val="00981760"/>
    <w:rsid w:val="0098178C"/>
    <w:rsid w:val="00985006"/>
    <w:rsid w:val="00990235"/>
    <w:rsid w:val="009903EB"/>
    <w:rsid w:val="0099096C"/>
    <w:rsid w:val="00990A71"/>
    <w:rsid w:val="00991F26"/>
    <w:rsid w:val="0099358E"/>
    <w:rsid w:val="009A165B"/>
    <w:rsid w:val="009A3175"/>
    <w:rsid w:val="009A5530"/>
    <w:rsid w:val="009A66CC"/>
    <w:rsid w:val="009A7AF2"/>
    <w:rsid w:val="009B202D"/>
    <w:rsid w:val="009B2BA4"/>
    <w:rsid w:val="009B3984"/>
    <w:rsid w:val="009C01CF"/>
    <w:rsid w:val="009C285A"/>
    <w:rsid w:val="009C3893"/>
    <w:rsid w:val="009C71BC"/>
    <w:rsid w:val="009D12FD"/>
    <w:rsid w:val="009D131A"/>
    <w:rsid w:val="009D63AB"/>
    <w:rsid w:val="009D695A"/>
    <w:rsid w:val="009D71F2"/>
    <w:rsid w:val="009D73AE"/>
    <w:rsid w:val="009E0B0A"/>
    <w:rsid w:val="009E104B"/>
    <w:rsid w:val="009E1186"/>
    <w:rsid w:val="009E5A5B"/>
    <w:rsid w:val="009E7C62"/>
    <w:rsid w:val="009F0363"/>
    <w:rsid w:val="009F2280"/>
    <w:rsid w:val="009F4FE9"/>
    <w:rsid w:val="009F721B"/>
    <w:rsid w:val="00A0210E"/>
    <w:rsid w:val="00A03173"/>
    <w:rsid w:val="00A03979"/>
    <w:rsid w:val="00A041E4"/>
    <w:rsid w:val="00A044E2"/>
    <w:rsid w:val="00A061A1"/>
    <w:rsid w:val="00A11E9B"/>
    <w:rsid w:val="00A20181"/>
    <w:rsid w:val="00A2044D"/>
    <w:rsid w:val="00A27B96"/>
    <w:rsid w:val="00A30678"/>
    <w:rsid w:val="00A31A8F"/>
    <w:rsid w:val="00A3351B"/>
    <w:rsid w:val="00A35144"/>
    <w:rsid w:val="00A36449"/>
    <w:rsid w:val="00A36E5B"/>
    <w:rsid w:val="00A4106A"/>
    <w:rsid w:val="00A4159D"/>
    <w:rsid w:val="00A45389"/>
    <w:rsid w:val="00A4601B"/>
    <w:rsid w:val="00A46D5B"/>
    <w:rsid w:val="00A51BD9"/>
    <w:rsid w:val="00A52084"/>
    <w:rsid w:val="00A5617F"/>
    <w:rsid w:val="00A6535A"/>
    <w:rsid w:val="00A6596A"/>
    <w:rsid w:val="00A718AF"/>
    <w:rsid w:val="00A72638"/>
    <w:rsid w:val="00A7345C"/>
    <w:rsid w:val="00A73CB1"/>
    <w:rsid w:val="00A74672"/>
    <w:rsid w:val="00A852C8"/>
    <w:rsid w:val="00A85508"/>
    <w:rsid w:val="00A8605C"/>
    <w:rsid w:val="00A9128D"/>
    <w:rsid w:val="00A95A04"/>
    <w:rsid w:val="00A9755A"/>
    <w:rsid w:val="00AA340D"/>
    <w:rsid w:val="00AA37DC"/>
    <w:rsid w:val="00AA44B8"/>
    <w:rsid w:val="00AA4A10"/>
    <w:rsid w:val="00AA706D"/>
    <w:rsid w:val="00AB090C"/>
    <w:rsid w:val="00AB4DAB"/>
    <w:rsid w:val="00AB6449"/>
    <w:rsid w:val="00AC010E"/>
    <w:rsid w:val="00AC3645"/>
    <w:rsid w:val="00AD5A7B"/>
    <w:rsid w:val="00AE3AB7"/>
    <w:rsid w:val="00AE41E7"/>
    <w:rsid w:val="00AE4B56"/>
    <w:rsid w:val="00AE6D7D"/>
    <w:rsid w:val="00AF1289"/>
    <w:rsid w:val="00AF294A"/>
    <w:rsid w:val="00AF6E02"/>
    <w:rsid w:val="00AF7D56"/>
    <w:rsid w:val="00B0273A"/>
    <w:rsid w:val="00B04C34"/>
    <w:rsid w:val="00B05988"/>
    <w:rsid w:val="00B05E36"/>
    <w:rsid w:val="00B0668B"/>
    <w:rsid w:val="00B105D6"/>
    <w:rsid w:val="00B135DE"/>
    <w:rsid w:val="00B14079"/>
    <w:rsid w:val="00B146BE"/>
    <w:rsid w:val="00B155BD"/>
    <w:rsid w:val="00B21D46"/>
    <w:rsid w:val="00B24786"/>
    <w:rsid w:val="00B24FD5"/>
    <w:rsid w:val="00B30563"/>
    <w:rsid w:val="00B30FED"/>
    <w:rsid w:val="00B342B7"/>
    <w:rsid w:val="00B35583"/>
    <w:rsid w:val="00B3736E"/>
    <w:rsid w:val="00B415FD"/>
    <w:rsid w:val="00B422B7"/>
    <w:rsid w:val="00B52501"/>
    <w:rsid w:val="00B54FFE"/>
    <w:rsid w:val="00B5532F"/>
    <w:rsid w:val="00B553F9"/>
    <w:rsid w:val="00B55B6A"/>
    <w:rsid w:val="00B60189"/>
    <w:rsid w:val="00B612FA"/>
    <w:rsid w:val="00B70CAA"/>
    <w:rsid w:val="00B762D0"/>
    <w:rsid w:val="00B77428"/>
    <w:rsid w:val="00B80FBC"/>
    <w:rsid w:val="00B815FE"/>
    <w:rsid w:val="00B81EF8"/>
    <w:rsid w:val="00B82C7B"/>
    <w:rsid w:val="00B84419"/>
    <w:rsid w:val="00B868D9"/>
    <w:rsid w:val="00B961A4"/>
    <w:rsid w:val="00B96963"/>
    <w:rsid w:val="00B96F0B"/>
    <w:rsid w:val="00B97B5C"/>
    <w:rsid w:val="00BA4BB2"/>
    <w:rsid w:val="00BB2769"/>
    <w:rsid w:val="00BB3013"/>
    <w:rsid w:val="00BB3953"/>
    <w:rsid w:val="00BB65B8"/>
    <w:rsid w:val="00BC051C"/>
    <w:rsid w:val="00BC3B70"/>
    <w:rsid w:val="00BC6A09"/>
    <w:rsid w:val="00BD0813"/>
    <w:rsid w:val="00BD0DE3"/>
    <w:rsid w:val="00BD22DA"/>
    <w:rsid w:val="00BD50E7"/>
    <w:rsid w:val="00BE2C6F"/>
    <w:rsid w:val="00BF102E"/>
    <w:rsid w:val="00BF173E"/>
    <w:rsid w:val="00BF4EDA"/>
    <w:rsid w:val="00BF53CA"/>
    <w:rsid w:val="00BF790E"/>
    <w:rsid w:val="00C01871"/>
    <w:rsid w:val="00C02D0A"/>
    <w:rsid w:val="00C03CF7"/>
    <w:rsid w:val="00C03F0E"/>
    <w:rsid w:val="00C05021"/>
    <w:rsid w:val="00C0742B"/>
    <w:rsid w:val="00C14696"/>
    <w:rsid w:val="00C1570A"/>
    <w:rsid w:val="00C17945"/>
    <w:rsid w:val="00C20478"/>
    <w:rsid w:val="00C21AF1"/>
    <w:rsid w:val="00C21F2F"/>
    <w:rsid w:val="00C35E05"/>
    <w:rsid w:val="00C41471"/>
    <w:rsid w:val="00C41BCC"/>
    <w:rsid w:val="00C43249"/>
    <w:rsid w:val="00C44EF6"/>
    <w:rsid w:val="00C46A44"/>
    <w:rsid w:val="00C50845"/>
    <w:rsid w:val="00C5271B"/>
    <w:rsid w:val="00C548AC"/>
    <w:rsid w:val="00C54BF9"/>
    <w:rsid w:val="00C563CA"/>
    <w:rsid w:val="00C56C52"/>
    <w:rsid w:val="00C62982"/>
    <w:rsid w:val="00C63BFB"/>
    <w:rsid w:val="00C66821"/>
    <w:rsid w:val="00C6713E"/>
    <w:rsid w:val="00C6748E"/>
    <w:rsid w:val="00C6784A"/>
    <w:rsid w:val="00C72277"/>
    <w:rsid w:val="00C83A53"/>
    <w:rsid w:val="00C86307"/>
    <w:rsid w:val="00C872B1"/>
    <w:rsid w:val="00C90A39"/>
    <w:rsid w:val="00C90ED3"/>
    <w:rsid w:val="00C93B2F"/>
    <w:rsid w:val="00C93C82"/>
    <w:rsid w:val="00C948BB"/>
    <w:rsid w:val="00C96E24"/>
    <w:rsid w:val="00C97AE6"/>
    <w:rsid w:val="00CA0866"/>
    <w:rsid w:val="00CA4071"/>
    <w:rsid w:val="00CA5F5F"/>
    <w:rsid w:val="00CB0444"/>
    <w:rsid w:val="00CB4105"/>
    <w:rsid w:val="00CB4351"/>
    <w:rsid w:val="00CC220D"/>
    <w:rsid w:val="00CC46CB"/>
    <w:rsid w:val="00CD4131"/>
    <w:rsid w:val="00CD4E12"/>
    <w:rsid w:val="00CD557C"/>
    <w:rsid w:val="00CD6A7B"/>
    <w:rsid w:val="00CD7706"/>
    <w:rsid w:val="00CE27FA"/>
    <w:rsid w:val="00CE4B7D"/>
    <w:rsid w:val="00CF059A"/>
    <w:rsid w:val="00CF2464"/>
    <w:rsid w:val="00CF4AFF"/>
    <w:rsid w:val="00CF604C"/>
    <w:rsid w:val="00CF6D39"/>
    <w:rsid w:val="00CF6E38"/>
    <w:rsid w:val="00D02EE9"/>
    <w:rsid w:val="00D03DF1"/>
    <w:rsid w:val="00D05C89"/>
    <w:rsid w:val="00D05FFE"/>
    <w:rsid w:val="00D121DF"/>
    <w:rsid w:val="00D144A1"/>
    <w:rsid w:val="00D203ED"/>
    <w:rsid w:val="00D214FB"/>
    <w:rsid w:val="00D23B2D"/>
    <w:rsid w:val="00D23BC4"/>
    <w:rsid w:val="00D318E8"/>
    <w:rsid w:val="00D32402"/>
    <w:rsid w:val="00D3606C"/>
    <w:rsid w:val="00D37FD0"/>
    <w:rsid w:val="00D404D7"/>
    <w:rsid w:val="00D411F1"/>
    <w:rsid w:val="00D41E2D"/>
    <w:rsid w:val="00D44995"/>
    <w:rsid w:val="00D4584D"/>
    <w:rsid w:val="00D54BD6"/>
    <w:rsid w:val="00D5578F"/>
    <w:rsid w:val="00D57E9E"/>
    <w:rsid w:val="00D613CE"/>
    <w:rsid w:val="00D6748D"/>
    <w:rsid w:val="00D701C0"/>
    <w:rsid w:val="00D7273D"/>
    <w:rsid w:val="00D72CB9"/>
    <w:rsid w:val="00D72D60"/>
    <w:rsid w:val="00D7660E"/>
    <w:rsid w:val="00D77958"/>
    <w:rsid w:val="00D853CC"/>
    <w:rsid w:val="00D90F4A"/>
    <w:rsid w:val="00D91495"/>
    <w:rsid w:val="00D916F1"/>
    <w:rsid w:val="00D91F9B"/>
    <w:rsid w:val="00D92434"/>
    <w:rsid w:val="00DA1ECF"/>
    <w:rsid w:val="00DA20D1"/>
    <w:rsid w:val="00DA218F"/>
    <w:rsid w:val="00DA4CC4"/>
    <w:rsid w:val="00DB0260"/>
    <w:rsid w:val="00DB1C54"/>
    <w:rsid w:val="00DB20F0"/>
    <w:rsid w:val="00DB215A"/>
    <w:rsid w:val="00DB2730"/>
    <w:rsid w:val="00DB5DAC"/>
    <w:rsid w:val="00DB6397"/>
    <w:rsid w:val="00DB7FA9"/>
    <w:rsid w:val="00DC0BB4"/>
    <w:rsid w:val="00DC14B5"/>
    <w:rsid w:val="00DC210B"/>
    <w:rsid w:val="00DC36B6"/>
    <w:rsid w:val="00DC576C"/>
    <w:rsid w:val="00DC5865"/>
    <w:rsid w:val="00DC7B6C"/>
    <w:rsid w:val="00DD0F1A"/>
    <w:rsid w:val="00DD258D"/>
    <w:rsid w:val="00DD3306"/>
    <w:rsid w:val="00DD42D8"/>
    <w:rsid w:val="00DE309F"/>
    <w:rsid w:val="00DE3456"/>
    <w:rsid w:val="00DE3B6A"/>
    <w:rsid w:val="00DE49D6"/>
    <w:rsid w:val="00DE4C2C"/>
    <w:rsid w:val="00DE6533"/>
    <w:rsid w:val="00DE6758"/>
    <w:rsid w:val="00DF5011"/>
    <w:rsid w:val="00DF5B6C"/>
    <w:rsid w:val="00E011D7"/>
    <w:rsid w:val="00E02408"/>
    <w:rsid w:val="00E0268F"/>
    <w:rsid w:val="00E05C41"/>
    <w:rsid w:val="00E067F0"/>
    <w:rsid w:val="00E1435D"/>
    <w:rsid w:val="00E148B9"/>
    <w:rsid w:val="00E1636B"/>
    <w:rsid w:val="00E170F4"/>
    <w:rsid w:val="00E201C2"/>
    <w:rsid w:val="00E21634"/>
    <w:rsid w:val="00E242B6"/>
    <w:rsid w:val="00E272EA"/>
    <w:rsid w:val="00E318C6"/>
    <w:rsid w:val="00E32957"/>
    <w:rsid w:val="00E37027"/>
    <w:rsid w:val="00E43107"/>
    <w:rsid w:val="00E44A67"/>
    <w:rsid w:val="00E45060"/>
    <w:rsid w:val="00E4766B"/>
    <w:rsid w:val="00E51CB8"/>
    <w:rsid w:val="00E535E5"/>
    <w:rsid w:val="00E53BDE"/>
    <w:rsid w:val="00E56136"/>
    <w:rsid w:val="00E567E1"/>
    <w:rsid w:val="00E57681"/>
    <w:rsid w:val="00E61B86"/>
    <w:rsid w:val="00E622ED"/>
    <w:rsid w:val="00E62AE3"/>
    <w:rsid w:val="00E66AD8"/>
    <w:rsid w:val="00E66EE4"/>
    <w:rsid w:val="00E706B3"/>
    <w:rsid w:val="00E70A1A"/>
    <w:rsid w:val="00E85819"/>
    <w:rsid w:val="00E966DC"/>
    <w:rsid w:val="00E97AFE"/>
    <w:rsid w:val="00E97C0A"/>
    <w:rsid w:val="00EA000F"/>
    <w:rsid w:val="00EA3CFF"/>
    <w:rsid w:val="00EA5C08"/>
    <w:rsid w:val="00EB458D"/>
    <w:rsid w:val="00EC3F3A"/>
    <w:rsid w:val="00EC584B"/>
    <w:rsid w:val="00ED3C03"/>
    <w:rsid w:val="00ED6188"/>
    <w:rsid w:val="00EE3F3C"/>
    <w:rsid w:val="00EE4DB5"/>
    <w:rsid w:val="00EE6E93"/>
    <w:rsid w:val="00EE6F11"/>
    <w:rsid w:val="00EE7D9F"/>
    <w:rsid w:val="00EF0292"/>
    <w:rsid w:val="00EF1E56"/>
    <w:rsid w:val="00EF3CA4"/>
    <w:rsid w:val="00F00C05"/>
    <w:rsid w:val="00F07695"/>
    <w:rsid w:val="00F106FC"/>
    <w:rsid w:val="00F10989"/>
    <w:rsid w:val="00F128D6"/>
    <w:rsid w:val="00F16492"/>
    <w:rsid w:val="00F20CEA"/>
    <w:rsid w:val="00F22739"/>
    <w:rsid w:val="00F26730"/>
    <w:rsid w:val="00F313F8"/>
    <w:rsid w:val="00F322CA"/>
    <w:rsid w:val="00F33FE3"/>
    <w:rsid w:val="00F34B25"/>
    <w:rsid w:val="00F35C57"/>
    <w:rsid w:val="00F36703"/>
    <w:rsid w:val="00F413F6"/>
    <w:rsid w:val="00F42C6D"/>
    <w:rsid w:val="00F451CE"/>
    <w:rsid w:val="00F50ECC"/>
    <w:rsid w:val="00F54E9A"/>
    <w:rsid w:val="00F5749D"/>
    <w:rsid w:val="00F57591"/>
    <w:rsid w:val="00F61515"/>
    <w:rsid w:val="00F61E3A"/>
    <w:rsid w:val="00F621D3"/>
    <w:rsid w:val="00F63226"/>
    <w:rsid w:val="00F63D34"/>
    <w:rsid w:val="00F6499E"/>
    <w:rsid w:val="00F659A6"/>
    <w:rsid w:val="00F670AA"/>
    <w:rsid w:val="00F722D9"/>
    <w:rsid w:val="00F72414"/>
    <w:rsid w:val="00F758AB"/>
    <w:rsid w:val="00F80EA0"/>
    <w:rsid w:val="00F818B6"/>
    <w:rsid w:val="00F8353D"/>
    <w:rsid w:val="00F844D0"/>
    <w:rsid w:val="00F95B77"/>
    <w:rsid w:val="00F95FA3"/>
    <w:rsid w:val="00F96EFF"/>
    <w:rsid w:val="00FA2321"/>
    <w:rsid w:val="00FA4103"/>
    <w:rsid w:val="00FA628F"/>
    <w:rsid w:val="00FB0D35"/>
    <w:rsid w:val="00FB1BC5"/>
    <w:rsid w:val="00FB510F"/>
    <w:rsid w:val="00FB6EC4"/>
    <w:rsid w:val="00FC099E"/>
    <w:rsid w:val="00FC1330"/>
    <w:rsid w:val="00FC17B9"/>
    <w:rsid w:val="00FC2CA7"/>
    <w:rsid w:val="00FC55A2"/>
    <w:rsid w:val="00FE7DD1"/>
    <w:rsid w:val="00FF0526"/>
    <w:rsid w:val="00FF13FC"/>
    <w:rsid w:val="00FF16A1"/>
    <w:rsid w:val="00FF1FC1"/>
    <w:rsid w:val="00FF2DF4"/>
    <w:rsid w:val="00FF2FCC"/>
    <w:rsid w:val="00FF38BD"/>
    <w:rsid w:val="00FF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6C80A82"/>
  <w15:docId w15:val="{DD032392-F0E1-492F-A7B0-BBB328AE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B9"/>
    <w:pPr>
      <w:widowControl w:val="0"/>
      <w:jc w:val="both"/>
    </w:pPr>
    <w:rPr>
      <w:kern w:val="2"/>
      <w:sz w:val="21"/>
      <w:szCs w:val="24"/>
    </w:rPr>
  </w:style>
  <w:style w:type="paragraph" w:styleId="1">
    <w:name w:val="heading 1"/>
    <w:basedOn w:val="a"/>
    <w:next w:val="a"/>
    <w:link w:val="10"/>
    <w:qFormat/>
    <w:rsid w:val="00B0273A"/>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276F7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276F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EF6"/>
    <w:rPr>
      <w:rFonts w:asciiTheme="majorHAnsi" w:eastAsiaTheme="majorEastAsia" w:hAnsiTheme="majorHAnsi" w:cstheme="majorBidi"/>
      <w:kern w:val="2"/>
      <w:sz w:val="18"/>
      <w:szCs w:val="18"/>
    </w:rPr>
  </w:style>
  <w:style w:type="paragraph" w:styleId="a6">
    <w:name w:val="header"/>
    <w:basedOn w:val="a"/>
    <w:link w:val="a7"/>
    <w:uiPriority w:val="99"/>
    <w:unhideWhenUsed/>
    <w:rsid w:val="00474150"/>
    <w:pPr>
      <w:tabs>
        <w:tab w:val="center" w:pos="4252"/>
        <w:tab w:val="right" w:pos="8504"/>
      </w:tabs>
      <w:snapToGrid w:val="0"/>
    </w:pPr>
  </w:style>
  <w:style w:type="character" w:customStyle="1" w:styleId="a7">
    <w:name w:val="ヘッダー (文字)"/>
    <w:basedOn w:val="a0"/>
    <w:link w:val="a6"/>
    <w:uiPriority w:val="99"/>
    <w:rsid w:val="00474150"/>
    <w:rPr>
      <w:kern w:val="2"/>
      <w:sz w:val="21"/>
      <w:szCs w:val="24"/>
    </w:rPr>
  </w:style>
  <w:style w:type="paragraph" w:styleId="a8">
    <w:name w:val="footer"/>
    <w:basedOn w:val="a"/>
    <w:link w:val="a9"/>
    <w:uiPriority w:val="99"/>
    <w:unhideWhenUsed/>
    <w:rsid w:val="00474150"/>
    <w:pPr>
      <w:tabs>
        <w:tab w:val="center" w:pos="4252"/>
        <w:tab w:val="right" w:pos="8504"/>
      </w:tabs>
      <w:snapToGrid w:val="0"/>
    </w:pPr>
  </w:style>
  <w:style w:type="character" w:customStyle="1" w:styleId="a9">
    <w:name w:val="フッター (文字)"/>
    <w:basedOn w:val="a0"/>
    <w:link w:val="a8"/>
    <w:uiPriority w:val="99"/>
    <w:rsid w:val="00474150"/>
    <w:rPr>
      <w:kern w:val="2"/>
      <w:sz w:val="21"/>
      <w:szCs w:val="24"/>
    </w:rPr>
  </w:style>
  <w:style w:type="character" w:customStyle="1" w:styleId="10">
    <w:name w:val="見出し 1 (文字)"/>
    <w:basedOn w:val="a0"/>
    <w:link w:val="1"/>
    <w:rsid w:val="00B0273A"/>
    <w:rPr>
      <w:rFonts w:ascii="ＭＳ ゴシック" w:eastAsia="ＭＳ ゴシック" w:hAnsi="Arial"/>
      <w:kern w:val="2"/>
      <w:sz w:val="24"/>
      <w:szCs w:val="24"/>
    </w:rPr>
  </w:style>
  <w:style w:type="character" w:customStyle="1" w:styleId="20">
    <w:name w:val="見出し 2 (文字)"/>
    <w:basedOn w:val="a0"/>
    <w:link w:val="2"/>
    <w:rsid w:val="00276F7D"/>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276F7D"/>
    <w:rPr>
      <w:rFonts w:asciiTheme="majorHAnsi" w:eastAsiaTheme="majorEastAsia" w:hAnsiTheme="majorHAnsi" w:cstheme="majorBidi"/>
      <w:kern w:val="2"/>
      <w:sz w:val="21"/>
      <w:szCs w:val="24"/>
    </w:rPr>
  </w:style>
  <w:style w:type="character" w:styleId="aa">
    <w:name w:val="annotation reference"/>
    <w:basedOn w:val="a0"/>
    <w:uiPriority w:val="99"/>
    <w:semiHidden/>
    <w:unhideWhenUsed/>
    <w:rsid w:val="004B5622"/>
    <w:rPr>
      <w:sz w:val="18"/>
      <w:szCs w:val="18"/>
    </w:rPr>
  </w:style>
  <w:style w:type="paragraph" w:styleId="ab">
    <w:name w:val="annotation text"/>
    <w:basedOn w:val="a"/>
    <w:link w:val="ac"/>
    <w:uiPriority w:val="99"/>
    <w:unhideWhenUsed/>
    <w:rsid w:val="004B5622"/>
    <w:pPr>
      <w:jc w:val="left"/>
    </w:pPr>
  </w:style>
  <w:style w:type="character" w:customStyle="1" w:styleId="ac">
    <w:name w:val="コメント文字列 (文字)"/>
    <w:basedOn w:val="a0"/>
    <w:link w:val="ab"/>
    <w:uiPriority w:val="99"/>
    <w:rsid w:val="004B5622"/>
    <w:rPr>
      <w:kern w:val="2"/>
      <w:sz w:val="21"/>
      <w:szCs w:val="24"/>
    </w:rPr>
  </w:style>
  <w:style w:type="paragraph" w:styleId="ad">
    <w:name w:val="annotation subject"/>
    <w:basedOn w:val="ab"/>
    <w:next w:val="ab"/>
    <w:link w:val="ae"/>
    <w:uiPriority w:val="99"/>
    <w:semiHidden/>
    <w:unhideWhenUsed/>
    <w:rsid w:val="004B5622"/>
    <w:rPr>
      <w:b/>
      <w:bCs/>
    </w:rPr>
  </w:style>
  <w:style w:type="character" w:customStyle="1" w:styleId="ae">
    <w:name w:val="コメント内容 (文字)"/>
    <w:basedOn w:val="ac"/>
    <w:link w:val="ad"/>
    <w:uiPriority w:val="99"/>
    <w:semiHidden/>
    <w:rsid w:val="004B5622"/>
    <w:rPr>
      <w:b/>
      <w:bCs/>
      <w:kern w:val="2"/>
      <w:sz w:val="21"/>
      <w:szCs w:val="24"/>
    </w:rPr>
  </w:style>
  <w:style w:type="paragraph" w:customStyle="1" w:styleId="Default">
    <w:name w:val="Default"/>
    <w:rsid w:val="0074585C"/>
    <w:pPr>
      <w:widowControl w:val="0"/>
      <w:autoSpaceDE w:val="0"/>
      <w:autoSpaceDN w:val="0"/>
      <w:adjustRightInd w:val="0"/>
    </w:pPr>
    <w:rPr>
      <w:rFonts w:ascii="ＭＳ." w:eastAsia="ＭＳ." w:cs="ＭＳ."/>
      <w:color w:val="000000"/>
      <w:sz w:val="24"/>
      <w:szCs w:val="24"/>
    </w:rPr>
  </w:style>
  <w:style w:type="paragraph" w:styleId="af">
    <w:name w:val="List Paragraph"/>
    <w:basedOn w:val="a"/>
    <w:uiPriority w:val="34"/>
    <w:qFormat/>
    <w:rsid w:val="00A5617F"/>
    <w:pPr>
      <w:ind w:leftChars="400" w:left="840"/>
    </w:pPr>
  </w:style>
  <w:style w:type="character" w:styleId="af0">
    <w:name w:val="Placeholder Text"/>
    <w:basedOn w:val="a0"/>
    <w:uiPriority w:val="99"/>
    <w:semiHidden/>
    <w:rsid w:val="00675404"/>
    <w:rPr>
      <w:color w:val="808080"/>
    </w:rPr>
  </w:style>
  <w:style w:type="paragraph" w:styleId="af1">
    <w:name w:val="Revision"/>
    <w:hidden/>
    <w:uiPriority w:val="99"/>
    <w:semiHidden/>
    <w:rsid w:val="00033F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30C4-0BE8-4A94-B976-850E6D56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1822</Words>
  <Characters>10392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和也</dc:creator>
  <cp:keywords/>
  <dc:description/>
  <cp:lastModifiedBy>Windows ユーザー</cp:lastModifiedBy>
  <cp:revision>5</cp:revision>
  <cp:lastPrinted>2019-03-06T05:08:00Z</cp:lastPrinted>
  <dcterms:created xsi:type="dcterms:W3CDTF">2019-03-26T03:28:00Z</dcterms:created>
  <dcterms:modified xsi:type="dcterms:W3CDTF">2019-04-03T04:10:00Z</dcterms:modified>
</cp:coreProperties>
</file>