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CC" w:rsidRPr="00643A9C" w:rsidRDefault="004F48CC" w:rsidP="004F48CC">
      <w:pPr>
        <w:rPr>
          <w:rFonts w:ascii="ＭＳ 明朝" w:hAnsi="ＭＳ 明朝"/>
          <w:sz w:val="20"/>
          <w:szCs w:val="20"/>
        </w:rPr>
      </w:pPr>
      <w:bookmarkStart w:id="0" w:name="_GoBack"/>
      <w:bookmarkEnd w:id="0"/>
      <w:r w:rsidRPr="00643A9C">
        <w:rPr>
          <w:rFonts w:ascii="ＭＳ 明朝" w:hAnsi="ＭＳ 明朝" w:hint="eastAsia"/>
          <w:sz w:val="20"/>
          <w:szCs w:val="20"/>
        </w:rPr>
        <w:t>地方独立行政法人大阪府立環境農林水産総合研究所の物品等又は特定役務の調達手続の特例を定める規程</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（趣旨）</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第１条　この規程は、１９９４年４月１５日マラケシュで作成された政府調達に関する協定（以下「協定」という。）、２０１２年３月３０日ジュネーブで作成された政府調達に関する協定を改正する議定書によって改正された協定（以下「改正協定」という。）、経済上の連携に関する日本国と欧州連合との間の協定（以下「日欧協定」という。）その他の国際約束を実施するため、地方独立行政法人大阪府立環境農林水産総合研究所（以下「法人」という。）の締結する契約のうち、国際約束の適用を受けるものに関する事務の取扱に関し、地方独立行政法人大阪府立環境農林水産総合研究所契約事務取扱規程（以下「契約規程」という。）の特例を設けるとともに、必要な事項を定めるものとする。</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（定義）</w:t>
      </w: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第２条　この規程において、次の各号に掲げる用語の定義は、それぞれ当該各号に定めるところによる。</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一　物品等　動産（現金及び有価証券を除く。）及び著作権法（昭和４５年法律第４８号）第２条第１項第１０号の２に規定するプログラムをいう。</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 xml:space="preserve">二　特定役務　改正協定の附属書Ｉ日本国の付表５に掲げるサービス又は同附属書I日本国の付表６に掲げる建設サービス（本規程において「建設工事」という。）に係る役務をいう。  </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三　調達契約　物品等又は特定役務の調達のため締結される契約（当該物品等又は当該特定役務以外の物品等又は役務の調達が付随するものを含み、民間資金等の活用による公共施設等の整備等の促進に関する法律（平成１１年法律第１１７号）第２条第２項に規定する特定事業（建設工事を除く。）にあっては、民間資金等の活用による公共施設等の整備等の促進に関する法律の一部を改正する法律（平成２３年法律第５７号）による改正前の同項に規定する特定事業を実施するため締結される契約に限る。）をいう。</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四　一連の調達契約　特定の需要に係る一の物品等若しくは特定役務又は同一の種類の二以上の物品等若しくは特定役務の調達のため締結される二以上の調達契約をいう。</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（適用範囲）</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第３条　この規程は、法人の締結する調達契約であって、当該調達契約に係る予定価格（次項及び第３項により算定するものとする。）が次の各号に掲げる区分に応じ当該各号に定める額以上であるもの（以下「特定調達契約」という。）に関する事務について適用する。ただし、有償で譲渡（加工又は修理を加えた上でする譲渡を含む。）をする目的で取得する物品等若しくは当該物品等の譲渡（加工又は修理を加えた上でする譲渡を含む。）をするために直接に必要な特定役務（当該物品等の加工又は修理をするために直接に必要な特定役務を含む。）又は有</w:t>
      </w:r>
      <w:r w:rsidRPr="00643A9C">
        <w:rPr>
          <w:rFonts w:ascii="ＭＳ 明朝" w:hAnsi="ＭＳ 明朝" w:hint="eastAsia"/>
          <w:sz w:val="20"/>
          <w:szCs w:val="20"/>
        </w:rPr>
        <w:lastRenderedPageBreak/>
        <w:t>償で譲渡をする製品の原材料として使用する目的で取得する物品等若しくは当該製品の生産をするために直接に必要な特定役務の調達契約に関する事務については、この限りでない。</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一　物品等の調達契約　地方公共団体の物品等又は特定役務の調達手続の特例を定める政令（平成７年政令第３７２号。以下「特例政令」という。）第３条第１項に規定する総務大臣の定める額</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二　特定役務のうち建設工事の調達契約　特例政令第３条第１項に規定する総務大臣の定める額</w:t>
      </w:r>
    </w:p>
    <w:p w:rsidR="007D2A38"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三　特定役務のうち建設のためのサービス、エンジニアリング・サービスその他の技術的サー</w:t>
      </w:r>
      <w:r w:rsidR="007D2A38" w:rsidRPr="00643A9C">
        <w:rPr>
          <w:rFonts w:ascii="ＭＳ 明朝" w:hAnsi="ＭＳ 明朝" w:hint="eastAsia"/>
          <w:sz w:val="20"/>
          <w:szCs w:val="20"/>
        </w:rPr>
        <w:t xml:space="preserve">　　</w:t>
      </w:r>
    </w:p>
    <w:p w:rsidR="004F48CC" w:rsidRPr="00643A9C" w:rsidRDefault="007D2A38" w:rsidP="004F48CC">
      <w:pPr>
        <w:ind w:firstLineChars="100" w:firstLine="200"/>
        <w:rPr>
          <w:rFonts w:ascii="ＭＳ 明朝" w:hAnsi="ＭＳ 明朝"/>
          <w:sz w:val="20"/>
          <w:szCs w:val="20"/>
        </w:rPr>
      </w:pPr>
      <w:r w:rsidRPr="00643A9C">
        <w:rPr>
          <w:rFonts w:ascii="ＭＳ 明朝" w:hAnsi="ＭＳ 明朝" w:hint="eastAsia"/>
          <w:sz w:val="20"/>
          <w:szCs w:val="20"/>
        </w:rPr>
        <w:t xml:space="preserve">　</w:t>
      </w:r>
      <w:r w:rsidR="004F48CC" w:rsidRPr="00643A9C">
        <w:rPr>
          <w:rFonts w:ascii="ＭＳ 明朝" w:hAnsi="ＭＳ 明朝" w:hint="eastAsia"/>
          <w:sz w:val="20"/>
          <w:szCs w:val="20"/>
        </w:rPr>
        <w:t>ビスの調達契約　特例政令第３条第１項に規定する総務大臣の定める額</w:t>
      </w:r>
    </w:p>
    <w:p w:rsidR="007D2A38"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四　特定役務のうち前二号以外の調達契約　特例政令第３条第１項に規定する総務大臣の定</w:t>
      </w:r>
    </w:p>
    <w:p w:rsidR="004F48CC" w:rsidRPr="00643A9C" w:rsidRDefault="007D2A38" w:rsidP="004F48CC">
      <w:pPr>
        <w:ind w:firstLineChars="100" w:firstLine="200"/>
        <w:rPr>
          <w:rFonts w:ascii="ＭＳ 明朝" w:hAnsi="ＭＳ 明朝"/>
          <w:sz w:val="20"/>
          <w:szCs w:val="20"/>
        </w:rPr>
      </w:pPr>
      <w:r w:rsidRPr="00643A9C">
        <w:rPr>
          <w:rFonts w:ascii="ＭＳ 明朝" w:hAnsi="ＭＳ 明朝" w:hint="eastAsia"/>
          <w:sz w:val="20"/>
          <w:szCs w:val="20"/>
        </w:rPr>
        <w:t xml:space="preserve">　</w:t>
      </w:r>
      <w:r w:rsidR="004F48CC" w:rsidRPr="00643A9C">
        <w:rPr>
          <w:rFonts w:ascii="ＭＳ 明朝" w:hAnsi="ＭＳ 明朝" w:hint="eastAsia"/>
          <w:sz w:val="20"/>
          <w:szCs w:val="20"/>
        </w:rPr>
        <w:t>める額</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２　前項の予定価格は、物品等の借入れに係る調達契約又は一定期間継続して提供を受ける特定役務の調達契約にあっては、次の各号によるものとする。</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一　借入期間又は提供を受ける期間の定めが１２月以下の場合は、当該期間における予定賃借料の総額又は特定役務の予定価格の総額</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二　借入期間又は提供を受ける期間の定めが１２月を超える場合は、当該期間における予定賃借料の総額又は特定役務の予定価格の総額(見積残存価額を含むものとする。)</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三　期間の定めがない場合又は前２号に該当するかが判別し難い場合は、１月当たりの予定賃借料又は１月当たりの特定役務の予定価格に４８を乗じて得た額とする。</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３　第１項の予定価格は、調達契約に関し単価についてその予定価格が定められる場合にあっては当該予定価格に当該調達契約により調達をすべき数量を乗じた額とし、一連の調達契約が締結される場合にあっては当該一連の調達契約により調達をすべき物品等又は特定役務の予定価格の合計額とする｡</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４　第１項にかかわらず、法人の締結する物品等の調達契約又は特定役務の調達契約であって、当該調達契約に係る大阪府又は法人の行為を秘密にする必要があるものなど協定第23条に該当するものとして、理事長が認める調達契約に係る事務については、この規程は適用しない。</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（参加のための条件）</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第４条　理事長は、調達の要件を満たすために不可欠な場合には、関連する過去の経験を要求することができる。ただし、関連する過去の経験を日本国内において取得していることを条件として課してはならない。</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（競争参加者の資格に関する審査等）</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第５条　理事長は、特定調達契約の締結が見込まれるときは、契約規程第２条の規定による審査を随時に行わなければならない。</w:t>
      </w:r>
    </w:p>
    <w:p w:rsidR="004F48CC" w:rsidRPr="00643A9C" w:rsidRDefault="004F48CC" w:rsidP="007D2A38">
      <w:pPr>
        <w:ind w:left="200" w:hangingChars="100" w:hanging="200"/>
        <w:rPr>
          <w:rFonts w:ascii="ＭＳ 明朝" w:hAnsi="ＭＳ 明朝"/>
          <w:dstrike/>
          <w:sz w:val="20"/>
          <w:szCs w:val="20"/>
        </w:rPr>
      </w:pPr>
      <w:r w:rsidRPr="00643A9C">
        <w:rPr>
          <w:rFonts w:ascii="ＭＳ 明朝" w:hAnsi="ＭＳ 明朝" w:hint="eastAsia"/>
          <w:sz w:val="20"/>
          <w:szCs w:val="20"/>
        </w:rPr>
        <w:t>２　理事長は、特定調達契約の締結が見込まれるときは、当該特定調達契約の締結が見込まれる</w:t>
      </w:r>
      <w:r w:rsidRPr="00643A9C">
        <w:rPr>
          <w:rFonts w:ascii="ＭＳ 明朝" w:hAnsi="ＭＳ 明朝" w:hint="eastAsia"/>
          <w:sz w:val="20"/>
          <w:szCs w:val="20"/>
        </w:rPr>
        <w:lastRenderedPageBreak/>
        <w:t>年度ごとに、当該資格の基本となるべき事項並びに前項に基づく申請の時期及び方法等について、契約規程第３条に定める方法により公示しなければならない。</w:t>
      </w: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３　理事長は前項の規定による公示において、次に掲げる事項を明らかにしなければならない。</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一　調達する物品等又は特定役務の種類</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二　第１項に基づく資格の有効期限及び当該期間の更新手続</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（一般競争の公告）</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第６条　理事長は、特定調達契約につき一般競争に付そうとするときは、その入札の期日の前日から起算して少なくとも４０日前（一連の調達契約に関し、その最初の契約に係る入札の公告において、その後の契約に係る入札の公告において２４日以上４０日未満の入札期間を定めることを示す場合には、当該その後の契約については、その定めた期日まで）に公告をしなければならない。ただし、急を要する場合においては、その期間を１０日まで短縮することができる。</w:t>
      </w:r>
    </w:p>
    <w:p w:rsidR="00677BB7"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２　理事長は、入札者若しくは落札者がない場合又は落札者が契約を結ばない場合において、さらに入札に付そうとするときは、前項による入札公告の期間を短縮することはできないものとする。</w:t>
      </w:r>
      <w:r w:rsidR="00677BB7" w:rsidRPr="00643A9C">
        <w:rPr>
          <w:rFonts w:ascii="ＭＳ 明朝" w:hAnsi="ＭＳ 明朝" w:hint="eastAsia"/>
          <w:sz w:val="20"/>
          <w:szCs w:val="20"/>
        </w:rPr>
        <w:t>ただし、第１３条第１項第１号に該当する場合は、この限りではない。</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 xml:space="preserve">（一般競争について公告をする事項） </w:t>
      </w: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第７条　前条の規定による公告は、次に掲げる事項についてするものとする。</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一　競争入札に付する事項</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二　競争に参加する者に必要な資格に関する事項</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三　契約条項を示す場所</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四　競争執行の場所及び日時</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五　入札保証金に関する事項</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六　一連の調達事項にあっては、当該一連の調達契約のうち一の契約による調達後において調達が予定される物品等又は特定役務の名称、数量及びその入札の公告の予定時期並びに当該一連の調達契約のうちの最初の契約に係る入札の公告の日付</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七　第５条第１項の規定による申請の時期及び場所</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八　第１２条に規定する文書の交付に関する事項</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九　落札者の決定の方法</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２　理事長は、前項の公告において、当該公告に示した競争に参加する者に必要な資格のない者のした入札及び入札に関する条件に違反した入札は無効とする旨を明らかにしなければならない。</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３　理事長は、第１項の規定による公告において、契約を担当する所属の名称並びに契約の手続において使用する言語を明らかにするほか、次の各号に掲げる事項を、英語、フランス語又はスペイン語により、記載するものとする。</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一　調達をする物品等又は特定役務の名称及び数量</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二　入札期日又は第５条第１項の申請の時期</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三　契約を担当する所属の名称</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（指名競争の公示等）</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第８条　理事長は、特定調達契約につき指名競争に付そうとするときは、第６条第１項の規定の例により、公示をしなければならない。</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２　前項の規定による公示は、前条の規定により一般競争について公示をするものとされている事項のほか、指名競争において指名されるために必要な要件についても、公示するものとする。</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３　前項の規定により指名される競争参加者に対しては、前条第１項第１号及び第３号から第５号までに掲げる事項を第１項の規定による公示の日において当該競争参加者に通知するものとする。</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４　前項の場合においては、前項により通知しなければならない事項のほか、次に掲げる事項を通知しなければならない。</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一　一連の調達契約にあっては、前条第１項第六号に掲げる事項</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二　契約の手続において使用する言語</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 xml:space="preserve">（公告又は公示に係る一般競争又は指名競争に参加しようとする者の取扱い） </w:t>
      </w:r>
    </w:p>
    <w:p w:rsidR="004F48CC" w:rsidRPr="00643A9C" w:rsidRDefault="00477123" w:rsidP="007D2A38">
      <w:pPr>
        <w:ind w:left="200" w:hangingChars="100" w:hanging="200"/>
        <w:rPr>
          <w:rFonts w:ascii="ＭＳ 明朝" w:hAnsi="ＭＳ 明朝"/>
          <w:sz w:val="20"/>
          <w:szCs w:val="20"/>
        </w:rPr>
      </w:pPr>
      <w:r w:rsidRPr="00643A9C">
        <w:rPr>
          <w:rFonts w:ascii="ＭＳ 明朝" w:hAnsi="ＭＳ 明朝" w:hint="eastAsia"/>
          <w:sz w:val="20"/>
          <w:szCs w:val="20"/>
        </w:rPr>
        <w:t>第９条　理事長は</w:t>
      </w:r>
      <w:r w:rsidR="004F48CC" w:rsidRPr="00643A9C">
        <w:rPr>
          <w:rFonts w:ascii="ＭＳ 明朝" w:hAnsi="ＭＳ 明朝" w:hint="eastAsia"/>
          <w:sz w:val="20"/>
          <w:szCs w:val="20"/>
        </w:rPr>
        <w:t>、特定調達契約につき一般競争に付そうとする場合において公告をし、又は指名競争に付そうとする場合において前条第１項の規定による告示をした後、当該公告又は公示に係る一般競争又は指名競争に参加しようとする者から第５条第１項の規定による競争参加者の資格について申請があったときは、速やかに、その者が競争に参加する者に必要な資格を有するかどうかについて審査を開始しなければならない。</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２　理事長は、特定調達契約に係る指名競争の場合においては、前項の規定による審査の結果、当該資格を有すると認められた者のうちから、指名されるために必要な要件を満たしていると認められる者を指名するとともに、その指名する者に対し、第８条第３項に規定する事項及び第４項各号に掲げる事項を通知しなければならない。</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３　理事長は、特定調達契約につき一般競争又は指名競争に係る資格審査の申請を行った者から入札書が第１項の規定による審査の終了前に提出された場合においては、その者が開札の時において、一般競争の場合にあっては第７条第１項第二号に規定する競争に参加する者に必要な資格を有することを認められることを、指名競争の場合にあっては前項の規定により指名されていることを条件として、当該入札書を受理するものとする。</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４　理事長は、第１項の資格審査の申請があった場合において、開札の日時までに同項の規定による審査を終了することができないおそれがあると認められるときは、あらかじめ、その旨を当該申請を行った者に通知しなければならない。</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（郵便等による入札）</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 xml:space="preserve">第１０条　理事長は、特定調達契約につき郵便又は民間事業者による信書の送達に関する法律（平成１４年法律第９９号）第２条第６項に規定する一般信書便事業者若しくは同条第９項に規定する特定信書便事業者による同条第２項に規定する信書便による入札を禁止してはならない。 </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（技術仕様）</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第１１条　理事長が、環境に関するラベルのために定める環境を害しない技術仕様又は欧州連合</w:t>
      </w:r>
      <w:r w:rsidR="0088307B" w:rsidRPr="00643A9C">
        <w:rPr>
          <w:rFonts w:hint="eastAsia"/>
          <w:sz w:val="20"/>
          <w:szCs w:val="20"/>
        </w:rPr>
        <w:t>、グレートブリテン及び北アイルランド連合王国</w:t>
      </w:r>
      <w:r w:rsidRPr="00643A9C">
        <w:rPr>
          <w:rFonts w:ascii="ＭＳ 明朝" w:hAnsi="ＭＳ 明朝" w:hint="eastAsia"/>
          <w:sz w:val="20"/>
          <w:szCs w:val="20"/>
        </w:rPr>
        <w:t>若しくは日本国において効力を有する関係法令に定める環境を害しない技術仕様を適用する場合には、これらの技術仕様に関し、次の各号に掲げる事項を確保しなければならない。</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一　契約の対象である物品又はサービスの特性を定めるために適当なものであること。</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二　客観的に検証可能かつ無差別な基準に基づくものであること。</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２　理事長は、調達の実施に関する環境上の条件を定めることができる。ただし、当該環境上の条件が、国際約束に定める規則と両立しており、かつ、調達計画の公示において又は調達計画の公示若しくは入札説明書として使用される他の公示において示されている場合に限る。</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（入札説明書の交付）</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第１２条　理事長は、特定調達契約につき一般競争又は指名競争に付そうとするときは、これらの競争に参加しようとする者に対し、その者の申請により、次に掲げる事項を記載した入札説明書を交付するものとする。</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一　第７条又は第８条第２項の規定により公告又は公示をするものとされている事項（ただし、第７条第１項第８号に掲げる事項は除く。）</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二　調達をする物品等又は特定役務の使用その他の明細</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三　開札に立ち会う者に関する事項</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四　契約を担当する所属の名称及び所在地</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五　契約の手続において使用する言語</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六　その他必要な事項</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（随意契約によることができる場合）</w:t>
      </w:r>
    </w:p>
    <w:p w:rsidR="004F48CC" w:rsidRPr="00643A9C" w:rsidRDefault="001A1DE1" w:rsidP="007D2A38">
      <w:pPr>
        <w:ind w:left="200" w:hangingChars="100" w:hanging="200"/>
        <w:rPr>
          <w:rFonts w:ascii="ＭＳ 明朝" w:hAnsi="ＭＳ 明朝"/>
          <w:sz w:val="20"/>
          <w:szCs w:val="20"/>
        </w:rPr>
      </w:pPr>
      <w:r w:rsidRPr="00643A9C">
        <w:rPr>
          <w:rFonts w:ascii="ＭＳ 明朝" w:hAnsi="ＭＳ 明朝" w:hint="eastAsia"/>
          <w:sz w:val="20"/>
          <w:szCs w:val="20"/>
        </w:rPr>
        <w:t>第１３</w:t>
      </w:r>
      <w:r w:rsidR="004F48CC" w:rsidRPr="00643A9C">
        <w:rPr>
          <w:rFonts w:ascii="ＭＳ 明朝" w:hAnsi="ＭＳ 明朝" w:hint="eastAsia"/>
          <w:sz w:val="20"/>
          <w:szCs w:val="20"/>
        </w:rPr>
        <w:t>条　特定調達契約については、次に掲げる場合に該当するときに限り、随意契約によることができる。</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一　一般競争又は指名競争に応ずる入札がないとき、再度の入札をしても落札者がないとき、行われた入札がなれ合いによるとき又は入札に関する条件に合致していないものであるとき。ただし、当初の入札の要件が契約の締結に当たって契約保証金及び履行期限を除くほか、予定価格その他の条件を変更しないことを条件とする。</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二　落札者が契約を結ばないときで、その落札金額の制限内で契約をするとき。この場合においては、履行期限を除くほか、最初競争に付するときに定めた条件を変更することができない。</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三　他の物品等をもって代替させることができない芸術品又は特許権等の排他的権利に係る物品等若しくは特定役務の調達をする場合において、当該調達の相手方が特定されているとき。</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四　既に調達した物品等（以下この号において「既調達物品等」という。）の交換部品その他の既調達物品等に連接して使用する物品等の調達をする場合であって、既調達物品等の調達の相手方以外の者から調達をしたならば既調達物品等の使用に著しい支障を生ずるおそれがあるとき。</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五　法人の委託に基づく研究開発の結果製造された試作品等の調達をする場合。</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六　既に契約を締結した建設工事（以下この号において「既契約工事」という。）についてその施工上予見し難い事由が生じたことにより既契約工事を完成するために施工しなければならなくなった追加の建設工事（以下この号において「追加工事」という。）で当該追加工事の契約に係る予定価格に相当する金額（この号に掲げる場合に該当し、かつ、随意契約の方法により契約を締結した既契約工事に係る追加工事がある場合には、当該追加工事の契約金額（当該追加工事が二以上ある場合には、それぞれの契約金額を合算した金額）を加えた額とする。）が既契約工事の契約金額の１００分の５０以下であるものの調達をする場合であって、既契約工事の調達の相手方以外の者から調達をしたならば既契約工事の完成を確保する上で著しい支障が生じるおそれがあるとき。</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七　計画的に実施される施設の設備のために契約された建設工事（以下この号において「既契約工事」という。）に連接して当該施設の整備のために施行される同種の建設工事（以下この号において「同種工事」という。）の調達をする場合、又はこの号に掲げる場合に該当し、かつ、随意契約の方法により契約が締結された同種工事に連接して新たな同種工事の調達をする場合であって、既契約工事の調達の相手方以外の者から調達をすることが既契約工事の調達の相手方から調達をする場合に比べて著しく不利と認められるとき。ただし、既契約工事の調達契約が第５条から前条までの規定により締結されたものであり、かつ、既契約工事の入札に係る第７条の公告又は第８条の公示においてこの号の規定により同種工事の調達をする場合があることが明らかにされている場合に限る。</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八　緊急の必要により競争に付することができない場合</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九　事業協同組合、事業共同小組合若しくは共同組合連合会又は商工組合若しくは商工組合連合会の保護育成のためこれらの者から直接に物品等を買い入れるとき</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（落札者の決定に関する通知等）</w:t>
      </w:r>
    </w:p>
    <w:p w:rsidR="004F48CC" w:rsidRPr="00643A9C" w:rsidRDefault="001A1DE1" w:rsidP="007D2A38">
      <w:pPr>
        <w:ind w:left="200" w:hangingChars="100" w:hanging="200"/>
        <w:rPr>
          <w:rFonts w:ascii="ＭＳ 明朝" w:hAnsi="ＭＳ 明朝"/>
          <w:sz w:val="20"/>
          <w:szCs w:val="20"/>
        </w:rPr>
      </w:pPr>
      <w:r w:rsidRPr="00643A9C">
        <w:rPr>
          <w:rFonts w:ascii="ＭＳ 明朝" w:hAnsi="ＭＳ 明朝" w:hint="eastAsia"/>
          <w:sz w:val="20"/>
          <w:szCs w:val="20"/>
        </w:rPr>
        <w:t>第１４</w:t>
      </w:r>
      <w:r w:rsidR="004F48CC" w:rsidRPr="00643A9C">
        <w:rPr>
          <w:rFonts w:ascii="ＭＳ 明朝" w:hAnsi="ＭＳ 明朝" w:hint="eastAsia"/>
          <w:sz w:val="20"/>
          <w:szCs w:val="20"/>
        </w:rPr>
        <w:t>条　理事長は、特定調達契約につき一般競争又は指名競争に付した場合において、落札者を決定したときは、その日の翌日から起算して７日以内に、落札者を決定したこと、落札者の氏名及び住所並びに落札金額を、落札者とされなかった入札者に書面により通知するものとする。この場合において、落札者とされなかった入札者からの請求があるときは、当該請求を行った入札者が落札者とされなかった理由（当該請求を行った入札者の入札が無効とされた場合にあたっては、無効とされた理由）を、当該請求を行った入札者に通知するものとする。</w:t>
      </w:r>
    </w:p>
    <w:p w:rsidR="004F48CC"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２　理事長は、特定調達契約につき、一般競争又は指名競争により落札者を決定したとき、又は随意契約の相手方を決定したときは、その翌日から起算して７２日以内に、次に掲げる事項を公示しなければならない。</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一　落札又は随意契約に係る物品等又は特定役務の名称及び数量</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二　契約を担当する所属の名称及び所在地</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三　落札者又は随意契約の相手方を決定した日</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四　落札者又は随意契約の相手方の氏名及び住所</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五　落札金額又は随意契約に係る契約金額</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六　契約の相手方を決定した手続</w:t>
      </w:r>
    </w:p>
    <w:p w:rsidR="004F48CC" w:rsidRPr="00643A9C" w:rsidRDefault="004F48CC" w:rsidP="007D2A38">
      <w:pPr>
        <w:ind w:leftChars="100" w:left="410" w:hangingChars="100" w:hanging="200"/>
        <w:rPr>
          <w:rFonts w:ascii="ＭＳ 明朝" w:hAnsi="ＭＳ 明朝"/>
          <w:sz w:val="20"/>
          <w:szCs w:val="20"/>
        </w:rPr>
      </w:pPr>
      <w:r w:rsidRPr="00643A9C">
        <w:rPr>
          <w:rFonts w:ascii="ＭＳ 明朝" w:hAnsi="ＭＳ 明朝" w:hint="eastAsia"/>
          <w:sz w:val="20"/>
          <w:szCs w:val="20"/>
        </w:rPr>
        <w:t>七　一般競争又は指名競争によることとした場合には、第７条の規定による公告又は第８条の規定による公示を行った日</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八　随意契約による場合にはその理由</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九　その他必要な事項</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（一般競争又は指名競争に関する記録）</w:t>
      </w:r>
    </w:p>
    <w:p w:rsidR="004F48CC" w:rsidRPr="00643A9C" w:rsidRDefault="001A1DE1" w:rsidP="007D2A38">
      <w:pPr>
        <w:ind w:left="200" w:hangingChars="100" w:hanging="200"/>
        <w:rPr>
          <w:rFonts w:ascii="ＭＳ 明朝" w:hAnsi="ＭＳ 明朝"/>
          <w:sz w:val="20"/>
          <w:szCs w:val="20"/>
        </w:rPr>
      </w:pPr>
      <w:r w:rsidRPr="00643A9C">
        <w:rPr>
          <w:rFonts w:ascii="ＭＳ 明朝" w:hAnsi="ＭＳ 明朝" w:hint="eastAsia"/>
          <w:sz w:val="20"/>
          <w:szCs w:val="20"/>
        </w:rPr>
        <w:t>第１５</w:t>
      </w:r>
      <w:r w:rsidR="004F48CC" w:rsidRPr="00643A9C">
        <w:rPr>
          <w:rFonts w:ascii="ＭＳ 明朝" w:hAnsi="ＭＳ 明朝" w:hint="eastAsia"/>
          <w:sz w:val="20"/>
          <w:szCs w:val="20"/>
        </w:rPr>
        <w:t>条　理事長は、特定調達契約につき一般競争又は指名競争に付した場合において、落札者を決定したときは、次に掲げる事項について、記録（契約の手続において電子的手段を用いた場合には、その電磁的記録を含む。）を作成し、落札の日から少なくとも３年間保管するものとする。</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一　入札者及び開札に立ち会った者の氏名</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二　入札者の申込みに係る価格</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三　落札者の氏名、落札金額及び落札者の決定の理由</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四　無効とされた入札がある場合には、当該入札の内容及び無効とされた理由</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五　第９条第４項の規定により通知した場合には、その通知に関する事項</w:t>
      </w:r>
    </w:p>
    <w:p w:rsidR="004F48CC" w:rsidRPr="00643A9C" w:rsidRDefault="004F48CC" w:rsidP="007D2A38">
      <w:pPr>
        <w:ind w:firstLineChars="100" w:firstLine="200"/>
        <w:rPr>
          <w:rFonts w:ascii="ＭＳ 明朝" w:hAnsi="ＭＳ 明朝"/>
          <w:sz w:val="20"/>
          <w:szCs w:val="20"/>
        </w:rPr>
      </w:pPr>
      <w:r w:rsidRPr="00643A9C">
        <w:rPr>
          <w:rFonts w:ascii="ＭＳ 明朝" w:hAnsi="ＭＳ 明朝" w:hint="eastAsia"/>
          <w:sz w:val="20"/>
          <w:szCs w:val="20"/>
        </w:rPr>
        <w:t>六　その他必要な事項</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（随意契約に関する記録）</w:t>
      </w:r>
    </w:p>
    <w:p w:rsidR="004F48CC" w:rsidRPr="00643A9C" w:rsidRDefault="001A1DE1" w:rsidP="007D2A38">
      <w:pPr>
        <w:ind w:left="200" w:hangingChars="100" w:hanging="200"/>
        <w:rPr>
          <w:rFonts w:ascii="ＭＳ 明朝" w:hAnsi="ＭＳ 明朝"/>
          <w:sz w:val="20"/>
          <w:szCs w:val="20"/>
        </w:rPr>
      </w:pPr>
      <w:r w:rsidRPr="00643A9C">
        <w:rPr>
          <w:rFonts w:ascii="ＭＳ 明朝" w:hAnsi="ＭＳ 明朝" w:hint="eastAsia"/>
          <w:sz w:val="20"/>
          <w:szCs w:val="20"/>
        </w:rPr>
        <w:t>第１６</w:t>
      </w:r>
      <w:r w:rsidR="004F48CC" w:rsidRPr="00643A9C">
        <w:rPr>
          <w:rFonts w:ascii="ＭＳ 明朝" w:hAnsi="ＭＳ 明朝" w:hint="eastAsia"/>
          <w:sz w:val="20"/>
          <w:szCs w:val="20"/>
        </w:rPr>
        <w:t>条　理事長は、特定調達契約につき随意契約によった場合には、当該随意契約の内容及び随意契約によることとした理由について、記録を作成し、落札の日から少なくとも３年間保管するものとする。</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（苦情の処理）</w:t>
      </w:r>
    </w:p>
    <w:p w:rsidR="004F48CC" w:rsidRPr="00643A9C" w:rsidRDefault="001A1DE1" w:rsidP="007D2A38">
      <w:pPr>
        <w:ind w:left="200" w:hangingChars="100" w:hanging="200"/>
        <w:rPr>
          <w:rFonts w:ascii="ＭＳ 明朝" w:hAnsi="ＭＳ 明朝"/>
          <w:sz w:val="20"/>
          <w:szCs w:val="20"/>
        </w:rPr>
      </w:pPr>
      <w:r w:rsidRPr="00643A9C">
        <w:rPr>
          <w:rFonts w:ascii="ＭＳ 明朝" w:hAnsi="ＭＳ 明朝" w:hint="eastAsia"/>
          <w:sz w:val="20"/>
          <w:szCs w:val="20"/>
        </w:rPr>
        <w:t>第１７</w:t>
      </w:r>
      <w:r w:rsidR="004F48CC" w:rsidRPr="00643A9C">
        <w:rPr>
          <w:rFonts w:ascii="ＭＳ 明朝" w:hAnsi="ＭＳ 明朝" w:hint="eastAsia"/>
          <w:sz w:val="20"/>
          <w:szCs w:val="20"/>
        </w:rPr>
        <w:t>条　理事長は、特定調達契約につき落札者とされなかった入札者からの苦情その他特定調達契約に係る苦情の処理に当たる職員を指名するものとする。</w:t>
      </w:r>
    </w:p>
    <w:p w:rsidR="004F48CC" w:rsidRPr="00643A9C" w:rsidRDefault="004F48CC" w:rsidP="004F48CC">
      <w:pPr>
        <w:rPr>
          <w:rFonts w:ascii="ＭＳ 明朝" w:hAnsi="ＭＳ 明朝"/>
          <w:sz w:val="20"/>
          <w:szCs w:val="20"/>
        </w:rPr>
      </w:pP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附 則</w:t>
      </w:r>
    </w:p>
    <w:p w:rsidR="004F48CC" w:rsidRPr="00643A9C" w:rsidRDefault="004F48CC" w:rsidP="004F48CC">
      <w:pPr>
        <w:rPr>
          <w:rFonts w:ascii="ＭＳ 明朝" w:hAnsi="ＭＳ 明朝"/>
          <w:sz w:val="20"/>
          <w:szCs w:val="20"/>
        </w:rPr>
      </w:pPr>
      <w:r w:rsidRPr="00643A9C">
        <w:rPr>
          <w:rFonts w:ascii="ＭＳ 明朝" w:hAnsi="ＭＳ 明朝" w:hint="eastAsia"/>
          <w:sz w:val="20"/>
          <w:szCs w:val="20"/>
        </w:rPr>
        <w:t>１　この規程は、平成３１年４月１日から施行する。</w:t>
      </w:r>
    </w:p>
    <w:p w:rsidR="00CF189F" w:rsidRPr="00643A9C" w:rsidRDefault="004F48CC" w:rsidP="007D2A38">
      <w:pPr>
        <w:ind w:left="200" w:hangingChars="100" w:hanging="200"/>
        <w:rPr>
          <w:rFonts w:ascii="ＭＳ 明朝" w:hAnsi="ＭＳ 明朝"/>
          <w:sz w:val="20"/>
          <w:szCs w:val="20"/>
        </w:rPr>
      </w:pPr>
      <w:r w:rsidRPr="00643A9C">
        <w:rPr>
          <w:rFonts w:ascii="ＭＳ 明朝" w:hAnsi="ＭＳ 明朝" w:hint="eastAsia"/>
          <w:sz w:val="20"/>
          <w:szCs w:val="20"/>
        </w:rPr>
        <w:t>２　この規程は、この規程の施行の日前において行われた公告その他の契約の申込みの誘引に係る契約で同日以降に締結されるものに関する事務については、適用しない。</w:t>
      </w:r>
    </w:p>
    <w:p w:rsidR="0088307B" w:rsidRPr="00643A9C" w:rsidRDefault="0088307B" w:rsidP="007D2A38">
      <w:pPr>
        <w:ind w:left="200" w:hangingChars="100" w:hanging="200"/>
        <w:rPr>
          <w:rFonts w:ascii="ＭＳ 明朝" w:hAnsi="ＭＳ 明朝"/>
          <w:sz w:val="20"/>
          <w:szCs w:val="20"/>
        </w:rPr>
      </w:pPr>
    </w:p>
    <w:p w:rsidR="0088307B" w:rsidRPr="00643A9C" w:rsidRDefault="0088307B" w:rsidP="0088307B">
      <w:pPr>
        <w:rPr>
          <w:sz w:val="20"/>
          <w:szCs w:val="20"/>
        </w:rPr>
      </w:pPr>
      <w:r w:rsidRPr="00643A9C">
        <w:rPr>
          <w:rFonts w:hint="eastAsia"/>
          <w:sz w:val="20"/>
          <w:szCs w:val="20"/>
        </w:rPr>
        <w:t>附</w:t>
      </w:r>
      <w:r w:rsidRPr="00643A9C">
        <w:rPr>
          <w:sz w:val="20"/>
          <w:szCs w:val="20"/>
        </w:rPr>
        <w:t xml:space="preserve"> </w:t>
      </w:r>
      <w:r w:rsidRPr="00643A9C">
        <w:rPr>
          <w:sz w:val="20"/>
          <w:szCs w:val="20"/>
        </w:rPr>
        <w:t>則</w:t>
      </w:r>
    </w:p>
    <w:p w:rsidR="0088307B" w:rsidRPr="00643A9C" w:rsidRDefault="00012714" w:rsidP="0088307B">
      <w:pPr>
        <w:rPr>
          <w:rFonts w:ascii="ＭＳ 明朝" w:hAnsi="ＭＳ 明朝"/>
          <w:sz w:val="20"/>
          <w:szCs w:val="20"/>
        </w:rPr>
      </w:pPr>
      <w:r w:rsidRPr="00643A9C">
        <w:rPr>
          <w:rFonts w:ascii="ＭＳ 明朝" w:hAnsi="ＭＳ 明朝" w:hint="eastAsia"/>
          <w:sz w:val="20"/>
          <w:szCs w:val="20"/>
        </w:rPr>
        <w:t>１　この規程は、令和３年２月３</w:t>
      </w:r>
      <w:r w:rsidR="0088307B" w:rsidRPr="00643A9C">
        <w:rPr>
          <w:rFonts w:ascii="ＭＳ 明朝" w:hAnsi="ＭＳ 明朝" w:hint="eastAsia"/>
          <w:sz w:val="20"/>
          <w:szCs w:val="20"/>
        </w:rPr>
        <w:t>日から施行する。</w:t>
      </w:r>
    </w:p>
    <w:p w:rsidR="0088307B" w:rsidRPr="00643A9C" w:rsidRDefault="0088307B" w:rsidP="00655B5C">
      <w:pPr>
        <w:ind w:left="200" w:hangingChars="100" w:hanging="200"/>
        <w:rPr>
          <w:sz w:val="20"/>
          <w:szCs w:val="20"/>
        </w:rPr>
      </w:pPr>
      <w:r w:rsidRPr="00643A9C">
        <w:rPr>
          <w:rFonts w:hint="eastAsia"/>
          <w:sz w:val="20"/>
          <w:szCs w:val="20"/>
        </w:rPr>
        <w:t>２</w:t>
      </w:r>
      <w:r w:rsidRPr="00643A9C">
        <w:rPr>
          <w:sz w:val="20"/>
          <w:szCs w:val="20"/>
        </w:rPr>
        <w:t xml:space="preserve"> </w:t>
      </w:r>
      <w:r w:rsidR="001901FF" w:rsidRPr="00643A9C">
        <w:rPr>
          <w:rFonts w:hint="eastAsia"/>
          <w:sz w:val="20"/>
          <w:szCs w:val="20"/>
        </w:rPr>
        <w:t xml:space="preserve"> </w:t>
      </w:r>
      <w:r w:rsidRPr="00643A9C">
        <w:rPr>
          <w:sz w:val="20"/>
          <w:szCs w:val="20"/>
        </w:rPr>
        <w:t>この規程は、この規程の施行の日前において行われた告示その他の契約の申込みの誘引</w:t>
      </w:r>
      <w:r w:rsidRPr="00643A9C">
        <w:rPr>
          <w:rFonts w:hint="eastAsia"/>
          <w:sz w:val="20"/>
          <w:szCs w:val="20"/>
        </w:rPr>
        <w:t>に係る契約で同日以降に締結されるものに関する事務については、適用しない。</w:t>
      </w:r>
    </w:p>
    <w:p w:rsidR="0088307B" w:rsidRPr="00643A9C" w:rsidRDefault="0088307B" w:rsidP="007D2A38">
      <w:pPr>
        <w:ind w:left="200" w:hangingChars="100" w:hanging="200"/>
        <w:rPr>
          <w:sz w:val="20"/>
          <w:szCs w:val="20"/>
        </w:rPr>
      </w:pPr>
    </w:p>
    <w:sectPr w:rsidR="0088307B" w:rsidRPr="00643A9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6CC" w:rsidRDefault="002156CC" w:rsidP="00677BB7">
      <w:r>
        <w:separator/>
      </w:r>
    </w:p>
  </w:endnote>
  <w:endnote w:type="continuationSeparator" w:id="0">
    <w:p w:rsidR="002156CC" w:rsidRDefault="002156CC" w:rsidP="0067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2" w:rsidRDefault="009133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2" w:rsidRDefault="009133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2" w:rsidRDefault="00913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6CC" w:rsidRDefault="002156CC" w:rsidP="00677BB7">
      <w:r>
        <w:separator/>
      </w:r>
    </w:p>
  </w:footnote>
  <w:footnote w:type="continuationSeparator" w:id="0">
    <w:p w:rsidR="002156CC" w:rsidRDefault="002156CC" w:rsidP="0067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2" w:rsidRDefault="009133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2" w:rsidRDefault="009133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342" w:rsidRDefault="009133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CC"/>
    <w:rsid w:val="00012714"/>
    <w:rsid w:val="001901FF"/>
    <w:rsid w:val="001A1DE1"/>
    <w:rsid w:val="002156CC"/>
    <w:rsid w:val="00334D35"/>
    <w:rsid w:val="00477123"/>
    <w:rsid w:val="004F48CC"/>
    <w:rsid w:val="00643A9C"/>
    <w:rsid w:val="00655B5C"/>
    <w:rsid w:val="00677BB7"/>
    <w:rsid w:val="007D2A38"/>
    <w:rsid w:val="0088307B"/>
    <w:rsid w:val="00913342"/>
    <w:rsid w:val="009C3BD7"/>
    <w:rsid w:val="00AD308D"/>
    <w:rsid w:val="00CD302A"/>
    <w:rsid w:val="00CF189F"/>
    <w:rsid w:val="00D56002"/>
    <w:rsid w:val="00E74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11FDECD-AAE2-4E0A-849F-E8525C73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8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BB7"/>
    <w:pPr>
      <w:tabs>
        <w:tab w:val="center" w:pos="4252"/>
        <w:tab w:val="right" w:pos="8504"/>
      </w:tabs>
      <w:snapToGrid w:val="0"/>
    </w:pPr>
  </w:style>
  <w:style w:type="character" w:customStyle="1" w:styleId="a4">
    <w:name w:val="ヘッダー (文字)"/>
    <w:basedOn w:val="a0"/>
    <w:link w:val="a3"/>
    <w:uiPriority w:val="99"/>
    <w:rsid w:val="00677BB7"/>
    <w:rPr>
      <w:rFonts w:ascii="Century" w:eastAsia="ＭＳ 明朝" w:hAnsi="Century" w:cs="Times New Roman"/>
      <w:szCs w:val="24"/>
    </w:rPr>
  </w:style>
  <w:style w:type="paragraph" w:styleId="a5">
    <w:name w:val="footer"/>
    <w:basedOn w:val="a"/>
    <w:link w:val="a6"/>
    <w:uiPriority w:val="99"/>
    <w:unhideWhenUsed/>
    <w:rsid w:val="00677BB7"/>
    <w:pPr>
      <w:tabs>
        <w:tab w:val="center" w:pos="4252"/>
        <w:tab w:val="right" w:pos="8504"/>
      </w:tabs>
      <w:snapToGrid w:val="0"/>
    </w:pPr>
  </w:style>
  <w:style w:type="character" w:customStyle="1" w:styleId="a6">
    <w:name w:val="フッター (文字)"/>
    <w:basedOn w:val="a0"/>
    <w:link w:val="a5"/>
    <w:uiPriority w:val="99"/>
    <w:rsid w:val="00677BB7"/>
    <w:rPr>
      <w:rFonts w:ascii="Century" w:eastAsia="ＭＳ 明朝" w:hAnsi="Century" w:cs="Times New Roman"/>
      <w:szCs w:val="24"/>
    </w:rPr>
  </w:style>
  <w:style w:type="paragraph" w:styleId="a7">
    <w:name w:val="Balloon Text"/>
    <w:basedOn w:val="a"/>
    <w:link w:val="a8"/>
    <w:uiPriority w:val="99"/>
    <w:semiHidden/>
    <w:unhideWhenUsed/>
    <w:rsid w:val="001901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01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大阪府立環境農林水産総合研究所</dc:creator>
  <cp:keywords/>
  <dc:description/>
  <cp:lastModifiedBy>Windows ユーザー</cp:lastModifiedBy>
  <cp:revision>2</cp:revision>
  <dcterms:created xsi:type="dcterms:W3CDTF">2021-12-03T06:59:00Z</dcterms:created>
  <dcterms:modified xsi:type="dcterms:W3CDTF">2021-12-03T07:00:00Z</dcterms:modified>
</cp:coreProperties>
</file>