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C0DA" w14:textId="77777777" w:rsidR="00183880" w:rsidRPr="00183880" w:rsidRDefault="00183880" w:rsidP="00183880">
      <w:pPr>
        <w:ind w:firstLineChars="0" w:firstLine="0"/>
      </w:pPr>
      <w:bookmarkStart w:id="0" w:name="_GoBack"/>
      <w:bookmarkEnd w:id="0"/>
    </w:p>
    <w:p w14:paraId="32862A5C" w14:textId="77777777" w:rsidR="00183880" w:rsidRPr="00183880" w:rsidRDefault="00183880" w:rsidP="00183880">
      <w:pPr>
        <w:ind w:firstLineChars="0" w:firstLine="0"/>
      </w:pPr>
    </w:p>
    <w:p w14:paraId="6013E9FB" w14:textId="77777777" w:rsidR="00183880" w:rsidRPr="00183880" w:rsidRDefault="00183880" w:rsidP="00183880">
      <w:pPr>
        <w:ind w:firstLineChars="0" w:firstLine="0"/>
      </w:pPr>
    </w:p>
    <w:p w14:paraId="770424DC" w14:textId="77777777" w:rsidR="00183880" w:rsidRPr="00183880" w:rsidRDefault="00183880" w:rsidP="00183880">
      <w:pPr>
        <w:ind w:firstLineChars="0" w:firstLine="0"/>
      </w:pPr>
    </w:p>
    <w:p w14:paraId="75071497" w14:textId="77777777" w:rsidR="00183880" w:rsidRPr="00183880" w:rsidRDefault="00183880" w:rsidP="00183880">
      <w:pPr>
        <w:ind w:firstLineChars="0" w:firstLine="0"/>
      </w:pPr>
    </w:p>
    <w:p w14:paraId="2BADCAAF" w14:textId="77777777" w:rsidR="00183880" w:rsidRPr="00183880" w:rsidRDefault="00183880" w:rsidP="00183880">
      <w:pPr>
        <w:ind w:firstLineChars="0" w:firstLine="0"/>
      </w:pPr>
    </w:p>
    <w:p w14:paraId="45456FB8" w14:textId="77777777" w:rsidR="00183880" w:rsidRPr="00183880" w:rsidRDefault="00183880" w:rsidP="00183880">
      <w:pPr>
        <w:ind w:firstLineChars="0" w:firstLine="0"/>
      </w:pPr>
    </w:p>
    <w:p w14:paraId="13DBBF03" w14:textId="77777777" w:rsidR="00183880" w:rsidRPr="00183880" w:rsidRDefault="00183880" w:rsidP="00183880">
      <w:pPr>
        <w:ind w:firstLineChars="0" w:firstLine="0"/>
      </w:pPr>
    </w:p>
    <w:p w14:paraId="703B8F68" w14:textId="48370230" w:rsidR="00183880" w:rsidRPr="009E7EF6" w:rsidRDefault="00C521E5" w:rsidP="00183880">
      <w:pPr>
        <w:tabs>
          <w:tab w:val="left" w:pos="420"/>
        </w:tabs>
        <w:ind w:firstLineChars="0" w:firstLine="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20</w:t>
      </w:r>
      <w:r w:rsidR="007A7A25">
        <w:rPr>
          <w:rFonts w:ascii="ＭＳ ゴシック" w:eastAsia="ＭＳ ゴシック" w:hAnsi="ＭＳ ゴシック" w:hint="eastAsia"/>
          <w:sz w:val="44"/>
          <w:szCs w:val="44"/>
        </w:rPr>
        <w:t>20</w:t>
      </w:r>
      <w:r w:rsidR="00183880" w:rsidRPr="009E7EF6">
        <w:rPr>
          <w:rFonts w:ascii="ＭＳ ゴシック" w:eastAsia="ＭＳ ゴシック" w:hAnsi="ＭＳ ゴシック" w:hint="eastAsia"/>
          <w:sz w:val="44"/>
          <w:szCs w:val="44"/>
        </w:rPr>
        <w:t>年度</w:t>
      </w:r>
    </w:p>
    <w:p w14:paraId="37F98743" w14:textId="77777777" w:rsidR="00183880" w:rsidRPr="009E7EF6" w:rsidRDefault="00183880" w:rsidP="00183880">
      <w:pPr>
        <w:tabs>
          <w:tab w:val="left" w:pos="420"/>
        </w:tabs>
        <w:ind w:firstLineChars="0" w:firstLine="0"/>
        <w:jc w:val="center"/>
        <w:rPr>
          <w:rFonts w:ascii="ＭＳ ゴシック" w:eastAsia="ＭＳ ゴシック" w:hAnsi="ＭＳ ゴシック"/>
          <w:sz w:val="44"/>
          <w:szCs w:val="44"/>
        </w:rPr>
      </w:pPr>
    </w:p>
    <w:p w14:paraId="7AC6E031" w14:textId="77777777" w:rsidR="00183880" w:rsidRPr="009E7EF6" w:rsidRDefault="00183880" w:rsidP="00183880">
      <w:pPr>
        <w:ind w:firstLineChars="0" w:firstLine="0"/>
        <w:jc w:val="center"/>
        <w:rPr>
          <w:rFonts w:ascii="ＭＳ ゴシック" w:eastAsia="ＭＳ ゴシック" w:hAnsi="ＭＳ ゴシック"/>
          <w:sz w:val="48"/>
          <w:szCs w:val="48"/>
          <w:lang w:eastAsia="zh-TW"/>
        </w:rPr>
      </w:pPr>
      <w:r w:rsidRPr="009E7EF6">
        <w:rPr>
          <w:rFonts w:ascii="ＭＳ ゴシック" w:eastAsia="ＭＳ ゴシック" w:hAnsi="ＭＳ ゴシック" w:hint="eastAsia"/>
          <w:sz w:val="48"/>
          <w:szCs w:val="48"/>
        </w:rPr>
        <w:t>微小粒子状物質成分分析結果報告書</w:t>
      </w:r>
    </w:p>
    <w:p w14:paraId="3A93A340" w14:textId="3A445FB9" w:rsidR="00183880" w:rsidRPr="009E7EF6" w:rsidRDefault="00757510" w:rsidP="00183880">
      <w:pPr>
        <w:ind w:firstLineChars="0" w:firstLine="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概要版</w:t>
      </w:r>
    </w:p>
    <w:p w14:paraId="4CEA9402"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E3CEEAF"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629DA73C"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52585B5"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1B875396"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319E6B5F" w14:textId="77777777" w:rsidR="00183880" w:rsidRPr="009E7EF6" w:rsidRDefault="00183880" w:rsidP="00183880">
      <w:pPr>
        <w:ind w:firstLineChars="0" w:firstLine="0"/>
        <w:rPr>
          <w:rFonts w:ascii="ＭＳ ゴシック" w:eastAsia="ＭＳ ゴシック" w:hAnsi="ＭＳ ゴシック"/>
          <w:sz w:val="32"/>
          <w:szCs w:val="32"/>
        </w:rPr>
      </w:pPr>
    </w:p>
    <w:p w14:paraId="2589F919" w14:textId="54DB7D3F"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hint="eastAsia"/>
          <w:sz w:val="36"/>
          <w:szCs w:val="36"/>
        </w:rPr>
        <w:t>20</w:t>
      </w:r>
      <w:r w:rsidR="00FD43DB">
        <w:rPr>
          <w:rFonts w:ascii="ＭＳ ゴシック" w:eastAsia="ＭＳ ゴシック" w:hAnsi="ＭＳ ゴシック" w:hint="eastAsia"/>
          <w:sz w:val="36"/>
          <w:szCs w:val="36"/>
        </w:rPr>
        <w:t>2</w:t>
      </w:r>
      <w:r w:rsidR="00CF131F">
        <w:rPr>
          <w:rFonts w:ascii="ＭＳ ゴシック" w:eastAsia="ＭＳ ゴシック" w:hAnsi="ＭＳ ゴシック" w:hint="eastAsia"/>
          <w:sz w:val="36"/>
          <w:szCs w:val="36"/>
        </w:rPr>
        <w:t>1</w:t>
      </w:r>
      <w:r w:rsidRPr="009E7EF6">
        <w:rPr>
          <w:rFonts w:ascii="ＭＳ ゴシック" w:eastAsia="ＭＳ ゴシック" w:hAnsi="ＭＳ ゴシック" w:hint="eastAsia"/>
          <w:sz w:val="36"/>
          <w:szCs w:val="36"/>
        </w:rPr>
        <w:t>年</w:t>
      </w:r>
      <w:r w:rsidR="00562E93">
        <w:rPr>
          <w:rFonts w:ascii="ＭＳ ゴシック" w:eastAsia="ＭＳ ゴシック" w:hAnsi="ＭＳ ゴシック" w:hint="eastAsia"/>
          <w:sz w:val="36"/>
          <w:szCs w:val="36"/>
        </w:rPr>
        <w:t>12</w:t>
      </w:r>
      <w:r w:rsidRPr="009E7EF6">
        <w:rPr>
          <w:rFonts w:ascii="ＭＳ ゴシック" w:eastAsia="ＭＳ ゴシック" w:hAnsi="ＭＳ ゴシック" w:hint="eastAsia"/>
          <w:sz w:val="36"/>
          <w:szCs w:val="36"/>
        </w:rPr>
        <w:t>月</w:t>
      </w:r>
    </w:p>
    <w:p w14:paraId="392608E7"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03305113"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6FA3007E" w14:textId="397B0123"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noProof/>
          <w:sz w:val="36"/>
          <w:szCs w:val="36"/>
        </w:rPr>
        <w:drawing>
          <wp:inline distT="0" distB="0" distL="0" distR="0" wp14:anchorId="6E2C546D" wp14:editId="4A6CEC10">
            <wp:extent cx="4772025" cy="438150"/>
            <wp:effectExtent l="0" t="0" r="9525" b="0"/>
            <wp:docPr id="35" name="図 35"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yoko_c"/>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4772025" cy="438150"/>
                    </a:xfrm>
                    <a:prstGeom prst="rect">
                      <a:avLst/>
                    </a:prstGeom>
                    <a:noFill/>
                    <a:ln>
                      <a:noFill/>
                    </a:ln>
                  </pic:spPr>
                </pic:pic>
              </a:graphicData>
            </a:graphic>
          </wp:inline>
        </w:drawing>
      </w:r>
    </w:p>
    <w:p w14:paraId="6F67558C" w14:textId="77777777"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sz w:val="36"/>
          <w:szCs w:val="36"/>
        </w:rPr>
        <w:br w:type="page"/>
      </w:r>
    </w:p>
    <w:p w14:paraId="0362DDE5" w14:textId="2E611E7D" w:rsidR="00EF0A8F" w:rsidRPr="009E7EF6" w:rsidRDefault="00757510" w:rsidP="00757510">
      <w:pPr>
        <w:ind w:firstLineChars="0" w:firstLine="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概要</w:t>
      </w:r>
    </w:p>
    <w:p w14:paraId="783A50A8" w14:textId="6B9D4764" w:rsidR="003845D7" w:rsidRDefault="00FA4E7F" w:rsidP="00EA7A81">
      <w:pPr>
        <w:ind w:firstLine="220"/>
        <w:rPr>
          <w:rFonts w:asciiTheme="minorEastAsia" w:eastAsiaTheme="minorEastAsia" w:hAnsiTheme="minorEastAsia"/>
          <w:noProof/>
          <w:color w:val="000000" w:themeColor="text1"/>
          <w:sz w:val="22"/>
          <w:szCs w:val="22"/>
        </w:rPr>
      </w:pPr>
      <w:r>
        <w:rPr>
          <w:rFonts w:asciiTheme="minorEastAsia" w:eastAsiaTheme="minorEastAsia" w:hAnsiTheme="minorEastAsia" w:hint="eastAsia"/>
          <w:color w:val="000000" w:themeColor="text1"/>
          <w:sz w:val="22"/>
          <w:szCs w:val="22"/>
        </w:rPr>
        <w:t>2020</w:t>
      </w:r>
      <w:r w:rsidR="00D4780C">
        <w:rPr>
          <w:rFonts w:asciiTheme="minorEastAsia" w:eastAsiaTheme="minorEastAsia" w:hAnsiTheme="minorEastAsia" w:hint="eastAsia"/>
          <w:color w:val="000000" w:themeColor="text1"/>
          <w:sz w:val="22"/>
          <w:szCs w:val="22"/>
        </w:rPr>
        <w:t>年度は、泉大津・</w:t>
      </w:r>
      <w:r>
        <w:rPr>
          <w:rFonts w:asciiTheme="minorEastAsia" w:eastAsiaTheme="minorEastAsia" w:hAnsiTheme="minorEastAsia" w:hint="eastAsia"/>
          <w:color w:val="000000" w:themeColor="text1"/>
          <w:sz w:val="22"/>
          <w:szCs w:val="22"/>
        </w:rPr>
        <w:t>柏原</w:t>
      </w:r>
      <w:r w:rsidR="003A6CC1" w:rsidRPr="009E7EF6">
        <w:rPr>
          <w:rFonts w:asciiTheme="minorEastAsia" w:eastAsiaTheme="minorEastAsia" w:hAnsiTheme="minorEastAsia" w:hint="eastAsia"/>
          <w:color w:val="000000" w:themeColor="text1"/>
          <w:sz w:val="22"/>
          <w:szCs w:val="22"/>
        </w:rPr>
        <w:t>の一般局2地点において</w:t>
      </w:r>
      <w:r w:rsidR="00E209F7" w:rsidRPr="009E7EF6">
        <w:rPr>
          <w:rFonts w:asciiTheme="minorEastAsia" w:eastAsiaTheme="minorEastAsia" w:hAnsiTheme="minorEastAsia" w:hint="eastAsia"/>
          <w:color w:val="000000" w:themeColor="text1"/>
          <w:sz w:val="22"/>
          <w:szCs w:val="22"/>
        </w:rPr>
        <w:t>PM</w:t>
      </w:r>
      <w:r w:rsidR="00E209F7" w:rsidRPr="009E7EF6">
        <w:rPr>
          <w:rFonts w:asciiTheme="minorEastAsia" w:eastAsiaTheme="minorEastAsia" w:hAnsiTheme="minorEastAsia" w:hint="eastAsia"/>
          <w:color w:val="000000" w:themeColor="text1"/>
          <w:sz w:val="22"/>
          <w:szCs w:val="22"/>
          <w:vertAlign w:val="subscript"/>
        </w:rPr>
        <w:t>2.5</w:t>
      </w:r>
      <w:r w:rsidR="003A6CC1" w:rsidRPr="009E7EF6">
        <w:rPr>
          <w:rFonts w:asciiTheme="minorEastAsia" w:eastAsiaTheme="minorEastAsia" w:hAnsiTheme="minorEastAsia" w:hint="eastAsia"/>
          <w:color w:val="000000" w:themeColor="text1"/>
          <w:sz w:val="22"/>
          <w:szCs w:val="22"/>
        </w:rPr>
        <w:t>の成分</w:t>
      </w:r>
      <w:r>
        <w:rPr>
          <w:rFonts w:asciiTheme="minorEastAsia" w:eastAsiaTheme="minorEastAsia" w:hAnsiTheme="minorEastAsia" w:hint="eastAsia"/>
          <w:color w:val="000000" w:themeColor="text1"/>
          <w:sz w:val="22"/>
          <w:szCs w:val="22"/>
        </w:rPr>
        <w:t>分析</w:t>
      </w:r>
      <w:r w:rsidR="003A6CC1" w:rsidRPr="009E7EF6">
        <w:rPr>
          <w:rFonts w:asciiTheme="minorEastAsia" w:eastAsiaTheme="minorEastAsia" w:hAnsiTheme="minorEastAsia" w:hint="eastAsia"/>
          <w:color w:val="000000" w:themeColor="text1"/>
          <w:sz w:val="22"/>
          <w:szCs w:val="22"/>
        </w:rPr>
        <w:t>を実施した。</w:t>
      </w:r>
      <w:r w:rsidR="00E209F7" w:rsidRPr="009E7EF6">
        <w:rPr>
          <w:rFonts w:asciiTheme="minorEastAsia" w:eastAsiaTheme="minorEastAsia" w:hAnsiTheme="minorEastAsia" w:hint="eastAsia"/>
          <w:color w:val="000000" w:themeColor="text1"/>
          <w:sz w:val="22"/>
          <w:szCs w:val="22"/>
        </w:rPr>
        <w:t>大阪市の測定地点（一般局の聖賢および自排局の出来島）</w:t>
      </w:r>
      <w:r w:rsidR="003A6CC1" w:rsidRPr="009E7EF6">
        <w:rPr>
          <w:rFonts w:asciiTheme="minorEastAsia" w:eastAsiaTheme="minorEastAsia" w:hAnsiTheme="minorEastAsia" w:hint="eastAsia"/>
          <w:color w:val="000000" w:themeColor="text1"/>
          <w:sz w:val="22"/>
          <w:szCs w:val="22"/>
        </w:rPr>
        <w:t>の</w:t>
      </w:r>
      <w:r w:rsidR="00E209F7" w:rsidRPr="009E7EF6">
        <w:rPr>
          <w:rFonts w:asciiTheme="minorEastAsia" w:eastAsiaTheme="minorEastAsia" w:hAnsiTheme="minorEastAsia" w:hint="eastAsia"/>
          <w:color w:val="000000" w:themeColor="text1"/>
          <w:sz w:val="22"/>
          <w:szCs w:val="22"/>
        </w:rPr>
        <w:t>成分</w:t>
      </w:r>
      <w:r w:rsidR="003A6CC1" w:rsidRPr="009E7EF6">
        <w:rPr>
          <w:rFonts w:asciiTheme="minorEastAsia" w:eastAsiaTheme="minorEastAsia" w:hAnsiTheme="minorEastAsia" w:hint="eastAsia"/>
          <w:noProof/>
          <w:color w:val="000000" w:themeColor="text1"/>
          <w:sz w:val="22"/>
          <w:szCs w:val="22"/>
        </w:rPr>
        <w:t>分析結果</w:t>
      </w:r>
      <w:r w:rsidR="00E209F7" w:rsidRPr="009E7EF6">
        <w:rPr>
          <w:rFonts w:asciiTheme="minorEastAsia" w:eastAsiaTheme="minorEastAsia" w:hAnsiTheme="minorEastAsia" w:hint="eastAsia"/>
          <w:noProof/>
          <w:color w:val="000000" w:themeColor="text1"/>
          <w:sz w:val="22"/>
          <w:szCs w:val="22"/>
        </w:rPr>
        <w:t>とあわせて</w:t>
      </w:r>
      <w:r w:rsidR="003A6CC1" w:rsidRPr="009E7EF6">
        <w:rPr>
          <w:rFonts w:asciiTheme="minorEastAsia" w:eastAsiaTheme="minorEastAsia" w:hAnsiTheme="minorEastAsia" w:hint="eastAsia"/>
          <w:noProof/>
          <w:color w:val="000000" w:themeColor="text1"/>
          <w:sz w:val="22"/>
          <w:szCs w:val="22"/>
        </w:rPr>
        <w:t>解析した</w:t>
      </w:r>
      <w:r w:rsidR="003845D7">
        <w:rPr>
          <w:rFonts w:asciiTheme="minorEastAsia" w:eastAsiaTheme="minorEastAsia" w:hAnsiTheme="minorEastAsia" w:hint="eastAsia"/>
          <w:noProof/>
          <w:color w:val="000000" w:themeColor="text1"/>
          <w:sz w:val="22"/>
          <w:szCs w:val="22"/>
        </w:rPr>
        <w:t>。</w:t>
      </w:r>
    </w:p>
    <w:p w14:paraId="60DDB263" w14:textId="03D35055" w:rsidR="003845D7" w:rsidRPr="009E7EF6" w:rsidRDefault="003845D7" w:rsidP="003845D7">
      <w:pPr>
        <w:ind w:firstLine="220"/>
        <w:rPr>
          <w:rFonts w:asciiTheme="minorEastAsia" w:eastAsiaTheme="minorEastAsia" w:hAnsiTheme="minorEastAsia"/>
          <w:noProof/>
          <w:color w:val="000000" w:themeColor="text1"/>
          <w:sz w:val="22"/>
          <w:szCs w:val="22"/>
        </w:rPr>
      </w:pPr>
      <w:r>
        <w:rPr>
          <w:rFonts w:asciiTheme="minorEastAsia" w:eastAsiaTheme="minorEastAsia" w:hAnsiTheme="minorEastAsia" w:hint="eastAsia"/>
          <w:noProof/>
          <w:color w:val="000000" w:themeColor="text1"/>
          <w:sz w:val="22"/>
          <w:szCs w:val="22"/>
        </w:rPr>
        <w:t>20</w:t>
      </w:r>
      <w:r w:rsidR="00FA4E7F">
        <w:rPr>
          <w:rFonts w:asciiTheme="minorEastAsia" w:eastAsiaTheme="minorEastAsia" w:hAnsiTheme="minorEastAsia" w:hint="eastAsia"/>
          <w:noProof/>
          <w:color w:val="000000" w:themeColor="text1"/>
          <w:sz w:val="22"/>
          <w:szCs w:val="22"/>
        </w:rPr>
        <w:t>20</w:t>
      </w:r>
      <w:r>
        <w:rPr>
          <w:rFonts w:asciiTheme="minorEastAsia" w:eastAsiaTheme="minorEastAsia" w:hAnsiTheme="minorEastAsia" w:hint="eastAsia"/>
          <w:noProof/>
          <w:color w:val="000000" w:themeColor="text1"/>
          <w:sz w:val="22"/>
          <w:szCs w:val="22"/>
        </w:rPr>
        <w:t>年度の調査期間中のP</w:t>
      </w:r>
      <w:r>
        <w:rPr>
          <w:rFonts w:asciiTheme="minorEastAsia" w:eastAsiaTheme="minorEastAsia" w:hAnsiTheme="minorEastAsia"/>
          <w:noProof/>
          <w:color w:val="000000" w:themeColor="text1"/>
          <w:sz w:val="22"/>
          <w:szCs w:val="22"/>
        </w:rPr>
        <w:t>M</w:t>
      </w:r>
      <w:r w:rsidRPr="00B67D92">
        <w:rPr>
          <w:rFonts w:asciiTheme="minorEastAsia" w:eastAsiaTheme="minorEastAsia" w:hAnsiTheme="minorEastAsia"/>
          <w:noProof/>
          <w:color w:val="000000" w:themeColor="text1"/>
          <w:sz w:val="22"/>
          <w:szCs w:val="22"/>
          <w:vertAlign w:val="subscript"/>
        </w:rPr>
        <w:t>2.5</w:t>
      </w:r>
      <w:r>
        <w:rPr>
          <w:rFonts w:asciiTheme="minorEastAsia" w:eastAsiaTheme="minorEastAsia" w:hAnsiTheme="minorEastAsia" w:hint="eastAsia"/>
          <w:noProof/>
          <w:color w:val="000000" w:themeColor="text1"/>
          <w:sz w:val="22"/>
          <w:szCs w:val="22"/>
        </w:rPr>
        <w:t>の特徴は、</w:t>
      </w:r>
      <w:r w:rsidR="00487B3A">
        <w:rPr>
          <w:rFonts w:asciiTheme="minorEastAsia" w:eastAsiaTheme="minorEastAsia" w:hAnsiTheme="minorEastAsia" w:hint="eastAsia"/>
          <w:noProof/>
          <w:color w:val="000000" w:themeColor="text1"/>
          <w:sz w:val="22"/>
          <w:szCs w:val="22"/>
        </w:rPr>
        <w:t>夏</w:t>
      </w:r>
      <w:r w:rsidR="000B2536">
        <w:rPr>
          <w:rFonts w:asciiTheme="minorEastAsia" w:eastAsiaTheme="minorEastAsia" w:hAnsiTheme="minorEastAsia" w:hint="eastAsia"/>
          <w:noProof/>
          <w:color w:val="000000" w:themeColor="text1"/>
          <w:sz w:val="22"/>
          <w:szCs w:val="22"/>
        </w:rPr>
        <w:t>の期間に九州から東北地方までの広範囲で高濃度事例がみられ、50μg</w:t>
      </w:r>
      <w:r w:rsidR="000B2536">
        <w:rPr>
          <w:rFonts w:asciiTheme="minorEastAsia" w:eastAsiaTheme="minorEastAsia" w:hAnsiTheme="minorEastAsia"/>
          <w:noProof/>
          <w:color w:val="000000" w:themeColor="text1"/>
          <w:sz w:val="22"/>
          <w:szCs w:val="22"/>
        </w:rPr>
        <w:t>/m</w:t>
      </w:r>
      <w:r w:rsidR="000B2536" w:rsidRPr="000B2536">
        <w:rPr>
          <w:rFonts w:asciiTheme="minorEastAsia" w:eastAsiaTheme="minorEastAsia" w:hAnsiTheme="minorEastAsia"/>
          <w:noProof/>
          <w:color w:val="000000" w:themeColor="text1"/>
          <w:sz w:val="22"/>
          <w:szCs w:val="22"/>
          <w:vertAlign w:val="superscript"/>
        </w:rPr>
        <w:t>3</w:t>
      </w:r>
      <w:r w:rsidR="000B2536">
        <w:rPr>
          <w:rFonts w:asciiTheme="minorEastAsia" w:eastAsiaTheme="minorEastAsia" w:hAnsiTheme="minorEastAsia" w:hint="eastAsia"/>
          <w:noProof/>
          <w:color w:val="000000" w:themeColor="text1"/>
          <w:sz w:val="22"/>
          <w:szCs w:val="22"/>
        </w:rPr>
        <w:t>を超過する地点があったことである。</w:t>
      </w:r>
      <w:r w:rsidR="002A5F45" w:rsidRPr="002A5F45">
        <w:rPr>
          <w:rFonts w:asciiTheme="minorEastAsia" w:eastAsiaTheme="minorEastAsia" w:hAnsiTheme="minorEastAsia" w:hint="eastAsia"/>
          <w:noProof/>
          <w:color w:val="000000" w:themeColor="text1"/>
          <w:sz w:val="22"/>
          <w:szCs w:val="22"/>
        </w:rPr>
        <w:t>日本列島に流れ込んだとされる</w:t>
      </w:r>
      <w:r w:rsidR="00944CD9" w:rsidRPr="00944CD9">
        <w:rPr>
          <w:rFonts w:asciiTheme="minorEastAsia" w:eastAsiaTheme="minorEastAsia" w:hAnsiTheme="minorEastAsia" w:hint="eastAsia"/>
          <w:noProof/>
          <w:color w:val="000000" w:themeColor="text1"/>
          <w:sz w:val="22"/>
          <w:szCs w:val="22"/>
        </w:rPr>
        <w:t>西之島の</w:t>
      </w:r>
      <w:r w:rsidR="002A5F45" w:rsidRPr="002A5F45">
        <w:rPr>
          <w:rFonts w:asciiTheme="minorEastAsia" w:eastAsiaTheme="minorEastAsia" w:hAnsiTheme="minorEastAsia" w:hint="eastAsia"/>
          <w:noProof/>
          <w:color w:val="000000" w:themeColor="text1"/>
          <w:sz w:val="22"/>
          <w:szCs w:val="22"/>
        </w:rPr>
        <w:t>噴煙の影響は大阪府内の全域に及び、8/4、8/5および8/7に大阪府内で起こったPM</w:t>
      </w:r>
      <w:r w:rsidR="002A5F45" w:rsidRPr="00014C16">
        <w:rPr>
          <w:rFonts w:asciiTheme="minorEastAsia" w:eastAsiaTheme="minorEastAsia" w:hAnsiTheme="minorEastAsia" w:hint="eastAsia"/>
          <w:noProof/>
          <w:color w:val="000000" w:themeColor="text1"/>
          <w:sz w:val="22"/>
          <w:szCs w:val="22"/>
          <w:vertAlign w:val="subscript"/>
        </w:rPr>
        <w:t>2.5</w:t>
      </w:r>
      <w:r w:rsidR="002A5F45" w:rsidRPr="002A5F45">
        <w:rPr>
          <w:rFonts w:asciiTheme="minorEastAsia" w:eastAsiaTheme="minorEastAsia" w:hAnsiTheme="minorEastAsia" w:hint="eastAsia"/>
          <w:noProof/>
          <w:color w:val="000000" w:themeColor="text1"/>
          <w:sz w:val="22"/>
          <w:szCs w:val="22"/>
        </w:rPr>
        <w:t>高濃度の主な要因であり、その影響は8/7が最も大きかったと推測された。</w:t>
      </w:r>
      <w:r w:rsidR="000B2536">
        <w:rPr>
          <w:rFonts w:asciiTheme="minorEastAsia" w:eastAsiaTheme="minorEastAsia" w:hAnsiTheme="minorEastAsia" w:hint="eastAsia"/>
          <w:noProof/>
          <w:color w:val="000000" w:themeColor="text1"/>
          <w:sz w:val="22"/>
          <w:szCs w:val="22"/>
        </w:rPr>
        <w:t>夏以外の</w:t>
      </w:r>
      <w:r>
        <w:rPr>
          <w:rFonts w:asciiTheme="minorEastAsia" w:eastAsiaTheme="minorEastAsia" w:hAnsiTheme="minorEastAsia" w:hint="eastAsia"/>
          <w:noProof/>
          <w:color w:val="000000" w:themeColor="text1"/>
          <w:sz w:val="22"/>
          <w:szCs w:val="22"/>
        </w:rPr>
        <w:t>季節</w:t>
      </w:r>
      <w:r w:rsidR="000B2536">
        <w:rPr>
          <w:rFonts w:asciiTheme="minorEastAsia" w:eastAsiaTheme="minorEastAsia" w:hAnsiTheme="minorEastAsia" w:hint="eastAsia"/>
          <w:noProof/>
          <w:color w:val="000000" w:themeColor="text1"/>
          <w:sz w:val="22"/>
          <w:szCs w:val="22"/>
        </w:rPr>
        <w:t>は、質量濃度・成分濃度ともに</w:t>
      </w:r>
      <w:r w:rsidR="00BE0A0C">
        <w:rPr>
          <w:rFonts w:asciiTheme="minorEastAsia" w:eastAsiaTheme="minorEastAsia" w:hAnsiTheme="minorEastAsia" w:hint="eastAsia"/>
          <w:noProof/>
          <w:color w:val="000000" w:themeColor="text1"/>
          <w:sz w:val="22"/>
          <w:szCs w:val="22"/>
        </w:rPr>
        <w:t>この10年間では</w:t>
      </w:r>
      <w:r>
        <w:rPr>
          <w:rFonts w:asciiTheme="minorEastAsia" w:eastAsiaTheme="minorEastAsia" w:hAnsiTheme="minorEastAsia" w:hint="eastAsia"/>
          <w:noProof/>
          <w:color w:val="000000" w:themeColor="text1"/>
          <w:sz w:val="22"/>
          <w:szCs w:val="22"/>
        </w:rPr>
        <w:t>低</w:t>
      </w:r>
      <w:r w:rsidR="00BE0A0C">
        <w:rPr>
          <w:rFonts w:asciiTheme="minorEastAsia" w:eastAsiaTheme="minorEastAsia" w:hAnsiTheme="minorEastAsia" w:hint="eastAsia"/>
          <w:noProof/>
          <w:color w:val="000000" w:themeColor="text1"/>
          <w:sz w:val="22"/>
          <w:szCs w:val="22"/>
        </w:rPr>
        <w:t>めの</w:t>
      </w:r>
      <w:r>
        <w:rPr>
          <w:rFonts w:asciiTheme="minorEastAsia" w:eastAsiaTheme="minorEastAsia" w:hAnsiTheme="minorEastAsia" w:hint="eastAsia"/>
          <w:noProof/>
          <w:color w:val="000000" w:themeColor="text1"/>
          <w:sz w:val="22"/>
          <w:szCs w:val="22"/>
        </w:rPr>
        <w:t>値で</w:t>
      </w:r>
      <w:r w:rsidR="000B2536">
        <w:rPr>
          <w:rFonts w:asciiTheme="minorEastAsia" w:eastAsiaTheme="minorEastAsia" w:hAnsiTheme="minorEastAsia" w:hint="eastAsia"/>
          <w:noProof/>
          <w:color w:val="000000" w:themeColor="text1"/>
          <w:sz w:val="22"/>
          <w:szCs w:val="22"/>
        </w:rPr>
        <w:t>、年間の</w:t>
      </w:r>
      <w:r w:rsidR="000657A3">
        <w:rPr>
          <w:rFonts w:asciiTheme="minorEastAsia" w:eastAsiaTheme="minorEastAsia" w:hAnsiTheme="minorEastAsia" w:hint="eastAsia"/>
          <w:noProof/>
          <w:color w:val="000000" w:themeColor="text1"/>
          <w:sz w:val="22"/>
          <w:szCs w:val="22"/>
        </w:rPr>
        <w:t>質量濃度は昨年度と同程度であった。</w:t>
      </w:r>
    </w:p>
    <w:p w14:paraId="33A38056" w14:textId="77777777" w:rsidR="003A6CC1" w:rsidRPr="009E7EF6" w:rsidRDefault="003A6CC1" w:rsidP="003A6CC1">
      <w:pPr>
        <w:ind w:leftChars="100" w:left="210" w:firstLine="220"/>
        <w:rPr>
          <w:rFonts w:asciiTheme="minorEastAsia" w:eastAsiaTheme="minorEastAsia" w:hAnsiTheme="minorEastAsia"/>
          <w:color w:val="000000" w:themeColor="text1"/>
          <w:sz w:val="22"/>
          <w:szCs w:val="22"/>
        </w:rPr>
      </w:pPr>
    </w:p>
    <w:p w14:paraId="227F282E" w14:textId="26B9FA9D" w:rsidR="003A6CC1" w:rsidRPr="009E7EF6" w:rsidRDefault="003A6CC1" w:rsidP="00EA7A81">
      <w:pPr>
        <w:ind w:firstLineChars="0" w:firstLine="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w:t>
      </w:r>
      <w:r w:rsidR="00EA7A81" w:rsidRPr="009E7EF6">
        <w:rPr>
          <w:rFonts w:asciiTheme="minorEastAsia" w:eastAsiaTheme="minorEastAsia" w:hAnsiTheme="minorEastAsia" w:hint="eastAsia"/>
          <w:color w:val="000000" w:themeColor="text1"/>
          <w:sz w:val="22"/>
          <w:szCs w:val="22"/>
        </w:rPr>
        <w:t>年間の状況</w:t>
      </w:r>
    </w:p>
    <w:p w14:paraId="03352463" w14:textId="104DE1F7" w:rsidR="003A6CC1" w:rsidRPr="009E7EF6" w:rsidRDefault="00D0484A" w:rsidP="009276DF">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年間56日間 （14日間×4季）</w:t>
      </w:r>
      <w:r w:rsidR="003A6CC1" w:rsidRPr="009E7EF6">
        <w:rPr>
          <w:rFonts w:asciiTheme="minorEastAsia" w:eastAsiaTheme="minorEastAsia" w:hAnsiTheme="minorEastAsia" w:hint="eastAsia"/>
          <w:color w:val="000000" w:themeColor="text1"/>
          <w:sz w:val="22"/>
          <w:szCs w:val="22"/>
        </w:rPr>
        <w:t>の調査期間中のフィルタ法によるPM</w:t>
      </w:r>
      <w:r w:rsidR="003A6CC1" w:rsidRPr="009E7EF6">
        <w:rPr>
          <w:rFonts w:asciiTheme="minorEastAsia" w:eastAsiaTheme="minorEastAsia" w:hAnsiTheme="minorEastAsia" w:hint="eastAsia"/>
          <w:color w:val="000000" w:themeColor="text1"/>
          <w:sz w:val="22"/>
          <w:szCs w:val="22"/>
          <w:vertAlign w:val="subscript"/>
        </w:rPr>
        <w:t>2.5</w:t>
      </w:r>
      <w:r w:rsidR="003A6CC1" w:rsidRPr="009E7EF6">
        <w:rPr>
          <w:rFonts w:asciiTheme="minorEastAsia" w:eastAsiaTheme="minorEastAsia" w:hAnsiTheme="minorEastAsia" w:hint="eastAsia"/>
          <w:color w:val="000000" w:themeColor="text1"/>
          <w:sz w:val="22"/>
          <w:szCs w:val="22"/>
        </w:rPr>
        <w:t>質量濃度の年平均値は、</w:t>
      </w:r>
      <w:r w:rsidR="000B2536" w:rsidRPr="000B2536">
        <w:rPr>
          <w:rFonts w:asciiTheme="minorEastAsia" w:eastAsiaTheme="minorEastAsia" w:hAnsiTheme="minorEastAsia" w:hint="eastAsia"/>
          <w:color w:val="000000" w:themeColor="text1"/>
          <w:sz w:val="22"/>
          <w:szCs w:val="22"/>
        </w:rPr>
        <w:t>10.7～11.6</w:t>
      </w:r>
      <w:r w:rsidR="009276DF">
        <w:rPr>
          <w:rFonts w:asciiTheme="minorEastAsia" w:eastAsiaTheme="minorEastAsia" w:hAnsiTheme="minorEastAsia" w:hint="eastAsia"/>
          <w:color w:val="000000" w:themeColor="text1"/>
          <w:sz w:val="22"/>
          <w:szCs w:val="22"/>
        </w:rPr>
        <w:t xml:space="preserve"> 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であった</w:t>
      </w:r>
      <w:r w:rsidR="003A6CC1" w:rsidRPr="009E7EF6">
        <w:rPr>
          <w:rFonts w:asciiTheme="minorEastAsia" w:eastAsiaTheme="minorEastAsia" w:hAnsiTheme="minorEastAsia" w:hint="eastAsia"/>
          <w:color w:val="000000" w:themeColor="text1"/>
          <w:sz w:val="22"/>
          <w:szCs w:val="22"/>
        </w:rPr>
        <w:t>。</w:t>
      </w:r>
    </w:p>
    <w:p w14:paraId="312D73D8" w14:textId="4809DB46" w:rsidR="000B2536" w:rsidRPr="00822709" w:rsidRDefault="00D0484A" w:rsidP="00822709">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成分濃度</w:t>
      </w:r>
      <w:r w:rsidR="00685F7C">
        <w:rPr>
          <w:rFonts w:asciiTheme="minorEastAsia" w:eastAsiaTheme="minorEastAsia" w:hAnsiTheme="minorEastAsia" w:hint="eastAsia"/>
          <w:color w:val="000000" w:themeColor="text1"/>
          <w:sz w:val="22"/>
          <w:szCs w:val="22"/>
        </w:rPr>
        <w:t>の中</w:t>
      </w:r>
      <w:r w:rsidRPr="009E7EF6">
        <w:rPr>
          <w:rFonts w:asciiTheme="minorEastAsia" w:eastAsiaTheme="minorEastAsia" w:hAnsiTheme="minorEastAsia" w:hint="eastAsia"/>
          <w:color w:val="000000" w:themeColor="text1"/>
          <w:sz w:val="22"/>
          <w:szCs w:val="22"/>
        </w:rPr>
        <w:t>ではいずれの地点もOC濃度（</w:t>
      </w:r>
      <w:r w:rsidR="000B2536" w:rsidRPr="000B2536">
        <w:rPr>
          <w:rFonts w:asciiTheme="minorEastAsia" w:eastAsiaTheme="minorEastAsia" w:hAnsiTheme="minorEastAsia" w:hint="eastAsia"/>
          <w:color w:val="000000" w:themeColor="text1"/>
          <w:sz w:val="22"/>
          <w:szCs w:val="22"/>
        </w:rPr>
        <w:t xml:space="preserve">2.0～3.6 </w:t>
      </w:r>
      <w:r w:rsidR="009276DF">
        <w:rPr>
          <w:rFonts w:asciiTheme="minorEastAsia" w:eastAsiaTheme="minorEastAsia" w:hAnsiTheme="minorEastAsia" w:hint="eastAsia"/>
          <w:color w:val="000000" w:themeColor="text1"/>
          <w:sz w:val="22"/>
          <w:szCs w:val="22"/>
        </w:rPr>
        <w:t xml:space="preserve"> 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）とSO</w:t>
      </w:r>
      <w:r w:rsidRPr="009E7EF6">
        <w:rPr>
          <w:rFonts w:asciiTheme="minorEastAsia" w:eastAsiaTheme="minorEastAsia" w:hAnsiTheme="minorEastAsia" w:hint="eastAsia"/>
          <w:color w:val="000000" w:themeColor="text1"/>
          <w:sz w:val="22"/>
          <w:szCs w:val="22"/>
          <w:vertAlign w:val="subscript"/>
        </w:rPr>
        <w:t>4</w:t>
      </w:r>
      <w:r w:rsidRPr="009E7EF6">
        <w:rPr>
          <w:rFonts w:asciiTheme="minorEastAsia" w:eastAsiaTheme="minorEastAsia" w:hAnsiTheme="minorEastAsia" w:hint="eastAsia"/>
          <w:color w:val="000000" w:themeColor="text1"/>
          <w:sz w:val="22"/>
          <w:szCs w:val="22"/>
          <w:vertAlign w:val="superscript"/>
        </w:rPr>
        <w:t>2-</w:t>
      </w:r>
      <w:r w:rsidRPr="009E7EF6">
        <w:rPr>
          <w:rFonts w:asciiTheme="minorEastAsia" w:eastAsiaTheme="minorEastAsia" w:hAnsiTheme="minorEastAsia" w:hint="eastAsia"/>
          <w:color w:val="000000" w:themeColor="text1"/>
          <w:sz w:val="22"/>
          <w:szCs w:val="22"/>
        </w:rPr>
        <w:t>濃度（</w:t>
      </w:r>
      <w:r w:rsidR="000B2536" w:rsidRPr="000B2536">
        <w:rPr>
          <w:rFonts w:asciiTheme="minorEastAsia" w:eastAsiaTheme="minorEastAsia" w:hAnsiTheme="minorEastAsia" w:hint="eastAsia"/>
          <w:color w:val="000000" w:themeColor="text1"/>
          <w:sz w:val="22"/>
          <w:szCs w:val="22"/>
        </w:rPr>
        <w:t>3.0～</w:t>
      </w:r>
      <w:r w:rsidR="000B2536">
        <w:rPr>
          <w:rFonts w:asciiTheme="minorEastAsia" w:eastAsiaTheme="minorEastAsia" w:hAnsiTheme="minorEastAsia" w:hint="eastAsia"/>
          <w:color w:val="000000" w:themeColor="text1"/>
          <w:sz w:val="22"/>
          <w:szCs w:val="22"/>
        </w:rPr>
        <w:t>3.3</w:t>
      </w:r>
      <w:r w:rsidR="009276DF">
        <w:rPr>
          <w:rFonts w:asciiTheme="minorEastAsia" w:eastAsiaTheme="minorEastAsia" w:hAnsiTheme="minorEastAsia" w:hint="eastAsia"/>
          <w:color w:val="000000" w:themeColor="text1"/>
          <w:sz w:val="22"/>
          <w:szCs w:val="22"/>
        </w:rPr>
        <w:t xml:space="preserve"> µ</w:t>
      </w:r>
      <w:r w:rsidRPr="009E7EF6">
        <w:rPr>
          <w:rFonts w:asciiTheme="minorEastAsia" w:eastAsiaTheme="minorEastAsia" w:hAnsiTheme="minorEastAsia" w:hint="eastAsia"/>
          <w:color w:val="000000" w:themeColor="text1"/>
          <w:sz w:val="22"/>
          <w:szCs w:val="22"/>
        </w:rPr>
        <w:t>g/m</w:t>
      </w:r>
      <w:r w:rsidRPr="009E7EF6">
        <w:rPr>
          <w:rFonts w:asciiTheme="minorEastAsia" w:eastAsiaTheme="minorEastAsia" w:hAnsiTheme="minorEastAsia" w:hint="eastAsia"/>
          <w:color w:val="000000" w:themeColor="text1"/>
          <w:sz w:val="22"/>
          <w:szCs w:val="22"/>
          <w:vertAlign w:val="superscript"/>
        </w:rPr>
        <w:t>3</w:t>
      </w:r>
      <w:r w:rsidRPr="009E7EF6">
        <w:rPr>
          <w:rFonts w:asciiTheme="minorEastAsia" w:eastAsiaTheme="minorEastAsia" w:hAnsiTheme="minorEastAsia" w:hint="eastAsia"/>
          <w:color w:val="000000" w:themeColor="text1"/>
          <w:sz w:val="22"/>
          <w:szCs w:val="22"/>
        </w:rPr>
        <w:t>）が高かった</w:t>
      </w:r>
      <w:r w:rsidR="00DA10B9">
        <w:rPr>
          <w:rFonts w:asciiTheme="minorEastAsia" w:eastAsiaTheme="minorEastAsia" w:hAnsiTheme="minorEastAsia" w:hint="eastAsia"/>
          <w:color w:val="000000" w:themeColor="text1"/>
          <w:sz w:val="22"/>
          <w:szCs w:val="22"/>
        </w:rPr>
        <w:t>。</w:t>
      </w:r>
      <w:r w:rsidR="009276DF" w:rsidRPr="009276DF">
        <w:rPr>
          <w:rFonts w:asciiTheme="minorEastAsia" w:eastAsiaTheme="minorEastAsia" w:hAnsiTheme="minorEastAsia" w:hint="eastAsia"/>
          <w:color w:val="000000" w:themeColor="text1"/>
          <w:sz w:val="22"/>
          <w:szCs w:val="22"/>
        </w:rPr>
        <w:t>各地点における年度平均値から算出した成分構成割合 は、</w:t>
      </w:r>
      <w:r w:rsidR="00822709">
        <w:rPr>
          <w:rFonts w:asciiTheme="minorEastAsia" w:eastAsiaTheme="minorEastAsia" w:hAnsiTheme="minorEastAsia"/>
          <w:color w:val="000000" w:themeColor="text1"/>
          <w:sz w:val="22"/>
          <w:szCs w:val="22"/>
        </w:rPr>
        <w:t>OC</w:t>
      </w:r>
      <w:r w:rsidR="009276DF" w:rsidRPr="009276DF">
        <w:rPr>
          <w:rFonts w:asciiTheme="minorEastAsia" w:eastAsiaTheme="minorEastAsia" w:hAnsiTheme="minorEastAsia" w:hint="eastAsia"/>
          <w:color w:val="000000" w:themeColor="text1"/>
          <w:sz w:val="22"/>
          <w:szCs w:val="22"/>
        </w:rPr>
        <w:t xml:space="preserve"> が</w:t>
      </w:r>
      <w:r w:rsidR="00822709" w:rsidRPr="000B2536">
        <w:rPr>
          <w:rFonts w:asciiTheme="minorEastAsia" w:eastAsiaTheme="minorEastAsia" w:hAnsiTheme="minorEastAsia" w:hint="eastAsia"/>
          <w:color w:val="000000" w:themeColor="text1"/>
          <w:sz w:val="22"/>
          <w:szCs w:val="22"/>
        </w:rPr>
        <w:t>19～31</w:t>
      </w:r>
      <w:r w:rsidR="009276DF" w:rsidRPr="009276DF">
        <w:rPr>
          <w:rFonts w:asciiTheme="minorEastAsia" w:eastAsiaTheme="minorEastAsia" w:hAnsiTheme="minorEastAsia" w:hint="eastAsia"/>
          <w:color w:val="000000" w:themeColor="text1"/>
          <w:sz w:val="22"/>
          <w:szCs w:val="22"/>
        </w:rPr>
        <w:t>％、SO</w:t>
      </w:r>
      <w:r w:rsidR="009276DF" w:rsidRPr="009276DF">
        <w:rPr>
          <w:rFonts w:asciiTheme="minorEastAsia" w:eastAsiaTheme="minorEastAsia" w:hAnsiTheme="minorEastAsia" w:hint="eastAsia"/>
          <w:color w:val="000000" w:themeColor="text1"/>
          <w:sz w:val="22"/>
          <w:szCs w:val="22"/>
          <w:vertAlign w:val="subscript"/>
        </w:rPr>
        <w:t>4</w:t>
      </w:r>
      <w:r w:rsidR="009276DF" w:rsidRPr="009276DF">
        <w:rPr>
          <w:rFonts w:asciiTheme="minorEastAsia" w:eastAsiaTheme="minorEastAsia" w:hAnsiTheme="minorEastAsia" w:hint="eastAsia"/>
          <w:color w:val="000000" w:themeColor="text1"/>
          <w:sz w:val="22"/>
          <w:szCs w:val="22"/>
          <w:vertAlign w:val="superscript"/>
        </w:rPr>
        <w:t>2-</w:t>
      </w:r>
      <w:r w:rsidR="00822709">
        <w:rPr>
          <w:rFonts w:asciiTheme="minorEastAsia" w:eastAsiaTheme="minorEastAsia" w:hAnsiTheme="minorEastAsia" w:hint="eastAsia"/>
          <w:color w:val="000000" w:themeColor="text1"/>
          <w:sz w:val="22"/>
          <w:szCs w:val="22"/>
        </w:rPr>
        <w:t>が</w:t>
      </w:r>
      <w:r w:rsidR="00822709" w:rsidRPr="000B2536">
        <w:rPr>
          <w:rFonts w:asciiTheme="minorEastAsia" w:eastAsiaTheme="minorEastAsia" w:hAnsiTheme="minorEastAsia" w:hint="eastAsia"/>
          <w:color w:val="000000" w:themeColor="text1"/>
          <w:sz w:val="22"/>
          <w:szCs w:val="22"/>
        </w:rPr>
        <w:t>27～31</w:t>
      </w:r>
      <w:r w:rsidR="009276DF" w:rsidRPr="009276DF">
        <w:rPr>
          <w:rFonts w:asciiTheme="minorEastAsia" w:eastAsiaTheme="minorEastAsia" w:hAnsiTheme="minorEastAsia" w:hint="eastAsia"/>
          <w:color w:val="000000" w:themeColor="text1"/>
          <w:sz w:val="22"/>
          <w:szCs w:val="22"/>
        </w:rPr>
        <w:t>％</w:t>
      </w:r>
      <w:r w:rsidR="00822709">
        <w:rPr>
          <w:rFonts w:asciiTheme="minorEastAsia" w:eastAsiaTheme="minorEastAsia" w:hAnsiTheme="minorEastAsia" w:hint="eastAsia"/>
          <w:color w:val="000000" w:themeColor="text1"/>
          <w:sz w:val="22"/>
          <w:szCs w:val="22"/>
        </w:rPr>
        <w:t>で、</w:t>
      </w:r>
      <w:r w:rsidR="00822709" w:rsidRPr="000B2536">
        <w:rPr>
          <w:rFonts w:asciiTheme="minorEastAsia" w:eastAsiaTheme="minorEastAsia" w:hAnsiTheme="minorEastAsia" w:hint="eastAsia"/>
          <w:color w:val="000000" w:themeColor="text1"/>
          <w:sz w:val="22"/>
          <w:szCs w:val="22"/>
        </w:rPr>
        <w:t>泉大津ではOCが、他の3地点では</w:t>
      </w:r>
      <w:r w:rsidR="00822709" w:rsidRPr="009276DF">
        <w:rPr>
          <w:rFonts w:asciiTheme="minorEastAsia" w:eastAsiaTheme="minorEastAsia" w:hAnsiTheme="minorEastAsia" w:hint="eastAsia"/>
          <w:color w:val="000000" w:themeColor="text1"/>
          <w:sz w:val="22"/>
          <w:szCs w:val="22"/>
        </w:rPr>
        <w:t>SO</w:t>
      </w:r>
      <w:r w:rsidR="00822709" w:rsidRPr="009276DF">
        <w:rPr>
          <w:rFonts w:asciiTheme="minorEastAsia" w:eastAsiaTheme="minorEastAsia" w:hAnsiTheme="minorEastAsia" w:hint="eastAsia"/>
          <w:color w:val="000000" w:themeColor="text1"/>
          <w:sz w:val="22"/>
          <w:szCs w:val="22"/>
          <w:vertAlign w:val="subscript"/>
        </w:rPr>
        <w:t>4</w:t>
      </w:r>
      <w:r w:rsidR="00822709" w:rsidRPr="009276DF">
        <w:rPr>
          <w:rFonts w:asciiTheme="minorEastAsia" w:eastAsiaTheme="minorEastAsia" w:hAnsiTheme="minorEastAsia" w:hint="eastAsia"/>
          <w:color w:val="000000" w:themeColor="text1"/>
          <w:sz w:val="22"/>
          <w:szCs w:val="22"/>
          <w:vertAlign w:val="superscript"/>
        </w:rPr>
        <w:t>2-</w:t>
      </w:r>
      <w:r w:rsidR="00822709">
        <w:rPr>
          <w:rFonts w:asciiTheme="minorEastAsia" w:eastAsiaTheme="minorEastAsia" w:hAnsiTheme="minorEastAsia" w:hint="eastAsia"/>
          <w:color w:val="000000" w:themeColor="text1"/>
          <w:sz w:val="22"/>
          <w:szCs w:val="22"/>
        </w:rPr>
        <w:t>が</w:t>
      </w:r>
      <w:r w:rsidR="009276DF">
        <w:rPr>
          <w:rFonts w:asciiTheme="minorEastAsia" w:eastAsiaTheme="minorEastAsia" w:hAnsiTheme="minorEastAsia" w:hint="eastAsia"/>
          <w:color w:val="000000" w:themeColor="text1"/>
          <w:sz w:val="22"/>
          <w:szCs w:val="22"/>
        </w:rPr>
        <w:t>高かった</w:t>
      </w:r>
      <w:r w:rsidR="009276DF" w:rsidRPr="009276DF">
        <w:rPr>
          <w:rFonts w:asciiTheme="minorEastAsia" w:eastAsiaTheme="minorEastAsia" w:hAnsiTheme="minorEastAsia" w:hint="eastAsia"/>
          <w:color w:val="000000" w:themeColor="text1"/>
          <w:sz w:val="22"/>
          <w:szCs w:val="22"/>
        </w:rPr>
        <w:t>。それら2成分、及び、EC・NO</w:t>
      </w:r>
      <w:r w:rsidR="009276DF" w:rsidRPr="009276DF">
        <w:rPr>
          <w:rFonts w:asciiTheme="minorEastAsia" w:eastAsiaTheme="minorEastAsia" w:hAnsiTheme="minorEastAsia" w:hint="eastAsia"/>
          <w:color w:val="000000" w:themeColor="text1"/>
          <w:sz w:val="22"/>
          <w:szCs w:val="22"/>
          <w:vertAlign w:val="subscript"/>
        </w:rPr>
        <w:t>3</w:t>
      </w:r>
      <w:r w:rsidR="009276DF" w:rsidRPr="009276DF">
        <w:rPr>
          <w:rFonts w:asciiTheme="minorEastAsia" w:eastAsiaTheme="minorEastAsia" w:hAnsiTheme="minorEastAsia" w:hint="eastAsia"/>
          <w:color w:val="000000" w:themeColor="text1"/>
          <w:sz w:val="22"/>
          <w:szCs w:val="22"/>
          <w:vertAlign w:val="superscript"/>
        </w:rPr>
        <w:t>-</w:t>
      </w:r>
      <w:r w:rsidR="009276DF" w:rsidRPr="009276DF">
        <w:rPr>
          <w:rFonts w:asciiTheme="minorEastAsia" w:eastAsiaTheme="minorEastAsia" w:hAnsiTheme="minorEastAsia" w:hint="eastAsia"/>
          <w:color w:val="000000" w:themeColor="text1"/>
          <w:sz w:val="22"/>
          <w:szCs w:val="22"/>
        </w:rPr>
        <w:t>・NH</w:t>
      </w:r>
      <w:r w:rsidR="009276DF" w:rsidRPr="009276DF">
        <w:rPr>
          <w:rFonts w:asciiTheme="minorEastAsia" w:eastAsiaTheme="minorEastAsia" w:hAnsiTheme="minorEastAsia" w:hint="eastAsia"/>
          <w:color w:val="000000" w:themeColor="text1"/>
          <w:sz w:val="22"/>
          <w:szCs w:val="22"/>
          <w:vertAlign w:val="subscript"/>
        </w:rPr>
        <w:t>4</w:t>
      </w:r>
      <w:r w:rsidR="009276DF" w:rsidRPr="009276DF">
        <w:rPr>
          <w:rFonts w:asciiTheme="minorEastAsia" w:eastAsiaTheme="minorEastAsia" w:hAnsiTheme="minorEastAsia" w:hint="eastAsia"/>
          <w:color w:val="000000" w:themeColor="text1"/>
          <w:sz w:val="22"/>
          <w:szCs w:val="22"/>
          <w:vertAlign w:val="superscript"/>
        </w:rPr>
        <w:t>+</w:t>
      </w:r>
      <w:r w:rsidR="009276DF" w:rsidRPr="009276DF">
        <w:rPr>
          <w:rFonts w:asciiTheme="minorEastAsia" w:eastAsiaTheme="minorEastAsia" w:hAnsiTheme="minorEastAsia" w:hint="eastAsia"/>
          <w:color w:val="000000" w:themeColor="text1"/>
          <w:sz w:val="22"/>
          <w:szCs w:val="22"/>
        </w:rPr>
        <w:t>の5成分で、PM</w:t>
      </w:r>
      <w:r w:rsidR="009276DF" w:rsidRPr="009276DF">
        <w:rPr>
          <w:rFonts w:asciiTheme="minorEastAsia" w:eastAsiaTheme="minorEastAsia" w:hAnsiTheme="minorEastAsia" w:hint="eastAsia"/>
          <w:color w:val="000000" w:themeColor="text1"/>
          <w:sz w:val="22"/>
          <w:szCs w:val="22"/>
          <w:vertAlign w:val="subscript"/>
        </w:rPr>
        <w:t>2.5</w:t>
      </w:r>
      <w:r w:rsidR="009276DF" w:rsidRPr="009276DF">
        <w:rPr>
          <w:rFonts w:asciiTheme="minorEastAsia" w:eastAsiaTheme="minorEastAsia" w:hAnsiTheme="minorEastAsia" w:hint="eastAsia"/>
          <w:color w:val="000000" w:themeColor="text1"/>
          <w:sz w:val="22"/>
          <w:szCs w:val="22"/>
        </w:rPr>
        <w:t>の</w:t>
      </w:r>
      <w:r w:rsidR="00822709" w:rsidRPr="000B2536">
        <w:rPr>
          <w:rFonts w:asciiTheme="minorEastAsia" w:eastAsiaTheme="minorEastAsia" w:hAnsiTheme="minorEastAsia" w:hint="eastAsia"/>
          <w:color w:val="000000" w:themeColor="text1"/>
          <w:sz w:val="22"/>
          <w:szCs w:val="22"/>
        </w:rPr>
        <w:t>70～80％</w:t>
      </w:r>
      <w:r w:rsidR="009276DF" w:rsidRPr="009276DF">
        <w:rPr>
          <w:rFonts w:asciiTheme="minorEastAsia" w:eastAsiaTheme="minorEastAsia" w:hAnsiTheme="minorEastAsia" w:hint="eastAsia"/>
          <w:color w:val="000000" w:themeColor="text1"/>
          <w:sz w:val="22"/>
          <w:szCs w:val="22"/>
        </w:rPr>
        <w:t>を占めている計算となった。なお、2011年度からの継続局である泉大津における年度平均値の成分構成割合に、過年度との大きな違いは認められなかった</w:t>
      </w:r>
      <w:r w:rsidRPr="009E7EF6">
        <w:rPr>
          <w:rFonts w:asciiTheme="minorEastAsia" w:eastAsiaTheme="minorEastAsia" w:hAnsiTheme="minorEastAsia" w:hint="eastAsia"/>
          <w:color w:val="000000" w:themeColor="text1"/>
          <w:sz w:val="22"/>
          <w:szCs w:val="22"/>
        </w:rPr>
        <w:t>。</w:t>
      </w:r>
    </w:p>
    <w:p w14:paraId="54D162AA" w14:textId="77777777" w:rsidR="009276DF" w:rsidRPr="009E7EF6" w:rsidRDefault="009276DF" w:rsidP="009276DF">
      <w:pPr>
        <w:pStyle w:val="ab"/>
        <w:ind w:leftChars="0" w:left="360" w:firstLineChars="0" w:firstLine="0"/>
        <w:rPr>
          <w:rFonts w:asciiTheme="minorEastAsia" w:eastAsiaTheme="minorEastAsia" w:hAnsiTheme="minorEastAsia"/>
          <w:color w:val="000000" w:themeColor="text1"/>
          <w:sz w:val="22"/>
          <w:szCs w:val="22"/>
        </w:rPr>
      </w:pPr>
    </w:p>
    <w:p w14:paraId="33487AD9" w14:textId="55931D47" w:rsidR="003A6CC1" w:rsidRPr="009E7EF6" w:rsidRDefault="003A6CC1" w:rsidP="0038321E">
      <w:pPr>
        <w:ind w:firstLineChars="0" w:firstLine="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○季節</w:t>
      </w:r>
      <w:r w:rsidR="0038321E" w:rsidRPr="009E7EF6">
        <w:rPr>
          <w:rFonts w:asciiTheme="minorEastAsia" w:eastAsiaTheme="minorEastAsia" w:hAnsiTheme="minorEastAsia" w:hint="eastAsia"/>
          <w:color w:val="000000" w:themeColor="text1"/>
          <w:sz w:val="22"/>
          <w:szCs w:val="22"/>
        </w:rPr>
        <w:t>別</w:t>
      </w:r>
      <w:r w:rsidR="00960273" w:rsidRPr="009E7EF6">
        <w:rPr>
          <w:rFonts w:asciiTheme="minorEastAsia" w:eastAsiaTheme="minorEastAsia" w:hAnsiTheme="minorEastAsia" w:hint="eastAsia"/>
          <w:color w:val="000000" w:themeColor="text1"/>
          <w:sz w:val="22"/>
          <w:szCs w:val="22"/>
        </w:rPr>
        <w:t>の状況</w:t>
      </w:r>
      <w:r w:rsidR="0038321E" w:rsidRPr="009E7EF6">
        <w:rPr>
          <w:rFonts w:asciiTheme="minorEastAsia" w:eastAsiaTheme="minorEastAsia" w:hAnsiTheme="minorEastAsia" w:hint="eastAsia"/>
          <w:color w:val="000000" w:themeColor="text1"/>
          <w:sz w:val="22"/>
          <w:szCs w:val="22"/>
        </w:rPr>
        <w:t>（季節平均）</w:t>
      </w:r>
    </w:p>
    <w:p w14:paraId="7E9DA0A2" w14:textId="076DB186" w:rsidR="003A6CC1" w:rsidRPr="00CA3702" w:rsidRDefault="00960273" w:rsidP="00CA3702">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sz w:val="22"/>
          <w:szCs w:val="22"/>
        </w:rPr>
        <w:t>PM</w:t>
      </w:r>
      <w:r w:rsidRPr="009E7EF6">
        <w:rPr>
          <w:rFonts w:asciiTheme="minorEastAsia" w:eastAsiaTheme="minorEastAsia" w:hAnsiTheme="minorEastAsia" w:hint="eastAsia"/>
          <w:sz w:val="22"/>
          <w:szCs w:val="22"/>
          <w:vertAlign w:val="subscript"/>
        </w:rPr>
        <w:t>2.5</w:t>
      </w:r>
      <w:r w:rsidRPr="009E7EF6">
        <w:rPr>
          <w:rFonts w:asciiTheme="minorEastAsia" w:eastAsiaTheme="minorEastAsia" w:hAnsiTheme="minorEastAsia" w:hint="eastAsia"/>
          <w:sz w:val="22"/>
          <w:szCs w:val="22"/>
        </w:rPr>
        <w:t>質量濃度</w:t>
      </w:r>
      <w:r w:rsidR="003A6CC1" w:rsidRPr="009E7EF6">
        <w:rPr>
          <w:rFonts w:asciiTheme="minorEastAsia" w:eastAsiaTheme="minorEastAsia" w:hAnsiTheme="minorEastAsia" w:hint="eastAsia"/>
          <w:color w:val="000000" w:themeColor="text1"/>
          <w:sz w:val="22"/>
          <w:szCs w:val="22"/>
        </w:rPr>
        <w:t>の季節平均値</w:t>
      </w:r>
      <w:r w:rsidRPr="009E7EF6">
        <w:rPr>
          <w:rFonts w:asciiTheme="minorEastAsia" w:eastAsiaTheme="minorEastAsia" w:hAnsiTheme="minorEastAsia" w:hint="eastAsia"/>
          <w:color w:val="000000" w:themeColor="text1"/>
          <w:sz w:val="22"/>
          <w:szCs w:val="22"/>
        </w:rPr>
        <w:t>（1日×14回）</w:t>
      </w:r>
      <w:r w:rsidR="003A6CC1" w:rsidRPr="009E7EF6">
        <w:rPr>
          <w:rFonts w:asciiTheme="minorEastAsia" w:eastAsiaTheme="minorEastAsia" w:hAnsiTheme="minorEastAsia" w:hint="eastAsia"/>
          <w:color w:val="000000" w:themeColor="text1"/>
          <w:sz w:val="22"/>
          <w:szCs w:val="22"/>
        </w:rPr>
        <w:t>は、</w:t>
      </w:r>
      <w:r w:rsidR="00CA3702">
        <w:rPr>
          <w:rFonts w:asciiTheme="minorEastAsia" w:eastAsiaTheme="minorEastAsia" w:hAnsiTheme="minorEastAsia" w:hint="eastAsia"/>
          <w:color w:val="000000" w:themeColor="text1"/>
          <w:sz w:val="22"/>
          <w:szCs w:val="22"/>
        </w:rPr>
        <w:t>泉大津、柏原、聖賢、出来島のいずれにおいても</w:t>
      </w:r>
      <w:r w:rsidR="005956F6">
        <w:rPr>
          <w:rFonts w:asciiTheme="minorEastAsia" w:eastAsiaTheme="minorEastAsia" w:hAnsiTheme="minorEastAsia" w:hint="eastAsia"/>
          <w:sz w:val="22"/>
          <w:szCs w:val="22"/>
        </w:rPr>
        <w:t>夏</w:t>
      </w:r>
      <w:r w:rsidRPr="009E7EF6">
        <w:rPr>
          <w:rFonts w:asciiTheme="minorEastAsia" w:eastAsiaTheme="minorEastAsia" w:hAnsiTheme="minorEastAsia" w:hint="eastAsia"/>
          <w:sz w:val="22"/>
          <w:szCs w:val="22"/>
        </w:rPr>
        <w:t>に最大（</w:t>
      </w:r>
      <w:r w:rsidR="00CA3702">
        <w:rPr>
          <w:rFonts w:asciiTheme="minorEastAsia" w:eastAsiaTheme="minorEastAsia" w:hAnsiTheme="minorEastAsia" w:hint="eastAsia"/>
          <w:sz w:val="22"/>
          <w:szCs w:val="22"/>
        </w:rPr>
        <w:t>16</w:t>
      </w:r>
      <w:r w:rsidR="00685F7C">
        <w:rPr>
          <w:rFonts w:asciiTheme="minorEastAsia" w:eastAsiaTheme="minorEastAsia" w:hAnsiTheme="minorEastAsia" w:hint="eastAsia"/>
          <w:sz w:val="22"/>
          <w:szCs w:val="22"/>
        </w:rPr>
        <w:t>.</w:t>
      </w:r>
      <w:r w:rsidR="00CA3702">
        <w:rPr>
          <w:rFonts w:asciiTheme="minorEastAsia" w:eastAsiaTheme="minorEastAsia" w:hAnsiTheme="minorEastAsia" w:hint="eastAsia"/>
          <w:sz w:val="22"/>
          <w:szCs w:val="22"/>
        </w:rPr>
        <w:t>4、16</w:t>
      </w:r>
      <w:r w:rsidR="00685F7C">
        <w:rPr>
          <w:rFonts w:asciiTheme="minorEastAsia" w:eastAsiaTheme="minorEastAsia" w:hAnsiTheme="minorEastAsia" w:hint="eastAsia"/>
          <w:sz w:val="22"/>
          <w:szCs w:val="22"/>
        </w:rPr>
        <w:t>.</w:t>
      </w:r>
      <w:r w:rsidR="00CA3702">
        <w:rPr>
          <w:rFonts w:asciiTheme="minorEastAsia" w:eastAsiaTheme="minorEastAsia" w:hAnsiTheme="minorEastAsia" w:hint="eastAsia"/>
          <w:sz w:val="22"/>
          <w:szCs w:val="22"/>
        </w:rPr>
        <w:t>4、13</w:t>
      </w:r>
      <w:r w:rsidR="00685F7C">
        <w:rPr>
          <w:rFonts w:asciiTheme="minorEastAsia" w:eastAsiaTheme="minorEastAsia" w:hAnsiTheme="minorEastAsia"/>
          <w:sz w:val="22"/>
          <w:szCs w:val="22"/>
        </w:rPr>
        <w:t>.</w:t>
      </w:r>
      <w:r w:rsidR="00CA3702">
        <w:rPr>
          <w:rFonts w:asciiTheme="minorEastAsia" w:eastAsiaTheme="minorEastAsia" w:hAnsiTheme="minorEastAsia" w:hint="eastAsia"/>
          <w:sz w:val="22"/>
          <w:szCs w:val="22"/>
        </w:rPr>
        <w:t>6</w:t>
      </w:r>
      <w:r w:rsidR="00186685">
        <w:rPr>
          <w:rFonts w:asciiTheme="minorEastAsia" w:eastAsiaTheme="minorEastAsia" w:hAnsiTheme="minorEastAsia" w:hint="eastAsia"/>
          <w:sz w:val="22"/>
          <w:szCs w:val="22"/>
        </w:rPr>
        <w:t>、</w:t>
      </w:r>
      <w:r w:rsidR="00CA3702">
        <w:rPr>
          <w:rFonts w:asciiTheme="minorEastAsia" w:eastAsiaTheme="minorEastAsia" w:hAnsiTheme="minorEastAsia" w:hint="eastAsia"/>
          <w:sz w:val="22"/>
          <w:szCs w:val="22"/>
        </w:rPr>
        <w:t>15</w:t>
      </w:r>
      <w:r w:rsidR="00685F7C">
        <w:rPr>
          <w:rFonts w:asciiTheme="minorEastAsia" w:eastAsiaTheme="minorEastAsia" w:hAnsiTheme="minorEastAsia"/>
          <w:sz w:val="22"/>
          <w:szCs w:val="22"/>
        </w:rPr>
        <w:t>.</w:t>
      </w:r>
      <w:r w:rsidR="00CA3702">
        <w:rPr>
          <w:rFonts w:asciiTheme="minorEastAsia" w:eastAsiaTheme="minorEastAsia" w:hAnsiTheme="minorEastAsia" w:hint="eastAsia"/>
          <w:sz w:val="22"/>
          <w:szCs w:val="22"/>
        </w:rPr>
        <w:t>9</w:t>
      </w:r>
      <w:r w:rsidR="005956F6" w:rsidRPr="00CA3702">
        <w:rPr>
          <w:rFonts w:asciiTheme="minorEastAsia" w:eastAsiaTheme="minorEastAsia" w:hAnsiTheme="minorEastAsia"/>
          <w:sz w:val="22"/>
          <w:szCs w:val="22"/>
        </w:rPr>
        <w:t xml:space="preserve"> </w:t>
      </w:r>
      <w:r w:rsidR="005956F6" w:rsidRPr="00CA3702">
        <w:rPr>
          <w:rFonts w:asciiTheme="minorEastAsia" w:eastAsiaTheme="minorEastAsia" w:hAnsiTheme="minorEastAsia" w:hint="eastAsia"/>
          <w:sz w:val="22"/>
          <w:szCs w:val="22"/>
        </w:rPr>
        <w:t>µ</w:t>
      </w:r>
      <w:r w:rsidRPr="00CA3702">
        <w:rPr>
          <w:rFonts w:asciiTheme="minorEastAsia" w:eastAsiaTheme="minorEastAsia" w:hAnsiTheme="minorEastAsia" w:hint="eastAsia"/>
          <w:sz w:val="22"/>
          <w:szCs w:val="22"/>
        </w:rPr>
        <w:t>g</w:t>
      </w:r>
      <w:r w:rsidRPr="00CA3702">
        <w:rPr>
          <w:rFonts w:asciiTheme="minorEastAsia" w:eastAsiaTheme="minorEastAsia" w:hAnsiTheme="minorEastAsia"/>
          <w:sz w:val="22"/>
          <w:szCs w:val="22"/>
        </w:rPr>
        <w:t>/m</w:t>
      </w:r>
      <w:r w:rsidRPr="00CA3702">
        <w:rPr>
          <w:rFonts w:asciiTheme="minorEastAsia" w:eastAsiaTheme="minorEastAsia" w:hAnsiTheme="minorEastAsia"/>
          <w:sz w:val="22"/>
          <w:szCs w:val="22"/>
          <w:vertAlign w:val="superscript"/>
        </w:rPr>
        <w:t>3</w:t>
      </w:r>
      <w:r w:rsidRPr="00CA3702">
        <w:rPr>
          <w:rFonts w:asciiTheme="minorEastAsia" w:eastAsiaTheme="minorEastAsia" w:hAnsiTheme="minorEastAsia"/>
          <w:sz w:val="22"/>
          <w:szCs w:val="22"/>
        </w:rPr>
        <w:t>）</w:t>
      </w:r>
      <w:r w:rsidRPr="00CA3702">
        <w:rPr>
          <w:rFonts w:asciiTheme="minorEastAsia" w:eastAsiaTheme="minorEastAsia" w:hAnsiTheme="minorEastAsia" w:hint="eastAsia"/>
          <w:sz w:val="22"/>
          <w:szCs w:val="22"/>
        </w:rPr>
        <w:t>となった。</w:t>
      </w:r>
    </w:p>
    <w:p w14:paraId="3A137D96" w14:textId="138F9122" w:rsidR="00960273" w:rsidRPr="009E7EF6" w:rsidRDefault="00960273" w:rsidP="003A6CC1">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sz w:val="22"/>
          <w:szCs w:val="22"/>
        </w:rPr>
        <w:t>成分濃度は年平均</w:t>
      </w:r>
      <w:r w:rsidR="00685F7C">
        <w:rPr>
          <w:rFonts w:asciiTheme="minorEastAsia" w:eastAsiaTheme="minorEastAsia" w:hAnsiTheme="minorEastAsia" w:hint="eastAsia"/>
          <w:sz w:val="22"/>
          <w:szCs w:val="22"/>
        </w:rPr>
        <w:t>値</w:t>
      </w:r>
      <w:r w:rsidRPr="009E7EF6">
        <w:rPr>
          <w:rFonts w:asciiTheme="minorEastAsia" w:eastAsiaTheme="minorEastAsia" w:hAnsiTheme="minorEastAsia" w:hint="eastAsia"/>
          <w:sz w:val="22"/>
          <w:szCs w:val="22"/>
        </w:rPr>
        <w:t>同様にいずれの地点・季節もOC濃度とSO</w:t>
      </w:r>
      <w:r w:rsidRPr="009E7EF6">
        <w:rPr>
          <w:rFonts w:asciiTheme="minorEastAsia" w:eastAsiaTheme="minorEastAsia" w:hAnsiTheme="minorEastAsia" w:hint="eastAsia"/>
          <w:sz w:val="22"/>
          <w:szCs w:val="22"/>
          <w:vertAlign w:val="subscript"/>
        </w:rPr>
        <w:t>4</w:t>
      </w:r>
      <w:r w:rsidRPr="009E7EF6">
        <w:rPr>
          <w:rFonts w:asciiTheme="minorEastAsia" w:eastAsiaTheme="minorEastAsia" w:hAnsiTheme="minorEastAsia" w:hint="eastAsia"/>
          <w:sz w:val="22"/>
          <w:szCs w:val="22"/>
          <w:vertAlign w:val="superscript"/>
        </w:rPr>
        <w:t>2-</w:t>
      </w:r>
      <w:r w:rsidRPr="009E7EF6">
        <w:rPr>
          <w:rFonts w:asciiTheme="minorEastAsia" w:eastAsiaTheme="minorEastAsia" w:hAnsiTheme="minorEastAsia" w:hint="eastAsia"/>
          <w:sz w:val="22"/>
          <w:szCs w:val="22"/>
        </w:rPr>
        <w:t>濃度が高かった。</w:t>
      </w:r>
      <w:r w:rsidR="00186685" w:rsidRPr="00CA3702">
        <w:rPr>
          <w:rFonts w:asciiTheme="minorEastAsia" w:eastAsiaTheme="minorEastAsia" w:hAnsiTheme="minorEastAsia" w:hint="eastAsia"/>
          <w:sz w:val="22"/>
          <w:szCs w:val="22"/>
        </w:rPr>
        <w:t>PM</w:t>
      </w:r>
      <w:r w:rsidR="00186685" w:rsidRPr="00CA3702">
        <w:rPr>
          <w:rFonts w:asciiTheme="minorEastAsia" w:eastAsiaTheme="minorEastAsia" w:hAnsiTheme="minorEastAsia" w:hint="eastAsia"/>
          <w:sz w:val="22"/>
          <w:szCs w:val="22"/>
          <w:vertAlign w:val="subscript"/>
        </w:rPr>
        <w:t>2.5</w:t>
      </w:r>
      <w:r w:rsidR="00186685" w:rsidRPr="00CA3702">
        <w:rPr>
          <w:rFonts w:asciiTheme="minorEastAsia" w:eastAsiaTheme="minorEastAsia" w:hAnsiTheme="minorEastAsia" w:hint="eastAsia"/>
          <w:sz w:val="22"/>
          <w:szCs w:val="22"/>
        </w:rPr>
        <w:t>質量濃度の高かった夏はSO</w:t>
      </w:r>
      <w:r w:rsidR="00186685" w:rsidRPr="00CA3702">
        <w:rPr>
          <w:rFonts w:asciiTheme="minorEastAsia" w:eastAsiaTheme="minorEastAsia" w:hAnsiTheme="minorEastAsia" w:hint="eastAsia"/>
          <w:sz w:val="22"/>
          <w:szCs w:val="22"/>
          <w:vertAlign w:val="subscript"/>
        </w:rPr>
        <w:t>4</w:t>
      </w:r>
      <w:r w:rsidR="00186685" w:rsidRPr="00CA3702">
        <w:rPr>
          <w:rFonts w:asciiTheme="minorEastAsia" w:eastAsiaTheme="minorEastAsia" w:hAnsiTheme="minorEastAsia" w:hint="eastAsia"/>
          <w:sz w:val="22"/>
          <w:szCs w:val="22"/>
          <w:vertAlign w:val="superscript"/>
        </w:rPr>
        <w:t>2-</w:t>
      </w:r>
      <w:r w:rsidR="00186685" w:rsidRPr="00CA3702">
        <w:rPr>
          <w:rFonts w:asciiTheme="minorEastAsia" w:eastAsiaTheme="minorEastAsia" w:hAnsiTheme="minorEastAsia" w:hint="eastAsia"/>
          <w:sz w:val="22"/>
          <w:szCs w:val="22"/>
        </w:rPr>
        <w:t>の割合が高く、PM</w:t>
      </w:r>
      <w:r w:rsidR="00186685" w:rsidRPr="00CA3702">
        <w:rPr>
          <w:rFonts w:asciiTheme="minorEastAsia" w:eastAsiaTheme="minorEastAsia" w:hAnsiTheme="minorEastAsia" w:hint="eastAsia"/>
          <w:sz w:val="22"/>
          <w:szCs w:val="22"/>
          <w:vertAlign w:val="subscript"/>
        </w:rPr>
        <w:t>2.5</w:t>
      </w:r>
      <w:r w:rsidR="00186685" w:rsidRPr="00CA3702">
        <w:rPr>
          <w:rFonts w:asciiTheme="minorEastAsia" w:eastAsiaTheme="minorEastAsia" w:hAnsiTheme="minorEastAsia" w:hint="eastAsia"/>
          <w:sz w:val="22"/>
          <w:szCs w:val="22"/>
        </w:rPr>
        <w:t>の半分程度（41～55％）を占めていた。</w:t>
      </w:r>
    </w:p>
    <w:p w14:paraId="3B943184" w14:textId="2801A8DF" w:rsidR="00E21D21" w:rsidRPr="007000C5" w:rsidRDefault="00186685" w:rsidP="00E21D21">
      <w:pPr>
        <w:pStyle w:val="ab"/>
        <w:numPr>
          <w:ilvl w:val="0"/>
          <w:numId w:val="9"/>
        </w:numPr>
        <w:ind w:leftChars="0" w:firstLineChars="0"/>
        <w:rPr>
          <w:rFonts w:asciiTheme="minorEastAsia" w:eastAsiaTheme="minorEastAsia" w:hAnsiTheme="minorEastAsia"/>
          <w:sz w:val="22"/>
          <w:szCs w:val="22"/>
        </w:rPr>
      </w:pPr>
      <w:r w:rsidRPr="00CA3702">
        <w:rPr>
          <w:rFonts w:asciiTheme="minorEastAsia" w:eastAsiaTheme="minorEastAsia" w:hAnsiTheme="minorEastAsia" w:hint="eastAsia"/>
          <w:sz w:val="22"/>
          <w:szCs w:val="22"/>
        </w:rPr>
        <w:t>無機元素は大気中で反応して二次生成することがないため、各種発生源の指標となることが知られている。土壌粒子の指標となる</w:t>
      </w:r>
      <w:proofErr w:type="spellStart"/>
      <w:r w:rsidRPr="00CA3702">
        <w:rPr>
          <w:rFonts w:asciiTheme="minorEastAsia" w:eastAsiaTheme="minorEastAsia" w:hAnsiTheme="minorEastAsia" w:hint="eastAsia"/>
          <w:sz w:val="22"/>
          <w:szCs w:val="22"/>
        </w:rPr>
        <w:t>A</w:t>
      </w:r>
      <w:r w:rsidRPr="00CA3702">
        <w:rPr>
          <w:rFonts w:asciiTheme="minorEastAsia" w:eastAsiaTheme="minorEastAsia" w:hAnsiTheme="minorEastAsia"/>
          <w:sz w:val="22"/>
          <w:szCs w:val="22"/>
        </w:rPr>
        <w:t>l,Ca,Sc</w:t>
      </w:r>
      <w:proofErr w:type="spellEnd"/>
      <w:r w:rsidRPr="00CA3702">
        <w:rPr>
          <w:rFonts w:asciiTheme="minorEastAsia" w:eastAsiaTheme="minorEastAsia" w:hAnsiTheme="minorEastAsia" w:hint="eastAsia"/>
          <w:sz w:val="22"/>
          <w:szCs w:val="22"/>
        </w:rPr>
        <w:t>は、聖賢以外の3地点（出来島の</w:t>
      </w:r>
      <w:proofErr w:type="spellStart"/>
      <w:r w:rsidRPr="00CA3702">
        <w:rPr>
          <w:rFonts w:asciiTheme="minorEastAsia" w:eastAsiaTheme="minorEastAsia" w:hAnsiTheme="minorEastAsia" w:hint="eastAsia"/>
          <w:sz w:val="22"/>
          <w:szCs w:val="22"/>
        </w:rPr>
        <w:t>S</w:t>
      </w:r>
      <w:r w:rsidRPr="00CA3702">
        <w:rPr>
          <w:rFonts w:asciiTheme="minorEastAsia" w:eastAsiaTheme="minorEastAsia" w:hAnsiTheme="minorEastAsia"/>
          <w:sz w:val="22"/>
          <w:szCs w:val="22"/>
        </w:rPr>
        <w:t>c</w:t>
      </w:r>
      <w:proofErr w:type="spellEnd"/>
      <w:r w:rsidRPr="00CA3702">
        <w:rPr>
          <w:rFonts w:asciiTheme="minorEastAsia" w:eastAsiaTheme="minorEastAsia" w:hAnsiTheme="minorEastAsia" w:hint="eastAsia"/>
          <w:sz w:val="22"/>
          <w:szCs w:val="22"/>
        </w:rPr>
        <w:t>除く）で夏に最大となり、</w:t>
      </w:r>
      <w:r>
        <w:rPr>
          <w:rFonts w:asciiTheme="minorEastAsia" w:eastAsiaTheme="minorEastAsia" w:hAnsiTheme="minorEastAsia" w:hint="eastAsia"/>
          <w:sz w:val="22"/>
          <w:szCs w:val="22"/>
        </w:rPr>
        <w:t>火山による噴煙</w:t>
      </w:r>
      <w:r w:rsidRPr="00CA3702">
        <w:rPr>
          <w:rFonts w:asciiTheme="minorEastAsia" w:eastAsiaTheme="minorEastAsia" w:hAnsiTheme="minorEastAsia" w:hint="eastAsia"/>
          <w:sz w:val="22"/>
          <w:szCs w:val="22"/>
        </w:rPr>
        <w:t>の影響が推測された。春の柏原におけるS</w:t>
      </w:r>
      <w:r w:rsidRPr="00CA3702">
        <w:rPr>
          <w:rFonts w:asciiTheme="minorEastAsia" w:eastAsiaTheme="minorEastAsia" w:hAnsiTheme="minorEastAsia"/>
          <w:sz w:val="22"/>
          <w:szCs w:val="22"/>
        </w:rPr>
        <w:t>b</w:t>
      </w:r>
      <w:r w:rsidRPr="00CA3702">
        <w:rPr>
          <w:rFonts w:asciiTheme="minorEastAsia" w:eastAsiaTheme="minorEastAsia" w:hAnsiTheme="minorEastAsia" w:hint="eastAsia"/>
          <w:sz w:val="22"/>
          <w:szCs w:val="22"/>
        </w:rPr>
        <w:t>の平均値は4地点で最大とな</w:t>
      </w:r>
      <w:r>
        <w:rPr>
          <w:rFonts w:asciiTheme="minorEastAsia" w:eastAsiaTheme="minorEastAsia" w:hAnsiTheme="minorEastAsia" w:hint="eastAsia"/>
          <w:sz w:val="22"/>
          <w:szCs w:val="22"/>
        </w:rPr>
        <w:t>り、</w:t>
      </w:r>
      <w:r w:rsidRPr="00CA3702">
        <w:rPr>
          <w:rFonts w:asciiTheme="minorEastAsia" w:eastAsiaTheme="minorEastAsia" w:hAnsiTheme="minorEastAsia" w:hint="eastAsia"/>
          <w:sz w:val="22"/>
          <w:szCs w:val="22"/>
        </w:rPr>
        <w:t>出火に伴う燃焼の影響と考えられた。</w:t>
      </w:r>
    </w:p>
    <w:p w14:paraId="410C42FA" w14:textId="469162AE" w:rsidR="007000C5" w:rsidRPr="00CA3702" w:rsidRDefault="00CA3702" w:rsidP="00CA3702">
      <w:pPr>
        <w:pStyle w:val="ab"/>
        <w:numPr>
          <w:ilvl w:val="0"/>
          <w:numId w:val="9"/>
        </w:numPr>
        <w:ind w:leftChars="0" w:firstLineChars="0"/>
        <w:rPr>
          <w:rFonts w:asciiTheme="minorEastAsia" w:eastAsiaTheme="minorEastAsia" w:hAnsiTheme="minorEastAsia"/>
          <w:sz w:val="22"/>
          <w:szCs w:val="22"/>
        </w:rPr>
      </w:pPr>
      <w:r w:rsidRPr="00CA3702">
        <w:rPr>
          <w:rFonts w:asciiTheme="minorEastAsia" w:eastAsiaTheme="minorEastAsia" w:hAnsiTheme="minorEastAsia" w:hint="eastAsia"/>
          <w:sz w:val="22"/>
          <w:szCs w:val="22"/>
        </w:rPr>
        <w:t>2020年度の泉大津におけるPM</w:t>
      </w:r>
      <w:r w:rsidRPr="00CA3702">
        <w:rPr>
          <w:rFonts w:asciiTheme="minorEastAsia" w:eastAsiaTheme="minorEastAsia" w:hAnsiTheme="minorEastAsia" w:hint="eastAsia"/>
          <w:sz w:val="22"/>
          <w:szCs w:val="22"/>
          <w:vertAlign w:val="subscript"/>
        </w:rPr>
        <w:t>2.5</w:t>
      </w:r>
      <w:r w:rsidRPr="00CA3702">
        <w:rPr>
          <w:rFonts w:asciiTheme="minorEastAsia" w:eastAsiaTheme="minorEastAsia" w:hAnsiTheme="minorEastAsia" w:hint="eastAsia"/>
          <w:sz w:val="22"/>
          <w:szCs w:val="22"/>
        </w:rPr>
        <w:t>質量濃度および成分濃度の季節平均値を同地点の過去の値と比較した。2020年度のPM</w:t>
      </w:r>
      <w:r w:rsidRPr="00CA3702">
        <w:rPr>
          <w:rFonts w:asciiTheme="minorEastAsia" w:eastAsiaTheme="minorEastAsia" w:hAnsiTheme="minorEastAsia" w:hint="eastAsia"/>
          <w:sz w:val="22"/>
          <w:szCs w:val="22"/>
          <w:vertAlign w:val="subscript"/>
        </w:rPr>
        <w:t>2.5</w:t>
      </w:r>
      <w:r w:rsidRPr="00CA3702">
        <w:rPr>
          <w:rFonts w:asciiTheme="minorEastAsia" w:eastAsiaTheme="minorEastAsia" w:hAnsiTheme="minorEastAsia" w:hint="eastAsia"/>
          <w:sz w:val="22"/>
          <w:szCs w:val="22"/>
        </w:rPr>
        <w:t>質量濃度の季節平均値は、春・秋・冬は減少傾向にあり、春は10年間で最も低かった。夏は2013・2015年度に続き3番目に高かった。SO</w:t>
      </w:r>
      <w:r w:rsidRPr="00CA3702">
        <w:rPr>
          <w:rFonts w:asciiTheme="minorEastAsia" w:eastAsiaTheme="minorEastAsia" w:hAnsiTheme="minorEastAsia" w:hint="eastAsia"/>
          <w:sz w:val="22"/>
          <w:szCs w:val="22"/>
          <w:vertAlign w:val="subscript"/>
        </w:rPr>
        <w:t>4</w:t>
      </w:r>
      <w:r w:rsidRPr="00CA3702">
        <w:rPr>
          <w:rFonts w:asciiTheme="minorEastAsia" w:eastAsiaTheme="minorEastAsia" w:hAnsiTheme="minorEastAsia" w:hint="eastAsia"/>
          <w:sz w:val="22"/>
          <w:szCs w:val="22"/>
          <w:vertAlign w:val="superscript"/>
        </w:rPr>
        <w:t>2-</w:t>
      </w:r>
      <w:r w:rsidRPr="00CA3702">
        <w:rPr>
          <w:rFonts w:asciiTheme="minorEastAsia" w:eastAsiaTheme="minorEastAsia" w:hAnsiTheme="minorEastAsia" w:hint="eastAsia"/>
          <w:sz w:val="22"/>
          <w:szCs w:val="22"/>
        </w:rPr>
        <w:t>およびN</w:t>
      </w:r>
      <w:r w:rsidRPr="00CA3702">
        <w:rPr>
          <w:rFonts w:asciiTheme="minorEastAsia" w:eastAsiaTheme="minorEastAsia" w:hAnsiTheme="minorEastAsia"/>
          <w:sz w:val="22"/>
          <w:szCs w:val="22"/>
        </w:rPr>
        <w:t>H</w:t>
      </w:r>
      <w:r w:rsidRPr="00CA3702">
        <w:rPr>
          <w:rFonts w:asciiTheme="minorEastAsia" w:eastAsiaTheme="minorEastAsia" w:hAnsiTheme="minorEastAsia"/>
          <w:sz w:val="22"/>
          <w:szCs w:val="22"/>
          <w:vertAlign w:val="subscript"/>
        </w:rPr>
        <w:t>4</w:t>
      </w:r>
      <w:r w:rsidRPr="00CA3702">
        <w:rPr>
          <w:rFonts w:asciiTheme="minorEastAsia" w:eastAsiaTheme="minorEastAsia" w:hAnsiTheme="minorEastAsia"/>
          <w:sz w:val="22"/>
          <w:szCs w:val="22"/>
          <w:vertAlign w:val="superscript"/>
        </w:rPr>
        <w:t>+</w:t>
      </w:r>
      <w:r w:rsidRPr="00CA3702">
        <w:rPr>
          <w:rFonts w:asciiTheme="minorEastAsia" w:eastAsiaTheme="minorEastAsia" w:hAnsiTheme="minorEastAsia" w:hint="eastAsia"/>
          <w:sz w:val="22"/>
          <w:szCs w:val="22"/>
        </w:rPr>
        <w:t>濃度はPM</w:t>
      </w:r>
      <w:r w:rsidRPr="00CA3702">
        <w:rPr>
          <w:rFonts w:asciiTheme="minorEastAsia" w:eastAsiaTheme="minorEastAsia" w:hAnsiTheme="minorEastAsia" w:hint="eastAsia"/>
          <w:sz w:val="22"/>
          <w:szCs w:val="22"/>
          <w:vertAlign w:val="subscript"/>
        </w:rPr>
        <w:t>2.5</w:t>
      </w:r>
      <w:r w:rsidRPr="00CA3702">
        <w:rPr>
          <w:rFonts w:asciiTheme="minorEastAsia" w:eastAsiaTheme="minorEastAsia" w:hAnsiTheme="minorEastAsia" w:hint="eastAsia"/>
          <w:sz w:val="22"/>
          <w:szCs w:val="22"/>
        </w:rPr>
        <w:t>質量濃度と同様の傾向を示した。無機元素ではV濃度</w:t>
      </w:r>
      <w:r w:rsidR="00AA1A48">
        <w:rPr>
          <w:rFonts w:asciiTheme="minorEastAsia" w:eastAsiaTheme="minorEastAsia" w:hAnsiTheme="minorEastAsia" w:hint="eastAsia"/>
          <w:sz w:val="22"/>
          <w:szCs w:val="22"/>
        </w:rPr>
        <w:t>が</w:t>
      </w:r>
      <w:r w:rsidRPr="00CA3702">
        <w:rPr>
          <w:rFonts w:asciiTheme="minorEastAsia" w:eastAsiaTheme="minorEastAsia" w:hAnsiTheme="minorEastAsia" w:hint="eastAsia"/>
          <w:sz w:val="22"/>
          <w:szCs w:val="22"/>
        </w:rPr>
        <w:t>いずれの季節においても10年間で最も低く、特に春および夏は2019年度に比べて約80％低下し、</w:t>
      </w:r>
      <w:r w:rsidRPr="00CA3702">
        <w:rPr>
          <w:rFonts w:asciiTheme="minorEastAsia" w:eastAsiaTheme="minorEastAsia" w:hAnsiTheme="minorEastAsia"/>
          <w:sz w:val="22"/>
          <w:szCs w:val="22"/>
        </w:rPr>
        <w:t>2020</w:t>
      </w:r>
      <w:r w:rsidRPr="00CA3702">
        <w:rPr>
          <w:rFonts w:asciiTheme="minorEastAsia" w:eastAsiaTheme="minorEastAsia" w:hAnsiTheme="minorEastAsia" w:hint="eastAsia"/>
          <w:sz w:val="22"/>
          <w:szCs w:val="22"/>
        </w:rPr>
        <w:t>年</w:t>
      </w:r>
      <w:r w:rsidRPr="00CA3702">
        <w:rPr>
          <w:rFonts w:asciiTheme="minorEastAsia" w:eastAsiaTheme="minorEastAsia" w:hAnsiTheme="minorEastAsia"/>
          <w:sz w:val="22"/>
          <w:szCs w:val="22"/>
        </w:rPr>
        <w:t>1</w:t>
      </w:r>
      <w:r w:rsidRPr="00CA3702">
        <w:rPr>
          <w:rFonts w:asciiTheme="minorEastAsia" w:eastAsiaTheme="minorEastAsia" w:hAnsiTheme="minorEastAsia" w:hint="eastAsia"/>
          <w:sz w:val="22"/>
          <w:szCs w:val="22"/>
        </w:rPr>
        <w:t>月に強化された船舶燃料油中の硫黄分含有量規制（</w:t>
      </w:r>
      <w:r w:rsidRPr="00CA3702">
        <w:rPr>
          <w:rFonts w:asciiTheme="minorEastAsia" w:eastAsiaTheme="minorEastAsia" w:hAnsiTheme="minorEastAsia"/>
          <w:sz w:val="22"/>
          <w:szCs w:val="22"/>
        </w:rPr>
        <w:t>3.5</w:t>
      </w:r>
      <w:r w:rsidRPr="00CA3702">
        <w:rPr>
          <w:rFonts w:asciiTheme="minorEastAsia" w:eastAsiaTheme="minorEastAsia" w:hAnsiTheme="minorEastAsia" w:hint="eastAsia"/>
          <w:sz w:val="22"/>
          <w:szCs w:val="22"/>
        </w:rPr>
        <w:t>％→</w:t>
      </w:r>
      <w:r w:rsidRPr="00CA3702">
        <w:rPr>
          <w:rFonts w:asciiTheme="minorEastAsia" w:eastAsiaTheme="minorEastAsia" w:hAnsiTheme="minorEastAsia"/>
          <w:sz w:val="22"/>
          <w:szCs w:val="22"/>
        </w:rPr>
        <w:t>0.50</w:t>
      </w:r>
      <w:r w:rsidRPr="00CA3702">
        <w:rPr>
          <w:rFonts w:asciiTheme="minorEastAsia" w:eastAsiaTheme="minorEastAsia" w:hAnsiTheme="minorEastAsia" w:hint="eastAsia"/>
          <w:sz w:val="22"/>
          <w:szCs w:val="22"/>
        </w:rPr>
        <w:t>％）の効果により石油燃焼の影響が低下した可能性が考えられた。</w:t>
      </w:r>
    </w:p>
    <w:p w14:paraId="70CFA2A9" w14:textId="76E98FB7" w:rsidR="003A6CC1" w:rsidRPr="009E7EF6" w:rsidRDefault="003A6CC1" w:rsidP="003A6CC1">
      <w:pPr>
        <w:ind w:firstLineChars="45" w:firstLine="99"/>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w:t>
      </w:r>
      <w:r w:rsidR="0038321E" w:rsidRPr="009E7EF6">
        <w:rPr>
          <w:rFonts w:asciiTheme="minorEastAsia" w:eastAsiaTheme="minorEastAsia" w:hAnsiTheme="minorEastAsia" w:hint="eastAsia"/>
          <w:color w:val="000000" w:themeColor="text1"/>
          <w:sz w:val="22"/>
          <w:szCs w:val="22"/>
        </w:rPr>
        <w:t>季節別の状況（各季節の日ごとの状況）</w:t>
      </w:r>
    </w:p>
    <w:p w14:paraId="21478F19" w14:textId="3A783E29" w:rsidR="00B67D92" w:rsidRDefault="00B67D92" w:rsidP="007D7282">
      <w:pPr>
        <w:pStyle w:val="ab"/>
        <w:numPr>
          <w:ilvl w:val="0"/>
          <w:numId w:val="9"/>
        </w:numPr>
        <w:ind w:leftChars="0" w:firstLineChars="0"/>
        <w:rPr>
          <w:rFonts w:asciiTheme="minorEastAsia" w:eastAsiaTheme="minorEastAsia" w:hAnsiTheme="minorEastAsia"/>
          <w:color w:val="000000" w:themeColor="text1"/>
          <w:sz w:val="22"/>
          <w:szCs w:val="22"/>
        </w:rPr>
      </w:pPr>
      <w:r>
        <w:rPr>
          <w:rFonts w:asciiTheme="minorEastAsia" w:eastAsiaTheme="minorEastAsia" w:hAnsiTheme="minorEastAsia" w:hint="eastAsia"/>
          <w:noProof/>
          <w:color w:val="000000" w:themeColor="text1"/>
          <w:sz w:val="22"/>
          <w:szCs w:val="22"/>
        </w:rPr>
        <w:t>調査期間中にPM</w:t>
      </w:r>
      <w:r w:rsidRPr="00B67D92">
        <w:rPr>
          <w:rFonts w:asciiTheme="minorEastAsia" w:eastAsiaTheme="minorEastAsia" w:hAnsiTheme="minorEastAsia" w:hint="eastAsia"/>
          <w:noProof/>
          <w:color w:val="000000" w:themeColor="text1"/>
          <w:sz w:val="22"/>
          <w:szCs w:val="22"/>
          <w:vertAlign w:val="subscript"/>
        </w:rPr>
        <w:t>2.5</w:t>
      </w:r>
      <w:r>
        <w:rPr>
          <w:rFonts w:asciiTheme="minorEastAsia" w:eastAsiaTheme="minorEastAsia" w:hAnsiTheme="minorEastAsia" w:hint="eastAsia"/>
          <w:noProof/>
          <w:color w:val="000000" w:themeColor="text1"/>
          <w:sz w:val="22"/>
          <w:szCs w:val="22"/>
        </w:rPr>
        <w:t>の日平均の環境基準である3</w:t>
      </w:r>
      <w:r>
        <w:rPr>
          <w:rFonts w:asciiTheme="minorEastAsia" w:eastAsiaTheme="minorEastAsia" w:hAnsiTheme="minorEastAsia"/>
          <w:noProof/>
          <w:color w:val="000000" w:themeColor="text1"/>
          <w:sz w:val="22"/>
          <w:szCs w:val="22"/>
        </w:rPr>
        <w:t xml:space="preserve">5 </w:t>
      </w:r>
      <w:r>
        <w:rPr>
          <w:rFonts w:asciiTheme="minorEastAsia" w:eastAsiaTheme="minorEastAsia" w:hAnsiTheme="minorEastAsia" w:hint="eastAsia"/>
          <w:noProof/>
          <w:color w:val="000000" w:themeColor="text1"/>
          <w:sz w:val="22"/>
          <w:szCs w:val="22"/>
        </w:rPr>
        <w:t>µ</w:t>
      </w:r>
      <w:r>
        <w:rPr>
          <w:rFonts w:asciiTheme="minorEastAsia" w:eastAsiaTheme="minorEastAsia" w:hAnsiTheme="minorEastAsia"/>
          <w:noProof/>
          <w:color w:val="000000" w:themeColor="text1"/>
          <w:sz w:val="22"/>
          <w:szCs w:val="22"/>
        </w:rPr>
        <w:t>g/m</w:t>
      </w:r>
      <w:r w:rsidRPr="00B67D92">
        <w:rPr>
          <w:rFonts w:asciiTheme="minorEastAsia" w:eastAsiaTheme="minorEastAsia" w:hAnsiTheme="minorEastAsia"/>
          <w:noProof/>
          <w:color w:val="000000" w:themeColor="text1"/>
          <w:sz w:val="22"/>
          <w:szCs w:val="22"/>
          <w:vertAlign w:val="superscript"/>
        </w:rPr>
        <w:t>3</w:t>
      </w:r>
      <w:r>
        <w:rPr>
          <w:rFonts w:asciiTheme="minorEastAsia" w:eastAsiaTheme="minorEastAsia" w:hAnsiTheme="minorEastAsia" w:hint="eastAsia"/>
          <w:noProof/>
          <w:color w:val="000000" w:themeColor="text1"/>
          <w:sz w:val="22"/>
          <w:szCs w:val="22"/>
        </w:rPr>
        <w:t>を超過した日は</w:t>
      </w:r>
      <w:r w:rsidR="00A97C72">
        <w:rPr>
          <w:rFonts w:asciiTheme="minorEastAsia" w:eastAsiaTheme="minorEastAsia" w:hAnsiTheme="minorEastAsia" w:hint="eastAsia"/>
          <w:noProof/>
          <w:color w:val="000000" w:themeColor="text1"/>
          <w:sz w:val="22"/>
          <w:szCs w:val="22"/>
        </w:rPr>
        <w:t>8/5</w:t>
      </w:r>
      <w:r w:rsidR="00A97C72">
        <w:rPr>
          <w:rFonts w:asciiTheme="minorEastAsia" w:eastAsiaTheme="minorEastAsia" w:hAnsiTheme="minorEastAsia" w:hint="eastAsia"/>
          <w:sz w:val="22"/>
          <w:szCs w:val="22"/>
        </w:rPr>
        <w:t>および8/7の2日間であった</w:t>
      </w:r>
      <w:r>
        <w:rPr>
          <w:rFonts w:asciiTheme="minorEastAsia" w:eastAsiaTheme="minorEastAsia" w:hAnsiTheme="minorEastAsia" w:hint="eastAsia"/>
          <w:noProof/>
          <w:color w:val="000000" w:themeColor="text1"/>
          <w:sz w:val="22"/>
          <w:szCs w:val="22"/>
        </w:rPr>
        <w:t>。</w:t>
      </w:r>
    </w:p>
    <w:p w14:paraId="31F57466" w14:textId="724727ED" w:rsidR="00A97C72" w:rsidRPr="00EC33E7" w:rsidRDefault="00A97C72" w:rsidP="007D7282">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noProof/>
          <w:color w:val="000000" w:themeColor="text1"/>
          <w:sz w:val="22"/>
          <w:szCs w:val="22"/>
        </w:rPr>
        <w:t>春</w:t>
      </w:r>
      <w:r>
        <w:rPr>
          <w:rFonts w:asciiTheme="minorEastAsia" w:eastAsiaTheme="minorEastAsia" w:hAnsiTheme="minorEastAsia" w:hint="eastAsia"/>
          <w:noProof/>
          <w:color w:val="000000" w:themeColor="text1"/>
          <w:sz w:val="22"/>
          <w:szCs w:val="22"/>
        </w:rPr>
        <w:t>：</w:t>
      </w:r>
      <w:r>
        <w:rPr>
          <w:rFonts w:asciiTheme="minorEastAsia" w:eastAsiaTheme="minorEastAsia" w:hAnsiTheme="minorEastAsia" w:hint="eastAsia"/>
          <w:sz w:val="22"/>
          <w:szCs w:val="22"/>
        </w:rPr>
        <w:t xml:space="preserve"> P</w:t>
      </w:r>
      <w:r>
        <w:rPr>
          <w:rFonts w:asciiTheme="minorEastAsia" w:eastAsiaTheme="minorEastAsia" w:hAnsiTheme="minorEastAsia"/>
          <w:sz w:val="22"/>
          <w:szCs w:val="22"/>
        </w:rPr>
        <w:t>M</w:t>
      </w:r>
      <w:r w:rsidRPr="009D1F40">
        <w:rPr>
          <w:rFonts w:asciiTheme="minorEastAsia" w:eastAsiaTheme="minorEastAsia" w:hAnsiTheme="minorEastAsia"/>
          <w:sz w:val="22"/>
          <w:szCs w:val="22"/>
          <w:vertAlign w:val="subscript"/>
        </w:rPr>
        <w:t>2.5</w:t>
      </w:r>
      <w:r>
        <w:rPr>
          <w:rFonts w:asciiTheme="minorEastAsia" w:eastAsiaTheme="minorEastAsia" w:hAnsiTheme="minorEastAsia" w:hint="eastAsia"/>
          <w:sz w:val="22"/>
          <w:szCs w:val="22"/>
        </w:rPr>
        <w:t>質量濃度が15</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µg</w:t>
      </w:r>
      <w:r>
        <w:rPr>
          <w:rFonts w:asciiTheme="minorEastAsia" w:eastAsiaTheme="minorEastAsia" w:hAnsiTheme="minorEastAsia"/>
          <w:sz w:val="22"/>
          <w:szCs w:val="22"/>
        </w:rPr>
        <w:t>/m</w:t>
      </w:r>
      <w:r w:rsidRPr="00417FE8">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を超過した日（地点）は、5/14（柏原、聖賢）、5</w:t>
      </w:r>
      <w:r>
        <w:rPr>
          <w:rFonts w:asciiTheme="minorEastAsia" w:eastAsiaTheme="minorEastAsia" w:hAnsiTheme="minorEastAsia"/>
          <w:sz w:val="22"/>
          <w:szCs w:val="22"/>
        </w:rPr>
        <w:t>/25</w:t>
      </w:r>
      <w:r>
        <w:rPr>
          <w:rFonts w:asciiTheme="minorEastAsia" w:eastAsiaTheme="minorEastAsia" w:hAnsiTheme="minorEastAsia" w:hint="eastAsia"/>
          <w:sz w:val="22"/>
          <w:szCs w:val="22"/>
        </w:rPr>
        <w:t>（柏原）、5</w:t>
      </w:r>
      <w:r>
        <w:rPr>
          <w:rFonts w:asciiTheme="minorEastAsia" w:eastAsiaTheme="minorEastAsia" w:hAnsiTheme="minorEastAsia"/>
          <w:sz w:val="22"/>
          <w:szCs w:val="22"/>
        </w:rPr>
        <w:t>/26</w:t>
      </w:r>
      <w:r>
        <w:rPr>
          <w:rFonts w:asciiTheme="minorEastAsia" w:eastAsiaTheme="minorEastAsia" w:hAnsiTheme="minorEastAsia" w:hint="eastAsia"/>
          <w:sz w:val="22"/>
          <w:szCs w:val="22"/>
        </w:rPr>
        <w:t>（泉大津）であった。成分構成は４地点で大きな違いはなかったが、5</w:t>
      </w:r>
      <w:r>
        <w:rPr>
          <w:rFonts w:asciiTheme="minorEastAsia" w:eastAsiaTheme="minorEastAsia" w:hAnsiTheme="minorEastAsia"/>
          <w:sz w:val="22"/>
          <w:szCs w:val="22"/>
        </w:rPr>
        <w:t>/19</w:t>
      </w:r>
      <w:r>
        <w:rPr>
          <w:rFonts w:asciiTheme="minorEastAsia" w:eastAsiaTheme="minorEastAsia" w:hAnsiTheme="minorEastAsia" w:hint="eastAsia"/>
          <w:sz w:val="22"/>
          <w:szCs w:val="22"/>
        </w:rPr>
        <w:t>、5</w:t>
      </w:r>
      <w:r>
        <w:rPr>
          <w:rFonts w:asciiTheme="minorEastAsia" w:eastAsiaTheme="minorEastAsia" w:hAnsiTheme="minorEastAsia"/>
          <w:sz w:val="22"/>
          <w:szCs w:val="22"/>
        </w:rPr>
        <w:t>/26</w:t>
      </w:r>
      <w:r>
        <w:rPr>
          <w:rFonts w:asciiTheme="minorEastAsia" w:eastAsiaTheme="minorEastAsia" w:hAnsiTheme="minorEastAsia" w:hint="eastAsia"/>
          <w:sz w:val="22"/>
          <w:szCs w:val="22"/>
        </w:rPr>
        <w:t>および5</w:t>
      </w:r>
      <w:r>
        <w:rPr>
          <w:rFonts w:asciiTheme="minorEastAsia" w:eastAsiaTheme="minorEastAsia" w:hAnsiTheme="minorEastAsia"/>
          <w:sz w:val="22"/>
          <w:szCs w:val="22"/>
        </w:rPr>
        <w:t>/27</w:t>
      </w:r>
      <w:r>
        <w:rPr>
          <w:rFonts w:asciiTheme="minorEastAsia" w:eastAsiaTheme="minorEastAsia" w:hAnsiTheme="minorEastAsia" w:hint="eastAsia"/>
          <w:sz w:val="22"/>
          <w:szCs w:val="22"/>
        </w:rPr>
        <w:t>の主成分はいずれの地点もS</w:t>
      </w:r>
      <w:r>
        <w:rPr>
          <w:rFonts w:asciiTheme="minorEastAsia" w:eastAsiaTheme="minorEastAsia" w:hAnsiTheme="minorEastAsia"/>
          <w:sz w:val="22"/>
          <w:szCs w:val="22"/>
        </w:rPr>
        <w:t>O</w:t>
      </w:r>
      <w:r w:rsidRPr="00820DE0">
        <w:rPr>
          <w:rFonts w:asciiTheme="minorEastAsia" w:eastAsiaTheme="minorEastAsia" w:hAnsiTheme="minorEastAsia"/>
          <w:sz w:val="22"/>
          <w:szCs w:val="22"/>
          <w:vertAlign w:val="subscript"/>
        </w:rPr>
        <w:t>4</w:t>
      </w:r>
      <w:r w:rsidRPr="00820DE0">
        <w:rPr>
          <w:rFonts w:asciiTheme="minorEastAsia" w:eastAsiaTheme="minorEastAsia" w:hAnsiTheme="minorEastAsia"/>
          <w:sz w:val="22"/>
          <w:szCs w:val="22"/>
          <w:vertAlign w:val="superscript"/>
        </w:rPr>
        <w:t>2-</w:t>
      </w:r>
      <w:r>
        <w:rPr>
          <w:rFonts w:asciiTheme="minorEastAsia" w:eastAsiaTheme="minorEastAsia" w:hAnsiTheme="minorEastAsia" w:hint="eastAsia"/>
          <w:sz w:val="22"/>
          <w:szCs w:val="22"/>
        </w:rPr>
        <w:t>で、その他の日はOCであった。S</w:t>
      </w:r>
      <w:r>
        <w:rPr>
          <w:rFonts w:asciiTheme="minorEastAsia" w:eastAsiaTheme="minorEastAsia" w:hAnsiTheme="minorEastAsia"/>
          <w:sz w:val="22"/>
          <w:szCs w:val="22"/>
        </w:rPr>
        <w:t>O</w:t>
      </w:r>
      <w:r w:rsidRPr="00820DE0">
        <w:rPr>
          <w:rFonts w:asciiTheme="minorEastAsia" w:eastAsiaTheme="minorEastAsia" w:hAnsiTheme="minorEastAsia"/>
          <w:sz w:val="22"/>
          <w:szCs w:val="22"/>
          <w:vertAlign w:val="subscript"/>
        </w:rPr>
        <w:t>4</w:t>
      </w:r>
      <w:r w:rsidRPr="00820DE0">
        <w:rPr>
          <w:rFonts w:asciiTheme="minorEastAsia" w:eastAsiaTheme="minorEastAsia" w:hAnsiTheme="minorEastAsia"/>
          <w:sz w:val="22"/>
          <w:szCs w:val="22"/>
          <w:vertAlign w:val="superscript"/>
        </w:rPr>
        <w:t>2-</w:t>
      </w:r>
      <w:r>
        <w:rPr>
          <w:rFonts w:asciiTheme="minorEastAsia" w:eastAsiaTheme="minorEastAsia" w:hAnsiTheme="minorEastAsia" w:hint="eastAsia"/>
          <w:sz w:val="22"/>
          <w:szCs w:val="22"/>
        </w:rPr>
        <w:t>はいずれの地点も5</w:t>
      </w:r>
      <w:r>
        <w:rPr>
          <w:rFonts w:asciiTheme="minorEastAsia" w:eastAsiaTheme="minorEastAsia" w:hAnsiTheme="minorEastAsia"/>
          <w:sz w:val="22"/>
          <w:szCs w:val="22"/>
        </w:rPr>
        <w:t>/14</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lastRenderedPageBreak/>
        <w:t>5</w:t>
      </w:r>
      <w:r>
        <w:rPr>
          <w:rFonts w:asciiTheme="minorEastAsia" w:eastAsiaTheme="minorEastAsia" w:hAnsiTheme="minorEastAsia"/>
          <w:sz w:val="22"/>
          <w:szCs w:val="22"/>
        </w:rPr>
        <w:t>/25</w:t>
      </w:r>
      <w:r>
        <w:rPr>
          <w:rFonts w:asciiTheme="minorEastAsia" w:eastAsiaTheme="minorEastAsia" w:hAnsiTheme="minorEastAsia" w:hint="eastAsia"/>
          <w:sz w:val="22"/>
          <w:szCs w:val="22"/>
        </w:rPr>
        <w:t>の間は年平均よりも低い濃度で推移し、この間の最大値は3.12 μg</w:t>
      </w:r>
      <w:r>
        <w:rPr>
          <w:rFonts w:asciiTheme="minorEastAsia" w:eastAsiaTheme="minorEastAsia" w:hAnsiTheme="minorEastAsia"/>
          <w:sz w:val="22"/>
          <w:szCs w:val="22"/>
        </w:rPr>
        <w:t>/m</w:t>
      </w:r>
      <w:r w:rsidRPr="00E42700">
        <w:rPr>
          <w:rFonts w:asciiTheme="minorEastAsia" w:eastAsiaTheme="minorEastAsia" w:hAnsiTheme="minorEastAsia"/>
          <w:sz w:val="22"/>
          <w:szCs w:val="22"/>
          <w:vertAlign w:val="superscript"/>
        </w:rPr>
        <w:t>3</w:t>
      </w:r>
      <w:r>
        <w:rPr>
          <w:rFonts w:asciiTheme="minorEastAsia" w:eastAsiaTheme="minorEastAsia" w:hAnsiTheme="minorEastAsia" w:hint="eastAsia"/>
          <w:sz w:val="22"/>
          <w:szCs w:val="22"/>
        </w:rPr>
        <w:t>（泉大津）であった。</w:t>
      </w:r>
    </w:p>
    <w:p w14:paraId="0D6280F6" w14:textId="61D9689A" w:rsidR="00855555" w:rsidRPr="00EC33E7" w:rsidRDefault="00EC33E7" w:rsidP="00EC33E7">
      <w:pPr>
        <w:pStyle w:val="ab"/>
        <w:numPr>
          <w:ilvl w:val="0"/>
          <w:numId w:val="9"/>
        </w:numPr>
        <w:ind w:leftChars="0" w:firstLineChars="0"/>
        <w:rPr>
          <w:rFonts w:asciiTheme="minorEastAsia" w:eastAsiaTheme="minorEastAsia" w:hAnsiTheme="minorEastAsia"/>
          <w:color w:val="000000" w:themeColor="text1"/>
          <w:sz w:val="22"/>
          <w:szCs w:val="22"/>
        </w:rPr>
      </w:pPr>
      <w:r w:rsidRPr="00EC33E7">
        <w:rPr>
          <w:rFonts w:asciiTheme="minorEastAsia" w:eastAsiaTheme="minorEastAsia" w:hAnsiTheme="minorEastAsia" w:hint="eastAsia"/>
          <w:sz w:val="22"/>
          <w:szCs w:val="22"/>
        </w:rPr>
        <w:t>夏：調査期間中のPM</w:t>
      </w:r>
      <w:r w:rsidRPr="00EC33E7">
        <w:rPr>
          <w:rFonts w:asciiTheme="minorEastAsia" w:eastAsiaTheme="minorEastAsia" w:hAnsiTheme="minorEastAsia" w:hint="eastAsia"/>
          <w:sz w:val="22"/>
          <w:szCs w:val="22"/>
          <w:vertAlign w:val="subscript"/>
        </w:rPr>
        <w:t>2.5</w:t>
      </w:r>
      <w:r w:rsidRPr="00EC33E7">
        <w:rPr>
          <w:rFonts w:asciiTheme="minorEastAsia" w:eastAsiaTheme="minorEastAsia" w:hAnsiTheme="minorEastAsia" w:hint="eastAsia"/>
          <w:sz w:val="22"/>
          <w:szCs w:val="22"/>
        </w:rPr>
        <w:t>質量濃度は、いずれの地点も7</w:t>
      </w:r>
      <w:r w:rsidRPr="00EC33E7">
        <w:rPr>
          <w:rFonts w:asciiTheme="minorEastAsia" w:eastAsiaTheme="minorEastAsia" w:hAnsiTheme="minorEastAsia"/>
          <w:sz w:val="22"/>
          <w:szCs w:val="22"/>
        </w:rPr>
        <w:t>/27</w:t>
      </w:r>
      <w:r w:rsidRPr="00EC33E7">
        <w:rPr>
          <w:rFonts w:asciiTheme="minorEastAsia" w:eastAsiaTheme="minorEastAsia" w:hAnsiTheme="minorEastAsia" w:hint="eastAsia"/>
          <w:sz w:val="22"/>
          <w:szCs w:val="22"/>
        </w:rPr>
        <w:t>から徐々に上昇し、8</w:t>
      </w:r>
      <w:r w:rsidRPr="00EC33E7">
        <w:rPr>
          <w:rFonts w:asciiTheme="minorEastAsia" w:eastAsiaTheme="minorEastAsia" w:hAnsiTheme="minorEastAsia"/>
          <w:sz w:val="22"/>
          <w:szCs w:val="22"/>
        </w:rPr>
        <w:t>/5</w:t>
      </w:r>
      <w:r w:rsidRPr="00EC33E7">
        <w:rPr>
          <w:rFonts w:asciiTheme="minorEastAsia" w:eastAsiaTheme="minorEastAsia" w:hAnsiTheme="minorEastAsia" w:hint="eastAsia"/>
          <w:sz w:val="22"/>
          <w:szCs w:val="22"/>
        </w:rPr>
        <w:t>に泉大津では</w:t>
      </w:r>
      <w:r w:rsidRPr="00EC33E7">
        <w:rPr>
          <w:rFonts w:asciiTheme="minorEastAsia" w:eastAsiaTheme="minorEastAsia" w:hAnsiTheme="minorEastAsia"/>
          <w:sz w:val="22"/>
          <w:szCs w:val="22"/>
        </w:rPr>
        <w:t xml:space="preserve">35.5 </w:t>
      </w:r>
      <w:r w:rsidRPr="00EC33E7">
        <w:rPr>
          <w:rFonts w:asciiTheme="minorEastAsia" w:eastAsiaTheme="minorEastAsia" w:hAnsiTheme="minorEastAsia" w:hint="eastAsia"/>
          <w:sz w:val="22"/>
          <w:szCs w:val="22"/>
        </w:rPr>
        <w:t>µg</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まで上昇し、8</w:t>
      </w:r>
      <w:r w:rsidRPr="00EC33E7">
        <w:rPr>
          <w:rFonts w:asciiTheme="minorEastAsia" w:eastAsiaTheme="minorEastAsia" w:hAnsiTheme="minorEastAsia"/>
          <w:sz w:val="22"/>
          <w:szCs w:val="22"/>
        </w:rPr>
        <w:t>/6</w:t>
      </w:r>
      <w:r w:rsidRPr="00EC33E7">
        <w:rPr>
          <w:rFonts w:asciiTheme="minorEastAsia" w:eastAsiaTheme="minorEastAsia" w:hAnsiTheme="minorEastAsia" w:hint="eastAsia"/>
          <w:sz w:val="22"/>
          <w:szCs w:val="22"/>
        </w:rPr>
        <w:t>に下降したのち、再び8</w:t>
      </w:r>
      <w:r w:rsidRPr="00EC33E7">
        <w:rPr>
          <w:rFonts w:asciiTheme="minorEastAsia" w:eastAsiaTheme="minorEastAsia" w:hAnsiTheme="minorEastAsia"/>
          <w:sz w:val="22"/>
          <w:szCs w:val="22"/>
        </w:rPr>
        <w:t>/7</w:t>
      </w:r>
      <w:r w:rsidRPr="00EC33E7">
        <w:rPr>
          <w:rFonts w:asciiTheme="minorEastAsia" w:eastAsiaTheme="minorEastAsia" w:hAnsiTheme="minorEastAsia" w:hint="eastAsia"/>
          <w:sz w:val="22"/>
          <w:szCs w:val="22"/>
        </w:rPr>
        <w:t>（泉大津37.3</w:t>
      </w:r>
      <w:r w:rsidRPr="00EC33E7">
        <w:rPr>
          <w:rFonts w:asciiTheme="minorEastAsia" w:eastAsiaTheme="minorEastAsia" w:hAnsiTheme="minorEastAsia"/>
          <w:sz w:val="22"/>
          <w:szCs w:val="22"/>
        </w:rPr>
        <w:t xml:space="preserve"> </w:t>
      </w:r>
      <w:r w:rsidRPr="00EC33E7">
        <w:rPr>
          <w:rFonts w:asciiTheme="minorEastAsia" w:eastAsiaTheme="minorEastAsia" w:hAnsiTheme="minorEastAsia" w:hint="eastAsia"/>
          <w:sz w:val="22"/>
          <w:szCs w:val="22"/>
        </w:rPr>
        <w:t>µg</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、柏原40.1</w:t>
      </w:r>
      <w:r w:rsidRPr="00EC33E7">
        <w:rPr>
          <w:rFonts w:asciiTheme="minorEastAsia" w:eastAsiaTheme="minorEastAsia" w:hAnsiTheme="minorEastAsia"/>
          <w:sz w:val="22"/>
          <w:szCs w:val="22"/>
        </w:rPr>
        <w:t xml:space="preserve"> </w:t>
      </w:r>
      <w:r w:rsidRPr="00EC33E7">
        <w:rPr>
          <w:rFonts w:asciiTheme="minorEastAsia" w:eastAsiaTheme="minorEastAsia" w:hAnsiTheme="minorEastAsia" w:hint="eastAsia"/>
          <w:sz w:val="22"/>
          <w:szCs w:val="22"/>
        </w:rPr>
        <w:t>µg</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）に上昇した。S</w:t>
      </w:r>
      <w:r w:rsidRPr="00EC33E7">
        <w:rPr>
          <w:rFonts w:asciiTheme="minorEastAsia" w:eastAsiaTheme="minorEastAsia" w:hAnsiTheme="minorEastAsia"/>
          <w:sz w:val="22"/>
          <w:szCs w:val="22"/>
        </w:rPr>
        <w:t>O</w:t>
      </w:r>
      <w:r w:rsidRPr="00EC33E7">
        <w:rPr>
          <w:rFonts w:asciiTheme="minorEastAsia" w:eastAsiaTheme="minorEastAsia" w:hAnsiTheme="minorEastAsia"/>
          <w:sz w:val="22"/>
          <w:szCs w:val="22"/>
          <w:vertAlign w:val="subscript"/>
        </w:rPr>
        <w:t>4</w:t>
      </w:r>
      <w:r w:rsidRPr="00EC33E7">
        <w:rPr>
          <w:rFonts w:asciiTheme="minorEastAsia" w:eastAsiaTheme="minorEastAsia" w:hAnsiTheme="minorEastAsia"/>
          <w:sz w:val="22"/>
          <w:szCs w:val="22"/>
          <w:vertAlign w:val="superscript"/>
        </w:rPr>
        <w:t>2-</w:t>
      </w:r>
      <w:r w:rsidRPr="00EC33E7">
        <w:rPr>
          <w:rFonts w:asciiTheme="minorEastAsia" w:eastAsiaTheme="minorEastAsia" w:hAnsiTheme="minorEastAsia" w:hint="eastAsia"/>
          <w:sz w:val="22"/>
          <w:szCs w:val="22"/>
        </w:rPr>
        <w:t>濃度はP</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bscript"/>
        </w:rPr>
        <w:t>2.5</w:t>
      </w:r>
      <w:r w:rsidRPr="00EC33E7">
        <w:rPr>
          <w:rFonts w:asciiTheme="minorEastAsia" w:eastAsiaTheme="minorEastAsia" w:hAnsiTheme="minorEastAsia" w:hint="eastAsia"/>
          <w:sz w:val="22"/>
          <w:szCs w:val="22"/>
        </w:rPr>
        <w:t>質量濃度の日変動と類似していた。いずれの地点も7</w:t>
      </w:r>
      <w:r w:rsidRPr="00EC33E7">
        <w:rPr>
          <w:rFonts w:asciiTheme="minorEastAsia" w:eastAsiaTheme="minorEastAsia" w:hAnsiTheme="minorEastAsia"/>
          <w:sz w:val="22"/>
          <w:szCs w:val="22"/>
        </w:rPr>
        <w:t>/27</w:t>
      </w:r>
      <w:r w:rsidRPr="00EC33E7">
        <w:rPr>
          <w:rFonts w:asciiTheme="minorEastAsia" w:eastAsiaTheme="minorEastAsia" w:hAnsiTheme="minorEastAsia" w:hint="eastAsia"/>
          <w:sz w:val="22"/>
          <w:szCs w:val="22"/>
        </w:rPr>
        <w:t>～</w:t>
      </w:r>
      <w:r w:rsidRPr="00EC33E7">
        <w:rPr>
          <w:rFonts w:asciiTheme="minorEastAsia" w:eastAsiaTheme="minorEastAsia" w:hAnsiTheme="minorEastAsia"/>
          <w:sz w:val="22"/>
          <w:szCs w:val="22"/>
        </w:rPr>
        <w:t>8/2</w:t>
      </w:r>
      <w:r w:rsidRPr="00EC33E7">
        <w:rPr>
          <w:rFonts w:asciiTheme="minorEastAsia" w:eastAsiaTheme="minorEastAsia" w:hAnsiTheme="minorEastAsia" w:hint="eastAsia"/>
          <w:sz w:val="22"/>
          <w:szCs w:val="22"/>
        </w:rPr>
        <w:t>の間は</w:t>
      </w:r>
      <w:r w:rsidRPr="00EC33E7">
        <w:rPr>
          <w:rFonts w:asciiTheme="minorEastAsia" w:eastAsiaTheme="minorEastAsia" w:hAnsiTheme="minorEastAsia"/>
          <w:sz w:val="22"/>
          <w:szCs w:val="22"/>
        </w:rPr>
        <w:t>5</w:t>
      </w:r>
      <w:r w:rsidRPr="00EC33E7">
        <w:rPr>
          <w:rFonts w:asciiTheme="minorEastAsia" w:eastAsiaTheme="minorEastAsia" w:hAnsiTheme="minorEastAsia" w:hint="eastAsia"/>
          <w:sz w:val="22"/>
          <w:szCs w:val="22"/>
        </w:rPr>
        <w:t>µg</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以下の低濃度で推移し、8</w:t>
      </w:r>
      <w:r w:rsidRPr="00EC33E7">
        <w:rPr>
          <w:rFonts w:asciiTheme="minorEastAsia" w:eastAsiaTheme="minorEastAsia" w:hAnsiTheme="minorEastAsia"/>
          <w:sz w:val="22"/>
          <w:szCs w:val="22"/>
        </w:rPr>
        <w:t>/3</w:t>
      </w:r>
      <w:r w:rsidRPr="00EC33E7">
        <w:rPr>
          <w:rFonts w:asciiTheme="minorEastAsia" w:eastAsiaTheme="minorEastAsia" w:hAnsiTheme="minorEastAsia" w:hint="eastAsia"/>
          <w:sz w:val="22"/>
          <w:szCs w:val="22"/>
        </w:rPr>
        <w:t>以降に濃度が高くなり8</w:t>
      </w:r>
      <w:r w:rsidRPr="00EC33E7">
        <w:rPr>
          <w:rFonts w:asciiTheme="minorEastAsia" w:eastAsiaTheme="minorEastAsia" w:hAnsiTheme="minorEastAsia"/>
          <w:sz w:val="22"/>
          <w:szCs w:val="22"/>
        </w:rPr>
        <w:t>/7</w:t>
      </w:r>
      <w:r w:rsidRPr="00EC33E7">
        <w:rPr>
          <w:rFonts w:asciiTheme="minorEastAsia" w:eastAsiaTheme="minorEastAsia" w:hAnsiTheme="minorEastAsia" w:hint="eastAsia"/>
          <w:sz w:val="22"/>
          <w:szCs w:val="22"/>
        </w:rPr>
        <w:t>に最大（</w:t>
      </w:r>
      <w:r w:rsidRPr="00EC33E7">
        <w:rPr>
          <w:rFonts w:asciiTheme="minorEastAsia" w:eastAsiaTheme="minorEastAsia" w:hAnsiTheme="minorEastAsia"/>
          <w:sz w:val="22"/>
          <w:szCs w:val="22"/>
        </w:rPr>
        <w:t>16.5</w:t>
      </w:r>
      <w:r w:rsidRPr="00EC33E7">
        <w:rPr>
          <w:rFonts w:asciiTheme="minorEastAsia" w:eastAsiaTheme="minorEastAsia" w:hAnsiTheme="minorEastAsia" w:hint="eastAsia"/>
          <w:sz w:val="22"/>
          <w:szCs w:val="22"/>
        </w:rPr>
        <w:t>～2</w:t>
      </w:r>
      <w:r w:rsidRPr="00EC33E7">
        <w:rPr>
          <w:rFonts w:asciiTheme="minorEastAsia" w:eastAsiaTheme="minorEastAsia" w:hAnsiTheme="minorEastAsia"/>
          <w:sz w:val="22"/>
          <w:szCs w:val="22"/>
        </w:rPr>
        <w:t>2.9</w:t>
      </w:r>
      <w:r w:rsidRPr="00EC33E7">
        <w:rPr>
          <w:rFonts w:asciiTheme="minorEastAsia" w:eastAsiaTheme="minorEastAsia" w:hAnsiTheme="minorEastAsia" w:hint="eastAsia"/>
          <w:sz w:val="22"/>
          <w:szCs w:val="22"/>
        </w:rPr>
        <w:t xml:space="preserve"> µg</w:t>
      </w:r>
      <w:r w:rsidRPr="00EC33E7">
        <w:rPr>
          <w:rFonts w:asciiTheme="minorEastAsia" w:eastAsiaTheme="minorEastAsia" w:hAnsiTheme="minorEastAsia"/>
          <w:sz w:val="22"/>
          <w:szCs w:val="22"/>
        </w:rPr>
        <w:t>/m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）となった。春同様に2019年度に比べて濃度が大きく減少していたVは、夏の調査期間を通して低濃度で推移して最大値は3.02</w:t>
      </w:r>
      <w:r w:rsidRPr="00EC33E7">
        <w:rPr>
          <w:rFonts w:asciiTheme="minorEastAsia" w:eastAsiaTheme="minorEastAsia" w:hAnsiTheme="minorEastAsia"/>
          <w:sz w:val="22"/>
          <w:szCs w:val="22"/>
        </w:rPr>
        <w:t xml:space="preserve"> ng/m</w:t>
      </w:r>
      <w:r w:rsidRPr="00EC33E7">
        <w:rPr>
          <w:rFonts w:asciiTheme="minorEastAsia" w:eastAsiaTheme="minorEastAsia" w:hAnsiTheme="minorEastAsia"/>
          <w:sz w:val="22"/>
          <w:szCs w:val="22"/>
          <w:vertAlign w:val="superscript"/>
        </w:rPr>
        <w:t>3</w:t>
      </w:r>
      <w:r w:rsidRPr="00EC33E7">
        <w:rPr>
          <w:rFonts w:asciiTheme="minorEastAsia" w:eastAsiaTheme="minorEastAsia" w:hAnsiTheme="minorEastAsia" w:hint="eastAsia"/>
          <w:sz w:val="22"/>
          <w:szCs w:val="22"/>
        </w:rPr>
        <w:t>（泉大津）であった。</w:t>
      </w:r>
    </w:p>
    <w:p w14:paraId="2ABD96CB" w14:textId="2FEA931C" w:rsidR="00CA0917" w:rsidRPr="00CA0917" w:rsidRDefault="00D26B9D" w:rsidP="000F563F">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秋</w:t>
      </w:r>
      <w:r w:rsidR="007839FF">
        <w:rPr>
          <w:rFonts w:asciiTheme="minorEastAsia" w:eastAsiaTheme="minorEastAsia" w:hAnsiTheme="minorEastAsia" w:hint="eastAsia"/>
          <w:color w:val="000000" w:themeColor="text1"/>
          <w:sz w:val="22"/>
          <w:szCs w:val="22"/>
        </w:rPr>
        <w:t>：</w:t>
      </w:r>
      <w:r w:rsidR="00CA0917" w:rsidRPr="00CA0917">
        <w:rPr>
          <w:rFonts w:asciiTheme="minorEastAsia" w:eastAsiaTheme="minorEastAsia" w:hAnsiTheme="minorEastAsia" w:hint="eastAsia"/>
          <w:sz w:val="22"/>
          <w:szCs w:val="22"/>
        </w:rPr>
        <w:t>P</w:t>
      </w:r>
      <w:r w:rsidR="00CA0917" w:rsidRPr="00CA0917">
        <w:rPr>
          <w:rFonts w:asciiTheme="minorEastAsia" w:eastAsiaTheme="minorEastAsia" w:hAnsiTheme="minorEastAsia"/>
          <w:sz w:val="22"/>
          <w:szCs w:val="22"/>
        </w:rPr>
        <w:t>M</w:t>
      </w:r>
      <w:r w:rsidR="00CA0917" w:rsidRPr="00CA0917">
        <w:rPr>
          <w:rFonts w:asciiTheme="minorEastAsia" w:eastAsiaTheme="minorEastAsia" w:hAnsiTheme="minorEastAsia"/>
          <w:sz w:val="22"/>
          <w:szCs w:val="22"/>
          <w:vertAlign w:val="subscript"/>
        </w:rPr>
        <w:t>2.5</w:t>
      </w:r>
      <w:r w:rsidR="00CA0917" w:rsidRPr="00CA0917">
        <w:rPr>
          <w:rFonts w:asciiTheme="minorEastAsia" w:eastAsiaTheme="minorEastAsia" w:hAnsiTheme="minorEastAsia" w:hint="eastAsia"/>
          <w:sz w:val="22"/>
          <w:szCs w:val="22"/>
        </w:rPr>
        <w:t>質量濃度が15</w:t>
      </w:r>
      <w:r w:rsidR="00CA0917" w:rsidRPr="00CA0917">
        <w:rPr>
          <w:rFonts w:asciiTheme="minorEastAsia" w:eastAsiaTheme="minorEastAsia" w:hAnsiTheme="minorEastAsia"/>
          <w:sz w:val="22"/>
          <w:szCs w:val="22"/>
        </w:rPr>
        <w:t xml:space="preserve"> </w:t>
      </w:r>
      <w:r w:rsidR="00CA0917" w:rsidRPr="00CA0917">
        <w:rPr>
          <w:rFonts w:asciiTheme="minorEastAsia" w:eastAsiaTheme="minorEastAsia" w:hAnsiTheme="minorEastAsia" w:hint="eastAsia"/>
          <w:sz w:val="22"/>
          <w:szCs w:val="22"/>
        </w:rPr>
        <w:t>µg</w:t>
      </w:r>
      <w:r w:rsidR="00CA0917" w:rsidRPr="00CA0917">
        <w:rPr>
          <w:rFonts w:asciiTheme="minorEastAsia" w:eastAsiaTheme="minorEastAsia" w:hAnsiTheme="minorEastAsia"/>
          <w:sz w:val="22"/>
          <w:szCs w:val="22"/>
        </w:rPr>
        <w:t>/m</w:t>
      </w:r>
      <w:r w:rsidR="00CA0917" w:rsidRPr="00CA0917">
        <w:rPr>
          <w:rFonts w:asciiTheme="minorEastAsia" w:eastAsiaTheme="minorEastAsia" w:hAnsiTheme="minorEastAsia"/>
          <w:sz w:val="22"/>
          <w:szCs w:val="22"/>
          <w:vertAlign w:val="superscript"/>
        </w:rPr>
        <w:t>3</w:t>
      </w:r>
      <w:r w:rsidR="00CA0917" w:rsidRPr="00CA0917">
        <w:rPr>
          <w:rFonts w:asciiTheme="minorEastAsia" w:eastAsiaTheme="minorEastAsia" w:hAnsiTheme="minorEastAsia" w:hint="eastAsia"/>
          <w:sz w:val="22"/>
          <w:szCs w:val="22"/>
        </w:rPr>
        <w:t>を超過した日は10</w:t>
      </w:r>
      <w:r w:rsidR="00CA0917" w:rsidRPr="00CA0917">
        <w:rPr>
          <w:rFonts w:asciiTheme="minorEastAsia" w:eastAsiaTheme="minorEastAsia" w:hAnsiTheme="minorEastAsia"/>
          <w:sz w:val="22"/>
          <w:szCs w:val="22"/>
        </w:rPr>
        <w:t>/28</w:t>
      </w:r>
      <w:r w:rsidR="00CA0917" w:rsidRPr="00CA0917">
        <w:rPr>
          <w:rFonts w:asciiTheme="minorEastAsia" w:eastAsiaTheme="minorEastAsia" w:hAnsiTheme="minorEastAsia" w:hint="eastAsia"/>
          <w:sz w:val="22"/>
          <w:szCs w:val="22"/>
        </w:rPr>
        <w:t>で、聖賢および出来島では泉大津および柏原より5</w:t>
      </w:r>
      <w:r w:rsidR="00CA0917" w:rsidRPr="00CA0917">
        <w:rPr>
          <w:rFonts w:asciiTheme="minorEastAsia" w:eastAsiaTheme="minorEastAsia" w:hAnsiTheme="minorEastAsia"/>
          <w:sz w:val="22"/>
          <w:szCs w:val="22"/>
        </w:rPr>
        <w:t xml:space="preserve"> </w:t>
      </w:r>
      <w:r w:rsidR="00CA0917" w:rsidRPr="00CA0917">
        <w:rPr>
          <w:rFonts w:asciiTheme="minorEastAsia" w:eastAsiaTheme="minorEastAsia" w:hAnsiTheme="minorEastAsia" w:hint="eastAsia"/>
          <w:sz w:val="22"/>
          <w:szCs w:val="22"/>
        </w:rPr>
        <w:t>µg</w:t>
      </w:r>
      <w:r w:rsidR="00CA0917" w:rsidRPr="00CA0917">
        <w:rPr>
          <w:rFonts w:asciiTheme="minorEastAsia" w:eastAsiaTheme="minorEastAsia" w:hAnsiTheme="minorEastAsia"/>
          <w:sz w:val="22"/>
          <w:szCs w:val="22"/>
        </w:rPr>
        <w:t>/m</w:t>
      </w:r>
      <w:r w:rsidR="00CA0917" w:rsidRPr="00CA0917">
        <w:rPr>
          <w:rFonts w:asciiTheme="minorEastAsia" w:eastAsiaTheme="minorEastAsia" w:hAnsiTheme="minorEastAsia"/>
          <w:sz w:val="22"/>
          <w:szCs w:val="22"/>
          <w:vertAlign w:val="superscript"/>
        </w:rPr>
        <w:t>3</w:t>
      </w:r>
      <w:r w:rsidR="00CA0917" w:rsidRPr="00CA0917">
        <w:rPr>
          <w:rFonts w:asciiTheme="minorEastAsia" w:eastAsiaTheme="minorEastAsia" w:hAnsiTheme="minorEastAsia" w:hint="eastAsia"/>
          <w:sz w:val="22"/>
          <w:szCs w:val="22"/>
        </w:rPr>
        <w:t>程度高かった。</w:t>
      </w:r>
      <w:r w:rsidR="00CA0917" w:rsidRPr="00CA0917">
        <w:rPr>
          <w:rFonts w:asciiTheme="minorEastAsia" w:eastAsiaTheme="minorEastAsia" w:hAnsiTheme="minorEastAsia"/>
          <w:sz w:val="22"/>
          <w:szCs w:val="22"/>
        </w:rPr>
        <w:t>10/28</w:t>
      </w:r>
      <w:r w:rsidR="00CA0917" w:rsidRPr="00CA0917">
        <w:rPr>
          <w:rFonts w:asciiTheme="minorEastAsia" w:eastAsiaTheme="minorEastAsia" w:hAnsiTheme="minorEastAsia" w:hint="eastAsia"/>
          <w:sz w:val="22"/>
          <w:szCs w:val="22"/>
        </w:rPr>
        <w:t>以外は</w:t>
      </w:r>
      <w:r w:rsidR="00CA0917" w:rsidRPr="00CA0917">
        <w:rPr>
          <w:rFonts w:asciiTheme="minorEastAsia" w:eastAsiaTheme="minorEastAsia" w:hAnsiTheme="minorEastAsia"/>
          <w:sz w:val="22"/>
          <w:szCs w:val="22"/>
        </w:rPr>
        <w:t>4.6</w:t>
      </w:r>
      <w:r w:rsidR="00CA0917" w:rsidRPr="00CA0917">
        <w:rPr>
          <w:rFonts w:asciiTheme="minorEastAsia" w:eastAsiaTheme="minorEastAsia" w:hAnsiTheme="minorEastAsia" w:hint="eastAsia"/>
          <w:sz w:val="22"/>
          <w:szCs w:val="22"/>
        </w:rPr>
        <w:t>～12.2</w:t>
      </w:r>
      <w:r w:rsidR="00CA0917" w:rsidRPr="00CA0917">
        <w:rPr>
          <w:rFonts w:asciiTheme="minorEastAsia" w:eastAsiaTheme="minorEastAsia" w:hAnsiTheme="minorEastAsia"/>
          <w:sz w:val="22"/>
          <w:szCs w:val="22"/>
        </w:rPr>
        <w:t xml:space="preserve"> </w:t>
      </w:r>
      <w:r w:rsidR="00CA0917" w:rsidRPr="00CA0917">
        <w:rPr>
          <w:rFonts w:asciiTheme="minorEastAsia" w:eastAsiaTheme="minorEastAsia" w:hAnsiTheme="minorEastAsia" w:hint="eastAsia"/>
          <w:sz w:val="22"/>
          <w:szCs w:val="22"/>
        </w:rPr>
        <w:t>µg</w:t>
      </w:r>
      <w:r w:rsidR="00CA0917" w:rsidRPr="00CA0917">
        <w:rPr>
          <w:rFonts w:asciiTheme="minorEastAsia" w:eastAsiaTheme="minorEastAsia" w:hAnsiTheme="minorEastAsia"/>
          <w:sz w:val="22"/>
          <w:szCs w:val="22"/>
        </w:rPr>
        <w:t>/m</w:t>
      </w:r>
      <w:r w:rsidR="00CA0917" w:rsidRPr="00CA0917">
        <w:rPr>
          <w:rFonts w:asciiTheme="minorEastAsia" w:eastAsiaTheme="minorEastAsia" w:hAnsiTheme="minorEastAsia"/>
          <w:sz w:val="22"/>
          <w:szCs w:val="22"/>
          <w:vertAlign w:val="superscript"/>
        </w:rPr>
        <w:t>3</w:t>
      </w:r>
      <w:r w:rsidR="00CA0917" w:rsidRPr="00CA0917">
        <w:rPr>
          <w:rFonts w:asciiTheme="minorEastAsia" w:eastAsiaTheme="minorEastAsia" w:hAnsiTheme="minorEastAsia" w:hint="eastAsia"/>
          <w:sz w:val="22"/>
          <w:szCs w:val="22"/>
        </w:rPr>
        <w:t>で推移した。成分構成は４地点で大きな違いはなかったが、</w:t>
      </w:r>
      <w:r w:rsidR="00CA0917" w:rsidRPr="00CA0917">
        <w:rPr>
          <w:rFonts w:asciiTheme="minorEastAsia" w:eastAsiaTheme="minorEastAsia" w:hAnsiTheme="minorEastAsia"/>
          <w:sz w:val="22"/>
          <w:szCs w:val="22"/>
        </w:rPr>
        <w:t>10/28</w:t>
      </w:r>
      <w:r w:rsidR="00CA0917" w:rsidRPr="00CA0917">
        <w:rPr>
          <w:rFonts w:asciiTheme="minorEastAsia" w:eastAsiaTheme="minorEastAsia" w:hAnsiTheme="minorEastAsia" w:hint="eastAsia"/>
          <w:sz w:val="22"/>
          <w:szCs w:val="22"/>
        </w:rPr>
        <w:t>の聖賢および出来島では特にN</w:t>
      </w:r>
      <w:r w:rsidR="00CA0917" w:rsidRPr="00CA0917">
        <w:rPr>
          <w:rFonts w:asciiTheme="minorEastAsia" w:eastAsiaTheme="minorEastAsia" w:hAnsiTheme="minorEastAsia"/>
          <w:sz w:val="22"/>
          <w:szCs w:val="22"/>
        </w:rPr>
        <w:t>O</w:t>
      </w:r>
      <w:r w:rsidR="00CA0917" w:rsidRPr="00CA0917">
        <w:rPr>
          <w:rFonts w:asciiTheme="minorEastAsia" w:eastAsiaTheme="minorEastAsia" w:hAnsiTheme="minorEastAsia"/>
          <w:sz w:val="22"/>
          <w:szCs w:val="22"/>
          <w:vertAlign w:val="subscript"/>
        </w:rPr>
        <w:t>3</w:t>
      </w:r>
      <w:r w:rsidR="00CA0917" w:rsidRPr="00CA0917">
        <w:rPr>
          <w:rFonts w:asciiTheme="minorEastAsia" w:eastAsiaTheme="minorEastAsia" w:hAnsiTheme="minorEastAsia"/>
          <w:sz w:val="22"/>
          <w:szCs w:val="22"/>
          <w:vertAlign w:val="superscript"/>
        </w:rPr>
        <w:t>-</w:t>
      </w:r>
      <w:r w:rsidR="00CA0917" w:rsidRPr="00CA0917">
        <w:rPr>
          <w:rFonts w:asciiTheme="minorEastAsia" w:eastAsiaTheme="minorEastAsia" w:hAnsiTheme="minorEastAsia" w:hint="eastAsia"/>
          <w:sz w:val="22"/>
          <w:szCs w:val="22"/>
        </w:rPr>
        <w:t>濃度が他の日より高かった。</w:t>
      </w:r>
      <w:r w:rsidR="00CA0917" w:rsidRPr="00CA0917">
        <w:rPr>
          <w:rFonts w:asciiTheme="minorEastAsia" w:eastAsiaTheme="minorEastAsia" w:hAnsiTheme="minorEastAsia"/>
          <w:sz w:val="22"/>
          <w:szCs w:val="22"/>
        </w:rPr>
        <w:t>10/29</w:t>
      </w:r>
      <w:r w:rsidR="00CA0917" w:rsidRPr="00CA0917">
        <w:rPr>
          <w:rFonts w:asciiTheme="minorEastAsia" w:eastAsiaTheme="minorEastAsia" w:hAnsiTheme="minorEastAsia" w:hint="eastAsia"/>
          <w:sz w:val="22"/>
          <w:szCs w:val="22"/>
        </w:rPr>
        <w:t>の聖賢を除き主成分はいずれの地点もOCであった。</w:t>
      </w:r>
    </w:p>
    <w:p w14:paraId="5DAD7A83" w14:textId="6BF1A244" w:rsidR="004F4D5F" w:rsidRPr="004F4D5F" w:rsidRDefault="000F57EB" w:rsidP="00436FCF">
      <w:pPr>
        <w:pStyle w:val="ab"/>
        <w:numPr>
          <w:ilvl w:val="0"/>
          <w:numId w:val="9"/>
        </w:numPr>
        <w:ind w:leftChars="0" w:firstLineChars="0"/>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冬</w:t>
      </w:r>
      <w:r w:rsidR="00436FCF">
        <w:rPr>
          <w:rFonts w:asciiTheme="minorEastAsia" w:eastAsiaTheme="minorEastAsia" w:hAnsiTheme="minorEastAsia" w:hint="eastAsia"/>
          <w:color w:val="000000" w:themeColor="text1"/>
          <w:sz w:val="22"/>
          <w:szCs w:val="22"/>
        </w:rPr>
        <w:t>：</w:t>
      </w:r>
      <w:r w:rsidR="004F4D5F">
        <w:rPr>
          <w:rFonts w:asciiTheme="minorEastAsia" w:eastAsiaTheme="minorEastAsia" w:hAnsiTheme="minorEastAsia" w:hint="eastAsia"/>
          <w:sz w:val="22"/>
          <w:szCs w:val="22"/>
        </w:rPr>
        <w:t>P</w:t>
      </w:r>
      <w:r w:rsidR="004F4D5F">
        <w:rPr>
          <w:rFonts w:asciiTheme="minorEastAsia" w:eastAsiaTheme="minorEastAsia" w:hAnsiTheme="minorEastAsia"/>
          <w:sz w:val="22"/>
          <w:szCs w:val="22"/>
        </w:rPr>
        <w:t>M</w:t>
      </w:r>
      <w:r w:rsidR="004F4D5F" w:rsidRPr="009D1F40">
        <w:rPr>
          <w:rFonts w:asciiTheme="minorEastAsia" w:eastAsiaTheme="minorEastAsia" w:hAnsiTheme="minorEastAsia"/>
          <w:sz w:val="22"/>
          <w:szCs w:val="22"/>
          <w:vertAlign w:val="subscript"/>
        </w:rPr>
        <w:t>2.5</w:t>
      </w:r>
      <w:r w:rsidR="004F4D5F">
        <w:rPr>
          <w:rFonts w:asciiTheme="minorEastAsia" w:eastAsiaTheme="minorEastAsia" w:hAnsiTheme="minorEastAsia" w:hint="eastAsia"/>
          <w:sz w:val="22"/>
          <w:szCs w:val="22"/>
        </w:rPr>
        <w:t>質量濃度が15</w:t>
      </w:r>
      <w:r w:rsidR="004F4D5F">
        <w:rPr>
          <w:rFonts w:asciiTheme="minorEastAsia" w:eastAsiaTheme="minorEastAsia" w:hAnsiTheme="minorEastAsia"/>
          <w:sz w:val="22"/>
          <w:szCs w:val="22"/>
        </w:rPr>
        <w:t xml:space="preserve"> </w:t>
      </w:r>
      <w:r w:rsidR="004F4D5F">
        <w:rPr>
          <w:rFonts w:asciiTheme="minorEastAsia" w:eastAsiaTheme="minorEastAsia" w:hAnsiTheme="minorEastAsia" w:hint="eastAsia"/>
          <w:sz w:val="22"/>
          <w:szCs w:val="22"/>
        </w:rPr>
        <w:t>µg</w:t>
      </w:r>
      <w:r w:rsidR="004F4D5F">
        <w:rPr>
          <w:rFonts w:asciiTheme="minorEastAsia" w:eastAsiaTheme="minorEastAsia" w:hAnsiTheme="minorEastAsia"/>
          <w:sz w:val="22"/>
          <w:szCs w:val="22"/>
        </w:rPr>
        <w:t>/m</w:t>
      </w:r>
      <w:r w:rsidR="004F4D5F" w:rsidRPr="00417FE8">
        <w:rPr>
          <w:rFonts w:asciiTheme="minorEastAsia" w:eastAsiaTheme="minorEastAsia" w:hAnsiTheme="minorEastAsia"/>
          <w:sz w:val="22"/>
          <w:szCs w:val="22"/>
          <w:vertAlign w:val="superscript"/>
        </w:rPr>
        <w:t>3</w:t>
      </w:r>
      <w:r w:rsidR="004F4D5F">
        <w:rPr>
          <w:rFonts w:asciiTheme="minorEastAsia" w:eastAsiaTheme="minorEastAsia" w:hAnsiTheme="minorEastAsia" w:hint="eastAsia"/>
          <w:sz w:val="22"/>
          <w:szCs w:val="22"/>
        </w:rPr>
        <w:t>を超過した日(地点)は</w:t>
      </w:r>
      <w:r w:rsidR="004F4D5F">
        <w:rPr>
          <w:rFonts w:asciiTheme="minorEastAsia" w:eastAsiaTheme="minorEastAsia" w:hAnsiTheme="minorEastAsia"/>
          <w:sz w:val="22"/>
          <w:szCs w:val="22"/>
        </w:rPr>
        <w:t>1/21</w:t>
      </w:r>
      <w:r w:rsidR="004F4D5F">
        <w:rPr>
          <w:rFonts w:asciiTheme="minorEastAsia" w:eastAsiaTheme="minorEastAsia" w:hAnsiTheme="minorEastAsia" w:hint="eastAsia"/>
          <w:sz w:val="22"/>
          <w:szCs w:val="22"/>
        </w:rPr>
        <w:t>（泉大津、柏原、出来島）、</w:t>
      </w:r>
      <w:r w:rsidR="004F4D5F">
        <w:rPr>
          <w:rFonts w:asciiTheme="minorEastAsia" w:eastAsiaTheme="minorEastAsia" w:hAnsiTheme="minorEastAsia"/>
          <w:sz w:val="22"/>
          <w:szCs w:val="22"/>
        </w:rPr>
        <w:t>1/</w:t>
      </w:r>
      <w:r w:rsidR="004F4D5F">
        <w:rPr>
          <w:rFonts w:asciiTheme="minorEastAsia" w:eastAsiaTheme="minorEastAsia" w:hAnsiTheme="minorEastAsia" w:hint="eastAsia"/>
          <w:sz w:val="22"/>
          <w:szCs w:val="22"/>
        </w:rPr>
        <w:t>22（泉大津、柏原、聖賢、出来島）および</w:t>
      </w:r>
      <w:r w:rsidR="004F4D5F">
        <w:rPr>
          <w:rFonts w:asciiTheme="minorEastAsia" w:eastAsiaTheme="minorEastAsia" w:hAnsiTheme="minorEastAsia"/>
          <w:sz w:val="22"/>
          <w:szCs w:val="22"/>
        </w:rPr>
        <w:t>2/1</w:t>
      </w:r>
      <w:r w:rsidR="004F4D5F">
        <w:rPr>
          <w:rFonts w:asciiTheme="minorEastAsia" w:eastAsiaTheme="minorEastAsia" w:hAnsiTheme="minorEastAsia" w:hint="eastAsia"/>
          <w:sz w:val="22"/>
          <w:szCs w:val="22"/>
        </w:rPr>
        <w:t>（聖賢）であった。1</w:t>
      </w:r>
      <w:r w:rsidR="004F4D5F">
        <w:rPr>
          <w:rFonts w:asciiTheme="minorEastAsia" w:eastAsiaTheme="minorEastAsia" w:hAnsiTheme="minorEastAsia"/>
          <w:sz w:val="22"/>
          <w:szCs w:val="22"/>
        </w:rPr>
        <w:t>/23</w:t>
      </w:r>
      <w:r w:rsidR="004F4D5F">
        <w:rPr>
          <w:rFonts w:asciiTheme="minorEastAsia" w:eastAsiaTheme="minorEastAsia" w:hAnsiTheme="minorEastAsia" w:hint="eastAsia"/>
          <w:sz w:val="22"/>
          <w:szCs w:val="22"/>
        </w:rPr>
        <w:t>に急激に濃度が低下した後2</w:t>
      </w:r>
      <w:r w:rsidR="004F4D5F">
        <w:rPr>
          <w:rFonts w:asciiTheme="minorEastAsia" w:eastAsiaTheme="minorEastAsia" w:hAnsiTheme="minorEastAsia"/>
          <w:sz w:val="22"/>
          <w:szCs w:val="22"/>
        </w:rPr>
        <w:t>/3(1/30</w:t>
      </w:r>
      <w:r w:rsidR="004F4D5F">
        <w:rPr>
          <w:rFonts w:asciiTheme="minorEastAsia" w:eastAsiaTheme="minorEastAsia" w:hAnsiTheme="minorEastAsia" w:hint="eastAsia"/>
          <w:sz w:val="22"/>
          <w:szCs w:val="22"/>
        </w:rPr>
        <w:t>および</w:t>
      </w:r>
      <w:r w:rsidR="004F4D5F">
        <w:rPr>
          <w:rFonts w:asciiTheme="minorEastAsia" w:eastAsiaTheme="minorEastAsia" w:hAnsiTheme="minorEastAsia"/>
          <w:sz w:val="22"/>
          <w:szCs w:val="22"/>
        </w:rPr>
        <w:t>2/1</w:t>
      </w:r>
      <w:r w:rsidR="004F4D5F">
        <w:rPr>
          <w:rFonts w:asciiTheme="minorEastAsia" w:eastAsiaTheme="minorEastAsia" w:hAnsiTheme="minorEastAsia" w:hint="eastAsia"/>
          <w:sz w:val="22"/>
          <w:szCs w:val="22"/>
        </w:rPr>
        <w:t>除く)まで4.3～12.0</w:t>
      </w:r>
      <w:r w:rsidR="004F4D5F">
        <w:rPr>
          <w:rFonts w:asciiTheme="minorEastAsia" w:eastAsiaTheme="minorEastAsia" w:hAnsiTheme="minorEastAsia"/>
          <w:sz w:val="22"/>
          <w:szCs w:val="22"/>
        </w:rPr>
        <w:t xml:space="preserve"> </w:t>
      </w:r>
      <w:r w:rsidR="004F4D5F">
        <w:rPr>
          <w:rFonts w:asciiTheme="minorEastAsia" w:eastAsiaTheme="minorEastAsia" w:hAnsiTheme="minorEastAsia" w:hint="eastAsia"/>
          <w:sz w:val="22"/>
          <w:szCs w:val="22"/>
        </w:rPr>
        <w:t>µg</w:t>
      </w:r>
      <w:r w:rsidR="004F4D5F">
        <w:rPr>
          <w:rFonts w:asciiTheme="minorEastAsia" w:eastAsiaTheme="minorEastAsia" w:hAnsiTheme="minorEastAsia"/>
          <w:sz w:val="22"/>
          <w:szCs w:val="22"/>
        </w:rPr>
        <w:t>/m</w:t>
      </w:r>
      <w:r w:rsidR="004F4D5F" w:rsidRPr="00417FE8">
        <w:rPr>
          <w:rFonts w:asciiTheme="minorEastAsia" w:eastAsiaTheme="minorEastAsia" w:hAnsiTheme="minorEastAsia"/>
          <w:sz w:val="22"/>
          <w:szCs w:val="22"/>
          <w:vertAlign w:val="superscript"/>
        </w:rPr>
        <w:t>3</w:t>
      </w:r>
      <w:r w:rsidR="004F4D5F">
        <w:rPr>
          <w:rFonts w:asciiTheme="minorEastAsia" w:eastAsiaTheme="minorEastAsia" w:hAnsiTheme="minorEastAsia" w:hint="eastAsia"/>
          <w:sz w:val="22"/>
          <w:szCs w:val="22"/>
        </w:rPr>
        <w:t>で推移した。</w:t>
      </w:r>
      <w:r w:rsidR="004F4D5F" w:rsidRPr="00D67532">
        <w:rPr>
          <w:rFonts w:asciiTheme="minorEastAsia" w:eastAsiaTheme="minorEastAsia" w:hAnsiTheme="minorEastAsia" w:hint="eastAsia"/>
          <w:sz w:val="22"/>
          <w:szCs w:val="22"/>
        </w:rPr>
        <w:t>成分構成は４地点で大きな違いはなかったが、</w:t>
      </w:r>
      <w:r w:rsidR="004F4D5F" w:rsidRPr="00D67532">
        <w:rPr>
          <w:rFonts w:asciiTheme="minorEastAsia" w:eastAsiaTheme="minorEastAsia" w:hAnsiTheme="minorEastAsia"/>
          <w:sz w:val="22"/>
          <w:szCs w:val="22"/>
        </w:rPr>
        <w:t>1/22</w:t>
      </w:r>
      <w:r w:rsidR="004F4D5F" w:rsidRPr="00D67532">
        <w:rPr>
          <w:rFonts w:asciiTheme="minorEastAsia" w:eastAsiaTheme="minorEastAsia" w:hAnsiTheme="minorEastAsia" w:hint="eastAsia"/>
          <w:sz w:val="22"/>
          <w:szCs w:val="22"/>
        </w:rPr>
        <w:t>の泉大津では</w:t>
      </w:r>
      <w:r w:rsidR="004F4D5F" w:rsidRPr="00D67532">
        <w:rPr>
          <w:rFonts w:asciiTheme="minorEastAsia" w:eastAsiaTheme="minorEastAsia" w:hAnsiTheme="minorEastAsia"/>
          <w:sz w:val="22"/>
          <w:szCs w:val="22"/>
        </w:rPr>
        <w:t>Cl</w:t>
      </w:r>
      <w:r w:rsidR="004F4D5F" w:rsidRPr="00D67532">
        <w:rPr>
          <w:rFonts w:asciiTheme="minorEastAsia" w:eastAsiaTheme="minorEastAsia" w:hAnsiTheme="minorEastAsia"/>
          <w:sz w:val="22"/>
          <w:szCs w:val="22"/>
          <w:vertAlign w:val="superscript"/>
        </w:rPr>
        <w:t>-</w:t>
      </w:r>
      <w:r w:rsidR="004F4D5F">
        <w:rPr>
          <w:rFonts w:asciiTheme="minorEastAsia" w:eastAsiaTheme="minorEastAsia" w:hAnsiTheme="minorEastAsia" w:hint="eastAsia"/>
          <w:sz w:val="22"/>
          <w:szCs w:val="22"/>
        </w:rPr>
        <w:t>濃度が他の日より</w:t>
      </w:r>
      <w:r w:rsidR="004F4D5F" w:rsidRPr="00196092">
        <w:rPr>
          <w:rFonts w:asciiTheme="minorEastAsia" w:eastAsiaTheme="minorEastAsia" w:hAnsiTheme="minorEastAsia" w:hint="eastAsia"/>
          <w:sz w:val="22"/>
          <w:szCs w:val="22"/>
        </w:rPr>
        <w:t>高かった</w:t>
      </w:r>
      <w:r w:rsidR="004F4D5F" w:rsidRPr="00D67532">
        <w:rPr>
          <w:rFonts w:asciiTheme="minorEastAsia" w:eastAsiaTheme="minorEastAsia" w:hAnsiTheme="minorEastAsia" w:hint="eastAsia"/>
          <w:sz w:val="22"/>
          <w:szCs w:val="22"/>
        </w:rPr>
        <w:t>。主成分はいずれの地点もOCあるいは S</w:t>
      </w:r>
      <w:r w:rsidR="004F4D5F" w:rsidRPr="00D67532">
        <w:rPr>
          <w:rFonts w:asciiTheme="minorEastAsia" w:eastAsiaTheme="minorEastAsia" w:hAnsiTheme="minorEastAsia"/>
          <w:sz w:val="22"/>
          <w:szCs w:val="22"/>
        </w:rPr>
        <w:t>O</w:t>
      </w:r>
      <w:r w:rsidR="004F4D5F" w:rsidRPr="00D67532">
        <w:rPr>
          <w:rFonts w:asciiTheme="minorEastAsia" w:eastAsiaTheme="minorEastAsia" w:hAnsiTheme="minorEastAsia"/>
          <w:sz w:val="22"/>
          <w:szCs w:val="22"/>
          <w:vertAlign w:val="subscript"/>
        </w:rPr>
        <w:t>4</w:t>
      </w:r>
      <w:r w:rsidR="004F4D5F" w:rsidRPr="00D67532">
        <w:rPr>
          <w:rFonts w:asciiTheme="minorEastAsia" w:eastAsiaTheme="minorEastAsia" w:hAnsiTheme="minorEastAsia"/>
          <w:sz w:val="22"/>
          <w:szCs w:val="22"/>
          <w:vertAlign w:val="superscript"/>
        </w:rPr>
        <w:t>2-</w:t>
      </w:r>
      <w:r w:rsidR="004F4D5F" w:rsidRPr="00D67532">
        <w:rPr>
          <w:rFonts w:asciiTheme="minorEastAsia" w:eastAsiaTheme="minorEastAsia" w:hAnsiTheme="minorEastAsia" w:hint="eastAsia"/>
          <w:sz w:val="22"/>
          <w:szCs w:val="22"/>
        </w:rPr>
        <w:t>であっ</w:t>
      </w:r>
      <w:r w:rsidR="004F4D5F">
        <w:rPr>
          <w:rFonts w:asciiTheme="minorEastAsia" w:eastAsiaTheme="minorEastAsia" w:hAnsiTheme="minorEastAsia" w:hint="eastAsia"/>
          <w:sz w:val="22"/>
          <w:szCs w:val="22"/>
        </w:rPr>
        <w:t>た</w:t>
      </w:r>
      <w:r w:rsidR="004F4D5F" w:rsidRPr="00D67532">
        <w:rPr>
          <w:rFonts w:asciiTheme="minorEastAsia" w:eastAsiaTheme="minorEastAsia" w:hAnsiTheme="minorEastAsia" w:hint="eastAsia"/>
          <w:sz w:val="22"/>
          <w:szCs w:val="22"/>
        </w:rPr>
        <w:t>。</w:t>
      </w:r>
      <w:r w:rsidR="004F4D5F">
        <w:rPr>
          <w:rFonts w:asciiTheme="minorEastAsia" w:eastAsiaTheme="minorEastAsia" w:hAnsiTheme="minorEastAsia" w:hint="eastAsia"/>
          <w:sz w:val="22"/>
          <w:szCs w:val="22"/>
        </w:rPr>
        <w:t>P</w:t>
      </w:r>
      <w:r w:rsidR="004F4D5F">
        <w:rPr>
          <w:rFonts w:asciiTheme="minorEastAsia" w:eastAsiaTheme="minorEastAsia" w:hAnsiTheme="minorEastAsia"/>
          <w:sz w:val="22"/>
          <w:szCs w:val="22"/>
        </w:rPr>
        <w:t>M</w:t>
      </w:r>
      <w:r w:rsidR="004F4D5F" w:rsidRPr="009D1F40">
        <w:rPr>
          <w:rFonts w:asciiTheme="minorEastAsia" w:eastAsiaTheme="minorEastAsia" w:hAnsiTheme="minorEastAsia"/>
          <w:sz w:val="22"/>
          <w:szCs w:val="22"/>
          <w:vertAlign w:val="subscript"/>
        </w:rPr>
        <w:t>2.5</w:t>
      </w:r>
      <w:r w:rsidR="004F4D5F">
        <w:rPr>
          <w:rFonts w:asciiTheme="minorEastAsia" w:eastAsiaTheme="minorEastAsia" w:hAnsiTheme="minorEastAsia" w:hint="eastAsia"/>
          <w:sz w:val="22"/>
          <w:szCs w:val="22"/>
        </w:rPr>
        <w:t>質量濃度が15</w:t>
      </w:r>
      <w:r w:rsidR="004F4D5F">
        <w:rPr>
          <w:rFonts w:asciiTheme="minorEastAsia" w:eastAsiaTheme="minorEastAsia" w:hAnsiTheme="minorEastAsia"/>
          <w:sz w:val="22"/>
          <w:szCs w:val="22"/>
        </w:rPr>
        <w:t xml:space="preserve"> </w:t>
      </w:r>
      <w:r w:rsidR="004F4D5F">
        <w:rPr>
          <w:rFonts w:asciiTheme="minorEastAsia" w:eastAsiaTheme="minorEastAsia" w:hAnsiTheme="minorEastAsia" w:hint="eastAsia"/>
          <w:sz w:val="22"/>
          <w:szCs w:val="22"/>
        </w:rPr>
        <w:t>µg</w:t>
      </w:r>
      <w:r w:rsidR="004F4D5F">
        <w:rPr>
          <w:rFonts w:asciiTheme="minorEastAsia" w:eastAsiaTheme="minorEastAsia" w:hAnsiTheme="minorEastAsia"/>
          <w:sz w:val="22"/>
          <w:szCs w:val="22"/>
        </w:rPr>
        <w:t>/m</w:t>
      </w:r>
      <w:r w:rsidR="004F4D5F" w:rsidRPr="00417FE8">
        <w:rPr>
          <w:rFonts w:asciiTheme="minorEastAsia" w:eastAsiaTheme="minorEastAsia" w:hAnsiTheme="minorEastAsia"/>
          <w:sz w:val="22"/>
          <w:szCs w:val="22"/>
          <w:vertAlign w:val="superscript"/>
        </w:rPr>
        <w:t>3</w:t>
      </w:r>
      <w:r w:rsidR="004F4D5F">
        <w:rPr>
          <w:rFonts w:asciiTheme="minorEastAsia" w:eastAsiaTheme="minorEastAsia" w:hAnsiTheme="minorEastAsia" w:hint="eastAsia"/>
          <w:sz w:val="22"/>
          <w:szCs w:val="22"/>
        </w:rPr>
        <w:t>を超過した日(地点)はN</w:t>
      </w:r>
      <w:r w:rsidR="004F4D5F">
        <w:rPr>
          <w:rFonts w:asciiTheme="minorEastAsia" w:eastAsiaTheme="minorEastAsia" w:hAnsiTheme="minorEastAsia"/>
          <w:sz w:val="22"/>
          <w:szCs w:val="22"/>
        </w:rPr>
        <w:t>O</w:t>
      </w:r>
      <w:r w:rsidR="004F4D5F" w:rsidRPr="007656F3">
        <w:rPr>
          <w:rFonts w:asciiTheme="minorEastAsia" w:eastAsiaTheme="minorEastAsia" w:hAnsiTheme="minorEastAsia"/>
          <w:sz w:val="22"/>
          <w:szCs w:val="22"/>
          <w:vertAlign w:val="subscript"/>
        </w:rPr>
        <w:t>3</w:t>
      </w:r>
      <w:r w:rsidR="004F4D5F" w:rsidRPr="007656F3">
        <w:rPr>
          <w:rFonts w:asciiTheme="minorEastAsia" w:eastAsiaTheme="minorEastAsia" w:hAnsiTheme="minorEastAsia"/>
          <w:sz w:val="22"/>
          <w:szCs w:val="22"/>
          <w:vertAlign w:val="superscript"/>
        </w:rPr>
        <w:t>-</w:t>
      </w:r>
      <w:r w:rsidR="004F4D5F">
        <w:rPr>
          <w:rFonts w:asciiTheme="minorEastAsia" w:eastAsiaTheme="minorEastAsia" w:hAnsiTheme="minorEastAsia" w:hint="eastAsia"/>
          <w:sz w:val="22"/>
          <w:szCs w:val="22"/>
        </w:rPr>
        <w:t>濃度の割合が冬季平均値</w:t>
      </w:r>
      <w:r w:rsidR="004F4D5F" w:rsidRPr="007656F3">
        <w:rPr>
          <w:rFonts w:asciiTheme="minorEastAsia" w:eastAsiaTheme="minorEastAsia" w:hAnsiTheme="minorEastAsia" w:hint="eastAsia"/>
          <w:sz w:val="22"/>
          <w:szCs w:val="22"/>
        </w:rPr>
        <w:t>（13～17％）</w:t>
      </w:r>
      <w:r w:rsidR="004F4D5F">
        <w:rPr>
          <w:rFonts w:asciiTheme="minorEastAsia" w:eastAsiaTheme="minorEastAsia" w:hAnsiTheme="minorEastAsia" w:hint="eastAsia"/>
          <w:sz w:val="22"/>
          <w:szCs w:val="22"/>
        </w:rPr>
        <w:t>より高く20％前後であった。冬はN</w:t>
      </w:r>
      <w:r w:rsidR="004F4D5F">
        <w:rPr>
          <w:rFonts w:asciiTheme="minorEastAsia" w:eastAsiaTheme="minorEastAsia" w:hAnsiTheme="minorEastAsia"/>
          <w:sz w:val="22"/>
          <w:szCs w:val="22"/>
        </w:rPr>
        <w:t>O</w:t>
      </w:r>
      <w:r w:rsidR="004F4D5F" w:rsidRPr="007656F3">
        <w:rPr>
          <w:rFonts w:asciiTheme="minorEastAsia" w:eastAsiaTheme="minorEastAsia" w:hAnsiTheme="minorEastAsia"/>
          <w:sz w:val="22"/>
          <w:szCs w:val="22"/>
          <w:vertAlign w:val="subscript"/>
        </w:rPr>
        <w:t>3</w:t>
      </w:r>
      <w:r w:rsidR="004F4D5F" w:rsidRPr="007656F3">
        <w:rPr>
          <w:rFonts w:asciiTheme="minorEastAsia" w:eastAsiaTheme="minorEastAsia" w:hAnsiTheme="minorEastAsia"/>
          <w:sz w:val="22"/>
          <w:szCs w:val="22"/>
          <w:vertAlign w:val="superscript"/>
        </w:rPr>
        <w:t>-</w:t>
      </w:r>
      <w:r w:rsidR="004F4D5F">
        <w:rPr>
          <w:rFonts w:asciiTheme="minorEastAsia" w:eastAsiaTheme="minorEastAsia" w:hAnsiTheme="minorEastAsia" w:hint="eastAsia"/>
          <w:sz w:val="22"/>
          <w:szCs w:val="22"/>
        </w:rPr>
        <w:t>濃度の上昇がP</w:t>
      </w:r>
      <w:r w:rsidR="004F4D5F">
        <w:rPr>
          <w:rFonts w:asciiTheme="minorEastAsia" w:eastAsiaTheme="minorEastAsia" w:hAnsiTheme="minorEastAsia"/>
          <w:sz w:val="22"/>
          <w:szCs w:val="22"/>
        </w:rPr>
        <w:t>M</w:t>
      </w:r>
      <w:r w:rsidR="004F4D5F" w:rsidRPr="009D1F40">
        <w:rPr>
          <w:rFonts w:asciiTheme="minorEastAsia" w:eastAsiaTheme="minorEastAsia" w:hAnsiTheme="minorEastAsia"/>
          <w:sz w:val="22"/>
          <w:szCs w:val="22"/>
          <w:vertAlign w:val="subscript"/>
        </w:rPr>
        <w:t>2.5</w:t>
      </w:r>
      <w:r w:rsidR="004F4D5F">
        <w:rPr>
          <w:rFonts w:asciiTheme="minorEastAsia" w:eastAsiaTheme="minorEastAsia" w:hAnsiTheme="minorEastAsia" w:hint="eastAsia"/>
          <w:sz w:val="22"/>
          <w:szCs w:val="22"/>
        </w:rPr>
        <w:t>質量濃度上昇の原因であったと考えられた。</w:t>
      </w:r>
    </w:p>
    <w:p w14:paraId="65858948" w14:textId="37B8998B" w:rsidR="008877A0" w:rsidRDefault="008877A0" w:rsidP="004F4D5F">
      <w:pPr>
        <w:ind w:firstLineChars="0" w:firstLine="0"/>
        <w:rPr>
          <w:rFonts w:asciiTheme="minorEastAsia" w:eastAsiaTheme="minorEastAsia" w:hAnsiTheme="minorEastAsia"/>
          <w:sz w:val="22"/>
          <w:szCs w:val="22"/>
        </w:rPr>
      </w:pPr>
    </w:p>
    <w:p w14:paraId="0D1D6CF7" w14:textId="63557092" w:rsidR="002A5F45" w:rsidRPr="009E7EF6" w:rsidRDefault="002A5F45" w:rsidP="002A5F45">
      <w:pPr>
        <w:ind w:firstLineChars="45" w:firstLine="99"/>
        <w:rPr>
          <w:rFonts w:asciiTheme="minorEastAsia" w:eastAsiaTheme="minorEastAsia" w:hAnsiTheme="minorEastAsia"/>
          <w:color w:val="000000" w:themeColor="text1"/>
          <w:sz w:val="22"/>
          <w:szCs w:val="22"/>
        </w:rPr>
      </w:pPr>
      <w:r w:rsidRPr="009E7EF6">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2011年度から2020年度</w:t>
      </w:r>
      <w:r w:rsidRPr="009E7EF6">
        <w:rPr>
          <w:rFonts w:asciiTheme="minorEastAsia" w:eastAsiaTheme="minorEastAsia" w:hAnsiTheme="minorEastAsia" w:hint="eastAsia"/>
          <w:color w:val="000000" w:themeColor="text1"/>
          <w:sz w:val="22"/>
          <w:szCs w:val="22"/>
        </w:rPr>
        <w:t>の状況</w:t>
      </w:r>
    </w:p>
    <w:p w14:paraId="75D2131C" w14:textId="31B66666" w:rsidR="002A5F45" w:rsidRDefault="002A5F45" w:rsidP="002A5F45">
      <w:pPr>
        <w:pStyle w:val="ab"/>
        <w:numPr>
          <w:ilvl w:val="0"/>
          <w:numId w:val="9"/>
        </w:numPr>
        <w:ind w:leftChars="0" w:firstLineChars="0"/>
        <w:rPr>
          <w:rFonts w:asciiTheme="minorEastAsia" w:eastAsiaTheme="minorEastAsia" w:hAnsiTheme="minorEastAsia"/>
          <w:sz w:val="22"/>
          <w:szCs w:val="22"/>
        </w:rPr>
      </w:pPr>
      <w:r w:rsidRPr="002A5F45">
        <w:rPr>
          <w:rFonts w:asciiTheme="minorEastAsia" w:eastAsiaTheme="minorEastAsia" w:hAnsiTheme="minorEastAsia" w:hint="eastAsia"/>
          <w:sz w:val="22"/>
          <w:szCs w:val="22"/>
        </w:rPr>
        <w:t>泉大津において調査を開始した2011年度からの10年間を前半(</w:t>
      </w:r>
      <w:r w:rsidRPr="002A5F45">
        <w:rPr>
          <w:rFonts w:asciiTheme="minorEastAsia" w:eastAsiaTheme="minorEastAsia" w:hAnsiTheme="minorEastAsia"/>
          <w:sz w:val="22"/>
          <w:szCs w:val="22"/>
        </w:rPr>
        <w:t>2011</w:t>
      </w:r>
      <w:r w:rsidRPr="002A5F45">
        <w:rPr>
          <w:rFonts w:asciiTheme="minorEastAsia" w:eastAsiaTheme="minorEastAsia" w:hAnsiTheme="minorEastAsia" w:hint="eastAsia"/>
          <w:sz w:val="22"/>
          <w:szCs w:val="22"/>
        </w:rPr>
        <w:t>～2</w:t>
      </w:r>
      <w:r w:rsidRPr="002A5F45">
        <w:rPr>
          <w:rFonts w:asciiTheme="minorEastAsia" w:eastAsiaTheme="minorEastAsia" w:hAnsiTheme="minorEastAsia"/>
          <w:sz w:val="22"/>
          <w:szCs w:val="22"/>
        </w:rPr>
        <w:t>015</w:t>
      </w:r>
      <w:r w:rsidRPr="002A5F45">
        <w:rPr>
          <w:rFonts w:asciiTheme="minorEastAsia" w:eastAsiaTheme="minorEastAsia" w:hAnsiTheme="minorEastAsia" w:hint="eastAsia"/>
          <w:sz w:val="22"/>
          <w:szCs w:val="22"/>
        </w:rPr>
        <w:t>年度)と後半(</w:t>
      </w:r>
      <w:r w:rsidRPr="002A5F45">
        <w:rPr>
          <w:rFonts w:asciiTheme="minorEastAsia" w:eastAsiaTheme="minorEastAsia" w:hAnsiTheme="minorEastAsia"/>
          <w:sz w:val="22"/>
          <w:szCs w:val="22"/>
        </w:rPr>
        <w:t>20</w:t>
      </w:r>
      <w:r w:rsidRPr="002A5F45">
        <w:rPr>
          <w:rFonts w:asciiTheme="minorEastAsia" w:eastAsiaTheme="minorEastAsia" w:hAnsiTheme="minorEastAsia" w:hint="eastAsia"/>
          <w:sz w:val="22"/>
          <w:szCs w:val="22"/>
        </w:rPr>
        <w:t>16～2</w:t>
      </w:r>
      <w:r w:rsidRPr="002A5F45">
        <w:rPr>
          <w:rFonts w:asciiTheme="minorEastAsia" w:eastAsiaTheme="minorEastAsia" w:hAnsiTheme="minorEastAsia"/>
          <w:sz w:val="22"/>
          <w:szCs w:val="22"/>
        </w:rPr>
        <w:t>0</w:t>
      </w:r>
      <w:r w:rsidRPr="002A5F45">
        <w:rPr>
          <w:rFonts w:asciiTheme="minorEastAsia" w:eastAsiaTheme="minorEastAsia" w:hAnsiTheme="minorEastAsia" w:hint="eastAsia"/>
          <w:sz w:val="22"/>
          <w:szCs w:val="22"/>
        </w:rPr>
        <w:t>20年度)に分けて比較した。</w:t>
      </w:r>
    </w:p>
    <w:p w14:paraId="3767E3E1" w14:textId="3CE17E48" w:rsidR="002A5F45" w:rsidRDefault="002A5F45" w:rsidP="002A5F45">
      <w:pPr>
        <w:pStyle w:val="ab"/>
        <w:numPr>
          <w:ilvl w:val="0"/>
          <w:numId w:val="9"/>
        </w:numPr>
        <w:ind w:leftChars="0" w:firstLineChars="0"/>
        <w:rPr>
          <w:rFonts w:asciiTheme="minorEastAsia" w:eastAsiaTheme="minorEastAsia" w:hAnsiTheme="minorEastAsia"/>
          <w:sz w:val="22"/>
          <w:szCs w:val="22"/>
        </w:rPr>
      </w:pPr>
      <w:r w:rsidRPr="002A5F45">
        <w:rPr>
          <w:rFonts w:asciiTheme="minorEastAsia" w:eastAsiaTheme="minorEastAsia" w:hAnsiTheme="minorEastAsia" w:hint="eastAsia"/>
          <w:sz w:val="22"/>
          <w:szCs w:val="22"/>
        </w:rPr>
        <w:t>期間前半はPM</w:t>
      </w:r>
      <w:r w:rsidRPr="002A5F45">
        <w:rPr>
          <w:rFonts w:asciiTheme="minorEastAsia" w:eastAsiaTheme="minorEastAsia" w:hAnsiTheme="minorEastAsia" w:hint="eastAsia"/>
          <w:sz w:val="22"/>
          <w:szCs w:val="22"/>
          <w:vertAlign w:val="subscript"/>
        </w:rPr>
        <w:t>2.5</w:t>
      </w:r>
      <w:r w:rsidRPr="002A5F45">
        <w:rPr>
          <w:rFonts w:asciiTheme="minorEastAsia" w:eastAsiaTheme="minorEastAsia" w:hAnsiTheme="minorEastAsia" w:hint="eastAsia"/>
          <w:sz w:val="22"/>
          <w:szCs w:val="22"/>
        </w:rPr>
        <w:t>質量濃度の平均値が13.0～20.9</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（平均値16.3</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）に対し、期間後半は9.8～13.0</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（平均値11.8</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）で変動し期間前半に比べて有意に減少していた。</w:t>
      </w:r>
    </w:p>
    <w:p w14:paraId="32946CB4" w14:textId="44FECF2E" w:rsidR="002A5F45" w:rsidRPr="002A5F45" w:rsidRDefault="002A5F45" w:rsidP="002A5F45">
      <w:pPr>
        <w:pStyle w:val="ab"/>
        <w:numPr>
          <w:ilvl w:val="0"/>
          <w:numId w:val="9"/>
        </w:numPr>
        <w:ind w:leftChars="0" w:firstLineChars="0"/>
        <w:rPr>
          <w:rFonts w:asciiTheme="minorEastAsia" w:eastAsiaTheme="minorEastAsia" w:hAnsiTheme="minorEastAsia"/>
          <w:sz w:val="22"/>
          <w:szCs w:val="22"/>
        </w:rPr>
      </w:pPr>
      <w:r>
        <w:rPr>
          <w:rFonts w:asciiTheme="minorEastAsia" w:eastAsiaTheme="minorEastAsia" w:hAnsiTheme="minorEastAsia" w:hint="eastAsia"/>
          <w:sz w:val="22"/>
          <w:szCs w:val="22"/>
        </w:rPr>
        <w:t>10年間の</w:t>
      </w:r>
      <w:r w:rsidRPr="002A5F45">
        <w:rPr>
          <w:rFonts w:asciiTheme="minorEastAsia" w:eastAsiaTheme="minorEastAsia" w:hAnsiTheme="minorEastAsia" w:hint="eastAsia"/>
          <w:sz w:val="22"/>
          <w:szCs w:val="22"/>
        </w:rPr>
        <w:t>OC濃度は2.7～4.0</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の範囲で推移し減少傾向はみられなかった。一方、</w:t>
      </w:r>
      <w:r w:rsidRPr="002A5F45">
        <w:rPr>
          <w:rFonts w:asciiTheme="minorEastAsia" w:eastAsiaTheme="minorEastAsia" w:hAnsiTheme="minorEastAsia"/>
          <w:sz w:val="22"/>
          <w:szCs w:val="22"/>
        </w:rPr>
        <w:t>SO</w:t>
      </w:r>
      <w:r w:rsidRPr="002A5F45">
        <w:rPr>
          <w:rFonts w:asciiTheme="minorEastAsia" w:eastAsiaTheme="minorEastAsia" w:hAnsiTheme="minorEastAsia"/>
          <w:sz w:val="22"/>
          <w:szCs w:val="22"/>
          <w:vertAlign w:val="subscript"/>
        </w:rPr>
        <w:t>4</w:t>
      </w:r>
      <w:r w:rsidRPr="002A5F45">
        <w:rPr>
          <w:rFonts w:asciiTheme="minorEastAsia" w:eastAsiaTheme="minorEastAsia" w:hAnsiTheme="minorEastAsia"/>
          <w:sz w:val="22"/>
          <w:szCs w:val="22"/>
          <w:vertAlign w:val="superscript"/>
        </w:rPr>
        <w:t>2-</w:t>
      </w:r>
      <w:r w:rsidRPr="002A5F45">
        <w:rPr>
          <w:rFonts w:asciiTheme="minorEastAsia" w:eastAsiaTheme="minorEastAsia" w:hAnsiTheme="minorEastAsia" w:hint="eastAsia"/>
          <w:sz w:val="22"/>
          <w:szCs w:val="22"/>
        </w:rPr>
        <w:t>濃度は期間前半の3.5～6.4</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（平均値4.8</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）に対し、期間後半は2.8～3.5</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（平均値3.2</w:t>
      </w:r>
      <w:r w:rsidRPr="002A5F45">
        <w:rPr>
          <w:rFonts w:asciiTheme="minorEastAsia" w:eastAsiaTheme="minorEastAsia" w:hAnsiTheme="minorEastAsia"/>
          <w:sz w:val="22"/>
          <w:szCs w:val="22"/>
        </w:rPr>
        <w:t xml:space="preserve"> </w:t>
      </w:r>
      <w:r w:rsidRPr="002A5F45">
        <w:rPr>
          <w:rFonts w:asciiTheme="minorEastAsia" w:eastAsiaTheme="minorEastAsia" w:hAnsiTheme="minorEastAsia" w:hint="eastAsia"/>
          <w:sz w:val="22"/>
          <w:szCs w:val="22"/>
        </w:rPr>
        <w:t>µ</w:t>
      </w:r>
      <w:r w:rsidRPr="002A5F45">
        <w:rPr>
          <w:rFonts w:asciiTheme="minorEastAsia" w:eastAsiaTheme="minorEastAsia" w:hAnsiTheme="minorEastAsia"/>
          <w:sz w:val="22"/>
          <w:szCs w:val="22"/>
        </w:rPr>
        <w:t>g/m</w:t>
      </w:r>
      <w:r w:rsidRPr="002A5F45">
        <w:rPr>
          <w:rFonts w:asciiTheme="minorEastAsia" w:eastAsiaTheme="minorEastAsia" w:hAnsiTheme="minorEastAsia"/>
          <w:sz w:val="22"/>
          <w:szCs w:val="22"/>
          <w:vertAlign w:val="superscript"/>
        </w:rPr>
        <w:t>3</w:t>
      </w:r>
      <w:r w:rsidRPr="002A5F45">
        <w:rPr>
          <w:rFonts w:asciiTheme="minorEastAsia" w:eastAsiaTheme="minorEastAsia" w:hAnsiTheme="minorEastAsia" w:hint="eastAsia"/>
          <w:sz w:val="22"/>
          <w:szCs w:val="22"/>
        </w:rPr>
        <w:t>）で変動し、前半と後半の濃度に有意差がみられたことから、</w:t>
      </w:r>
      <w:r w:rsidRPr="002A5F45">
        <w:rPr>
          <w:rFonts w:asciiTheme="minorEastAsia" w:eastAsiaTheme="minorEastAsia" w:hAnsiTheme="minorEastAsia"/>
          <w:sz w:val="22"/>
          <w:szCs w:val="22"/>
        </w:rPr>
        <w:t>SO</w:t>
      </w:r>
      <w:r w:rsidRPr="002A5F45">
        <w:rPr>
          <w:rFonts w:asciiTheme="minorEastAsia" w:eastAsiaTheme="minorEastAsia" w:hAnsiTheme="minorEastAsia"/>
          <w:sz w:val="22"/>
          <w:szCs w:val="22"/>
          <w:vertAlign w:val="subscript"/>
        </w:rPr>
        <w:t>4</w:t>
      </w:r>
      <w:r w:rsidRPr="002A5F45">
        <w:rPr>
          <w:rFonts w:asciiTheme="minorEastAsia" w:eastAsiaTheme="minorEastAsia" w:hAnsiTheme="minorEastAsia"/>
          <w:sz w:val="22"/>
          <w:szCs w:val="22"/>
          <w:vertAlign w:val="superscript"/>
        </w:rPr>
        <w:t>2-</w:t>
      </w:r>
      <w:r w:rsidRPr="002A5F45">
        <w:rPr>
          <w:rFonts w:asciiTheme="minorEastAsia" w:eastAsiaTheme="minorEastAsia" w:hAnsiTheme="minorEastAsia" w:hint="eastAsia"/>
          <w:sz w:val="22"/>
          <w:szCs w:val="22"/>
        </w:rPr>
        <w:t>濃度の減少がPM</w:t>
      </w:r>
      <w:r w:rsidRPr="002A5F45">
        <w:rPr>
          <w:rFonts w:asciiTheme="minorEastAsia" w:eastAsiaTheme="minorEastAsia" w:hAnsiTheme="minorEastAsia" w:hint="eastAsia"/>
          <w:sz w:val="22"/>
          <w:szCs w:val="22"/>
          <w:vertAlign w:val="subscript"/>
        </w:rPr>
        <w:t>2.5</w:t>
      </w:r>
      <w:r w:rsidRPr="002A5F45">
        <w:rPr>
          <w:rFonts w:asciiTheme="minorEastAsia" w:eastAsiaTheme="minorEastAsia" w:hAnsiTheme="minorEastAsia" w:hint="eastAsia"/>
          <w:sz w:val="22"/>
          <w:szCs w:val="22"/>
        </w:rPr>
        <w:t>質量濃度の減少の要因と考えられた。</w:t>
      </w:r>
    </w:p>
    <w:p w14:paraId="7E38C9A3" w14:textId="77777777" w:rsidR="003D2B88" w:rsidRDefault="002A5F45" w:rsidP="002A5F45">
      <w:pPr>
        <w:pStyle w:val="ab"/>
        <w:numPr>
          <w:ilvl w:val="0"/>
          <w:numId w:val="9"/>
        </w:numPr>
        <w:ind w:leftChars="0" w:firstLineChars="0"/>
        <w:rPr>
          <w:rFonts w:asciiTheme="minorEastAsia" w:eastAsiaTheme="minorEastAsia" w:hAnsiTheme="minorEastAsia"/>
          <w:sz w:val="22"/>
          <w:szCs w:val="22"/>
        </w:rPr>
      </w:pPr>
      <w:r w:rsidRPr="002A5F45">
        <w:rPr>
          <w:rFonts w:asciiTheme="minorEastAsia" w:eastAsiaTheme="minorEastAsia" w:hAnsiTheme="minorEastAsia" w:hint="eastAsia"/>
          <w:sz w:val="22"/>
          <w:szCs w:val="22"/>
        </w:rPr>
        <w:t>PM</w:t>
      </w:r>
      <w:r w:rsidRPr="002A5F45">
        <w:rPr>
          <w:rFonts w:asciiTheme="minorEastAsia" w:eastAsiaTheme="minorEastAsia" w:hAnsiTheme="minorEastAsia" w:hint="eastAsia"/>
          <w:sz w:val="22"/>
          <w:szCs w:val="22"/>
          <w:vertAlign w:val="subscript"/>
        </w:rPr>
        <w:t>2.5</w:t>
      </w:r>
      <w:r w:rsidRPr="002A5F45">
        <w:rPr>
          <w:rFonts w:asciiTheme="minorEastAsia" w:eastAsiaTheme="minorEastAsia" w:hAnsiTheme="minorEastAsia" w:hint="eastAsia"/>
          <w:sz w:val="22"/>
          <w:szCs w:val="22"/>
        </w:rPr>
        <w:t>質量濃度の季節平均値は前半の期間平均値に比べ後半は低く、夏を除き有意差がみられた。</w:t>
      </w:r>
    </w:p>
    <w:p w14:paraId="3FE7315A" w14:textId="0E791B0A" w:rsidR="002A5F45" w:rsidRPr="002A5F45" w:rsidRDefault="002A5F45" w:rsidP="002A5F45">
      <w:pPr>
        <w:pStyle w:val="ab"/>
        <w:numPr>
          <w:ilvl w:val="0"/>
          <w:numId w:val="9"/>
        </w:numPr>
        <w:ind w:leftChars="0" w:firstLineChars="0"/>
        <w:rPr>
          <w:rFonts w:asciiTheme="minorEastAsia" w:eastAsiaTheme="minorEastAsia" w:hAnsiTheme="minorEastAsia"/>
          <w:sz w:val="22"/>
          <w:szCs w:val="22"/>
        </w:rPr>
      </w:pPr>
      <w:r w:rsidRPr="002A5F45">
        <w:rPr>
          <w:rFonts w:asciiTheme="minorEastAsia" w:eastAsiaTheme="minorEastAsia" w:hAnsiTheme="minorEastAsia" w:hint="eastAsia"/>
          <w:sz w:val="22"/>
          <w:szCs w:val="22"/>
        </w:rPr>
        <w:t>成分では、秋のOC、秋・冬のE</w:t>
      </w:r>
      <w:r w:rsidRPr="002A5F45">
        <w:rPr>
          <w:rFonts w:asciiTheme="minorEastAsia" w:eastAsiaTheme="minorEastAsia" w:hAnsiTheme="minorEastAsia"/>
          <w:sz w:val="22"/>
          <w:szCs w:val="22"/>
        </w:rPr>
        <w:t>C</w:t>
      </w:r>
      <w:r w:rsidRPr="002A5F45">
        <w:rPr>
          <w:rFonts w:asciiTheme="minorEastAsia" w:eastAsiaTheme="minorEastAsia" w:hAnsiTheme="minorEastAsia" w:hint="eastAsia"/>
          <w:sz w:val="22"/>
          <w:szCs w:val="22"/>
        </w:rPr>
        <w:t>、春のN</w:t>
      </w:r>
      <w:r w:rsidRPr="002A5F45">
        <w:rPr>
          <w:rFonts w:asciiTheme="minorEastAsia" w:eastAsiaTheme="minorEastAsia" w:hAnsiTheme="minorEastAsia"/>
          <w:sz w:val="22"/>
          <w:szCs w:val="22"/>
        </w:rPr>
        <w:t>O</w:t>
      </w:r>
      <w:r w:rsidRPr="002A5F45">
        <w:rPr>
          <w:rFonts w:asciiTheme="minorEastAsia" w:eastAsiaTheme="minorEastAsia" w:hAnsiTheme="minorEastAsia"/>
          <w:sz w:val="22"/>
          <w:szCs w:val="22"/>
          <w:vertAlign w:val="subscript"/>
        </w:rPr>
        <w:t>3</w:t>
      </w:r>
      <w:r w:rsidRPr="002A5F45">
        <w:rPr>
          <w:rFonts w:asciiTheme="minorEastAsia" w:eastAsiaTheme="minorEastAsia" w:hAnsiTheme="minorEastAsia"/>
          <w:sz w:val="22"/>
          <w:szCs w:val="22"/>
          <w:vertAlign w:val="superscript"/>
        </w:rPr>
        <w:t>-</w:t>
      </w:r>
      <w:r w:rsidRPr="002A5F45">
        <w:rPr>
          <w:rFonts w:asciiTheme="minorEastAsia" w:eastAsiaTheme="minorEastAsia" w:hAnsiTheme="minorEastAsia" w:hint="eastAsia"/>
          <w:sz w:val="22"/>
          <w:szCs w:val="22"/>
        </w:rPr>
        <w:t>、春・秋・冬のSO</w:t>
      </w:r>
      <w:r w:rsidRPr="002A5F45">
        <w:rPr>
          <w:rFonts w:asciiTheme="minorEastAsia" w:eastAsiaTheme="minorEastAsia" w:hAnsiTheme="minorEastAsia" w:hint="eastAsia"/>
          <w:sz w:val="22"/>
          <w:szCs w:val="22"/>
          <w:vertAlign w:val="subscript"/>
        </w:rPr>
        <w:t>4</w:t>
      </w:r>
      <w:r w:rsidRPr="002A5F45">
        <w:rPr>
          <w:rFonts w:asciiTheme="minorEastAsia" w:eastAsiaTheme="minorEastAsia" w:hAnsiTheme="minorEastAsia" w:hint="eastAsia"/>
          <w:sz w:val="22"/>
          <w:szCs w:val="22"/>
          <w:vertAlign w:val="superscript"/>
        </w:rPr>
        <w:t>2-</w:t>
      </w:r>
      <w:r w:rsidRPr="002A5F45">
        <w:rPr>
          <w:rFonts w:asciiTheme="minorEastAsia" w:eastAsiaTheme="minorEastAsia" w:hAnsiTheme="minorEastAsia" w:hint="eastAsia"/>
          <w:sz w:val="22"/>
          <w:szCs w:val="22"/>
        </w:rPr>
        <w:t>およびN</w:t>
      </w:r>
      <w:r w:rsidRPr="002A5F45">
        <w:rPr>
          <w:rFonts w:asciiTheme="minorEastAsia" w:eastAsiaTheme="minorEastAsia" w:hAnsiTheme="minorEastAsia"/>
          <w:sz w:val="22"/>
          <w:szCs w:val="22"/>
        </w:rPr>
        <w:t>H</w:t>
      </w:r>
      <w:r w:rsidRPr="002A5F45">
        <w:rPr>
          <w:rFonts w:asciiTheme="minorEastAsia" w:eastAsiaTheme="minorEastAsia" w:hAnsiTheme="minorEastAsia"/>
          <w:sz w:val="22"/>
          <w:szCs w:val="22"/>
          <w:vertAlign w:val="subscript"/>
        </w:rPr>
        <w:t>4</w:t>
      </w:r>
      <w:r w:rsidRPr="002A5F45">
        <w:rPr>
          <w:rFonts w:asciiTheme="minorEastAsia" w:eastAsiaTheme="minorEastAsia" w:hAnsiTheme="minorEastAsia"/>
          <w:sz w:val="22"/>
          <w:szCs w:val="22"/>
          <w:vertAlign w:val="superscript"/>
        </w:rPr>
        <w:t>+</w:t>
      </w:r>
      <w:r w:rsidRPr="002A5F45">
        <w:rPr>
          <w:rFonts w:asciiTheme="minorEastAsia" w:eastAsiaTheme="minorEastAsia" w:hAnsiTheme="minorEastAsia" w:hint="eastAsia"/>
          <w:sz w:val="22"/>
          <w:szCs w:val="22"/>
        </w:rPr>
        <w:t>、春のA</w:t>
      </w:r>
      <w:r w:rsidRPr="002A5F45">
        <w:rPr>
          <w:rFonts w:asciiTheme="minorEastAsia" w:eastAsiaTheme="minorEastAsia" w:hAnsiTheme="minorEastAsia"/>
          <w:sz w:val="22"/>
          <w:szCs w:val="22"/>
        </w:rPr>
        <w:t>s</w:t>
      </w:r>
      <w:r w:rsidRPr="002A5F45">
        <w:rPr>
          <w:rFonts w:asciiTheme="minorEastAsia" w:eastAsiaTheme="minorEastAsia" w:hAnsiTheme="minorEastAsia" w:hint="eastAsia"/>
          <w:sz w:val="22"/>
          <w:szCs w:val="22"/>
        </w:rPr>
        <w:t>、春・秋の</w:t>
      </w:r>
      <w:proofErr w:type="spellStart"/>
      <w:r w:rsidRPr="002A5F45">
        <w:rPr>
          <w:rFonts w:asciiTheme="minorEastAsia" w:eastAsiaTheme="minorEastAsia" w:hAnsiTheme="minorEastAsia" w:hint="eastAsia"/>
          <w:sz w:val="22"/>
          <w:szCs w:val="22"/>
        </w:rPr>
        <w:t>P</w:t>
      </w:r>
      <w:r w:rsidRPr="002A5F45">
        <w:rPr>
          <w:rFonts w:asciiTheme="minorEastAsia" w:eastAsiaTheme="minorEastAsia" w:hAnsiTheme="minorEastAsia"/>
          <w:sz w:val="22"/>
          <w:szCs w:val="22"/>
        </w:rPr>
        <w:t>b</w:t>
      </w:r>
      <w:proofErr w:type="spellEnd"/>
      <w:r w:rsidRPr="002A5F45">
        <w:rPr>
          <w:rFonts w:asciiTheme="minorEastAsia" w:eastAsiaTheme="minorEastAsia" w:hAnsiTheme="minorEastAsia" w:hint="eastAsia"/>
          <w:sz w:val="22"/>
          <w:szCs w:val="22"/>
        </w:rPr>
        <w:t>は後半の期間平均値が有意に低かった。</w:t>
      </w:r>
      <w:r w:rsidR="00BE0A0C">
        <w:rPr>
          <w:rFonts w:asciiTheme="minorEastAsia" w:eastAsiaTheme="minorEastAsia" w:hAnsiTheme="minorEastAsia" w:hint="eastAsia"/>
          <w:sz w:val="22"/>
          <w:szCs w:val="22"/>
        </w:rPr>
        <w:t>春に石炭燃焼の指標として用いられるA</w:t>
      </w:r>
      <w:r w:rsidR="00BE0A0C">
        <w:rPr>
          <w:rFonts w:asciiTheme="minorEastAsia" w:eastAsiaTheme="minorEastAsia" w:hAnsiTheme="minorEastAsia"/>
          <w:sz w:val="22"/>
          <w:szCs w:val="22"/>
        </w:rPr>
        <w:t>s</w:t>
      </w:r>
      <w:r w:rsidR="00BE0A0C">
        <w:rPr>
          <w:rFonts w:asciiTheme="minorEastAsia" w:eastAsiaTheme="minorEastAsia" w:hAnsiTheme="minorEastAsia" w:hint="eastAsia"/>
          <w:sz w:val="22"/>
          <w:szCs w:val="22"/>
        </w:rPr>
        <w:t>、</w:t>
      </w:r>
      <w:proofErr w:type="spellStart"/>
      <w:r w:rsidR="00BE0A0C">
        <w:rPr>
          <w:rFonts w:asciiTheme="minorEastAsia" w:eastAsiaTheme="minorEastAsia" w:hAnsiTheme="minorEastAsia" w:hint="eastAsia"/>
          <w:sz w:val="22"/>
          <w:szCs w:val="22"/>
        </w:rPr>
        <w:t>P</w:t>
      </w:r>
      <w:r w:rsidR="00BE0A0C">
        <w:rPr>
          <w:rFonts w:asciiTheme="minorEastAsia" w:eastAsiaTheme="minorEastAsia" w:hAnsiTheme="minorEastAsia"/>
          <w:sz w:val="22"/>
          <w:szCs w:val="22"/>
        </w:rPr>
        <w:t>b</w:t>
      </w:r>
      <w:proofErr w:type="spellEnd"/>
      <w:r w:rsidR="00BE0A0C">
        <w:rPr>
          <w:rFonts w:asciiTheme="minorEastAsia" w:eastAsiaTheme="minorEastAsia" w:hAnsiTheme="minorEastAsia" w:hint="eastAsia"/>
          <w:sz w:val="22"/>
          <w:szCs w:val="22"/>
        </w:rPr>
        <w:t>および</w:t>
      </w:r>
      <w:r w:rsidR="00BE0A0C">
        <w:rPr>
          <w:rFonts w:asciiTheme="minorEastAsia" w:eastAsiaTheme="minorEastAsia" w:hAnsiTheme="minorEastAsia"/>
          <w:sz w:val="22"/>
          <w:szCs w:val="22"/>
        </w:rPr>
        <w:t>SO</w:t>
      </w:r>
      <w:r w:rsidR="00BE0A0C" w:rsidRPr="000C05D3">
        <w:rPr>
          <w:rFonts w:asciiTheme="minorEastAsia" w:eastAsiaTheme="minorEastAsia" w:hAnsiTheme="minorEastAsia"/>
          <w:sz w:val="22"/>
          <w:szCs w:val="22"/>
          <w:vertAlign w:val="subscript"/>
        </w:rPr>
        <w:t>4</w:t>
      </w:r>
      <w:r w:rsidR="00BE0A0C" w:rsidRPr="000C05D3">
        <w:rPr>
          <w:rFonts w:asciiTheme="minorEastAsia" w:eastAsiaTheme="minorEastAsia" w:hAnsiTheme="minorEastAsia"/>
          <w:sz w:val="22"/>
          <w:szCs w:val="22"/>
          <w:vertAlign w:val="superscript"/>
        </w:rPr>
        <w:t>2-</w:t>
      </w:r>
      <w:r w:rsidR="00BE0A0C">
        <w:rPr>
          <w:rFonts w:asciiTheme="minorEastAsia" w:eastAsiaTheme="minorEastAsia" w:hAnsiTheme="minorEastAsia" w:hint="eastAsia"/>
          <w:sz w:val="22"/>
          <w:szCs w:val="22"/>
        </w:rPr>
        <w:t>濃度が</w:t>
      </w:r>
      <w:r w:rsidR="00BE0A0C" w:rsidRPr="001231D7">
        <w:rPr>
          <w:rFonts w:asciiTheme="minorEastAsia" w:eastAsiaTheme="minorEastAsia" w:hAnsiTheme="minorEastAsia" w:hint="eastAsia"/>
          <w:sz w:val="22"/>
          <w:szCs w:val="22"/>
        </w:rPr>
        <w:t>減少</w:t>
      </w:r>
      <w:r w:rsidR="00BE0A0C">
        <w:rPr>
          <w:rFonts w:asciiTheme="minorEastAsia" w:eastAsiaTheme="minorEastAsia" w:hAnsiTheme="minorEastAsia" w:hint="eastAsia"/>
          <w:sz w:val="22"/>
          <w:szCs w:val="22"/>
        </w:rPr>
        <w:t>しており、</w:t>
      </w:r>
      <w:r w:rsidRPr="002A5F45">
        <w:rPr>
          <w:rFonts w:asciiTheme="minorEastAsia" w:eastAsiaTheme="minorEastAsia" w:hAnsiTheme="minorEastAsia" w:hint="eastAsia"/>
          <w:sz w:val="22"/>
          <w:szCs w:val="22"/>
        </w:rPr>
        <w:t>前半の期間に比べて春はPM</w:t>
      </w:r>
      <w:r w:rsidRPr="002A5F45">
        <w:rPr>
          <w:rFonts w:asciiTheme="minorEastAsia" w:eastAsiaTheme="minorEastAsia" w:hAnsiTheme="minorEastAsia" w:hint="eastAsia"/>
          <w:sz w:val="22"/>
          <w:szCs w:val="22"/>
          <w:vertAlign w:val="subscript"/>
        </w:rPr>
        <w:t>2.5</w:t>
      </w:r>
      <w:r w:rsidRPr="002A5F45">
        <w:rPr>
          <w:rFonts w:asciiTheme="minorEastAsia" w:eastAsiaTheme="minorEastAsia" w:hAnsiTheme="minorEastAsia" w:hint="eastAsia"/>
          <w:sz w:val="22"/>
          <w:szCs w:val="22"/>
        </w:rPr>
        <w:t>への越境汚染の影響が小さくなったことが示唆された。その一方で、夏は</w:t>
      </w:r>
      <w:r w:rsidRPr="002A5F45">
        <w:rPr>
          <w:rFonts w:asciiTheme="minorEastAsia" w:eastAsiaTheme="minorEastAsia" w:hAnsiTheme="minorEastAsia"/>
          <w:sz w:val="22"/>
          <w:szCs w:val="22"/>
        </w:rPr>
        <w:t>SO</w:t>
      </w:r>
      <w:r w:rsidRPr="002A5F45">
        <w:rPr>
          <w:rFonts w:asciiTheme="minorEastAsia" w:eastAsiaTheme="minorEastAsia" w:hAnsiTheme="minorEastAsia"/>
          <w:sz w:val="22"/>
          <w:szCs w:val="22"/>
          <w:vertAlign w:val="subscript"/>
        </w:rPr>
        <w:t>4</w:t>
      </w:r>
      <w:r w:rsidRPr="002A5F45">
        <w:rPr>
          <w:rFonts w:asciiTheme="minorEastAsia" w:eastAsiaTheme="minorEastAsia" w:hAnsiTheme="minorEastAsia"/>
          <w:sz w:val="22"/>
          <w:szCs w:val="22"/>
          <w:vertAlign w:val="superscript"/>
        </w:rPr>
        <w:t>2-</w:t>
      </w:r>
      <w:r w:rsidRPr="002A5F45">
        <w:rPr>
          <w:rFonts w:asciiTheme="minorEastAsia" w:eastAsiaTheme="minorEastAsia" w:hAnsiTheme="minorEastAsia" w:hint="eastAsia"/>
          <w:sz w:val="22"/>
          <w:szCs w:val="22"/>
        </w:rPr>
        <w:t>およびN</w:t>
      </w:r>
      <w:r w:rsidRPr="002A5F45">
        <w:rPr>
          <w:rFonts w:asciiTheme="minorEastAsia" w:eastAsiaTheme="minorEastAsia" w:hAnsiTheme="minorEastAsia"/>
          <w:sz w:val="22"/>
          <w:szCs w:val="22"/>
        </w:rPr>
        <w:t>H</w:t>
      </w:r>
      <w:r w:rsidRPr="002A5F45">
        <w:rPr>
          <w:rFonts w:asciiTheme="minorEastAsia" w:eastAsiaTheme="minorEastAsia" w:hAnsiTheme="minorEastAsia"/>
          <w:sz w:val="22"/>
          <w:szCs w:val="22"/>
          <w:vertAlign w:val="subscript"/>
        </w:rPr>
        <w:t>4</w:t>
      </w:r>
      <w:r w:rsidRPr="002A5F45">
        <w:rPr>
          <w:rFonts w:asciiTheme="minorEastAsia" w:eastAsiaTheme="minorEastAsia" w:hAnsiTheme="minorEastAsia"/>
          <w:sz w:val="22"/>
          <w:szCs w:val="22"/>
          <w:vertAlign w:val="superscript"/>
        </w:rPr>
        <w:t>+</w:t>
      </w:r>
      <w:r w:rsidRPr="002A5F45">
        <w:rPr>
          <w:rFonts w:asciiTheme="minorEastAsia" w:eastAsiaTheme="minorEastAsia" w:hAnsiTheme="minorEastAsia" w:hint="eastAsia"/>
          <w:sz w:val="22"/>
          <w:szCs w:val="22"/>
        </w:rPr>
        <w:t>濃度の減少がみられなかったことから、PM</w:t>
      </w:r>
      <w:r w:rsidRPr="002A5F45">
        <w:rPr>
          <w:rFonts w:asciiTheme="minorEastAsia" w:eastAsiaTheme="minorEastAsia" w:hAnsiTheme="minorEastAsia" w:hint="eastAsia"/>
          <w:sz w:val="22"/>
          <w:szCs w:val="22"/>
          <w:vertAlign w:val="subscript"/>
        </w:rPr>
        <w:t>2.5</w:t>
      </w:r>
      <w:r w:rsidRPr="002A5F45">
        <w:rPr>
          <w:rFonts w:asciiTheme="minorEastAsia" w:eastAsiaTheme="minorEastAsia" w:hAnsiTheme="minorEastAsia" w:hint="eastAsia"/>
          <w:sz w:val="22"/>
          <w:szCs w:val="22"/>
        </w:rPr>
        <w:t>質量濃度の減少もみられなかったと考えられた。</w:t>
      </w:r>
    </w:p>
    <w:sectPr w:rsidR="002A5F45" w:rsidRPr="002A5F45" w:rsidSect="007D7A30">
      <w:footerReference w:type="default" r:id="rId9"/>
      <w:footnotePr>
        <w:pos w:val="beneathText"/>
      </w:footnotePr>
      <w:pgSz w:w="11906" w:h="16838" w:code="9"/>
      <w:pgMar w:top="851" w:right="1134" w:bottom="851" w:left="1134" w:header="567"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B1A9" w14:textId="77777777" w:rsidR="001C54C7" w:rsidRDefault="001C54C7" w:rsidP="00966C90">
      <w:pPr>
        <w:ind w:firstLine="210"/>
      </w:pPr>
      <w:r>
        <w:separator/>
      </w:r>
    </w:p>
  </w:endnote>
  <w:endnote w:type="continuationSeparator" w:id="0">
    <w:p w14:paraId="42A5098F" w14:textId="77777777" w:rsidR="001C54C7" w:rsidRDefault="001C54C7" w:rsidP="00966C9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71508"/>
      <w:docPartObj>
        <w:docPartGallery w:val="Page Numbers (Bottom of Page)"/>
        <w:docPartUnique/>
      </w:docPartObj>
    </w:sdtPr>
    <w:sdtEndPr/>
    <w:sdtContent>
      <w:p w14:paraId="439A55A1" w14:textId="526CD612" w:rsidR="004B4656" w:rsidRDefault="004B4656" w:rsidP="007B6B1A">
        <w:pPr>
          <w:pStyle w:val="a7"/>
          <w:ind w:firstLine="210"/>
          <w:jc w:val="center"/>
        </w:pPr>
        <w:r>
          <w:fldChar w:fldCharType="begin"/>
        </w:r>
        <w:r>
          <w:instrText>PAGE   \* MERGEFORMAT</w:instrText>
        </w:r>
        <w:r>
          <w:fldChar w:fldCharType="separate"/>
        </w:r>
        <w:r w:rsidR="00AB1930" w:rsidRPr="00AB1930">
          <w:rPr>
            <w:noProof/>
            <w:lang w:val="ja-JP"/>
          </w:rPr>
          <w:t>-</w:t>
        </w:r>
        <w:r w:rsidR="00AB1930">
          <w:rPr>
            <w:noProof/>
          </w:rPr>
          <w:t xml:space="preserve"> 2 -</w:t>
        </w:r>
        <w:r>
          <w:rPr>
            <w:noProof/>
          </w:rPr>
          <w:fldChar w:fldCharType="end"/>
        </w:r>
      </w:p>
    </w:sdtContent>
  </w:sdt>
  <w:p w14:paraId="12D3DA35" w14:textId="77777777" w:rsidR="004B4656" w:rsidRDefault="004B4656" w:rsidP="00EF57E7">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77C4" w14:textId="77777777" w:rsidR="001C54C7" w:rsidRDefault="001C54C7" w:rsidP="00966C90">
      <w:pPr>
        <w:ind w:firstLine="210"/>
      </w:pPr>
      <w:r>
        <w:separator/>
      </w:r>
    </w:p>
  </w:footnote>
  <w:footnote w:type="continuationSeparator" w:id="0">
    <w:p w14:paraId="4C50086A" w14:textId="77777777" w:rsidR="001C54C7" w:rsidRDefault="001C54C7" w:rsidP="00966C90">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7AC"/>
    <w:multiLevelType w:val="hybridMultilevel"/>
    <w:tmpl w:val="79B699DC"/>
    <w:lvl w:ilvl="0" w:tplc="64DEED34">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47AF2"/>
    <w:multiLevelType w:val="hybridMultilevel"/>
    <w:tmpl w:val="9E8E1AC2"/>
    <w:lvl w:ilvl="0" w:tplc="B9904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7310D"/>
    <w:multiLevelType w:val="hybridMultilevel"/>
    <w:tmpl w:val="D30C2458"/>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3EA04AD7"/>
    <w:multiLevelType w:val="hybridMultilevel"/>
    <w:tmpl w:val="CD90B9A4"/>
    <w:lvl w:ilvl="0" w:tplc="EAF69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E6B34"/>
    <w:multiLevelType w:val="hybridMultilevel"/>
    <w:tmpl w:val="5EB0F11A"/>
    <w:lvl w:ilvl="0" w:tplc="14AA1F9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5B8678FB"/>
    <w:multiLevelType w:val="hybridMultilevel"/>
    <w:tmpl w:val="1CF4FDE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601E20F9"/>
    <w:multiLevelType w:val="hybridMultilevel"/>
    <w:tmpl w:val="4968A1BC"/>
    <w:lvl w:ilvl="0" w:tplc="C780199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B05A01"/>
    <w:multiLevelType w:val="hybridMultilevel"/>
    <w:tmpl w:val="1D4E9CF0"/>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7C2C75E1"/>
    <w:multiLevelType w:val="hybridMultilevel"/>
    <w:tmpl w:val="02B09176"/>
    <w:lvl w:ilvl="0" w:tplc="903A7EB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0"/>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28"/>
    <w:rsid w:val="00001C8A"/>
    <w:rsid w:val="00007239"/>
    <w:rsid w:val="00013B2A"/>
    <w:rsid w:val="00014C16"/>
    <w:rsid w:val="00021B5D"/>
    <w:rsid w:val="0002255E"/>
    <w:rsid w:val="00026061"/>
    <w:rsid w:val="000271B1"/>
    <w:rsid w:val="0003009C"/>
    <w:rsid w:val="0003352E"/>
    <w:rsid w:val="00033A26"/>
    <w:rsid w:val="00034115"/>
    <w:rsid w:val="00034852"/>
    <w:rsid w:val="00034D5A"/>
    <w:rsid w:val="00036405"/>
    <w:rsid w:val="00042343"/>
    <w:rsid w:val="000450FD"/>
    <w:rsid w:val="00046584"/>
    <w:rsid w:val="000468B6"/>
    <w:rsid w:val="00053305"/>
    <w:rsid w:val="00055B84"/>
    <w:rsid w:val="00057184"/>
    <w:rsid w:val="000575F3"/>
    <w:rsid w:val="00057CD4"/>
    <w:rsid w:val="00060167"/>
    <w:rsid w:val="0006101B"/>
    <w:rsid w:val="00063298"/>
    <w:rsid w:val="000640BB"/>
    <w:rsid w:val="0006416D"/>
    <w:rsid w:val="000657A3"/>
    <w:rsid w:val="0006604C"/>
    <w:rsid w:val="000675CA"/>
    <w:rsid w:val="00070319"/>
    <w:rsid w:val="000724F3"/>
    <w:rsid w:val="00075954"/>
    <w:rsid w:val="00080186"/>
    <w:rsid w:val="00080C5D"/>
    <w:rsid w:val="00081119"/>
    <w:rsid w:val="00083EE9"/>
    <w:rsid w:val="00092C91"/>
    <w:rsid w:val="0009357A"/>
    <w:rsid w:val="0009432C"/>
    <w:rsid w:val="00094C64"/>
    <w:rsid w:val="00094FD2"/>
    <w:rsid w:val="00095E31"/>
    <w:rsid w:val="0009639F"/>
    <w:rsid w:val="00096535"/>
    <w:rsid w:val="00097857"/>
    <w:rsid w:val="00097900"/>
    <w:rsid w:val="000A0721"/>
    <w:rsid w:val="000A086D"/>
    <w:rsid w:val="000A0AA4"/>
    <w:rsid w:val="000A491C"/>
    <w:rsid w:val="000A5938"/>
    <w:rsid w:val="000A6C3A"/>
    <w:rsid w:val="000A74F4"/>
    <w:rsid w:val="000B0CA4"/>
    <w:rsid w:val="000B1801"/>
    <w:rsid w:val="000B2337"/>
    <w:rsid w:val="000B2536"/>
    <w:rsid w:val="000B2703"/>
    <w:rsid w:val="000B2AD9"/>
    <w:rsid w:val="000B435E"/>
    <w:rsid w:val="000B4520"/>
    <w:rsid w:val="000C05D3"/>
    <w:rsid w:val="000C0654"/>
    <w:rsid w:val="000C0B75"/>
    <w:rsid w:val="000C13F5"/>
    <w:rsid w:val="000C19B1"/>
    <w:rsid w:val="000C245B"/>
    <w:rsid w:val="000C26EB"/>
    <w:rsid w:val="000C2B84"/>
    <w:rsid w:val="000C6207"/>
    <w:rsid w:val="000C64F8"/>
    <w:rsid w:val="000C7775"/>
    <w:rsid w:val="000D001F"/>
    <w:rsid w:val="000D1CE4"/>
    <w:rsid w:val="000D4376"/>
    <w:rsid w:val="000D4737"/>
    <w:rsid w:val="000D4B62"/>
    <w:rsid w:val="000D7526"/>
    <w:rsid w:val="000D7773"/>
    <w:rsid w:val="000E0C9D"/>
    <w:rsid w:val="000E1129"/>
    <w:rsid w:val="000F0870"/>
    <w:rsid w:val="000F2DA3"/>
    <w:rsid w:val="000F335E"/>
    <w:rsid w:val="000F563F"/>
    <w:rsid w:val="000F57EB"/>
    <w:rsid w:val="000F6675"/>
    <w:rsid w:val="00100F7F"/>
    <w:rsid w:val="00101F5A"/>
    <w:rsid w:val="00102E89"/>
    <w:rsid w:val="00103346"/>
    <w:rsid w:val="00103538"/>
    <w:rsid w:val="00106A71"/>
    <w:rsid w:val="00106CE0"/>
    <w:rsid w:val="001101CF"/>
    <w:rsid w:val="00110D34"/>
    <w:rsid w:val="001110CB"/>
    <w:rsid w:val="00116DD3"/>
    <w:rsid w:val="001179AA"/>
    <w:rsid w:val="00120A41"/>
    <w:rsid w:val="001231D7"/>
    <w:rsid w:val="00124846"/>
    <w:rsid w:val="0012591D"/>
    <w:rsid w:val="00127376"/>
    <w:rsid w:val="00130E3C"/>
    <w:rsid w:val="00131377"/>
    <w:rsid w:val="0013145F"/>
    <w:rsid w:val="00131C59"/>
    <w:rsid w:val="001338A6"/>
    <w:rsid w:val="001343B7"/>
    <w:rsid w:val="0014088A"/>
    <w:rsid w:val="0014151F"/>
    <w:rsid w:val="00142F29"/>
    <w:rsid w:val="00146283"/>
    <w:rsid w:val="0015039A"/>
    <w:rsid w:val="0015346A"/>
    <w:rsid w:val="00154013"/>
    <w:rsid w:val="00155C2D"/>
    <w:rsid w:val="00157907"/>
    <w:rsid w:val="0016149B"/>
    <w:rsid w:val="001615D3"/>
    <w:rsid w:val="00161EC9"/>
    <w:rsid w:val="001622ED"/>
    <w:rsid w:val="001629CD"/>
    <w:rsid w:val="00163998"/>
    <w:rsid w:val="001700BF"/>
    <w:rsid w:val="00173CBA"/>
    <w:rsid w:val="00175B2F"/>
    <w:rsid w:val="00177A38"/>
    <w:rsid w:val="00180040"/>
    <w:rsid w:val="00181294"/>
    <w:rsid w:val="00181D8F"/>
    <w:rsid w:val="00183880"/>
    <w:rsid w:val="001844B1"/>
    <w:rsid w:val="00186685"/>
    <w:rsid w:val="001874EC"/>
    <w:rsid w:val="00187B4F"/>
    <w:rsid w:val="00190EFF"/>
    <w:rsid w:val="001917B7"/>
    <w:rsid w:val="00193E18"/>
    <w:rsid w:val="00196092"/>
    <w:rsid w:val="00197DF5"/>
    <w:rsid w:val="001A4B82"/>
    <w:rsid w:val="001A4EA3"/>
    <w:rsid w:val="001B0B1B"/>
    <w:rsid w:val="001B1B13"/>
    <w:rsid w:val="001B2E47"/>
    <w:rsid w:val="001B2F39"/>
    <w:rsid w:val="001B351E"/>
    <w:rsid w:val="001B4878"/>
    <w:rsid w:val="001B5416"/>
    <w:rsid w:val="001B6A67"/>
    <w:rsid w:val="001C24B4"/>
    <w:rsid w:val="001C29EB"/>
    <w:rsid w:val="001C379B"/>
    <w:rsid w:val="001C4456"/>
    <w:rsid w:val="001C54C7"/>
    <w:rsid w:val="001C5862"/>
    <w:rsid w:val="001C6F0E"/>
    <w:rsid w:val="001D0F15"/>
    <w:rsid w:val="001D14AF"/>
    <w:rsid w:val="001D1E67"/>
    <w:rsid w:val="001D49C3"/>
    <w:rsid w:val="001D6FC5"/>
    <w:rsid w:val="001E0A05"/>
    <w:rsid w:val="001E1B28"/>
    <w:rsid w:val="001E595A"/>
    <w:rsid w:val="001E63B0"/>
    <w:rsid w:val="001E6AAE"/>
    <w:rsid w:val="001E74B5"/>
    <w:rsid w:val="001F0945"/>
    <w:rsid w:val="001F21AC"/>
    <w:rsid w:val="001F4A83"/>
    <w:rsid w:val="001F5239"/>
    <w:rsid w:val="001F570A"/>
    <w:rsid w:val="001F631F"/>
    <w:rsid w:val="001F786C"/>
    <w:rsid w:val="002007CC"/>
    <w:rsid w:val="002069B7"/>
    <w:rsid w:val="002101D0"/>
    <w:rsid w:val="00216D68"/>
    <w:rsid w:val="00220E6A"/>
    <w:rsid w:val="00221549"/>
    <w:rsid w:val="00222387"/>
    <w:rsid w:val="0022598C"/>
    <w:rsid w:val="00225DB0"/>
    <w:rsid w:val="0022667D"/>
    <w:rsid w:val="00226A46"/>
    <w:rsid w:val="00227522"/>
    <w:rsid w:val="00227671"/>
    <w:rsid w:val="00227CA3"/>
    <w:rsid w:val="00227CBE"/>
    <w:rsid w:val="00232438"/>
    <w:rsid w:val="00232699"/>
    <w:rsid w:val="00232C90"/>
    <w:rsid w:val="002359E8"/>
    <w:rsid w:val="002415F3"/>
    <w:rsid w:val="00244A2E"/>
    <w:rsid w:val="00246298"/>
    <w:rsid w:val="00246579"/>
    <w:rsid w:val="00247B1A"/>
    <w:rsid w:val="00250292"/>
    <w:rsid w:val="00251059"/>
    <w:rsid w:val="00251418"/>
    <w:rsid w:val="00255E23"/>
    <w:rsid w:val="00256CE1"/>
    <w:rsid w:val="002570D1"/>
    <w:rsid w:val="00257A2A"/>
    <w:rsid w:val="00262CE4"/>
    <w:rsid w:val="00262E1D"/>
    <w:rsid w:val="00263780"/>
    <w:rsid w:val="002648B2"/>
    <w:rsid w:val="00265D00"/>
    <w:rsid w:val="00266260"/>
    <w:rsid w:val="00274759"/>
    <w:rsid w:val="002758CD"/>
    <w:rsid w:val="00276306"/>
    <w:rsid w:val="00280466"/>
    <w:rsid w:val="0028113F"/>
    <w:rsid w:val="002811D5"/>
    <w:rsid w:val="00281712"/>
    <w:rsid w:val="002823CA"/>
    <w:rsid w:val="00285F8F"/>
    <w:rsid w:val="00286B3F"/>
    <w:rsid w:val="00286D1D"/>
    <w:rsid w:val="00287CAB"/>
    <w:rsid w:val="00287ED7"/>
    <w:rsid w:val="00291929"/>
    <w:rsid w:val="00292217"/>
    <w:rsid w:val="00295232"/>
    <w:rsid w:val="002952BC"/>
    <w:rsid w:val="002961AD"/>
    <w:rsid w:val="00297994"/>
    <w:rsid w:val="00297A40"/>
    <w:rsid w:val="002A1925"/>
    <w:rsid w:val="002A1A7A"/>
    <w:rsid w:val="002A1F79"/>
    <w:rsid w:val="002A34D3"/>
    <w:rsid w:val="002A5F45"/>
    <w:rsid w:val="002B00AA"/>
    <w:rsid w:val="002B1A6D"/>
    <w:rsid w:val="002B34A9"/>
    <w:rsid w:val="002B3BFC"/>
    <w:rsid w:val="002B3D01"/>
    <w:rsid w:val="002B45BF"/>
    <w:rsid w:val="002B4C99"/>
    <w:rsid w:val="002B6877"/>
    <w:rsid w:val="002B730F"/>
    <w:rsid w:val="002B76F6"/>
    <w:rsid w:val="002C0465"/>
    <w:rsid w:val="002C08DA"/>
    <w:rsid w:val="002C10A1"/>
    <w:rsid w:val="002C1765"/>
    <w:rsid w:val="002C24CF"/>
    <w:rsid w:val="002C40C2"/>
    <w:rsid w:val="002C43D2"/>
    <w:rsid w:val="002C69B6"/>
    <w:rsid w:val="002D189C"/>
    <w:rsid w:val="002D34BC"/>
    <w:rsid w:val="002D4121"/>
    <w:rsid w:val="002D48F4"/>
    <w:rsid w:val="002D6825"/>
    <w:rsid w:val="002D712F"/>
    <w:rsid w:val="002D7257"/>
    <w:rsid w:val="002E187A"/>
    <w:rsid w:val="002E2777"/>
    <w:rsid w:val="002E2AE3"/>
    <w:rsid w:val="002E5F27"/>
    <w:rsid w:val="002E7AE7"/>
    <w:rsid w:val="002F0177"/>
    <w:rsid w:val="00301A17"/>
    <w:rsid w:val="003026AF"/>
    <w:rsid w:val="003036D2"/>
    <w:rsid w:val="00303A9B"/>
    <w:rsid w:val="003051D9"/>
    <w:rsid w:val="0030596D"/>
    <w:rsid w:val="00305ECA"/>
    <w:rsid w:val="0030721D"/>
    <w:rsid w:val="003100B3"/>
    <w:rsid w:val="00311254"/>
    <w:rsid w:val="0031132E"/>
    <w:rsid w:val="0031262C"/>
    <w:rsid w:val="00312898"/>
    <w:rsid w:val="00315ED1"/>
    <w:rsid w:val="00316218"/>
    <w:rsid w:val="0031666D"/>
    <w:rsid w:val="0031740E"/>
    <w:rsid w:val="00317B0A"/>
    <w:rsid w:val="00317D87"/>
    <w:rsid w:val="00320831"/>
    <w:rsid w:val="00321D4A"/>
    <w:rsid w:val="00322343"/>
    <w:rsid w:val="003234F9"/>
    <w:rsid w:val="00325036"/>
    <w:rsid w:val="003255C4"/>
    <w:rsid w:val="00326500"/>
    <w:rsid w:val="00326E79"/>
    <w:rsid w:val="003277B9"/>
    <w:rsid w:val="003305D0"/>
    <w:rsid w:val="00330A0D"/>
    <w:rsid w:val="00331422"/>
    <w:rsid w:val="003334A0"/>
    <w:rsid w:val="00333CBE"/>
    <w:rsid w:val="00335C2D"/>
    <w:rsid w:val="00337FCD"/>
    <w:rsid w:val="0034049D"/>
    <w:rsid w:val="00341E13"/>
    <w:rsid w:val="00343C6B"/>
    <w:rsid w:val="0034459E"/>
    <w:rsid w:val="00345651"/>
    <w:rsid w:val="00354D4D"/>
    <w:rsid w:val="00354EC2"/>
    <w:rsid w:val="00357D5F"/>
    <w:rsid w:val="00360171"/>
    <w:rsid w:val="00361CB0"/>
    <w:rsid w:val="00364C4C"/>
    <w:rsid w:val="003653BF"/>
    <w:rsid w:val="00366D6B"/>
    <w:rsid w:val="00367CA7"/>
    <w:rsid w:val="003748D4"/>
    <w:rsid w:val="003764F1"/>
    <w:rsid w:val="00376EAB"/>
    <w:rsid w:val="003776B0"/>
    <w:rsid w:val="00380064"/>
    <w:rsid w:val="00381037"/>
    <w:rsid w:val="00381A0B"/>
    <w:rsid w:val="003829CC"/>
    <w:rsid w:val="0038321E"/>
    <w:rsid w:val="003839B2"/>
    <w:rsid w:val="003845D7"/>
    <w:rsid w:val="003868C6"/>
    <w:rsid w:val="003917F1"/>
    <w:rsid w:val="003A2341"/>
    <w:rsid w:val="003A2B02"/>
    <w:rsid w:val="003A578B"/>
    <w:rsid w:val="003A5B28"/>
    <w:rsid w:val="003A6366"/>
    <w:rsid w:val="003A6CC1"/>
    <w:rsid w:val="003B1B8A"/>
    <w:rsid w:val="003C01A7"/>
    <w:rsid w:val="003C0CE7"/>
    <w:rsid w:val="003C1C4D"/>
    <w:rsid w:val="003C3C6C"/>
    <w:rsid w:val="003C5316"/>
    <w:rsid w:val="003C70C4"/>
    <w:rsid w:val="003D07E6"/>
    <w:rsid w:val="003D2B88"/>
    <w:rsid w:val="003D50ED"/>
    <w:rsid w:val="003D56F4"/>
    <w:rsid w:val="003D5D5D"/>
    <w:rsid w:val="003D60C0"/>
    <w:rsid w:val="003E5F86"/>
    <w:rsid w:val="003E737B"/>
    <w:rsid w:val="003E7B67"/>
    <w:rsid w:val="003E7EA0"/>
    <w:rsid w:val="003F39F8"/>
    <w:rsid w:val="003F531A"/>
    <w:rsid w:val="003F5700"/>
    <w:rsid w:val="003F7EDA"/>
    <w:rsid w:val="004001BB"/>
    <w:rsid w:val="00400E31"/>
    <w:rsid w:val="00400E6A"/>
    <w:rsid w:val="004026B1"/>
    <w:rsid w:val="0040271B"/>
    <w:rsid w:val="0040431C"/>
    <w:rsid w:val="00405056"/>
    <w:rsid w:val="00410060"/>
    <w:rsid w:val="0041131B"/>
    <w:rsid w:val="00417FE8"/>
    <w:rsid w:val="00420442"/>
    <w:rsid w:val="00421A78"/>
    <w:rsid w:val="004263B0"/>
    <w:rsid w:val="00427286"/>
    <w:rsid w:val="00430A15"/>
    <w:rsid w:val="00431097"/>
    <w:rsid w:val="004354D0"/>
    <w:rsid w:val="004368FB"/>
    <w:rsid w:val="00436FCF"/>
    <w:rsid w:val="00441920"/>
    <w:rsid w:val="00441A6D"/>
    <w:rsid w:val="00444897"/>
    <w:rsid w:val="00444C6A"/>
    <w:rsid w:val="00445242"/>
    <w:rsid w:val="00446C06"/>
    <w:rsid w:val="00447BD0"/>
    <w:rsid w:val="0045282E"/>
    <w:rsid w:val="004537E5"/>
    <w:rsid w:val="00453A94"/>
    <w:rsid w:val="0045406F"/>
    <w:rsid w:val="004550CD"/>
    <w:rsid w:val="00456751"/>
    <w:rsid w:val="00460967"/>
    <w:rsid w:val="00462B76"/>
    <w:rsid w:val="00462DCF"/>
    <w:rsid w:val="00463BC7"/>
    <w:rsid w:val="004658EE"/>
    <w:rsid w:val="00466A1C"/>
    <w:rsid w:val="00467FC7"/>
    <w:rsid w:val="004727D2"/>
    <w:rsid w:val="0047498C"/>
    <w:rsid w:val="00474D1A"/>
    <w:rsid w:val="00474F05"/>
    <w:rsid w:val="00477B19"/>
    <w:rsid w:val="0048079E"/>
    <w:rsid w:val="00481925"/>
    <w:rsid w:val="004857E4"/>
    <w:rsid w:val="00485B1A"/>
    <w:rsid w:val="0048638F"/>
    <w:rsid w:val="00487B3A"/>
    <w:rsid w:val="0049085E"/>
    <w:rsid w:val="00493CB7"/>
    <w:rsid w:val="00495DC6"/>
    <w:rsid w:val="004960C2"/>
    <w:rsid w:val="0049664F"/>
    <w:rsid w:val="00497AB3"/>
    <w:rsid w:val="004A116A"/>
    <w:rsid w:val="004A2156"/>
    <w:rsid w:val="004A4D2A"/>
    <w:rsid w:val="004A5A7F"/>
    <w:rsid w:val="004A5F5F"/>
    <w:rsid w:val="004B0C61"/>
    <w:rsid w:val="004B116B"/>
    <w:rsid w:val="004B2604"/>
    <w:rsid w:val="004B263C"/>
    <w:rsid w:val="004B2A60"/>
    <w:rsid w:val="004B4656"/>
    <w:rsid w:val="004B64FC"/>
    <w:rsid w:val="004B6FBE"/>
    <w:rsid w:val="004B7A58"/>
    <w:rsid w:val="004B7EB1"/>
    <w:rsid w:val="004C0338"/>
    <w:rsid w:val="004C2FB5"/>
    <w:rsid w:val="004C3AC9"/>
    <w:rsid w:val="004C4F3C"/>
    <w:rsid w:val="004C6D1C"/>
    <w:rsid w:val="004C7621"/>
    <w:rsid w:val="004D0596"/>
    <w:rsid w:val="004D17BD"/>
    <w:rsid w:val="004D6380"/>
    <w:rsid w:val="004D6A74"/>
    <w:rsid w:val="004E2078"/>
    <w:rsid w:val="004E28F0"/>
    <w:rsid w:val="004E31F9"/>
    <w:rsid w:val="004E3C02"/>
    <w:rsid w:val="004E540E"/>
    <w:rsid w:val="004F1D85"/>
    <w:rsid w:val="004F2522"/>
    <w:rsid w:val="004F3714"/>
    <w:rsid w:val="004F46FA"/>
    <w:rsid w:val="004F4927"/>
    <w:rsid w:val="004F4D17"/>
    <w:rsid w:val="004F4D5F"/>
    <w:rsid w:val="004F505F"/>
    <w:rsid w:val="004F7004"/>
    <w:rsid w:val="00501A03"/>
    <w:rsid w:val="005041A5"/>
    <w:rsid w:val="00504563"/>
    <w:rsid w:val="00504FD7"/>
    <w:rsid w:val="00504FED"/>
    <w:rsid w:val="00510AE2"/>
    <w:rsid w:val="00515890"/>
    <w:rsid w:val="00516CAA"/>
    <w:rsid w:val="0052033D"/>
    <w:rsid w:val="0052049B"/>
    <w:rsid w:val="00521FBD"/>
    <w:rsid w:val="0052235F"/>
    <w:rsid w:val="005256E4"/>
    <w:rsid w:val="005300B3"/>
    <w:rsid w:val="0053043B"/>
    <w:rsid w:val="00530D05"/>
    <w:rsid w:val="00531CC0"/>
    <w:rsid w:val="00533B0F"/>
    <w:rsid w:val="00535365"/>
    <w:rsid w:val="00536063"/>
    <w:rsid w:val="005406D5"/>
    <w:rsid w:val="005418BE"/>
    <w:rsid w:val="00542EA4"/>
    <w:rsid w:val="0054312B"/>
    <w:rsid w:val="00543AD0"/>
    <w:rsid w:val="0054495B"/>
    <w:rsid w:val="00546CFB"/>
    <w:rsid w:val="00547059"/>
    <w:rsid w:val="0055161B"/>
    <w:rsid w:val="00552952"/>
    <w:rsid w:val="00554E97"/>
    <w:rsid w:val="00555C95"/>
    <w:rsid w:val="00555D48"/>
    <w:rsid w:val="00560DB2"/>
    <w:rsid w:val="00562E93"/>
    <w:rsid w:val="00565D80"/>
    <w:rsid w:val="00566646"/>
    <w:rsid w:val="00567C00"/>
    <w:rsid w:val="00572FC6"/>
    <w:rsid w:val="00573B49"/>
    <w:rsid w:val="00573BE4"/>
    <w:rsid w:val="00581DF7"/>
    <w:rsid w:val="00582064"/>
    <w:rsid w:val="00584B0B"/>
    <w:rsid w:val="00585341"/>
    <w:rsid w:val="00585D33"/>
    <w:rsid w:val="005862E0"/>
    <w:rsid w:val="0058668E"/>
    <w:rsid w:val="005873C4"/>
    <w:rsid w:val="00590341"/>
    <w:rsid w:val="005903FD"/>
    <w:rsid w:val="0059348F"/>
    <w:rsid w:val="00594789"/>
    <w:rsid w:val="005956F6"/>
    <w:rsid w:val="00595CA1"/>
    <w:rsid w:val="00596207"/>
    <w:rsid w:val="005963AE"/>
    <w:rsid w:val="005974F4"/>
    <w:rsid w:val="005A1480"/>
    <w:rsid w:val="005A3E2D"/>
    <w:rsid w:val="005A47ED"/>
    <w:rsid w:val="005A4B2F"/>
    <w:rsid w:val="005A4F6B"/>
    <w:rsid w:val="005A59E9"/>
    <w:rsid w:val="005B1EA8"/>
    <w:rsid w:val="005B2D9D"/>
    <w:rsid w:val="005B501D"/>
    <w:rsid w:val="005B5628"/>
    <w:rsid w:val="005B5F87"/>
    <w:rsid w:val="005B7016"/>
    <w:rsid w:val="005B731A"/>
    <w:rsid w:val="005B7D4F"/>
    <w:rsid w:val="005C1E47"/>
    <w:rsid w:val="005C358C"/>
    <w:rsid w:val="005C5153"/>
    <w:rsid w:val="005C555D"/>
    <w:rsid w:val="005C5B73"/>
    <w:rsid w:val="005C73B9"/>
    <w:rsid w:val="005C7622"/>
    <w:rsid w:val="005C79D3"/>
    <w:rsid w:val="005D246F"/>
    <w:rsid w:val="005D2AE5"/>
    <w:rsid w:val="005D4354"/>
    <w:rsid w:val="005D5BD5"/>
    <w:rsid w:val="005D699F"/>
    <w:rsid w:val="005E0E21"/>
    <w:rsid w:val="005E1EEF"/>
    <w:rsid w:val="005E276D"/>
    <w:rsid w:val="005E2E83"/>
    <w:rsid w:val="005E3AEB"/>
    <w:rsid w:val="005E4070"/>
    <w:rsid w:val="005E4228"/>
    <w:rsid w:val="005E65E7"/>
    <w:rsid w:val="005F0869"/>
    <w:rsid w:val="005F0985"/>
    <w:rsid w:val="005F11EE"/>
    <w:rsid w:val="005F221F"/>
    <w:rsid w:val="005F2ADE"/>
    <w:rsid w:val="005F32EA"/>
    <w:rsid w:val="005F39A4"/>
    <w:rsid w:val="005F3DB8"/>
    <w:rsid w:val="005F6633"/>
    <w:rsid w:val="005F6E85"/>
    <w:rsid w:val="005F754F"/>
    <w:rsid w:val="0060118B"/>
    <w:rsid w:val="006046A6"/>
    <w:rsid w:val="00605CCC"/>
    <w:rsid w:val="00607641"/>
    <w:rsid w:val="00610F71"/>
    <w:rsid w:val="006112C7"/>
    <w:rsid w:val="0061392A"/>
    <w:rsid w:val="00614864"/>
    <w:rsid w:val="0061532E"/>
    <w:rsid w:val="006207D0"/>
    <w:rsid w:val="006209A2"/>
    <w:rsid w:val="006213C6"/>
    <w:rsid w:val="00622325"/>
    <w:rsid w:val="00625271"/>
    <w:rsid w:val="006262EC"/>
    <w:rsid w:val="00627D99"/>
    <w:rsid w:val="00631A8D"/>
    <w:rsid w:val="00631F74"/>
    <w:rsid w:val="00632131"/>
    <w:rsid w:val="00634B94"/>
    <w:rsid w:val="00634F5E"/>
    <w:rsid w:val="00637C29"/>
    <w:rsid w:val="00637D99"/>
    <w:rsid w:val="00641C24"/>
    <w:rsid w:val="00641E0C"/>
    <w:rsid w:val="00647D32"/>
    <w:rsid w:val="00650F6E"/>
    <w:rsid w:val="0065181A"/>
    <w:rsid w:val="00651A3A"/>
    <w:rsid w:val="00654446"/>
    <w:rsid w:val="006547AB"/>
    <w:rsid w:val="00654CC6"/>
    <w:rsid w:val="006569D4"/>
    <w:rsid w:val="00656F1C"/>
    <w:rsid w:val="006570E2"/>
    <w:rsid w:val="00657E63"/>
    <w:rsid w:val="00661977"/>
    <w:rsid w:val="00663ACB"/>
    <w:rsid w:val="00664780"/>
    <w:rsid w:val="0066692E"/>
    <w:rsid w:val="00666E3B"/>
    <w:rsid w:val="006673A9"/>
    <w:rsid w:val="00667644"/>
    <w:rsid w:val="00667A2B"/>
    <w:rsid w:val="0067201F"/>
    <w:rsid w:val="00672AD4"/>
    <w:rsid w:val="00672EDB"/>
    <w:rsid w:val="006810D4"/>
    <w:rsid w:val="00681B3F"/>
    <w:rsid w:val="006851BE"/>
    <w:rsid w:val="00685D3F"/>
    <w:rsid w:val="00685F7C"/>
    <w:rsid w:val="00687372"/>
    <w:rsid w:val="006911AD"/>
    <w:rsid w:val="006A0998"/>
    <w:rsid w:val="006A1B0D"/>
    <w:rsid w:val="006A1CBF"/>
    <w:rsid w:val="006A1E8D"/>
    <w:rsid w:val="006A6171"/>
    <w:rsid w:val="006A6311"/>
    <w:rsid w:val="006B2E8D"/>
    <w:rsid w:val="006B318A"/>
    <w:rsid w:val="006B38F6"/>
    <w:rsid w:val="006B406E"/>
    <w:rsid w:val="006C0ACB"/>
    <w:rsid w:val="006C2459"/>
    <w:rsid w:val="006C26B3"/>
    <w:rsid w:val="006C58BE"/>
    <w:rsid w:val="006D5C49"/>
    <w:rsid w:val="006D6515"/>
    <w:rsid w:val="006D6D4A"/>
    <w:rsid w:val="006D7E2D"/>
    <w:rsid w:val="006E0D31"/>
    <w:rsid w:val="006E1791"/>
    <w:rsid w:val="006E23D9"/>
    <w:rsid w:val="006E51E8"/>
    <w:rsid w:val="006E6939"/>
    <w:rsid w:val="006F1B01"/>
    <w:rsid w:val="006F2867"/>
    <w:rsid w:val="006F519E"/>
    <w:rsid w:val="006F69FF"/>
    <w:rsid w:val="007000C5"/>
    <w:rsid w:val="007017D6"/>
    <w:rsid w:val="00702D2E"/>
    <w:rsid w:val="00704691"/>
    <w:rsid w:val="00704793"/>
    <w:rsid w:val="00704D6C"/>
    <w:rsid w:val="00704FB8"/>
    <w:rsid w:val="0070680B"/>
    <w:rsid w:val="00706C1C"/>
    <w:rsid w:val="007076EB"/>
    <w:rsid w:val="00710605"/>
    <w:rsid w:val="00711507"/>
    <w:rsid w:val="0072019F"/>
    <w:rsid w:val="00720816"/>
    <w:rsid w:val="0072123A"/>
    <w:rsid w:val="00722010"/>
    <w:rsid w:val="00722528"/>
    <w:rsid w:val="00730817"/>
    <w:rsid w:val="007319AA"/>
    <w:rsid w:val="00732D3E"/>
    <w:rsid w:val="00734195"/>
    <w:rsid w:val="00734235"/>
    <w:rsid w:val="007366A6"/>
    <w:rsid w:val="007424EE"/>
    <w:rsid w:val="00742A41"/>
    <w:rsid w:val="007430C4"/>
    <w:rsid w:val="00744B96"/>
    <w:rsid w:val="00744D2E"/>
    <w:rsid w:val="00747E60"/>
    <w:rsid w:val="00753010"/>
    <w:rsid w:val="00753479"/>
    <w:rsid w:val="00753D66"/>
    <w:rsid w:val="0075530F"/>
    <w:rsid w:val="0075590E"/>
    <w:rsid w:val="007559E9"/>
    <w:rsid w:val="007574D5"/>
    <w:rsid w:val="00757510"/>
    <w:rsid w:val="00757C0E"/>
    <w:rsid w:val="00757DB9"/>
    <w:rsid w:val="0076021F"/>
    <w:rsid w:val="00761DCA"/>
    <w:rsid w:val="007656F3"/>
    <w:rsid w:val="00765D6C"/>
    <w:rsid w:val="00766A7E"/>
    <w:rsid w:val="00766F38"/>
    <w:rsid w:val="007670D9"/>
    <w:rsid w:val="00770C8F"/>
    <w:rsid w:val="007710EF"/>
    <w:rsid w:val="0077163F"/>
    <w:rsid w:val="00772DEE"/>
    <w:rsid w:val="00777B1E"/>
    <w:rsid w:val="00781AC5"/>
    <w:rsid w:val="0078324A"/>
    <w:rsid w:val="007839FF"/>
    <w:rsid w:val="00784BCD"/>
    <w:rsid w:val="00787919"/>
    <w:rsid w:val="007907D9"/>
    <w:rsid w:val="00792A01"/>
    <w:rsid w:val="00792DB5"/>
    <w:rsid w:val="00793316"/>
    <w:rsid w:val="00793E68"/>
    <w:rsid w:val="00793FDE"/>
    <w:rsid w:val="007945DC"/>
    <w:rsid w:val="00794F24"/>
    <w:rsid w:val="00795B51"/>
    <w:rsid w:val="00795BBB"/>
    <w:rsid w:val="00795EEA"/>
    <w:rsid w:val="007A0436"/>
    <w:rsid w:val="007A1291"/>
    <w:rsid w:val="007A2B92"/>
    <w:rsid w:val="007A47D1"/>
    <w:rsid w:val="007A5D9C"/>
    <w:rsid w:val="007A66C1"/>
    <w:rsid w:val="007A7388"/>
    <w:rsid w:val="007A7970"/>
    <w:rsid w:val="007A7A25"/>
    <w:rsid w:val="007A7CEB"/>
    <w:rsid w:val="007B09B8"/>
    <w:rsid w:val="007B0E7F"/>
    <w:rsid w:val="007B389C"/>
    <w:rsid w:val="007B5222"/>
    <w:rsid w:val="007B68BB"/>
    <w:rsid w:val="007B6B1A"/>
    <w:rsid w:val="007B7A73"/>
    <w:rsid w:val="007C00EB"/>
    <w:rsid w:val="007C125C"/>
    <w:rsid w:val="007C3B0C"/>
    <w:rsid w:val="007C43E0"/>
    <w:rsid w:val="007C6446"/>
    <w:rsid w:val="007D0118"/>
    <w:rsid w:val="007D01EB"/>
    <w:rsid w:val="007D1264"/>
    <w:rsid w:val="007D1819"/>
    <w:rsid w:val="007D495E"/>
    <w:rsid w:val="007D4FEF"/>
    <w:rsid w:val="007D5063"/>
    <w:rsid w:val="007D566E"/>
    <w:rsid w:val="007D7282"/>
    <w:rsid w:val="007D7A30"/>
    <w:rsid w:val="007E0955"/>
    <w:rsid w:val="007E3F6D"/>
    <w:rsid w:val="007E5513"/>
    <w:rsid w:val="007F119A"/>
    <w:rsid w:val="007F4409"/>
    <w:rsid w:val="007F7177"/>
    <w:rsid w:val="008025EF"/>
    <w:rsid w:val="008042F4"/>
    <w:rsid w:val="00812125"/>
    <w:rsid w:val="00813462"/>
    <w:rsid w:val="0081351D"/>
    <w:rsid w:val="00814B51"/>
    <w:rsid w:val="00815E74"/>
    <w:rsid w:val="008160CA"/>
    <w:rsid w:val="00817D63"/>
    <w:rsid w:val="008202D2"/>
    <w:rsid w:val="00820675"/>
    <w:rsid w:val="00820DE0"/>
    <w:rsid w:val="008219A8"/>
    <w:rsid w:val="0082254D"/>
    <w:rsid w:val="00822709"/>
    <w:rsid w:val="00823D4E"/>
    <w:rsid w:val="00824B5D"/>
    <w:rsid w:val="00825612"/>
    <w:rsid w:val="008326CD"/>
    <w:rsid w:val="008351E7"/>
    <w:rsid w:val="008368FF"/>
    <w:rsid w:val="0084358B"/>
    <w:rsid w:val="008449B4"/>
    <w:rsid w:val="00844FE2"/>
    <w:rsid w:val="00845BC5"/>
    <w:rsid w:val="00845FB9"/>
    <w:rsid w:val="008464B7"/>
    <w:rsid w:val="00851D51"/>
    <w:rsid w:val="0085291B"/>
    <w:rsid w:val="00853C74"/>
    <w:rsid w:val="00854A99"/>
    <w:rsid w:val="00855555"/>
    <w:rsid w:val="00855BCD"/>
    <w:rsid w:val="00856018"/>
    <w:rsid w:val="00856533"/>
    <w:rsid w:val="00856D9E"/>
    <w:rsid w:val="00860417"/>
    <w:rsid w:val="00863C55"/>
    <w:rsid w:val="008644C5"/>
    <w:rsid w:val="0086761A"/>
    <w:rsid w:val="0086769E"/>
    <w:rsid w:val="00871717"/>
    <w:rsid w:val="00871C32"/>
    <w:rsid w:val="008729C2"/>
    <w:rsid w:val="00872B7B"/>
    <w:rsid w:val="008730FA"/>
    <w:rsid w:val="00873839"/>
    <w:rsid w:val="00875954"/>
    <w:rsid w:val="00877F87"/>
    <w:rsid w:val="008802FF"/>
    <w:rsid w:val="00882055"/>
    <w:rsid w:val="008822A4"/>
    <w:rsid w:val="0088396E"/>
    <w:rsid w:val="0088436D"/>
    <w:rsid w:val="00884EDE"/>
    <w:rsid w:val="008866BC"/>
    <w:rsid w:val="008874F5"/>
    <w:rsid w:val="008877A0"/>
    <w:rsid w:val="008908FE"/>
    <w:rsid w:val="00891217"/>
    <w:rsid w:val="008923F2"/>
    <w:rsid w:val="008933E6"/>
    <w:rsid w:val="00893868"/>
    <w:rsid w:val="00894F7C"/>
    <w:rsid w:val="0089601E"/>
    <w:rsid w:val="008A082C"/>
    <w:rsid w:val="008A1A53"/>
    <w:rsid w:val="008A30E7"/>
    <w:rsid w:val="008A4867"/>
    <w:rsid w:val="008A638B"/>
    <w:rsid w:val="008A6A02"/>
    <w:rsid w:val="008A7AC0"/>
    <w:rsid w:val="008B01A2"/>
    <w:rsid w:val="008B1835"/>
    <w:rsid w:val="008B21E8"/>
    <w:rsid w:val="008B70EF"/>
    <w:rsid w:val="008C197A"/>
    <w:rsid w:val="008C1FBD"/>
    <w:rsid w:val="008C3764"/>
    <w:rsid w:val="008C48C1"/>
    <w:rsid w:val="008C518D"/>
    <w:rsid w:val="008C57D1"/>
    <w:rsid w:val="008C71DC"/>
    <w:rsid w:val="008D0B17"/>
    <w:rsid w:val="008D188F"/>
    <w:rsid w:val="008D4E00"/>
    <w:rsid w:val="008D5BAB"/>
    <w:rsid w:val="008D5CF2"/>
    <w:rsid w:val="008D5F5C"/>
    <w:rsid w:val="008D62F7"/>
    <w:rsid w:val="008D7A63"/>
    <w:rsid w:val="008E04BC"/>
    <w:rsid w:val="008E04CD"/>
    <w:rsid w:val="008E1181"/>
    <w:rsid w:val="008E4453"/>
    <w:rsid w:val="008E4477"/>
    <w:rsid w:val="008E5765"/>
    <w:rsid w:val="008E5C55"/>
    <w:rsid w:val="008F0D75"/>
    <w:rsid w:val="008F0E52"/>
    <w:rsid w:val="008F126B"/>
    <w:rsid w:val="008F2DDE"/>
    <w:rsid w:val="008F3207"/>
    <w:rsid w:val="008F4A3D"/>
    <w:rsid w:val="008F76C3"/>
    <w:rsid w:val="0090030E"/>
    <w:rsid w:val="00901DE3"/>
    <w:rsid w:val="00903FF0"/>
    <w:rsid w:val="00904AE7"/>
    <w:rsid w:val="00904D8A"/>
    <w:rsid w:val="00904E7F"/>
    <w:rsid w:val="009074E1"/>
    <w:rsid w:val="00910447"/>
    <w:rsid w:val="00911DB3"/>
    <w:rsid w:val="00912A63"/>
    <w:rsid w:val="00913B6C"/>
    <w:rsid w:val="009141AD"/>
    <w:rsid w:val="00922C00"/>
    <w:rsid w:val="009239D3"/>
    <w:rsid w:val="00923FD4"/>
    <w:rsid w:val="009240EB"/>
    <w:rsid w:val="0092441E"/>
    <w:rsid w:val="00924E6D"/>
    <w:rsid w:val="009265E9"/>
    <w:rsid w:val="009276DF"/>
    <w:rsid w:val="009311E7"/>
    <w:rsid w:val="009313B7"/>
    <w:rsid w:val="00933B09"/>
    <w:rsid w:val="00936CC5"/>
    <w:rsid w:val="0094130F"/>
    <w:rsid w:val="00941F3F"/>
    <w:rsid w:val="00943515"/>
    <w:rsid w:val="00944CD9"/>
    <w:rsid w:val="0094578B"/>
    <w:rsid w:val="00947F54"/>
    <w:rsid w:val="009506FC"/>
    <w:rsid w:val="009541A8"/>
    <w:rsid w:val="009554B7"/>
    <w:rsid w:val="00960273"/>
    <w:rsid w:val="00961CB9"/>
    <w:rsid w:val="00963551"/>
    <w:rsid w:val="00963ECF"/>
    <w:rsid w:val="009645AC"/>
    <w:rsid w:val="00966C90"/>
    <w:rsid w:val="00970FF2"/>
    <w:rsid w:val="00972C1D"/>
    <w:rsid w:val="009736A7"/>
    <w:rsid w:val="00973822"/>
    <w:rsid w:val="009746A7"/>
    <w:rsid w:val="00975D1F"/>
    <w:rsid w:val="009774C9"/>
    <w:rsid w:val="009776BE"/>
    <w:rsid w:val="00980114"/>
    <w:rsid w:val="009814E7"/>
    <w:rsid w:val="00984884"/>
    <w:rsid w:val="00986375"/>
    <w:rsid w:val="00990D8B"/>
    <w:rsid w:val="00990E75"/>
    <w:rsid w:val="00992BCF"/>
    <w:rsid w:val="0099386E"/>
    <w:rsid w:val="009A0CB8"/>
    <w:rsid w:val="009A0DB3"/>
    <w:rsid w:val="009A1C30"/>
    <w:rsid w:val="009A2783"/>
    <w:rsid w:val="009A4BA6"/>
    <w:rsid w:val="009A68BF"/>
    <w:rsid w:val="009B2B60"/>
    <w:rsid w:val="009B55F1"/>
    <w:rsid w:val="009B6351"/>
    <w:rsid w:val="009B6FDA"/>
    <w:rsid w:val="009B7127"/>
    <w:rsid w:val="009C2FEE"/>
    <w:rsid w:val="009C573A"/>
    <w:rsid w:val="009C6B97"/>
    <w:rsid w:val="009C7695"/>
    <w:rsid w:val="009C79B0"/>
    <w:rsid w:val="009D092A"/>
    <w:rsid w:val="009D1F40"/>
    <w:rsid w:val="009D3E92"/>
    <w:rsid w:val="009D42FB"/>
    <w:rsid w:val="009D703A"/>
    <w:rsid w:val="009E3A2F"/>
    <w:rsid w:val="009E494C"/>
    <w:rsid w:val="009E6417"/>
    <w:rsid w:val="009E6665"/>
    <w:rsid w:val="009E7B99"/>
    <w:rsid w:val="009E7EF6"/>
    <w:rsid w:val="009F20BA"/>
    <w:rsid w:val="009F226C"/>
    <w:rsid w:val="009F228F"/>
    <w:rsid w:val="009F25B8"/>
    <w:rsid w:val="009F2945"/>
    <w:rsid w:val="009F52FF"/>
    <w:rsid w:val="009F5967"/>
    <w:rsid w:val="009F6709"/>
    <w:rsid w:val="00A01132"/>
    <w:rsid w:val="00A02AB0"/>
    <w:rsid w:val="00A057B0"/>
    <w:rsid w:val="00A06ABC"/>
    <w:rsid w:val="00A078A8"/>
    <w:rsid w:val="00A07F8C"/>
    <w:rsid w:val="00A11D2A"/>
    <w:rsid w:val="00A11F86"/>
    <w:rsid w:val="00A13252"/>
    <w:rsid w:val="00A15273"/>
    <w:rsid w:val="00A15337"/>
    <w:rsid w:val="00A16096"/>
    <w:rsid w:val="00A1776D"/>
    <w:rsid w:val="00A20397"/>
    <w:rsid w:val="00A20AC2"/>
    <w:rsid w:val="00A2147A"/>
    <w:rsid w:val="00A21877"/>
    <w:rsid w:val="00A21BFA"/>
    <w:rsid w:val="00A23F57"/>
    <w:rsid w:val="00A255A1"/>
    <w:rsid w:val="00A27355"/>
    <w:rsid w:val="00A27841"/>
    <w:rsid w:val="00A30E25"/>
    <w:rsid w:val="00A32208"/>
    <w:rsid w:val="00A42653"/>
    <w:rsid w:val="00A4281F"/>
    <w:rsid w:val="00A46B0A"/>
    <w:rsid w:val="00A47033"/>
    <w:rsid w:val="00A5228F"/>
    <w:rsid w:val="00A53875"/>
    <w:rsid w:val="00A53D80"/>
    <w:rsid w:val="00A541BB"/>
    <w:rsid w:val="00A55ADD"/>
    <w:rsid w:val="00A55E31"/>
    <w:rsid w:val="00A57062"/>
    <w:rsid w:val="00A570B2"/>
    <w:rsid w:val="00A57985"/>
    <w:rsid w:val="00A605F5"/>
    <w:rsid w:val="00A61057"/>
    <w:rsid w:val="00A610F9"/>
    <w:rsid w:val="00A61D75"/>
    <w:rsid w:val="00A646BB"/>
    <w:rsid w:val="00A66041"/>
    <w:rsid w:val="00A72236"/>
    <w:rsid w:val="00A7700C"/>
    <w:rsid w:val="00A77160"/>
    <w:rsid w:val="00A777E6"/>
    <w:rsid w:val="00A81582"/>
    <w:rsid w:val="00A8292E"/>
    <w:rsid w:val="00A82E67"/>
    <w:rsid w:val="00A86323"/>
    <w:rsid w:val="00A864D9"/>
    <w:rsid w:val="00A8675B"/>
    <w:rsid w:val="00A91B95"/>
    <w:rsid w:val="00A947CD"/>
    <w:rsid w:val="00A94D1B"/>
    <w:rsid w:val="00A9756A"/>
    <w:rsid w:val="00A97C72"/>
    <w:rsid w:val="00AA1295"/>
    <w:rsid w:val="00AA1A48"/>
    <w:rsid w:val="00AA36EF"/>
    <w:rsid w:val="00AA4051"/>
    <w:rsid w:val="00AA4C53"/>
    <w:rsid w:val="00AA6703"/>
    <w:rsid w:val="00AA760A"/>
    <w:rsid w:val="00AB0D8F"/>
    <w:rsid w:val="00AB1930"/>
    <w:rsid w:val="00AB293C"/>
    <w:rsid w:val="00AB39E5"/>
    <w:rsid w:val="00AB4463"/>
    <w:rsid w:val="00AB7E09"/>
    <w:rsid w:val="00AB7ED7"/>
    <w:rsid w:val="00AC0EAF"/>
    <w:rsid w:val="00AC24DB"/>
    <w:rsid w:val="00AC4D9E"/>
    <w:rsid w:val="00AC56AD"/>
    <w:rsid w:val="00AC56CA"/>
    <w:rsid w:val="00AC5E02"/>
    <w:rsid w:val="00AD4C9B"/>
    <w:rsid w:val="00AD4D7A"/>
    <w:rsid w:val="00AD63DD"/>
    <w:rsid w:val="00AE0329"/>
    <w:rsid w:val="00AE03AE"/>
    <w:rsid w:val="00AE0671"/>
    <w:rsid w:val="00AE0775"/>
    <w:rsid w:val="00AE3BF7"/>
    <w:rsid w:val="00AE46BA"/>
    <w:rsid w:val="00AE622D"/>
    <w:rsid w:val="00AF227A"/>
    <w:rsid w:val="00AF7321"/>
    <w:rsid w:val="00B014E2"/>
    <w:rsid w:val="00B0151A"/>
    <w:rsid w:val="00B030C1"/>
    <w:rsid w:val="00B03A4D"/>
    <w:rsid w:val="00B03B62"/>
    <w:rsid w:val="00B05F0B"/>
    <w:rsid w:val="00B167CC"/>
    <w:rsid w:val="00B20039"/>
    <w:rsid w:val="00B23025"/>
    <w:rsid w:val="00B25226"/>
    <w:rsid w:val="00B2597F"/>
    <w:rsid w:val="00B27568"/>
    <w:rsid w:val="00B27FC1"/>
    <w:rsid w:val="00B31597"/>
    <w:rsid w:val="00B34B4F"/>
    <w:rsid w:val="00B351FE"/>
    <w:rsid w:val="00B354ED"/>
    <w:rsid w:val="00B355B4"/>
    <w:rsid w:val="00B379DD"/>
    <w:rsid w:val="00B400E1"/>
    <w:rsid w:val="00B40A6D"/>
    <w:rsid w:val="00B40AB6"/>
    <w:rsid w:val="00B41439"/>
    <w:rsid w:val="00B453C7"/>
    <w:rsid w:val="00B45D53"/>
    <w:rsid w:val="00B47833"/>
    <w:rsid w:val="00B5010D"/>
    <w:rsid w:val="00B51821"/>
    <w:rsid w:val="00B525BD"/>
    <w:rsid w:val="00B55C06"/>
    <w:rsid w:val="00B55C4C"/>
    <w:rsid w:val="00B56B91"/>
    <w:rsid w:val="00B56BBA"/>
    <w:rsid w:val="00B57064"/>
    <w:rsid w:val="00B57553"/>
    <w:rsid w:val="00B57ACC"/>
    <w:rsid w:val="00B60050"/>
    <w:rsid w:val="00B60172"/>
    <w:rsid w:val="00B61A66"/>
    <w:rsid w:val="00B622C3"/>
    <w:rsid w:val="00B6261F"/>
    <w:rsid w:val="00B62840"/>
    <w:rsid w:val="00B63555"/>
    <w:rsid w:val="00B638AE"/>
    <w:rsid w:val="00B65FCB"/>
    <w:rsid w:val="00B66203"/>
    <w:rsid w:val="00B666B3"/>
    <w:rsid w:val="00B67D92"/>
    <w:rsid w:val="00B717B7"/>
    <w:rsid w:val="00B739E0"/>
    <w:rsid w:val="00B77DB1"/>
    <w:rsid w:val="00B801C4"/>
    <w:rsid w:val="00B82D65"/>
    <w:rsid w:val="00B85118"/>
    <w:rsid w:val="00B87E82"/>
    <w:rsid w:val="00B901A2"/>
    <w:rsid w:val="00B9044E"/>
    <w:rsid w:val="00B90917"/>
    <w:rsid w:val="00B96358"/>
    <w:rsid w:val="00BA03C2"/>
    <w:rsid w:val="00BA0BD2"/>
    <w:rsid w:val="00BA10FB"/>
    <w:rsid w:val="00BA2218"/>
    <w:rsid w:val="00BA249E"/>
    <w:rsid w:val="00BA291C"/>
    <w:rsid w:val="00BA3FDA"/>
    <w:rsid w:val="00BB07A3"/>
    <w:rsid w:val="00BB1D04"/>
    <w:rsid w:val="00BB4702"/>
    <w:rsid w:val="00BC01E3"/>
    <w:rsid w:val="00BC20D7"/>
    <w:rsid w:val="00BD0A56"/>
    <w:rsid w:val="00BD1010"/>
    <w:rsid w:val="00BD27F8"/>
    <w:rsid w:val="00BD29D1"/>
    <w:rsid w:val="00BD6664"/>
    <w:rsid w:val="00BD73B7"/>
    <w:rsid w:val="00BE0A0C"/>
    <w:rsid w:val="00BE143B"/>
    <w:rsid w:val="00BE3377"/>
    <w:rsid w:val="00BE37C6"/>
    <w:rsid w:val="00BE4193"/>
    <w:rsid w:val="00BE4613"/>
    <w:rsid w:val="00BE4F64"/>
    <w:rsid w:val="00BE5F90"/>
    <w:rsid w:val="00BE6336"/>
    <w:rsid w:val="00BF2DDA"/>
    <w:rsid w:val="00BF6ABB"/>
    <w:rsid w:val="00BF76FE"/>
    <w:rsid w:val="00C01A6D"/>
    <w:rsid w:val="00C029B8"/>
    <w:rsid w:val="00C030F1"/>
    <w:rsid w:val="00C065E1"/>
    <w:rsid w:val="00C07077"/>
    <w:rsid w:val="00C074D4"/>
    <w:rsid w:val="00C12AF6"/>
    <w:rsid w:val="00C12DCA"/>
    <w:rsid w:val="00C135D0"/>
    <w:rsid w:val="00C24E56"/>
    <w:rsid w:val="00C26800"/>
    <w:rsid w:val="00C26D11"/>
    <w:rsid w:val="00C30071"/>
    <w:rsid w:val="00C32B79"/>
    <w:rsid w:val="00C33A28"/>
    <w:rsid w:val="00C34EB1"/>
    <w:rsid w:val="00C3671B"/>
    <w:rsid w:val="00C3796E"/>
    <w:rsid w:val="00C40267"/>
    <w:rsid w:val="00C4151F"/>
    <w:rsid w:val="00C418C4"/>
    <w:rsid w:val="00C4666B"/>
    <w:rsid w:val="00C47CDD"/>
    <w:rsid w:val="00C47DF0"/>
    <w:rsid w:val="00C51097"/>
    <w:rsid w:val="00C52127"/>
    <w:rsid w:val="00C521E5"/>
    <w:rsid w:val="00C54A82"/>
    <w:rsid w:val="00C557C7"/>
    <w:rsid w:val="00C569D9"/>
    <w:rsid w:val="00C5724B"/>
    <w:rsid w:val="00C579A9"/>
    <w:rsid w:val="00C57AFE"/>
    <w:rsid w:val="00C62762"/>
    <w:rsid w:val="00C63908"/>
    <w:rsid w:val="00C6522C"/>
    <w:rsid w:val="00C657D7"/>
    <w:rsid w:val="00C7079E"/>
    <w:rsid w:val="00C7142A"/>
    <w:rsid w:val="00C716A4"/>
    <w:rsid w:val="00C725ED"/>
    <w:rsid w:val="00C73BBB"/>
    <w:rsid w:val="00C74B4E"/>
    <w:rsid w:val="00C759AC"/>
    <w:rsid w:val="00C75CE7"/>
    <w:rsid w:val="00C75F69"/>
    <w:rsid w:val="00C7784F"/>
    <w:rsid w:val="00C80384"/>
    <w:rsid w:val="00C811AE"/>
    <w:rsid w:val="00C81610"/>
    <w:rsid w:val="00C81855"/>
    <w:rsid w:val="00C82B88"/>
    <w:rsid w:val="00C860F3"/>
    <w:rsid w:val="00C86B62"/>
    <w:rsid w:val="00C9287F"/>
    <w:rsid w:val="00C947F1"/>
    <w:rsid w:val="00C949A8"/>
    <w:rsid w:val="00CA07E0"/>
    <w:rsid w:val="00CA0917"/>
    <w:rsid w:val="00CA0B60"/>
    <w:rsid w:val="00CA2A73"/>
    <w:rsid w:val="00CA3702"/>
    <w:rsid w:val="00CA392C"/>
    <w:rsid w:val="00CA42D8"/>
    <w:rsid w:val="00CA493B"/>
    <w:rsid w:val="00CA6F6C"/>
    <w:rsid w:val="00CA7945"/>
    <w:rsid w:val="00CB10CF"/>
    <w:rsid w:val="00CB307B"/>
    <w:rsid w:val="00CB5D51"/>
    <w:rsid w:val="00CB688A"/>
    <w:rsid w:val="00CB7135"/>
    <w:rsid w:val="00CB7D8B"/>
    <w:rsid w:val="00CC195F"/>
    <w:rsid w:val="00CC21B7"/>
    <w:rsid w:val="00CC2BC6"/>
    <w:rsid w:val="00CC3BE5"/>
    <w:rsid w:val="00CC547A"/>
    <w:rsid w:val="00CC59CE"/>
    <w:rsid w:val="00CC7B2A"/>
    <w:rsid w:val="00CD0A4D"/>
    <w:rsid w:val="00CD0D73"/>
    <w:rsid w:val="00CD0EF8"/>
    <w:rsid w:val="00CD5BB0"/>
    <w:rsid w:val="00CD653F"/>
    <w:rsid w:val="00CD6E01"/>
    <w:rsid w:val="00CE0AF8"/>
    <w:rsid w:val="00CE2599"/>
    <w:rsid w:val="00CE406D"/>
    <w:rsid w:val="00CE5EF5"/>
    <w:rsid w:val="00CF131F"/>
    <w:rsid w:val="00CF2C30"/>
    <w:rsid w:val="00D0071A"/>
    <w:rsid w:val="00D03705"/>
    <w:rsid w:val="00D045B5"/>
    <w:rsid w:val="00D0484A"/>
    <w:rsid w:val="00D06884"/>
    <w:rsid w:val="00D10F6F"/>
    <w:rsid w:val="00D11F5E"/>
    <w:rsid w:val="00D135C5"/>
    <w:rsid w:val="00D15FF0"/>
    <w:rsid w:val="00D21197"/>
    <w:rsid w:val="00D21D57"/>
    <w:rsid w:val="00D22123"/>
    <w:rsid w:val="00D24A03"/>
    <w:rsid w:val="00D24F86"/>
    <w:rsid w:val="00D26B9D"/>
    <w:rsid w:val="00D26DBA"/>
    <w:rsid w:val="00D27269"/>
    <w:rsid w:val="00D27520"/>
    <w:rsid w:val="00D33C60"/>
    <w:rsid w:val="00D34B0F"/>
    <w:rsid w:val="00D3552B"/>
    <w:rsid w:val="00D362FE"/>
    <w:rsid w:val="00D405AD"/>
    <w:rsid w:val="00D429F3"/>
    <w:rsid w:val="00D440F2"/>
    <w:rsid w:val="00D449BC"/>
    <w:rsid w:val="00D44B9D"/>
    <w:rsid w:val="00D454C2"/>
    <w:rsid w:val="00D4780C"/>
    <w:rsid w:val="00D5187F"/>
    <w:rsid w:val="00D53BA4"/>
    <w:rsid w:val="00D5749E"/>
    <w:rsid w:val="00D6014B"/>
    <w:rsid w:val="00D61FAD"/>
    <w:rsid w:val="00D62663"/>
    <w:rsid w:val="00D63067"/>
    <w:rsid w:val="00D63B47"/>
    <w:rsid w:val="00D66D8A"/>
    <w:rsid w:val="00D67532"/>
    <w:rsid w:val="00D70340"/>
    <w:rsid w:val="00D72577"/>
    <w:rsid w:val="00D733BF"/>
    <w:rsid w:val="00D73473"/>
    <w:rsid w:val="00D74ACB"/>
    <w:rsid w:val="00D74AEB"/>
    <w:rsid w:val="00D76BEC"/>
    <w:rsid w:val="00D83858"/>
    <w:rsid w:val="00D85F07"/>
    <w:rsid w:val="00D86150"/>
    <w:rsid w:val="00D91C60"/>
    <w:rsid w:val="00D93BD6"/>
    <w:rsid w:val="00D95243"/>
    <w:rsid w:val="00D958F9"/>
    <w:rsid w:val="00D96AF6"/>
    <w:rsid w:val="00D97AA7"/>
    <w:rsid w:val="00D97F38"/>
    <w:rsid w:val="00DA078A"/>
    <w:rsid w:val="00DA10B9"/>
    <w:rsid w:val="00DA13EE"/>
    <w:rsid w:val="00DA2024"/>
    <w:rsid w:val="00DA2E34"/>
    <w:rsid w:val="00DA68D4"/>
    <w:rsid w:val="00DB0740"/>
    <w:rsid w:val="00DB6039"/>
    <w:rsid w:val="00DB61C9"/>
    <w:rsid w:val="00DB76EF"/>
    <w:rsid w:val="00DC08C5"/>
    <w:rsid w:val="00DC24E5"/>
    <w:rsid w:val="00DC2AD6"/>
    <w:rsid w:val="00DC56C3"/>
    <w:rsid w:val="00DC5A6D"/>
    <w:rsid w:val="00DC61F9"/>
    <w:rsid w:val="00DD01BE"/>
    <w:rsid w:val="00DD22F2"/>
    <w:rsid w:val="00DE066F"/>
    <w:rsid w:val="00DE29E9"/>
    <w:rsid w:val="00DE2A7A"/>
    <w:rsid w:val="00DE2CA8"/>
    <w:rsid w:val="00DE2F44"/>
    <w:rsid w:val="00DE40DA"/>
    <w:rsid w:val="00DE57CF"/>
    <w:rsid w:val="00DE7311"/>
    <w:rsid w:val="00DF26B1"/>
    <w:rsid w:val="00DF4DCC"/>
    <w:rsid w:val="00DF4ECB"/>
    <w:rsid w:val="00DF63C5"/>
    <w:rsid w:val="00DF7CA3"/>
    <w:rsid w:val="00DF7DE2"/>
    <w:rsid w:val="00E0664B"/>
    <w:rsid w:val="00E12F82"/>
    <w:rsid w:val="00E15661"/>
    <w:rsid w:val="00E209F7"/>
    <w:rsid w:val="00E21D21"/>
    <w:rsid w:val="00E21ED1"/>
    <w:rsid w:val="00E21FB3"/>
    <w:rsid w:val="00E24DB9"/>
    <w:rsid w:val="00E27F5E"/>
    <w:rsid w:val="00E32969"/>
    <w:rsid w:val="00E3366E"/>
    <w:rsid w:val="00E33D89"/>
    <w:rsid w:val="00E33E14"/>
    <w:rsid w:val="00E34C8C"/>
    <w:rsid w:val="00E35168"/>
    <w:rsid w:val="00E3726B"/>
    <w:rsid w:val="00E3748F"/>
    <w:rsid w:val="00E378AC"/>
    <w:rsid w:val="00E4027F"/>
    <w:rsid w:val="00E40A05"/>
    <w:rsid w:val="00E417E5"/>
    <w:rsid w:val="00E42333"/>
    <w:rsid w:val="00E423CC"/>
    <w:rsid w:val="00E42700"/>
    <w:rsid w:val="00E43D2B"/>
    <w:rsid w:val="00E4465F"/>
    <w:rsid w:val="00E47AAF"/>
    <w:rsid w:val="00E52EFB"/>
    <w:rsid w:val="00E52FC9"/>
    <w:rsid w:val="00E555C3"/>
    <w:rsid w:val="00E60BB2"/>
    <w:rsid w:val="00E619EE"/>
    <w:rsid w:val="00E61B88"/>
    <w:rsid w:val="00E62436"/>
    <w:rsid w:val="00E654B7"/>
    <w:rsid w:val="00E65727"/>
    <w:rsid w:val="00E65D05"/>
    <w:rsid w:val="00E66711"/>
    <w:rsid w:val="00E66B6E"/>
    <w:rsid w:val="00E6720E"/>
    <w:rsid w:val="00E70E48"/>
    <w:rsid w:val="00E72974"/>
    <w:rsid w:val="00E739AD"/>
    <w:rsid w:val="00E73F00"/>
    <w:rsid w:val="00E7413B"/>
    <w:rsid w:val="00E74148"/>
    <w:rsid w:val="00E74475"/>
    <w:rsid w:val="00E75316"/>
    <w:rsid w:val="00E7662D"/>
    <w:rsid w:val="00E77B9C"/>
    <w:rsid w:val="00E82845"/>
    <w:rsid w:val="00E90015"/>
    <w:rsid w:val="00E92875"/>
    <w:rsid w:val="00E93941"/>
    <w:rsid w:val="00E97801"/>
    <w:rsid w:val="00EA2030"/>
    <w:rsid w:val="00EA2D73"/>
    <w:rsid w:val="00EA5970"/>
    <w:rsid w:val="00EA6C54"/>
    <w:rsid w:val="00EA7A81"/>
    <w:rsid w:val="00EB34BE"/>
    <w:rsid w:val="00EB5A18"/>
    <w:rsid w:val="00EB64B1"/>
    <w:rsid w:val="00EB738C"/>
    <w:rsid w:val="00EC164D"/>
    <w:rsid w:val="00EC27CB"/>
    <w:rsid w:val="00EC33E7"/>
    <w:rsid w:val="00ED004C"/>
    <w:rsid w:val="00ED2499"/>
    <w:rsid w:val="00ED24D1"/>
    <w:rsid w:val="00ED2946"/>
    <w:rsid w:val="00ED3186"/>
    <w:rsid w:val="00ED43BF"/>
    <w:rsid w:val="00ED4E94"/>
    <w:rsid w:val="00ED6E31"/>
    <w:rsid w:val="00ED6E95"/>
    <w:rsid w:val="00EE0D76"/>
    <w:rsid w:val="00EE4383"/>
    <w:rsid w:val="00EE61F3"/>
    <w:rsid w:val="00EE6A18"/>
    <w:rsid w:val="00EE6F31"/>
    <w:rsid w:val="00EE784E"/>
    <w:rsid w:val="00EF02C5"/>
    <w:rsid w:val="00EF0A8F"/>
    <w:rsid w:val="00EF2D0E"/>
    <w:rsid w:val="00EF34BD"/>
    <w:rsid w:val="00EF4DE3"/>
    <w:rsid w:val="00EF57E7"/>
    <w:rsid w:val="00EF5920"/>
    <w:rsid w:val="00EF64DF"/>
    <w:rsid w:val="00EF6989"/>
    <w:rsid w:val="00F00080"/>
    <w:rsid w:val="00F01152"/>
    <w:rsid w:val="00F0407A"/>
    <w:rsid w:val="00F0776C"/>
    <w:rsid w:val="00F13CBD"/>
    <w:rsid w:val="00F1445A"/>
    <w:rsid w:val="00F215E5"/>
    <w:rsid w:val="00F21D9B"/>
    <w:rsid w:val="00F222AA"/>
    <w:rsid w:val="00F24733"/>
    <w:rsid w:val="00F2605C"/>
    <w:rsid w:val="00F32C69"/>
    <w:rsid w:val="00F338F8"/>
    <w:rsid w:val="00F357E6"/>
    <w:rsid w:val="00F362A9"/>
    <w:rsid w:val="00F37CB1"/>
    <w:rsid w:val="00F42F2A"/>
    <w:rsid w:val="00F43300"/>
    <w:rsid w:val="00F529BF"/>
    <w:rsid w:val="00F54B86"/>
    <w:rsid w:val="00F57181"/>
    <w:rsid w:val="00F60260"/>
    <w:rsid w:val="00F63E0E"/>
    <w:rsid w:val="00F66A17"/>
    <w:rsid w:val="00F670B4"/>
    <w:rsid w:val="00F7011C"/>
    <w:rsid w:val="00F71141"/>
    <w:rsid w:val="00F721DD"/>
    <w:rsid w:val="00F73852"/>
    <w:rsid w:val="00F742DA"/>
    <w:rsid w:val="00F75D48"/>
    <w:rsid w:val="00F76D7E"/>
    <w:rsid w:val="00F8205D"/>
    <w:rsid w:val="00F82759"/>
    <w:rsid w:val="00F83C57"/>
    <w:rsid w:val="00F85368"/>
    <w:rsid w:val="00F855BB"/>
    <w:rsid w:val="00F87A6E"/>
    <w:rsid w:val="00F9040B"/>
    <w:rsid w:val="00F90697"/>
    <w:rsid w:val="00F90716"/>
    <w:rsid w:val="00F911A2"/>
    <w:rsid w:val="00F91A6C"/>
    <w:rsid w:val="00F91F7E"/>
    <w:rsid w:val="00F932CD"/>
    <w:rsid w:val="00F94723"/>
    <w:rsid w:val="00F94D19"/>
    <w:rsid w:val="00F95DDD"/>
    <w:rsid w:val="00F970A2"/>
    <w:rsid w:val="00F9739D"/>
    <w:rsid w:val="00FA33D7"/>
    <w:rsid w:val="00FA3637"/>
    <w:rsid w:val="00FA3F88"/>
    <w:rsid w:val="00FA4E7F"/>
    <w:rsid w:val="00FA524B"/>
    <w:rsid w:val="00FA6C87"/>
    <w:rsid w:val="00FB6ED4"/>
    <w:rsid w:val="00FC447E"/>
    <w:rsid w:val="00FC466C"/>
    <w:rsid w:val="00FC49DE"/>
    <w:rsid w:val="00FC6078"/>
    <w:rsid w:val="00FC655B"/>
    <w:rsid w:val="00FC7B05"/>
    <w:rsid w:val="00FD066D"/>
    <w:rsid w:val="00FD07B3"/>
    <w:rsid w:val="00FD105E"/>
    <w:rsid w:val="00FD1F3E"/>
    <w:rsid w:val="00FD22B4"/>
    <w:rsid w:val="00FD40A1"/>
    <w:rsid w:val="00FD43DB"/>
    <w:rsid w:val="00FD619B"/>
    <w:rsid w:val="00FD74CC"/>
    <w:rsid w:val="00FE1345"/>
    <w:rsid w:val="00FE1D9B"/>
    <w:rsid w:val="00FE470B"/>
    <w:rsid w:val="00FE4E19"/>
    <w:rsid w:val="00FE58EE"/>
    <w:rsid w:val="00FE7035"/>
    <w:rsid w:val="00FF0C4C"/>
    <w:rsid w:val="00FF276D"/>
    <w:rsid w:val="00FF2DF7"/>
    <w:rsid w:val="00FF4A24"/>
    <w:rsid w:val="00FF5781"/>
    <w:rsid w:val="00FF5B3B"/>
    <w:rsid w:val="00FF6A1B"/>
    <w:rsid w:val="00FF7037"/>
    <w:rsid w:val="00FF74AB"/>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1C19CF0"/>
  <w15:docId w15:val="{487F66C1-02BB-4EC5-B095-EED6271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B4F"/>
    <w:pPr>
      <w:widowControl w:val="0"/>
      <w:ind w:firstLineChars="100" w:firstLine="100"/>
      <w:jc w:val="both"/>
    </w:pPr>
    <w:rPr>
      <w:rFonts w:ascii="Century" w:eastAsia="ＭＳ 明朝" w:hAnsi="Century" w:cs="Times New Roman"/>
      <w:szCs w:val="24"/>
    </w:rPr>
  </w:style>
  <w:style w:type="paragraph" w:styleId="1">
    <w:name w:val="heading 1"/>
    <w:basedOn w:val="a"/>
    <w:next w:val="a"/>
    <w:link w:val="10"/>
    <w:uiPriority w:val="9"/>
    <w:qFormat/>
    <w:rsid w:val="00C716A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5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2528"/>
    <w:rPr>
      <w:rFonts w:asciiTheme="majorHAnsi" w:eastAsiaTheme="majorEastAsia" w:hAnsiTheme="majorHAnsi" w:cstheme="majorBidi"/>
      <w:sz w:val="18"/>
      <w:szCs w:val="18"/>
    </w:rPr>
  </w:style>
  <w:style w:type="paragraph" w:styleId="a5">
    <w:name w:val="header"/>
    <w:basedOn w:val="a"/>
    <w:link w:val="a6"/>
    <w:uiPriority w:val="99"/>
    <w:unhideWhenUsed/>
    <w:rsid w:val="00EF57E7"/>
    <w:pPr>
      <w:tabs>
        <w:tab w:val="center" w:pos="4252"/>
        <w:tab w:val="right" w:pos="8504"/>
      </w:tabs>
      <w:snapToGrid w:val="0"/>
    </w:pPr>
  </w:style>
  <w:style w:type="character" w:customStyle="1" w:styleId="a6">
    <w:name w:val="ヘッダー (文字)"/>
    <w:basedOn w:val="a0"/>
    <w:link w:val="a5"/>
    <w:uiPriority w:val="99"/>
    <w:rsid w:val="00EF57E7"/>
    <w:rPr>
      <w:rFonts w:ascii="Century" w:eastAsia="ＭＳ 明朝" w:hAnsi="Century" w:cs="Times New Roman"/>
      <w:szCs w:val="24"/>
    </w:rPr>
  </w:style>
  <w:style w:type="paragraph" w:styleId="a7">
    <w:name w:val="footer"/>
    <w:basedOn w:val="a"/>
    <w:link w:val="a8"/>
    <w:uiPriority w:val="99"/>
    <w:unhideWhenUsed/>
    <w:rsid w:val="00EF57E7"/>
    <w:pPr>
      <w:tabs>
        <w:tab w:val="center" w:pos="4252"/>
        <w:tab w:val="right" w:pos="8504"/>
      </w:tabs>
      <w:snapToGrid w:val="0"/>
    </w:pPr>
  </w:style>
  <w:style w:type="character" w:customStyle="1" w:styleId="a8">
    <w:name w:val="フッター (文字)"/>
    <w:basedOn w:val="a0"/>
    <w:link w:val="a7"/>
    <w:uiPriority w:val="99"/>
    <w:rsid w:val="00EF57E7"/>
    <w:rPr>
      <w:rFonts w:ascii="Century" w:eastAsia="ＭＳ 明朝" w:hAnsi="Century" w:cs="Times New Roman"/>
      <w:szCs w:val="24"/>
    </w:rPr>
  </w:style>
  <w:style w:type="character" w:customStyle="1" w:styleId="10">
    <w:name w:val="見出し 1 (文字)"/>
    <w:basedOn w:val="a0"/>
    <w:link w:val="1"/>
    <w:uiPriority w:val="9"/>
    <w:rsid w:val="00C716A4"/>
    <w:rPr>
      <w:rFonts w:asciiTheme="majorHAnsi" w:eastAsiaTheme="majorEastAsia" w:hAnsiTheme="majorHAnsi" w:cstheme="majorBidi"/>
      <w:sz w:val="24"/>
      <w:szCs w:val="24"/>
    </w:rPr>
  </w:style>
  <w:style w:type="paragraph" w:styleId="a9">
    <w:name w:val="No Spacing"/>
    <w:uiPriority w:val="1"/>
    <w:qFormat/>
    <w:rsid w:val="00C716A4"/>
    <w:pPr>
      <w:widowControl w:val="0"/>
      <w:ind w:firstLineChars="100" w:firstLine="100"/>
      <w:jc w:val="both"/>
    </w:pPr>
    <w:rPr>
      <w:rFonts w:ascii="Century" w:eastAsia="ＭＳ 明朝" w:hAnsi="Century" w:cs="Times New Roman"/>
      <w:szCs w:val="24"/>
    </w:rPr>
  </w:style>
  <w:style w:type="table" w:styleId="aa">
    <w:name w:val="Table Grid"/>
    <w:basedOn w:val="a1"/>
    <w:uiPriority w:val="59"/>
    <w:rsid w:val="00F7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63ACB"/>
    <w:pPr>
      <w:ind w:leftChars="400" w:left="840"/>
    </w:pPr>
  </w:style>
  <w:style w:type="character" w:styleId="ac">
    <w:name w:val="annotation reference"/>
    <w:basedOn w:val="a0"/>
    <w:uiPriority w:val="99"/>
    <w:semiHidden/>
    <w:unhideWhenUsed/>
    <w:rsid w:val="00605CCC"/>
    <w:rPr>
      <w:sz w:val="18"/>
      <w:szCs w:val="18"/>
    </w:rPr>
  </w:style>
  <w:style w:type="paragraph" w:styleId="ad">
    <w:name w:val="annotation text"/>
    <w:basedOn w:val="a"/>
    <w:link w:val="ae"/>
    <w:uiPriority w:val="99"/>
    <w:semiHidden/>
    <w:unhideWhenUsed/>
    <w:rsid w:val="00605CCC"/>
    <w:pPr>
      <w:jc w:val="left"/>
    </w:pPr>
  </w:style>
  <w:style w:type="character" w:customStyle="1" w:styleId="ae">
    <w:name w:val="コメント文字列 (文字)"/>
    <w:basedOn w:val="a0"/>
    <w:link w:val="ad"/>
    <w:uiPriority w:val="99"/>
    <w:semiHidden/>
    <w:rsid w:val="00605CCC"/>
    <w:rPr>
      <w:rFonts w:ascii="Century" w:eastAsia="ＭＳ 明朝" w:hAnsi="Century" w:cs="Times New Roman"/>
      <w:szCs w:val="24"/>
    </w:rPr>
  </w:style>
  <w:style w:type="paragraph" w:styleId="af">
    <w:name w:val="annotation subject"/>
    <w:basedOn w:val="ad"/>
    <w:next w:val="ad"/>
    <w:link w:val="af0"/>
    <w:uiPriority w:val="99"/>
    <w:semiHidden/>
    <w:unhideWhenUsed/>
    <w:rsid w:val="00605CCC"/>
    <w:rPr>
      <w:b/>
      <w:bCs/>
    </w:rPr>
  </w:style>
  <w:style w:type="character" w:customStyle="1" w:styleId="af0">
    <w:name w:val="コメント内容 (文字)"/>
    <w:basedOn w:val="ae"/>
    <w:link w:val="af"/>
    <w:uiPriority w:val="99"/>
    <w:semiHidden/>
    <w:rsid w:val="00605CCC"/>
    <w:rPr>
      <w:rFonts w:ascii="Century" w:eastAsia="ＭＳ 明朝" w:hAnsi="Century" w:cs="Times New Roman"/>
      <w:b/>
      <w:bCs/>
      <w:szCs w:val="24"/>
    </w:rPr>
  </w:style>
  <w:style w:type="paragraph" w:styleId="af1">
    <w:name w:val="endnote text"/>
    <w:basedOn w:val="a"/>
    <w:link w:val="af2"/>
    <w:uiPriority w:val="99"/>
    <w:semiHidden/>
    <w:unhideWhenUsed/>
    <w:rsid w:val="00A2147A"/>
    <w:pPr>
      <w:snapToGrid w:val="0"/>
      <w:jc w:val="left"/>
    </w:pPr>
  </w:style>
  <w:style w:type="character" w:customStyle="1" w:styleId="af2">
    <w:name w:val="文末脚注文字列 (文字)"/>
    <w:basedOn w:val="a0"/>
    <w:link w:val="af1"/>
    <w:uiPriority w:val="99"/>
    <w:semiHidden/>
    <w:rsid w:val="00A2147A"/>
    <w:rPr>
      <w:rFonts w:ascii="Century" w:eastAsia="ＭＳ 明朝" w:hAnsi="Century" w:cs="Times New Roman"/>
      <w:szCs w:val="24"/>
    </w:rPr>
  </w:style>
  <w:style w:type="character" w:styleId="af3">
    <w:name w:val="endnote reference"/>
    <w:basedOn w:val="a0"/>
    <w:uiPriority w:val="99"/>
    <w:semiHidden/>
    <w:unhideWhenUsed/>
    <w:rsid w:val="00A2147A"/>
    <w:rPr>
      <w:vertAlign w:val="superscript"/>
    </w:rPr>
  </w:style>
  <w:style w:type="paragraph" w:styleId="af4">
    <w:name w:val="footnote text"/>
    <w:basedOn w:val="a"/>
    <w:link w:val="af5"/>
    <w:uiPriority w:val="99"/>
    <w:unhideWhenUsed/>
    <w:rsid w:val="00A2147A"/>
    <w:pPr>
      <w:snapToGrid w:val="0"/>
      <w:jc w:val="left"/>
    </w:pPr>
  </w:style>
  <w:style w:type="character" w:customStyle="1" w:styleId="af5">
    <w:name w:val="脚注文字列 (文字)"/>
    <w:basedOn w:val="a0"/>
    <w:link w:val="af4"/>
    <w:uiPriority w:val="99"/>
    <w:rsid w:val="00A2147A"/>
    <w:rPr>
      <w:rFonts w:ascii="Century" w:eastAsia="ＭＳ 明朝" w:hAnsi="Century" w:cs="Times New Roman"/>
      <w:szCs w:val="24"/>
    </w:rPr>
  </w:style>
  <w:style w:type="character" w:styleId="af6">
    <w:name w:val="footnote reference"/>
    <w:basedOn w:val="a0"/>
    <w:uiPriority w:val="99"/>
    <w:semiHidden/>
    <w:unhideWhenUsed/>
    <w:rsid w:val="00A2147A"/>
    <w:rPr>
      <w:vertAlign w:val="superscript"/>
    </w:rPr>
  </w:style>
  <w:style w:type="table" w:customStyle="1" w:styleId="11">
    <w:name w:val="表 (格子)1"/>
    <w:basedOn w:val="a1"/>
    <w:next w:val="aa"/>
    <w:rsid w:val="00E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スタイル"/>
    <w:basedOn w:val="a"/>
    <w:rsid w:val="00EF0A8F"/>
    <w:pPr>
      <w:ind w:firstLineChars="0" w:firstLine="0"/>
    </w:pPr>
    <w:rPr>
      <w:rFonts w:ascii="Times New Roman" w:hAnsi="Times New Roman"/>
      <w:sz w:val="20"/>
      <w:szCs w:val="20"/>
    </w:rPr>
  </w:style>
  <w:style w:type="character" w:styleId="af8">
    <w:name w:val="Hyperlink"/>
    <w:basedOn w:val="a0"/>
    <w:unhideWhenUsed/>
    <w:rsid w:val="00EF0A8F"/>
    <w:rPr>
      <w:color w:val="0000FF" w:themeColor="hyperlink"/>
      <w:u w:val="single"/>
    </w:rPr>
  </w:style>
  <w:style w:type="character" w:customStyle="1" w:styleId="UnresolvedMention">
    <w:name w:val="Unresolved Mention"/>
    <w:basedOn w:val="a0"/>
    <w:uiPriority w:val="99"/>
    <w:semiHidden/>
    <w:unhideWhenUsed/>
    <w:rsid w:val="00E40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87066">
      <w:bodyDiv w:val="1"/>
      <w:marLeft w:val="0"/>
      <w:marRight w:val="0"/>
      <w:marTop w:val="0"/>
      <w:marBottom w:val="0"/>
      <w:divBdr>
        <w:top w:val="none" w:sz="0" w:space="0" w:color="auto"/>
        <w:left w:val="none" w:sz="0" w:space="0" w:color="auto"/>
        <w:bottom w:val="none" w:sz="0" w:space="0" w:color="auto"/>
        <w:right w:val="none" w:sz="0" w:space="0" w:color="auto"/>
      </w:divBdr>
    </w:div>
    <w:div w:id="843131594">
      <w:bodyDiv w:val="1"/>
      <w:marLeft w:val="0"/>
      <w:marRight w:val="0"/>
      <w:marTop w:val="0"/>
      <w:marBottom w:val="0"/>
      <w:divBdr>
        <w:top w:val="none" w:sz="0" w:space="0" w:color="auto"/>
        <w:left w:val="none" w:sz="0" w:space="0" w:color="auto"/>
        <w:bottom w:val="none" w:sz="0" w:space="0" w:color="auto"/>
        <w:right w:val="none" w:sz="0" w:space="0" w:color="auto"/>
      </w:divBdr>
    </w:div>
    <w:div w:id="1091392599">
      <w:bodyDiv w:val="1"/>
      <w:marLeft w:val="0"/>
      <w:marRight w:val="0"/>
      <w:marTop w:val="0"/>
      <w:marBottom w:val="0"/>
      <w:divBdr>
        <w:top w:val="none" w:sz="0" w:space="0" w:color="auto"/>
        <w:left w:val="none" w:sz="0" w:space="0" w:color="auto"/>
        <w:bottom w:val="none" w:sz="0" w:space="0" w:color="auto"/>
        <w:right w:val="none" w:sz="0" w:space="0" w:color="auto"/>
      </w:divBdr>
    </w:div>
    <w:div w:id="1494488587">
      <w:bodyDiv w:val="1"/>
      <w:marLeft w:val="0"/>
      <w:marRight w:val="0"/>
      <w:marTop w:val="0"/>
      <w:marBottom w:val="0"/>
      <w:divBdr>
        <w:top w:val="none" w:sz="0" w:space="0" w:color="auto"/>
        <w:left w:val="none" w:sz="0" w:space="0" w:color="auto"/>
        <w:bottom w:val="none" w:sz="0" w:space="0" w:color="auto"/>
        <w:right w:val="none" w:sz="0" w:space="0" w:color="auto"/>
      </w:divBdr>
    </w:div>
    <w:div w:id="1630360828">
      <w:bodyDiv w:val="1"/>
      <w:marLeft w:val="0"/>
      <w:marRight w:val="0"/>
      <w:marTop w:val="0"/>
      <w:marBottom w:val="0"/>
      <w:divBdr>
        <w:top w:val="none" w:sz="0" w:space="0" w:color="auto"/>
        <w:left w:val="none" w:sz="0" w:space="0" w:color="auto"/>
        <w:bottom w:val="none" w:sz="0" w:space="0" w:color="auto"/>
        <w:right w:val="none" w:sz="0" w:space="0" w:color="auto"/>
      </w:divBdr>
    </w:div>
    <w:div w:id="1630546210">
      <w:bodyDiv w:val="1"/>
      <w:marLeft w:val="0"/>
      <w:marRight w:val="0"/>
      <w:marTop w:val="0"/>
      <w:marBottom w:val="0"/>
      <w:divBdr>
        <w:top w:val="none" w:sz="0" w:space="0" w:color="auto"/>
        <w:left w:val="none" w:sz="0" w:space="0" w:color="auto"/>
        <w:bottom w:val="none" w:sz="0" w:space="0" w:color="auto"/>
        <w:right w:val="none" w:sz="0" w:space="0" w:color="auto"/>
      </w:divBdr>
    </w:div>
    <w:div w:id="2006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1693-900C-4FAE-A8FD-0E6A86B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2020年度PM25報告書HP概要版</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2020年度PM25報告書HP概要版(2021.12月)環農水研</dc:title>
  <dc:creator>大阪府立環境農林水産総合研究所</dc:creator>
  <cp:lastModifiedBy>武田　知也</cp:lastModifiedBy>
  <cp:revision>4</cp:revision>
  <cp:lastPrinted>2022-03-01T07:13:00Z</cp:lastPrinted>
  <dcterms:created xsi:type="dcterms:W3CDTF">2022-03-01T07:25:00Z</dcterms:created>
  <dcterms:modified xsi:type="dcterms:W3CDTF">2022-03-01T08:11:00Z</dcterms:modified>
</cp:coreProperties>
</file>