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028FB79F" w:rsidR="0078274F" w:rsidRPr="00B4063A" w:rsidRDefault="00972692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92ADF07" wp14:editId="670A3D32">
            <wp:simplePos x="0" y="0"/>
            <wp:positionH relativeFrom="margin">
              <wp:posOffset>4873924</wp:posOffset>
            </wp:positionH>
            <wp:positionV relativeFrom="paragraph">
              <wp:posOffset>-435610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351F9C">
        <w:rPr>
          <w:rFonts w:asciiTheme="majorEastAsia" w:eastAsiaTheme="majorEastAsia" w:hAnsiTheme="majorEastAsia" w:cstheme="majorHAnsi" w:hint="eastAsia"/>
          <w:b/>
          <w:sz w:val="22"/>
        </w:rPr>
        <w:t>９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0BA9967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２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BA4906">
        <w:rPr>
          <w:rFonts w:asciiTheme="majorEastAsia" w:eastAsiaTheme="majorEastAsia" w:hAnsiTheme="majorEastAsia" w:cstheme="majorHAnsi" w:hint="eastAsia"/>
          <w:sz w:val="22"/>
        </w:rPr>
        <w:t>8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="000B4909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BA4906">
        <w:rPr>
          <w:rFonts w:asciiTheme="majorEastAsia" w:eastAsiaTheme="majorEastAsia" w:hAnsiTheme="majorEastAsia" w:cstheme="majorHAnsi" w:hint="eastAsia"/>
          <w:sz w:val="22"/>
        </w:rPr>
        <w:t>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BA4906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7C8FCFB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9203D0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4C6697E4" w:rsidR="00E67369" w:rsidRPr="00B4063A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F153A9" w:rsidRPr="00B4063A"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881D2B">
        <w:rPr>
          <w:rFonts w:asciiTheme="majorEastAsia" w:eastAsiaTheme="majorEastAsia" w:hAnsiTheme="majorEastAsia" w:cstheme="majorHAnsi" w:hint="eastAsia"/>
          <w:sz w:val="22"/>
        </w:rPr>
        <w:t>橘田主幹研究員、</w:t>
      </w:r>
      <w:r w:rsidR="00BA4906">
        <w:rPr>
          <w:rFonts w:asciiTheme="majorEastAsia" w:eastAsiaTheme="majorEastAsia" w:hAnsiTheme="majorEastAsia" w:cstheme="majorHAnsi" w:hint="eastAsia"/>
          <w:sz w:val="22"/>
        </w:rPr>
        <w:t>藤原主幹、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1C5B0CE2" w14:textId="6C09ED6D" w:rsidR="00EA0A33" w:rsidRDefault="00EA0A33" w:rsidP="00530E84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4F39D396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062F8A" w:rsidRPr="00062F8A">
        <w:rPr>
          <w:rFonts w:asciiTheme="majorEastAsia" w:eastAsiaTheme="majorEastAsia" w:hAnsiTheme="majorEastAsia" w:cstheme="majorHAnsi" w:hint="eastAsia"/>
          <w:b/>
          <w:sz w:val="22"/>
        </w:rPr>
        <w:t>第４期中期計画（案）について</w:t>
      </w:r>
    </w:p>
    <w:p w14:paraId="577D5FE2" w14:textId="134C014B" w:rsidR="000F53ED" w:rsidRPr="006B2029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062F8A" w:rsidRPr="00062F8A">
        <w:rPr>
          <w:rFonts w:asciiTheme="majorEastAsia" w:eastAsiaTheme="majorEastAsia" w:hAnsiTheme="majorEastAsia" w:cstheme="majorHAnsi" w:hint="eastAsia"/>
          <w:sz w:val="22"/>
        </w:rPr>
        <w:t>第４期中期計画（案）について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7FD446DA" w14:textId="77777777" w:rsidR="000F53ED" w:rsidRPr="006B2029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7BD3F74A" w14:textId="1477D290" w:rsidR="008074EF" w:rsidRPr="006B2029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B72C99" w:rsidRPr="00B72C99">
        <w:rPr>
          <w:rFonts w:asciiTheme="majorEastAsia" w:eastAsiaTheme="majorEastAsia" w:hAnsiTheme="majorEastAsia" w:cstheme="majorHAnsi" w:hint="eastAsia"/>
          <w:b/>
          <w:sz w:val="22"/>
        </w:rPr>
        <w:t>令和６年度計画（素案）について</w:t>
      </w:r>
    </w:p>
    <w:p w14:paraId="0DC2CFB1" w14:textId="7AB1210D" w:rsidR="008074EF" w:rsidRPr="006B2029" w:rsidRDefault="008074EF" w:rsidP="008074EF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="ＭＳ ゴシック" w:eastAsia="ＭＳ ゴシック" w:hAnsi="ＭＳ ゴシック" w:cs="ＭＳ ゴシック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72C99" w:rsidRPr="00B72C99">
        <w:rPr>
          <w:rFonts w:asciiTheme="majorEastAsia" w:eastAsiaTheme="majorEastAsia" w:hAnsiTheme="majorEastAsia" w:cstheme="majorHAnsi" w:hint="eastAsia"/>
          <w:sz w:val="22"/>
        </w:rPr>
        <w:t>令和６年度計画（素案）について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1A32F4C4" w14:textId="77777777" w:rsidR="00C27E62" w:rsidRDefault="00C27E62" w:rsidP="004D038E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14:paraId="0C123AC0" w14:textId="59B89B84" w:rsidR="004D038E" w:rsidRPr="006B2029" w:rsidRDefault="0051583E" w:rsidP="004D038E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4D038E"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4D038E" w:rsidRPr="004D038E">
        <w:rPr>
          <w:rFonts w:asciiTheme="majorEastAsia" w:eastAsiaTheme="majorEastAsia" w:hAnsiTheme="majorEastAsia" w:cstheme="majorHAnsi" w:hint="eastAsia"/>
          <w:b/>
          <w:sz w:val="22"/>
        </w:rPr>
        <w:t>来年度の組織体制について</w:t>
      </w:r>
    </w:p>
    <w:p w14:paraId="32647E30" w14:textId="44FFB7D4" w:rsidR="004D038E" w:rsidRPr="006B2029" w:rsidRDefault="004D038E" w:rsidP="004D038E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="ＭＳ ゴシック" w:eastAsia="ＭＳ ゴシック" w:hAnsi="ＭＳ ゴシック" w:cs="ＭＳ ゴシック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4D038E">
        <w:rPr>
          <w:rFonts w:asciiTheme="majorEastAsia" w:eastAsiaTheme="majorEastAsia" w:hAnsiTheme="majorEastAsia" w:cstheme="majorHAnsi" w:hint="eastAsia"/>
          <w:sz w:val="22"/>
        </w:rPr>
        <w:t>来年度の組織体制について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6E75C83D" w14:textId="77777777" w:rsidR="0051583E" w:rsidRDefault="0051583E" w:rsidP="008074E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1B154EF" w14:textId="3D508670" w:rsidR="0051583E" w:rsidRPr="006B2029" w:rsidRDefault="0051583E" w:rsidP="0051583E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51583E">
        <w:rPr>
          <w:rFonts w:asciiTheme="majorEastAsia" w:eastAsiaTheme="majorEastAsia" w:hAnsiTheme="majorEastAsia" w:cstheme="majorHAnsi" w:hint="eastAsia"/>
          <w:b/>
          <w:sz w:val="22"/>
        </w:rPr>
        <w:t>内部統制に関する事項</w:t>
      </w:r>
      <w:r w:rsidRPr="004D038E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B142392" w14:textId="136167CE" w:rsidR="0051583E" w:rsidRPr="006B2029" w:rsidRDefault="0051583E" w:rsidP="0051583E">
      <w:pPr>
        <w:ind w:left="204" w:hangingChars="100" w:hanging="204"/>
        <w:rPr>
          <w:rFonts w:ascii="ＭＳ ゴシック" w:eastAsia="ＭＳ ゴシック" w:hAnsi="ＭＳ ゴシック" w:cs="ＭＳ ゴシック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51583E">
        <w:rPr>
          <w:rFonts w:asciiTheme="majorEastAsia" w:eastAsiaTheme="majorEastAsia" w:hAnsiTheme="majorEastAsia" w:cstheme="majorHAnsi" w:hint="eastAsia"/>
          <w:sz w:val="22"/>
        </w:rPr>
        <w:t>法人の内部統制に関する事項</w:t>
      </w:r>
      <w:r>
        <w:rPr>
          <w:rFonts w:asciiTheme="majorEastAsia" w:eastAsiaTheme="majorEastAsia" w:hAnsiTheme="majorEastAsia" w:cstheme="majorHAnsi" w:hint="eastAsia"/>
          <w:sz w:val="22"/>
        </w:rPr>
        <w:t>（下期内部監査の実施）</w:t>
      </w:r>
      <w:r w:rsidRPr="0051583E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14:paraId="559A5FE3" w14:textId="1E5D6A26" w:rsidR="004D038E" w:rsidRDefault="004D038E" w:rsidP="008074E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00BDEFC0" w14:textId="11A35838" w:rsidR="004D038E" w:rsidRDefault="004D038E" w:rsidP="008074E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427C0A0D" w14:textId="77777777" w:rsidR="004D038E" w:rsidRPr="004D038E" w:rsidRDefault="004D038E" w:rsidP="008074E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4D038E" w:rsidRPr="004D038E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682C" w14:textId="77777777" w:rsidR="00C70DAB" w:rsidRDefault="00C70DAB" w:rsidP="00DB348F">
      <w:r>
        <w:separator/>
      </w:r>
    </w:p>
  </w:endnote>
  <w:endnote w:type="continuationSeparator" w:id="0">
    <w:p w14:paraId="6FDCB56A" w14:textId="77777777" w:rsidR="00C70DAB" w:rsidRDefault="00C70DAB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7350" w14:textId="77777777" w:rsidR="001A58E9" w:rsidRDefault="001A58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11C58" w14:textId="77777777" w:rsidR="001A58E9" w:rsidRDefault="001A58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33B8" w14:textId="77777777" w:rsidR="001A58E9" w:rsidRDefault="001A58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2801" w14:textId="77777777" w:rsidR="00C70DAB" w:rsidRDefault="00C70DAB" w:rsidP="00DB348F">
      <w:r>
        <w:separator/>
      </w:r>
    </w:p>
  </w:footnote>
  <w:footnote w:type="continuationSeparator" w:id="0">
    <w:p w14:paraId="78E75551" w14:textId="77777777" w:rsidR="00C70DAB" w:rsidRDefault="00C70DAB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A90E7" w14:textId="77777777" w:rsidR="001A58E9" w:rsidRDefault="001A58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DA32" w14:textId="77777777" w:rsidR="001A58E9" w:rsidRDefault="001A58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B33A" w14:textId="77777777" w:rsidR="001A58E9" w:rsidRDefault="001A5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90915"/>
    <w:rsid w:val="00094165"/>
    <w:rsid w:val="000945DC"/>
    <w:rsid w:val="00094653"/>
    <w:rsid w:val="00095076"/>
    <w:rsid w:val="00096513"/>
    <w:rsid w:val="000973B7"/>
    <w:rsid w:val="000A104D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F01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58E9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702"/>
    <w:rsid w:val="001F09F3"/>
    <w:rsid w:val="001F335E"/>
    <w:rsid w:val="001F7325"/>
    <w:rsid w:val="0020023B"/>
    <w:rsid w:val="002004FC"/>
    <w:rsid w:val="00200BC6"/>
    <w:rsid w:val="00200BE5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AAF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7BAA"/>
    <w:rsid w:val="00327D8E"/>
    <w:rsid w:val="00330BCB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51F9C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3DD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07FC9"/>
    <w:rsid w:val="00413432"/>
    <w:rsid w:val="00415F56"/>
    <w:rsid w:val="00416372"/>
    <w:rsid w:val="004163C8"/>
    <w:rsid w:val="0041672F"/>
    <w:rsid w:val="004179BA"/>
    <w:rsid w:val="004201B5"/>
    <w:rsid w:val="00420373"/>
    <w:rsid w:val="00421EA0"/>
    <w:rsid w:val="00421ED5"/>
    <w:rsid w:val="00430255"/>
    <w:rsid w:val="0043027A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7FF0"/>
    <w:rsid w:val="004B00FD"/>
    <w:rsid w:val="004B0F44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3509"/>
    <w:rsid w:val="00514781"/>
    <w:rsid w:val="00514A53"/>
    <w:rsid w:val="00515816"/>
    <w:rsid w:val="0051583E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2C3A"/>
    <w:rsid w:val="00556BBD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7594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07AB"/>
    <w:rsid w:val="005A0882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20E2"/>
    <w:rsid w:val="005D29A0"/>
    <w:rsid w:val="005D29F9"/>
    <w:rsid w:val="005D2E9F"/>
    <w:rsid w:val="005D3B94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E7C3E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6258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6D35"/>
    <w:rsid w:val="00627DC3"/>
    <w:rsid w:val="006301EB"/>
    <w:rsid w:val="00630283"/>
    <w:rsid w:val="00632491"/>
    <w:rsid w:val="006350D9"/>
    <w:rsid w:val="0063618E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60DF4"/>
    <w:rsid w:val="00662DAF"/>
    <w:rsid w:val="006632D6"/>
    <w:rsid w:val="0066352F"/>
    <w:rsid w:val="00665789"/>
    <w:rsid w:val="0066586C"/>
    <w:rsid w:val="00666605"/>
    <w:rsid w:val="00667153"/>
    <w:rsid w:val="00672672"/>
    <w:rsid w:val="00672CCA"/>
    <w:rsid w:val="006751FD"/>
    <w:rsid w:val="006753B4"/>
    <w:rsid w:val="00676240"/>
    <w:rsid w:val="00676469"/>
    <w:rsid w:val="006818E9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B0365"/>
    <w:rsid w:val="006B08F1"/>
    <w:rsid w:val="006B09DE"/>
    <w:rsid w:val="006B2029"/>
    <w:rsid w:val="006B24FC"/>
    <w:rsid w:val="006B3D5F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60682"/>
    <w:rsid w:val="007615A4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4E90"/>
    <w:rsid w:val="007759F4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1E4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1D2B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692"/>
    <w:rsid w:val="00972D01"/>
    <w:rsid w:val="00975EBD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3413"/>
    <w:rsid w:val="00A83586"/>
    <w:rsid w:val="00A84537"/>
    <w:rsid w:val="00A848F2"/>
    <w:rsid w:val="00A85139"/>
    <w:rsid w:val="00A85F2E"/>
    <w:rsid w:val="00A8638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392A"/>
    <w:rsid w:val="00AE4D04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063A"/>
    <w:rsid w:val="00B41491"/>
    <w:rsid w:val="00B42AED"/>
    <w:rsid w:val="00B44147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4906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1C2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27E62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02A8"/>
    <w:rsid w:val="00C70DAB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30FBA"/>
    <w:rsid w:val="00D3168D"/>
    <w:rsid w:val="00D33E92"/>
    <w:rsid w:val="00D37219"/>
    <w:rsid w:val="00D40AE9"/>
    <w:rsid w:val="00D43590"/>
    <w:rsid w:val="00D439D7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14BD"/>
    <w:rsid w:val="00DE201C"/>
    <w:rsid w:val="00DE2C80"/>
    <w:rsid w:val="00DE36A5"/>
    <w:rsid w:val="00DE4BDC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43EC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7001A"/>
    <w:rsid w:val="00E70063"/>
    <w:rsid w:val="00E7238A"/>
    <w:rsid w:val="00E73FE6"/>
    <w:rsid w:val="00E75BBA"/>
    <w:rsid w:val="00E75DB7"/>
    <w:rsid w:val="00E76E34"/>
    <w:rsid w:val="00E76F2E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665DD"/>
    <w:rsid w:val="00F6696E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令和5年度第9回議事録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令和5年度第9回議事録</dc:title>
  <dc:subject>令和5年度第9回議事録</dc:subject>
  <dc:creator>おおさか環農水研</dc:creator>
  <cp:lastModifiedBy/>
  <cp:revision>1</cp:revision>
  <dcterms:created xsi:type="dcterms:W3CDTF">2024-03-22T00:49:00Z</dcterms:created>
  <dcterms:modified xsi:type="dcterms:W3CDTF">2024-03-24T23:38:00Z</dcterms:modified>
</cp:coreProperties>
</file>